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C7DD3" w14:textId="77777777" w:rsidR="00420086" w:rsidRDefault="00420086" w:rsidP="00420086">
      <w:bookmarkStart w:id="0" w:name="_GoBack"/>
      <w:bookmarkEnd w:id="0"/>
      <w:r>
        <w:rPr>
          <w:noProof/>
        </w:rPr>
        <mc:AlternateContent>
          <mc:Choice Requires="wps">
            <w:drawing>
              <wp:anchor distT="0" distB="0" distL="114300" distR="114300" simplePos="0" relativeHeight="25165670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3E7A60DA" w14:textId="32EBC406" w:rsidR="00BA0D1A" w:rsidRPr="00394B22" w:rsidRDefault="00BA0D1A" w:rsidP="00420086">
                            <w:pPr>
                              <w:jc w:val="center"/>
                              <w:rPr>
                                <w:b/>
                                <w:sz w:val="28"/>
                              </w:rPr>
                            </w:pPr>
                            <w:r w:rsidRPr="00394B22">
                              <w:rPr>
                                <w:b/>
                                <w:sz w:val="28"/>
                              </w:rPr>
                              <w:t>Unit Strategic Plan</w:t>
                            </w:r>
                            <w:r>
                              <w:rPr>
                                <w:b/>
                                <w:sz w:val="28"/>
                              </w:rPr>
                              <w:t>: Communications (Jefferson)</w:t>
                            </w:r>
                          </w:p>
                          <w:p w14:paraId="77E24DA7" w14:textId="77777777" w:rsidR="00BA0D1A" w:rsidRPr="0060016E" w:rsidRDefault="00BA0D1A" w:rsidP="00420086">
                            <w:pPr>
                              <w:jc w:val="center"/>
                              <w:rPr>
                                <w:b/>
                              </w:rPr>
                            </w:pPr>
                            <w:r w:rsidRPr="00394B22">
                              <w:rPr>
                                <w:b/>
                                <w:sz w:val="28"/>
                              </w:rPr>
                              <w:t>2017- 2019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67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3E7A60DA" w14:textId="32EBC406" w:rsidR="00BA0D1A" w:rsidRPr="00394B22" w:rsidRDefault="00BA0D1A" w:rsidP="00420086">
                      <w:pPr>
                        <w:jc w:val="center"/>
                        <w:rPr>
                          <w:b/>
                          <w:sz w:val="28"/>
                        </w:rPr>
                      </w:pPr>
                      <w:r w:rsidRPr="00394B22">
                        <w:rPr>
                          <w:b/>
                          <w:sz w:val="28"/>
                        </w:rPr>
                        <w:t>Unit Strategic Plan</w:t>
                      </w:r>
                      <w:r>
                        <w:rPr>
                          <w:b/>
                          <w:sz w:val="28"/>
                        </w:rPr>
                        <w:t>: Communications (Jefferson)</w:t>
                      </w:r>
                    </w:p>
                    <w:p w14:paraId="77E24DA7" w14:textId="77777777" w:rsidR="00BA0D1A" w:rsidRPr="0060016E" w:rsidRDefault="00BA0D1A" w:rsidP="00420086">
                      <w:pPr>
                        <w:jc w:val="center"/>
                        <w:rPr>
                          <w:b/>
                        </w:rPr>
                      </w:pPr>
                      <w:r w:rsidRPr="00394B22">
                        <w:rPr>
                          <w:b/>
                          <w:sz w:val="28"/>
                        </w:rPr>
                        <w:t>2017- 2019</w:t>
                      </w:r>
                    </w:p>
                  </w:txbxContent>
                </v:textbox>
              </v:shape>
            </w:pict>
          </mc:Fallback>
        </mc:AlternateContent>
      </w:r>
    </w:p>
    <w:p w14:paraId="3FCA044B" w14:textId="77777777" w:rsidR="00420086" w:rsidRDefault="00420086" w:rsidP="00420086"/>
    <w:p w14:paraId="44137834" w14:textId="77777777" w:rsidR="00420086" w:rsidRDefault="00420086" w:rsidP="00420086"/>
    <w:p w14:paraId="39F73D41" w14:textId="77777777" w:rsidR="00420086" w:rsidRDefault="00420086" w:rsidP="00420086"/>
    <w:p w14:paraId="5CF5C2B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5B3B2FEE" w14:textId="3FF4714A" w:rsidR="00420086" w:rsidRPr="001D157A" w:rsidRDefault="00420086" w:rsidP="00420086">
      <w:pPr>
        <w:rPr>
          <w:rFonts w:ascii="Garamond" w:hAnsi="Garamond"/>
          <w:b/>
          <w:sz w:val="28"/>
        </w:rPr>
      </w:pPr>
      <w:r w:rsidRPr="00394B22">
        <w:rPr>
          <w:b/>
          <w:sz w:val="28"/>
        </w:rPr>
        <w:t>Name of Program/Department</w:t>
      </w:r>
      <w:r w:rsidRPr="006F4F81">
        <w:rPr>
          <w:b/>
        </w:rPr>
        <w:t>:</w:t>
      </w:r>
      <w:r w:rsidR="001D157A">
        <w:rPr>
          <w:b/>
        </w:rPr>
        <w:t xml:space="preserve"> </w:t>
      </w:r>
      <w:r w:rsidR="001D157A">
        <w:rPr>
          <w:rFonts w:ascii="Garamond" w:hAnsi="Garamond"/>
          <w:b/>
          <w:sz w:val="28"/>
        </w:rPr>
        <w:t>Communications – Jefferson Campus</w:t>
      </w:r>
    </w:p>
    <w:p w14:paraId="08AAB4AD" w14:textId="38923449" w:rsidR="00420086" w:rsidRDefault="00420086" w:rsidP="00420086">
      <w:pPr>
        <w:rPr>
          <w:b/>
        </w:rPr>
      </w:pPr>
      <w:r w:rsidRPr="001D157A">
        <w:rPr>
          <w:b/>
          <w:sz w:val="28"/>
        </w:rPr>
        <w:t>Mission Statement</w:t>
      </w:r>
      <w:r>
        <w:rPr>
          <w:b/>
        </w:rPr>
        <w:t>:</w:t>
      </w:r>
    </w:p>
    <w:p w14:paraId="739A65AC" w14:textId="77777777" w:rsidR="001D157A" w:rsidRDefault="001D157A" w:rsidP="001D157A">
      <w: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 The department strives to:</w:t>
      </w:r>
    </w:p>
    <w:p w14:paraId="6801F765" w14:textId="77777777" w:rsidR="00F6215B" w:rsidRPr="00F6215B" w:rsidRDefault="001D157A" w:rsidP="00F6215B">
      <w:r>
        <w:t xml:space="preserve"> </w:t>
      </w:r>
      <w:r>
        <w:sym w:font="Symbol" w:char="F0B7"/>
      </w:r>
      <w:r>
        <w:t xml:space="preserve"> </w:t>
      </w:r>
      <w:r w:rsidR="00F6215B" w:rsidRPr="00F6215B">
        <w:t>Provide quality instruction in developmental and transferable courses through emphasis on continued training and professional development for faculty.</w:t>
      </w:r>
    </w:p>
    <w:p w14:paraId="2E7CDA00" w14:textId="77777777" w:rsidR="00F6215B" w:rsidRPr="00F6215B" w:rsidRDefault="00F6215B" w:rsidP="00F6215B">
      <w:r w:rsidRPr="00F6215B">
        <w:t xml:space="preserve">• Prepare students to continue their education at four-year institutions or to enter the workforce. </w:t>
      </w:r>
    </w:p>
    <w:p w14:paraId="06C3F298" w14:textId="77777777" w:rsidR="00F6215B" w:rsidRPr="00F6215B" w:rsidRDefault="00F6215B" w:rsidP="00F6215B">
      <w:r w:rsidRPr="00F6215B">
        <w:t>• Offer courses that allow students to develop communication skills and knowledge for personal enrichment or for job advancement</w:t>
      </w:r>
    </w:p>
    <w:p w14:paraId="148A029A" w14:textId="77777777" w:rsidR="00F6215B" w:rsidRDefault="00F6215B" w:rsidP="001D157A"/>
    <w:p w14:paraId="25082797" w14:textId="1F9C8B9C" w:rsidR="00420086" w:rsidRDefault="00481035" w:rsidP="00420086">
      <w:pPr>
        <w:rPr>
          <w:b/>
        </w:rPr>
      </w:pPr>
      <w:r w:rsidRPr="001D157A">
        <w:rPr>
          <w:b/>
          <w:sz w:val="28"/>
        </w:rPr>
        <w:t>Summary of Access, Productivity and Effectiveness</w:t>
      </w:r>
      <w:r w:rsidRPr="00481035">
        <w:rPr>
          <w:b/>
        </w:rPr>
        <w:t>:</w:t>
      </w:r>
    </w:p>
    <w:p w14:paraId="44E39835" w14:textId="454902C6" w:rsidR="00481035" w:rsidRDefault="001D157A" w:rsidP="00420086">
      <w:pPr>
        <w:rPr>
          <w:b/>
        </w:rPr>
      </w:pPr>
      <w:r>
        <w:t xml:space="preserve">The department offers English, speech, and theatre courses that support the general education core. Most of the courses meet Area II requirements for the Alabama General Studies Committee/STARS Guide. Other courses are approved for Area V. Analysis of data from the Student Profile Data Report by CIP Code provided by IRIR shows that a diverse student population with respect to race/ethnicity, gender, and age is enrolled in courses offered by the department. The success of the </w:t>
      </w:r>
      <w:r w:rsidR="003C0AD0">
        <w:t>Communications</w:t>
      </w:r>
      <w:r>
        <w:t xml:space="preserve"> department is not best measured through the number of majors it produces. Very few students at Jefferson State Community College major in English, communication, or theater. However, nearly every major, transfer program, and certificate program offered by the college requires a course or courses in English and/or speech. Therefore, the department reaches and serves almost every student on campus. </w:t>
      </w:r>
      <w:r>
        <w:lastRenderedPageBreak/>
        <w:t>The department has been successful in meeting the demands for course offering. Retention and success rates are consistent with that of the general college community; yet, the completion rate for majors within the department remains low. This low completion rate occurs because students majoring in English or communication fields typically transfer to four-year institutions instead of graduating from Jefferson State.  Advisors continue to encourage students to follow university parallel degree plans to earn AAS degrees as well. It should be noted that the department serves a large transient, accelerated program, and dual enrollment population.</w:t>
      </w:r>
    </w:p>
    <w:p w14:paraId="3924788F" w14:textId="097A7C50" w:rsidR="009C0D80" w:rsidRDefault="009C0D80" w:rsidP="009C0D80">
      <w:pPr>
        <w:spacing w:after="0"/>
        <w:jc w:val="center"/>
        <w:rPr>
          <w:b/>
          <w:sz w:val="24"/>
        </w:rPr>
      </w:pPr>
      <w:r>
        <w:rPr>
          <w:b/>
          <w:sz w:val="24"/>
        </w:rPr>
        <w:t>Annual Credit Trend by Department Fall 201</w:t>
      </w:r>
      <w:r w:rsidR="0094508C">
        <w:rPr>
          <w:b/>
          <w:sz w:val="24"/>
        </w:rPr>
        <w:t>4</w:t>
      </w:r>
      <w:r>
        <w:rPr>
          <w:b/>
          <w:sz w:val="24"/>
        </w:rPr>
        <w:t>, Fall 201</w:t>
      </w:r>
      <w:r w:rsidR="0094508C">
        <w:rPr>
          <w:b/>
          <w:sz w:val="24"/>
        </w:rPr>
        <w:t>5</w:t>
      </w:r>
      <w:r>
        <w:rPr>
          <w:b/>
          <w:sz w:val="24"/>
        </w:rPr>
        <w:t>, and Fall 201</w:t>
      </w:r>
      <w:r w:rsidR="0094508C">
        <w:rPr>
          <w:b/>
          <w:sz w:val="24"/>
        </w:rPr>
        <w:t>6</w:t>
      </w:r>
    </w:p>
    <w:p w14:paraId="4731D945" w14:textId="77777777" w:rsidR="009C0D80" w:rsidRDefault="009C0D80" w:rsidP="009C0D80">
      <w:pPr>
        <w:spacing w:after="0"/>
        <w:jc w:val="center"/>
        <w:rPr>
          <w:b/>
          <w:sz w:val="24"/>
        </w:rPr>
      </w:pPr>
      <w:r>
        <w:rPr>
          <w:b/>
          <w:sz w:val="24"/>
        </w:rPr>
        <w:t>College Wide</w:t>
      </w:r>
    </w:p>
    <w:tbl>
      <w:tblPr>
        <w:tblStyle w:val="TableGrid"/>
        <w:tblW w:w="0" w:type="auto"/>
        <w:tblLook w:val="04A0" w:firstRow="1" w:lastRow="0" w:firstColumn="1" w:lastColumn="0" w:noHBand="0" w:noVBand="1"/>
      </w:tblPr>
      <w:tblGrid>
        <w:gridCol w:w="1388"/>
        <w:gridCol w:w="1477"/>
        <w:gridCol w:w="1279"/>
        <w:gridCol w:w="1322"/>
        <w:gridCol w:w="1281"/>
        <w:gridCol w:w="1322"/>
        <w:gridCol w:w="1281"/>
      </w:tblGrid>
      <w:tr w:rsidR="009C0D80" w14:paraId="7BB3FF4B" w14:textId="77777777" w:rsidTr="0094508C">
        <w:tc>
          <w:tcPr>
            <w:tcW w:w="1388" w:type="dxa"/>
            <w:vMerge w:val="restart"/>
            <w:shd w:val="clear" w:color="auto" w:fill="A6A6A6" w:themeFill="background1" w:themeFillShade="A6"/>
          </w:tcPr>
          <w:p w14:paraId="5E69054E" w14:textId="77777777" w:rsidR="009C0D80" w:rsidRPr="002750CF" w:rsidRDefault="009C0D80" w:rsidP="0094508C">
            <w:pPr>
              <w:jc w:val="center"/>
              <w:rPr>
                <w:b/>
                <w:sz w:val="20"/>
              </w:rPr>
            </w:pPr>
          </w:p>
          <w:p w14:paraId="7DFD67FC" w14:textId="77777777" w:rsidR="009C0D80" w:rsidRPr="002750CF" w:rsidRDefault="009C0D80" w:rsidP="0094508C">
            <w:pPr>
              <w:jc w:val="center"/>
              <w:rPr>
                <w:b/>
                <w:sz w:val="20"/>
              </w:rPr>
            </w:pPr>
            <w:r w:rsidRPr="002750CF">
              <w:rPr>
                <w:b/>
                <w:sz w:val="20"/>
              </w:rPr>
              <w:t>Department</w:t>
            </w:r>
          </w:p>
        </w:tc>
        <w:tc>
          <w:tcPr>
            <w:tcW w:w="2756" w:type="dxa"/>
            <w:gridSpan w:val="2"/>
            <w:shd w:val="clear" w:color="auto" w:fill="A6A6A6" w:themeFill="background1" w:themeFillShade="A6"/>
          </w:tcPr>
          <w:p w14:paraId="7D8B28E7" w14:textId="5B1F0FFA" w:rsidR="009C0D80" w:rsidRPr="002750CF" w:rsidRDefault="009C0D80" w:rsidP="0094508C">
            <w:pPr>
              <w:jc w:val="center"/>
              <w:rPr>
                <w:b/>
                <w:sz w:val="20"/>
              </w:rPr>
            </w:pPr>
            <w:r w:rsidRPr="002750CF">
              <w:rPr>
                <w:b/>
                <w:sz w:val="20"/>
              </w:rPr>
              <w:t>Fall 201</w:t>
            </w:r>
            <w:r w:rsidR="0094508C">
              <w:rPr>
                <w:b/>
                <w:sz w:val="20"/>
              </w:rPr>
              <w:t>4</w:t>
            </w:r>
          </w:p>
        </w:tc>
        <w:tc>
          <w:tcPr>
            <w:tcW w:w="2603" w:type="dxa"/>
            <w:gridSpan w:val="2"/>
            <w:shd w:val="clear" w:color="auto" w:fill="A6A6A6" w:themeFill="background1" w:themeFillShade="A6"/>
          </w:tcPr>
          <w:p w14:paraId="5EAD1795" w14:textId="1FFC4DF9" w:rsidR="009C0D80" w:rsidRPr="002750CF" w:rsidRDefault="009C0D80" w:rsidP="0094508C">
            <w:pPr>
              <w:jc w:val="center"/>
              <w:rPr>
                <w:b/>
                <w:sz w:val="20"/>
              </w:rPr>
            </w:pPr>
            <w:r w:rsidRPr="002750CF">
              <w:rPr>
                <w:b/>
                <w:sz w:val="20"/>
              </w:rPr>
              <w:t>Fall 201</w:t>
            </w:r>
            <w:r w:rsidR="0094508C">
              <w:rPr>
                <w:b/>
                <w:sz w:val="20"/>
              </w:rPr>
              <w:t>5</w:t>
            </w:r>
          </w:p>
        </w:tc>
        <w:tc>
          <w:tcPr>
            <w:tcW w:w="2603" w:type="dxa"/>
            <w:gridSpan w:val="2"/>
            <w:shd w:val="clear" w:color="auto" w:fill="A6A6A6" w:themeFill="background1" w:themeFillShade="A6"/>
          </w:tcPr>
          <w:p w14:paraId="316E9E19" w14:textId="3F5A3C01" w:rsidR="009C0D80" w:rsidRPr="002750CF" w:rsidRDefault="009C0D80" w:rsidP="0094508C">
            <w:pPr>
              <w:jc w:val="center"/>
              <w:rPr>
                <w:b/>
                <w:sz w:val="20"/>
              </w:rPr>
            </w:pPr>
            <w:r w:rsidRPr="002750CF">
              <w:rPr>
                <w:b/>
                <w:sz w:val="20"/>
              </w:rPr>
              <w:t>Fall 201</w:t>
            </w:r>
            <w:r w:rsidR="0094508C">
              <w:rPr>
                <w:b/>
                <w:sz w:val="20"/>
              </w:rPr>
              <w:t>6</w:t>
            </w:r>
          </w:p>
        </w:tc>
      </w:tr>
      <w:tr w:rsidR="009C0D80" w14:paraId="21974900" w14:textId="77777777" w:rsidTr="0094508C">
        <w:trPr>
          <w:trHeight w:val="879"/>
        </w:trPr>
        <w:tc>
          <w:tcPr>
            <w:tcW w:w="1388" w:type="dxa"/>
            <w:vMerge/>
          </w:tcPr>
          <w:p w14:paraId="4355D4C2" w14:textId="77777777" w:rsidR="009C0D80" w:rsidRPr="002750CF" w:rsidRDefault="009C0D80" w:rsidP="0094508C">
            <w:pPr>
              <w:jc w:val="center"/>
              <w:rPr>
                <w:b/>
                <w:sz w:val="20"/>
              </w:rPr>
            </w:pPr>
          </w:p>
        </w:tc>
        <w:tc>
          <w:tcPr>
            <w:tcW w:w="1477" w:type="dxa"/>
            <w:shd w:val="clear" w:color="auto" w:fill="B2A1C7" w:themeFill="accent4" w:themeFillTint="99"/>
          </w:tcPr>
          <w:p w14:paraId="4ED001B3" w14:textId="77777777" w:rsidR="009C0D80" w:rsidRPr="002750CF" w:rsidRDefault="009C0D80" w:rsidP="0094508C">
            <w:pPr>
              <w:jc w:val="center"/>
              <w:rPr>
                <w:b/>
                <w:sz w:val="20"/>
              </w:rPr>
            </w:pPr>
            <w:r w:rsidRPr="002750CF">
              <w:rPr>
                <w:b/>
                <w:sz w:val="20"/>
              </w:rPr>
              <w:t>Total</w:t>
            </w:r>
          </w:p>
          <w:p w14:paraId="1CDE0719" w14:textId="77777777" w:rsidR="009C0D80" w:rsidRPr="002750CF" w:rsidRDefault="009C0D80" w:rsidP="0094508C">
            <w:pPr>
              <w:jc w:val="center"/>
              <w:rPr>
                <w:b/>
                <w:sz w:val="20"/>
              </w:rPr>
            </w:pPr>
            <w:r w:rsidRPr="002750CF">
              <w:rPr>
                <w:b/>
                <w:sz w:val="20"/>
              </w:rPr>
              <w:t>Registrations</w:t>
            </w:r>
          </w:p>
        </w:tc>
        <w:tc>
          <w:tcPr>
            <w:tcW w:w="1279" w:type="dxa"/>
            <w:shd w:val="clear" w:color="auto" w:fill="B2A1C7" w:themeFill="accent4" w:themeFillTint="99"/>
          </w:tcPr>
          <w:p w14:paraId="0CC3001C" w14:textId="77777777" w:rsidR="009C0D80" w:rsidRPr="002750CF" w:rsidRDefault="009C0D80" w:rsidP="0094508C">
            <w:pPr>
              <w:jc w:val="center"/>
              <w:rPr>
                <w:b/>
                <w:sz w:val="20"/>
              </w:rPr>
            </w:pPr>
            <w:r w:rsidRPr="002750CF">
              <w:rPr>
                <w:b/>
                <w:sz w:val="20"/>
              </w:rPr>
              <w:t>Credit</w:t>
            </w:r>
          </w:p>
          <w:p w14:paraId="2FE7E43A" w14:textId="77777777" w:rsidR="009C0D80" w:rsidRPr="002750CF" w:rsidRDefault="009C0D80" w:rsidP="0094508C">
            <w:pPr>
              <w:jc w:val="center"/>
              <w:rPr>
                <w:b/>
                <w:sz w:val="20"/>
              </w:rPr>
            </w:pPr>
            <w:r w:rsidRPr="002750CF">
              <w:rPr>
                <w:b/>
                <w:sz w:val="20"/>
              </w:rPr>
              <w:t>Hour</w:t>
            </w:r>
          </w:p>
          <w:p w14:paraId="6E2B456E" w14:textId="77777777" w:rsidR="009C0D80" w:rsidRPr="002750CF" w:rsidRDefault="009C0D80" w:rsidP="0094508C">
            <w:pPr>
              <w:jc w:val="center"/>
              <w:rPr>
                <w:b/>
                <w:sz w:val="20"/>
              </w:rPr>
            </w:pPr>
            <w:r w:rsidRPr="002750CF">
              <w:rPr>
                <w:b/>
                <w:sz w:val="20"/>
              </w:rPr>
              <w:t>Production</w:t>
            </w:r>
          </w:p>
        </w:tc>
        <w:tc>
          <w:tcPr>
            <w:tcW w:w="1322" w:type="dxa"/>
            <w:shd w:val="clear" w:color="auto" w:fill="B2A1C7" w:themeFill="accent4" w:themeFillTint="99"/>
          </w:tcPr>
          <w:p w14:paraId="0D138E4A" w14:textId="77777777" w:rsidR="009C0D80" w:rsidRPr="002750CF" w:rsidRDefault="009C0D80" w:rsidP="0094508C">
            <w:pPr>
              <w:jc w:val="center"/>
              <w:rPr>
                <w:b/>
                <w:sz w:val="20"/>
              </w:rPr>
            </w:pPr>
            <w:r w:rsidRPr="002750CF">
              <w:rPr>
                <w:b/>
                <w:sz w:val="20"/>
              </w:rPr>
              <w:t>Total</w:t>
            </w:r>
          </w:p>
          <w:p w14:paraId="42467424" w14:textId="77777777" w:rsidR="009C0D80" w:rsidRPr="002750CF" w:rsidRDefault="009C0D80" w:rsidP="0094508C">
            <w:pPr>
              <w:jc w:val="center"/>
              <w:rPr>
                <w:b/>
                <w:sz w:val="20"/>
              </w:rPr>
            </w:pPr>
            <w:r w:rsidRPr="002750CF">
              <w:rPr>
                <w:b/>
                <w:sz w:val="20"/>
              </w:rPr>
              <w:t>Registrations</w:t>
            </w:r>
          </w:p>
        </w:tc>
        <w:tc>
          <w:tcPr>
            <w:tcW w:w="1281" w:type="dxa"/>
            <w:shd w:val="clear" w:color="auto" w:fill="B2A1C7" w:themeFill="accent4" w:themeFillTint="99"/>
          </w:tcPr>
          <w:p w14:paraId="23E258F4" w14:textId="77777777" w:rsidR="009C0D80" w:rsidRPr="002750CF" w:rsidRDefault="009C0D80" w:rsidP="0094508C">
            <w:pPr>
              <w:jc w:val="center"/>
              <w:rPr>
                <w:b/>
                <w:sz w:val="20"/>
              </w:rPr>
            </w:pPr>
            <w:r w:rsidRPr="002750CF">
              <w:rPr>
                <w:b/>
                <w:sz w:val="20"/>
              </w:rPr>
              <w:t>Credit</w:t>
            </w:r>
          </w:p>
          <w:p w14:paraId="3D7B543E" w14:textId="77777777" w:rsidR="009C0D80" w:rsidRPr="002750CF" w:rsidRDefault="009C0D80" w:rsidP="0094508C">
            <w:pPr>
              <w:jc w:val="center"/>
              <w:rPr>
                <w:b/>
                <w:sz w:val="20"/>
              </w:rPr>
            </w:pPr>
            <w:r w:rsidRPr="002750CF">
              <w:rPr>
                <w:b/>
                <w:sz w:val="20"/>
              </w:rPr>
              <w:t>Hour</w:t>
            </w:r>
          </w:p>
          <w:p w14:paraId="3F5BB2ED" w14:textId="77777777" w:rsidR="009C0D80" w:rsidRPr="002750CF" w:rsidRDefault="009C0D80" w:rsidP="0094508C">
            <w:pPr>
              <w:jc w:val="center"/>
              <w:rPr>
                <w:b/>
                <w:sz w:val="20"/>
              </w:rPr>
            </w:pPr>
            <w:r w:rsidRPr="002750CF">
              <w:rPr>
                <w:b/>
                <w:sz w:val="20"/>
              </w:rPr>
              <w:t>Production</w:t>
            </w:r>
          </w:p>
        </w:tc>
        <w:tc>
          <w:tcPr>
            <w:tcW w:w="1322" w:type="dxa"/>
            <w:shd w:val="clear" w:color="auto" w:fill="B2A1C7" w:themeFill="accent4" w:themeFillTint="99"/>
          </w:tcPr>
          <w:p w14:paraId="3BEC1739" w14:textId="77777777" w:rsidR="009C0D80" w:rsidRPr="002750CF" w:rsidRDefault="009C0D80" w:rsidP="0094508C">
            <w:pPr>
              <w:jc w:val="center"/>
              <w:rPr>
                <w:b/>
                <w:sz w:val="20"/>
              </w:rPr>
            </w:pPr>
            <w:r w:rsidRPr="002750CF">
              <w:rPr>
                <w:b/>
                <w:sz w:val="20"/>
              </w:rPr>
              <w:t>Total</w:t>
            </w:r>
          </w:p>
          <w:p w14:paraId="6B43B979" w14:textId="77777777" w:rsidR="009C0D80" w:rsidRPr="002750CF" w:rsidRDefault="009C0D80" w:rsidP="0094508C">
            <w:pPr>
              <w:jc w:val="center"/>
              <w:rPr>
                <w:b/>
                <w:sz w:val="20"/>
              </w:rPr>
            </w:pPr>
            <w:r w:rsidRPr="002750CF">
              <w:rPr>
                <w:b/>
                <w:sz w:val="20"/>
              </w:rPr>
              <w:t>Registrations</w:t>
            </w:r>
          </w:p>
        </w:tc>
        <w:tc>
          <w:tcPr>
            <w:tcW w:w="1281" w:type="dxa"/>
            <w:shd w:val="clear" w:color="auto" w:fill="B2A1C7" w:themeFill="accent4" w:themeFillTint="99"/>
          </w:tcPr>
          <w:p w14:paraId="202F5A02" w14:textId="77777777" w:rsidR="009C0D80" w:rsidRPr="002750CF" w:rsidRDefault="009C0D80" w:rsidP="0094508C">
            <w:pPr>
              <w:jc w:val="center"/>
              <w:rPr>
                <w:b/>
                <w:sz w:val="20"/>
              </w:rPr>
            </w:pPr>
            <w:r w:rsidRPr="002750CF">
              <w:rPr>
                <w:b/>
                <w:sz w:val="20"/>
              </w:rPr>
              <w:t>Credit</w:t>
            </w:r>
          </w:p>
          <w:p w14:paraId="539CCCBA" w14:textId="77777777" w:rsidR="009C0D80" w:rsidRPr="002750CF" w:rsidRDefault="009C0D80" w:rsidP="0094508C">
            <w:pPr>
              <w:jc w:val="center"/>
              <w:rPr>
                <w:b/>
                <w:sz w:val="20"/>
              </w:rPr>
            </w:pPr>
            <w:r w:rsidRPr="002750CF">
              <w:rPr>
                <w:b/>
                <w:sz w:val="20"/>
              </w:rPr>
              <w:t>Hour</w:t>
            </w:r>
          </w:p>
          <w:p w14:paraId="4166D8C8" w14:textId="77777777" w:rsidR="009C0D80" w:rsidRPr="002750CF" w:rsidRDefault="009C0D80" w:rsidP="0094508C">
            <w:pPr>
              <w:jc w:val="center"/>
              <w:rPr>
                <w:b/>
                <w:sz w:val="20"/>
              </w:rPr>
            </w:pPr>
            <w:r w:rsidRPr="002750CF">
              <w:rPr>
                <w:b/>
                <w:sz w:val="20"/>
              </w:rPr>
              <w:t>Production</w:t>
            </w:r>
          </w:p>
        </w:tc>
      </w:tr>
      <w:tr w:rsidR="0094508C" w14:paraId="14F0D257" w14:textId="77777777" w:rsidTr="0094508C">
        <w:tc>
          <w:tcPr>
            <w:tcW w:w="1388" w:type="dxa"/>
            <w:shd w:val="clear" w:color="auto" w:fill="B2A1C7" w:themeFill="accent4" w:themeFillTint="99"/>
          </w:tcPr>
          <w:p w14:paraId="43D83E65" w14:textId="77777777" w:rsidR="0094508C" w:rsidRPr="002750CF" w:rsidRDefault="0094508C" w:rsidP="0094508C">
            <w:pPr>
              <w:jc w:val="center"/>
              <w:rPr>
                <w:b/>
                <w:sz w:val="20"/>
              </w:rPr>
            </w:pPr>
            <w:r w:rsidRPr="002750CF">
              <w:rPr>
                <w:b/>
                <w:sz w:val="20"/>
              </w:rPr>
              <w:t>ENG</w:t>
            </w:r>
          </w:p>
        </w:tc>
        <w:tc>
          <w:tcPr>
            <w:tcW w:w="1477" w:type="dxa"/>
          </w:tcPr>
          <w:p w14:paraId="59DE87C6" w14:textId="5CBCAEAA" w:rsidR="0094508C" w:rsidRPr="002750CF" w:rsidRDefault="0094508C" w:rsidP="0094508C">
            <w:pPr>
              <w:jc w:val="center"/>
              <w:rPr>
                <w:sz w:val="20"/>
              </w:rPr>
            </w:pPr>
            <w:r>
              <w:rPr>
                <w:sz w:val="20"/>
              </w:rPr>
              <w:t>3346</w:t>
            </w:r>
          </w:p>
        </w:tc>
        <w:tc>
          <w:tcPr>
            <w:tcW w:w="1279" w:type="dxa"/>
          </w:tcPr>
          <w:p w14:paraId="490BA406" w14:textId="4D85A997" w:rsidR="0094508C" w:rsidRPr="002750CF" w:rsidRDefault="0094508C" w:rsidP="0094508C">
            <w:pPr>
              <w:jc w:val="center"/>
              <w:rPr>
                <w:sz w:val="20"/>
              </w:rPr>
            </w:pPr>
            <w:r>
              <w:rPr>
                <w:sz w:val="20"/>
              </w:rPr>
              <w:t>10,038</w:t>
            </w:r>
          </w:p>
        </w:tc>
        <w:tc>
          <w:tcPr>
            <w:tcW w:w="1322" w:type="dxa"/>
          </w:tcPr>
          <w:p w14:paraId="5EA06600" w14:textId="151CFA77" w:rsidR="0094508C" w:rsidRPr="003C1D0E" w:rsidRDefault="009354B1" w:rsidP="0094508C">
            <w:pPr>
              <w:jc w:val="center"/>
              <w:rPr>
                <w:sz w:val="20"/>
              </w:rPr>
            </w:pPr>
            <w:r>
              <w:rPr>
                <w:sz w:val="20"/>
              </w:rPr>
              <w:t>3581</w:t>
            </w:r>
          </w:p>
        </w:tc>
        <w:tc>
          <w:tcPr>
            <w:tcW w:w="1281" w:type="dxa"/>
          </w:tcPr>
          <w:p w14:paraId="4A75F673" w14:textId="5E7B4F27" w:rsidR="0094508C" w:rsidRPr="003C1D0E" w:rsidRDefault="009354B1" w:rsidP="0094508C">
            <w:pPr>
              <w:jc w:val="center"/>
              <w:rPr>
                <w:sz w:val="20"/>
              </w:rPr>
            </w:pPr>
            <w:r>
              <w:rPr>
                <w:sz w:val="20"/>
              </w:rPr>
              <w:t>10,743</w:t>
            </w:r>
          </w:p>
        </w:tc>
        <w:tc>
          <w:tcPr>
            <w:tcW w:w="1322" w:type="dxa"/>
          </w:tcPr>
          <w:p w14:paraId="2A7C7B8F" w14:textId="37F380A9" w:rsidR="0094508C" w:rsidRPr="003C1D0E" w:rsidRDefault="009354B1" w:rsidP="0094508C">
            <w:pPr>
              <w:jc w:val="center"/>
              <w:rPr>
                <w:sz w:val="20"/>
              </w:rPr>
            </w:pPr>
            <w:r>
              <w:rPr>
                <w:sz w:val="20"/>
              </w:rPr>
              <w:t>3583</w:t>
            </w:r>
          </w:p>
        </w:tc>
        <w:tc>
          <w:tcPr>
            <w:tcW w:w="1281" w:type="dxa"/>
          </w:tcPr>
          <w:p w14:paraId="049CF85E" w14:textId="443B4360" w:rsidR="0094508C" w:rsidRPr="003C1D0E" w:rsidRDefault="009354B1" w:rsidP="0094508C">
            <w:pPr>
              <w:jc w:val="center"/>
              <w:rPr>
                <w:sz w:val="20"/>
              </w:rPr>
            </w:pPr>
            <w:r>
              <w:rPr>
                <w:sz w:val="20"/>
              </w:rPr>
              <w:t>10,749</w:t>
            </w:r>
          </w:p>
        </w:tc>
      </w:tr>
      <w:tr w:rsidR="004A3EC6" w14:paraId="0A59A4D4" w14:textId="77777777" w:rsidTr="0094508C">
        <w:tc>
          <w:tcPr>
            <w:tcW w:w="1388" w:type="dxa"/>
            <w:shd w:val="clear" w:color="auto" w:fill="B2A1C7" w:themeFill="accent4" w:themeFillTint="99"/>
          </w:tcPr>
          <w:p w14:paraId="387D5AFE" w14:textId="05ED33D5" w:rsidR="004A3EC6" w:rsidRPr="002750CF" w:rsidRDefault="004A3EC6" w:rsidP="004A3EC6">
            <w:pPr>
              <w:jc w:val="center"/>
              <w:rPr>
                <w:b/>
                <w:sz w:val="20"/>
              </w:rPr>
            </w:pPr>
            <w:r>
              <w:rPr>
                <w:b/>
                <w:sz w:val="20"/>
              </w:rPr>
              <w:t>RDG</w:t>
            </w:r>
          </w:p>
        </w:tc>
        <w:tc>
          <w:tcPr>
            <w:tcW w:w="1477" w:type="dxa"/>
          </w:tcPr>
          <w:p w14:paraId="3C18A2C8" w14:textId="77EA233B" w:rsidR="004A3EC6" w:rsidRDefault="004A3EC6" w:rsidP="004A3EC6">
            <w:pPr>
              <w:jc w:val="center"/>
              <w:rPr>
                <w:sz w:val="20"/>
              </w:rPr>
            </w:pPr>
            <w:r>
              <w:rPr>
                <w:sz w:val="20"/>
              </w:rPr>
              <w:t>NA</w:t>
            </w:r>
          </w:p>
        </w:tc>
        <w:tc>
          <w:tcPr>
            <w:tcW w:w="1279" w:type="dxa"/>
          </w:tcPr>
          <w:p w14:paraId="1829AAB3" w14:textId="6C5678C1" w:rsidR="004A3EC6" w:rsidRDefault="004A3EC6" w:rsidP="004A3EC6">
            <w:pPr>
              <w:jc w:val="center"/>
              <w:rPr>
                <w:sz w:val="20"/>
              </w:rPr>
            </w:pPr>
            <w:r>
              <w:rPr>
                <w:sz w:val="20"/>
              </w:rPr>
              <w:t>NA</w:t>
            </w:r>
          </w:p>
        </w:tc>
        <w:tc>
          <w:tcPr>
            <w:tcW w:w="1322" w:type="dxa"/>
          </w:tcPr>
          <w:p w14:paraId="118658EA" w14:textId="4C637AB9" w:rsidR="004A3EC6" w:rsidRDefault="004A3EC6" w:rsidP="004A3EC6">
            <w:pPr>
              <w:jc w:val="center"/>
              <w:rPr>
                <w:sz w:val="20"/>
              </w:rPr>
            </w:pPr>
            <w:r>
              <w:rPr>
                <w:sz w:val="20"/>
              </w:rPr>
              <w:t>236</w:t>
            </w:r>
          </w:p>
        </w:tc>
        <w:tc>
          <w:tcPr>
            <w:tcW w:w="1281" w:type="dxa"/>
          </w:tcPr>
          <w:p w14:paraId="6A0DD236" w14:textId="1F67F9BB" w:rsidR="004A3EC6" w:rsidRDefault="004A3EC6" w:rsidP="004A3EC6">
            <w:pPr>
              <w:jc w:val="center"/>
              <w:rPr>
                <w:sz w:val="20"/>
              </w:rPr>
            </w:pPr>
            <w:r>
              <w:rPr>
                <w:sz w:val="20"/>
              </w:rPr>
              <w:t>708</w:t>
            </w:r>
          </w:p>
        </w:tc>
        <w:tc>
          <w:tcPr>
            <w:tcW w:w="1322" w:type="dxa"/>
          </w:tcPr>
          <w:p w14:paraId="2F464D37" w14:textId="72E42B56" w:rsidR="004A3EC6" w:rsidRDefault="004A3EC6" w:rsidP="004A3EC6">
            <w:pPr>
              <w:jc w:val="center"/>
              <w:rPr>
                <w:sz w:val="20"/>
              </w:rPr>
            </w:pPr>
            <w:r>
              <w:rPr>
                <w:sz w:val="20"/>
              </w:rPr>
              <w:t>251</w:t>
            </w:r>
          </w:p>
        </w:tc>
        <w:tc>
          <w:tcPr>
            <w:tcW w:w="1281" w:type="dxa"/>
          </w:tcPr>
          <w:p w14:paraId="370D0A87" w14:textId="365F691F" w:rsidR="004A3EC6" w:rsidRDefault="004A3EC6" w:rsidP="004A3EC6">
            <w:pPr>
              <w:jc w:val="center"/>
              <w:rPr>
                <w:sz w:val="20"/>
              </w:rPr>
            </w:pPr>
            <w:r>
              <w:rPr>
                <w:sz w:val="20"/>
              </w:rPr>
              <w:t>753</w:t>
            </w:r>
          </w:p>
        </w:tc>
      </w:tr>
      <w:tr w:rsidR="004A3EC6" w14:paraId="06E6CE34" w14:textId="77777777" w:rsidTr="0094508C">
        <w:tc>
          <w:tcPr>
            <w:tcW w:w="1388" w:type="dxa"/>
            <w:shd w:val="clear" w:color="auto" w:fill="B2A1C7" w:themeFill="accent4" w:themeFillTint="99"/>
          </w:tcPr>
          <w:p w14:paraId="75C2232D" w14:textId="77777777" w:rsidR="004A3EC6" w:rsidRPr="002750CF" w:rsidRDefault="004A3EC6" w:rsidP="004A3EC6">
            <w:pPr>
              <w:jc w:val="center"/>
              <w:rPr>
                <w:b/>
                <w:sz w:val="20"/>
              </w:rPr>
            </w:pPr>
            <w:r w:rsidRPr="002750CF">
              <w:rPr>
                <w:b/>
                <w:sz w:val="20"/>
              </w:rPr>
              <w:t>SPH</w:t>
            </w:r>
          </w:p>
        </w:tc>
        <w:tc>
          <w:tcPr>
            <w:tcW w:w="1477" w:type="dxa"/>
          </w:tcPr>
          <w:p w14:paraId="33CC71CE" w14:textId="1BC7ED09" w:rsidR="004A3EC6" w:rsidRPr="002750CF" w:rsidRDefault="004A3EC6" w:rsidP="004A3EC6">
            <w:pPr>
              <w:jc w:val="center"/>
              <w:rPr>
                <w:sz w:val="20"/>
              </w:rPr>
            </w:pPr>
            <w:r>
              <w:rPr>
                <w:sz w:val="20"/>
              </w:rPr>
              <w:t>1171</w:t>
            </w:r>
          </w:p>
        </w:tc>
        <w:tc>
          <w:tcPr>
            <w:tcW w:w="1279" w:type="dxa"/>
          </w:tcPr>
          <w:p w14:paraId="4536BA70" w14:textId="5FDD2A50" w:rsidR="004A3EC6" w:rsidRPr="002750CF" w:rsidRDefault="004A3EC6" w:rsidP="004A3EC6">
            <w:pPr>
              <w:jc w:val="center"/>
              <w:rPr>
                <w:sz w:val="20"/>
              </w:rPr>
            </w:pPr>
            <w:r>
              <w:rPr>
                <w:sz w:val="20"/>
              </w:rPr>
              <w:t>3330</w:t>
            </w:r>
          </w:p>
        </w:tc>
        <w:tc>
          <w:tcPr>
            <w:tcW w:w="1322" w:type="dxa"/>
          </w:tcPr>
          <w:p w14:paraId="5F9B22EB" w14:textId="419917C2" w:rsidR="004A3EC6" w:rsidRPr="003C1D0E" w:rsidRDefault="004A3EC6" w:rsidP="004A3EC6">
            <w:pPr>
              <w:jc w:val="center"/>
              <w:rPr>
                <w:sz w:val="20"/>
              </w:rPr>
            </w:pPr>
            <w:r>
              <w:rPr>
                <w:sz w:val="20"/>
              </w:rPr>
              <w:t>1144</w:t>
            </w:r>
          </w:p>
        </w:tc>
        <w:tc>
          <w:tcPr>
            <w:tcW w:w="1281" w:type="dxa"/>
          </w:tcPr>
          <w:p w14:paraId="5D976F1B" w14:textId="5F0671F3" w:rsidR="004A3EC6" w:rsidRPr="003C1D0E" w:rsidRDefault="004A3EC6" w:rsidP="004A3EC6">
            <w:pPr>
              <w:jc w:val="center"/>
              <w:rPr>
                <w:sz w:val="20"/>
              </w:rPr>
            </w:pPr>
            <w:r>
              <w:rPr>
                <w:sz w:val="20"/>
              </w:rPr>
              <w:t>3432</w:t>
            </w:r>
          </w:p>
        </w:tc>
        <w:tc>
          <w:tcPr>
            <w:tcW w:w="1322" w:type="dxa"/>
          </w:tcPr>
          <w:p w14:paraId="158E4191" w14:textId="781A2C48" w:rsidR="004A3EC6" w:rsidRPr="003C1D0E" w:rsidRDefault="004A3EC6" w:rsidP="004A3EC6">
            <w:pPr>
              <w:jc w:val="center"/>
              <w:rPr>
                <w:sz w:val="20"/>
              </w:rPr>
            </w:pPr>
            <w:r>
              <w:rPr>
                <w:sz w:val="20"/>
              </w:rPr>
              <w:t>1095</w:t>
            </w:r>
          </w:p>
        </w:tc>
        <w:tc>
          <w:tcPr>
            <w:tcW w:w="1281" w:type="dxa"/>
          </w:tcPr>
          <w:p w14:paraId="0D761A97" w14:textId="013AAFB8" w:rsidR="004A3EC6" w:rsidRPr="003C1D0E" w:rsidRDefault="004A3EC6" w:rsidP="004A3EC6">
            <w:pPr>
              <w:jc w:val="center"/>
              <w:rPr>
                <w:sz w:val="20"/>
              </w:rPr>
            </w:pPr>
            <w:r>
              <w:rPr>
                <w:sz w:val="20"/>
              </w:rPr>
              <w:t>3285</w:t>
            </w:r>
          </w:p>
        </w:tc>
      </w:tr>
      <w:tr w:rsidR="004A3EC6" w14:paraId="3FCD5006" w14:textId="77777777" w:rsidTr="0094508C">
        <w:tc>
          <w:tcPr>
            <w:tcW w:w="1388" w:type="dxa"/>
            <w:shd w:val="clear" w:color="auto" w:fill="B2A1C7" w:themeFill="accent4" w:themeFillTint="99"/>
          </w:tcPr>
          <w:p w14:paraId="5F814EF8" w14:textId="77777777" w:rsidR="004A3EC6" w:rsidRPr="002750CF" w:rsidRDefault="004A3EC6" w:rsidP="004A3EC6">
            <w:pPr>
              <w:jc w:val="center"/>
              <w:rPr>
                <w:b/>
                <w:sz w:val="20"/>
              </w:rPr>
            </w:pPr>
            <w:r w:rsidRPr="002750CF">
              <w:rPr>
                <w:b/>
                <w:sz w:val="20"/>
              </w:rPr>
              <w:t>THR</w:t>
            </w:r>
          </w:p>
        </w:tc>
        <w:tc>
          <w:tcPr>
            <w:tcW w:w="1477" w:type="dxa"/>
          </w:tcPr>
          <w:p w14:paraId="7EBF7521" w14:textId="42AD3A2B" w:rsidR="004A3EC6" w:rsidRPr="002750CF" w:rsidRDefault="004A3EC6" w:rsidP="004A3EC6">
            <w:pPr>
              <w:jc w:val="center"/>
              <w:rPr>
                <w:sz w:val="20"/>
              </w:rPr>
            </w:pPr>
            <w:r>
              <w:rPr>
                <w:sz w:val="20"/>
              </w:rPr>
              <w:t>122</w:t>
            </w:r>
          </w:p>
        </w:tc>
        <w:tc>
          <w:tcPr>
            <w:tcW w:w="1279" w:type="dxa"/>
          </w:tcPr>
          <w:p w14:paraId="11FD688E" w14:textId="0A9D6E2C" w:rsidR="004A3EC6" w:rsidRPr="002750CF" w:rsidRDefault="004A3EC6" w:rsidP="004A3EC6">
            <w:pPr>
              <w:jc w:val="center"/>
              <w:rPr>
                <w:sz w:val="20"/>
              </w:rPr>
            </w:pPr>
            <w:r>
              <w:rPr>
                <w:sz w:val="20"/>
              </w:rPr>
              <w:t>366</w:t>
            </w:r>
          </w:p>
        </w:tc>
        <w:tc>
          <w:tcPr>
            <w:tcW w:w="1322" w:type="dxa"/>
          </w:tcPr>
          <w:p w14:paraId="41A0C2E9" w14:textId="173D8D06" w:rsidR="004A3EC6" w:rsidRPr="003C1D0E" w:rsidRDefault="004A3EC6" w:rsidP="004A3EC6">
            <w:pPr>
              <w:jc w:val="center"/>
              <w:rPr>
                <w:sz w:val="20"/>
              </w:rPr>
            </w:pPr>
            <w:r>
              <w:rPr>
                <w:sz w:val="20"/>
              </w:rPr>
              <w:t>122</w:t>
            </w:r>
          </w:p>
        </w:tc>
        <w:tc>
          <w:tcPr>
            <w:tcW w:w="1281" w:type="dxa"/>
          </w:tcPr>
          <w:p w14:paraId="4F624EBE" w14:textId="0CB989EC" w:rsidR="004A3EC6" w:rsidRPr="003C1D0E" w:rsidRDefault="004A3EC6" w:rsidP="004A3EC6">
            <w:pPr>
              <w:jc w:val="center"/>
              <w:rPr>
                <w:sz w:val="20"/>
              </w:rPr>
            </w:pPr>
            <w:r>
              <w:rPr>
                <w:sz w:val="20"/>
              </w:rPr>
              <w:t>366</w:t>
            </w:r>
          </w:p>
        </w:tc>
        <w:tc>
          <w:tcPr>
            <w:tcW w:w="1322" w:type="dxa"/>
          </w:tcPr>
          <w:p w14:paraId="0973B0A9" w14:textId="3BC711EF" w:rsidR="004A3EC6" w:rsidRPr="003C1D0E" w:rsidRDefault="004A3EC6" w:rsidP="004A3EC6">
            <w:pPr>
              <w:jc w:val="center"/>
              <w:rPr>
                <w:sz w:val="20"/>
              </w:rPr>
            </w:pPr>
            <w:r>
              <w:rPr>
                <w:sz w:val="20"/>
              </w:rPr>
              <w:t>108</w:t>
            </w:r>
          </w:p>
        </w:tc>
        <w:tc>
          <w:tcPr>
            <w:tcW w:w="1281" w:type="dxa"/>
          </w:tcPr>
          <w:p w14:paraId="364CEA82" w14:textId="695DCF95" w:rsidR="004A3EC6" w:rsidRPr="003C1D0E" w:rsidRDefault="004A3EC6" w:rsidP="004A3EC6">
            <w:pPr>
              <w:jc w:val="center"/>
              <w:rPr>
                <w:sz w:val="20"/>
              </w:rPr>
            </w:pPr>
            <w:r>
              <w:rPr>
                <w:sz w:val="20"/>
              </w:rPr>
              <w:t>324</w:t>
            </w:r>
          </w:p>
        </w:tc>
      </w:tr>
      <w:tr w:rsidR="004A3EC6" w14:paraId="31717D1F" w14:textId="77777777" w:rsidTr="0094508C">
        <w:tc>
          <w:tcPr>
            <w:tcW w:w="1388" w:type="dxa"/>
            <w:shd w:val="clear" w:color="auto" w:fill="B2A1C7" w:themeFill="accent4" w:themeFillTint="99"/>
          </w:tcPr>
          <w:p w14:paraId="4283C501" w14:textId="77777777" w:rsidR="004A3EC6" w:rsidRPr="002750CF" w:rsidRDefault="004A3EC6" w:rsidP="004A3EC6">
            <w:pPr>
              <w:jc w:val="center"/>
              <w:rPr>
                <w:b/>
                <w:sz w:val="20"/>
              </w:rPr>
            </w:pPr>
            <w:r w:rsidRPr="002750CF">
              <w:rPr>
                <w:b/>
                <w:sz w:val="20"/>
              </w:rPr>
              <w:t>Total</w:t>
            </w:r>
          </w:p>
        </w:tc>
        <w:tc>
          <w:tcPr>
            <w:tcW w:w="1477" w:type="dxa"/>
          </w:tcPr>
          <w:p w14:paraId="54299480" w14:textId="54984CB3" w:rsidR="004A3EC6" w:rsidRPr="002750CF" w:rsidRDefault="004A3EC6" w:rsidP="004A3EC6">
            <w:pPr>
              <w:jc w:val="center"/>
              <w:rPr>
                <w:sz w:val="20"/>
              </w:rPr>
            </w:pPr>
            <w:r>
              <w:rPr>
                <w:sz w:val="20"/>
              </w:rPr>
              <w:t>4639</w:t>
            </w:r>
          </w:p>
        </w:tc>
        <w:tc>
          <w:tcPr>
            <w:tcW w:w="1279" w:type="dxa"/>
          </w:tcPr>
          <w:p w14:paraId="5A32C3DF" w14:textId="71C34A23" w:rsidR="004A3EC6" w:rsidRPr="002750CF" w:rsidRDefault="004A3EC6" w:rsidP="004A3EC6">
            <w:pPr>
              <w:jc w:val="center"/>
              <w:rPr>
                <w:sz w:val="20"/>
              </w:rPr>
            </w:pPr>
            <w:r>
              <w:rPr>
                <w:sz w:val="20"/>
              </w:rPr>
              <w:t>13,734</w:t>
            </w:r>
          </w:p>
        </w:tc>
        <w:tc>
          <w:tcPr>
            <w:tcW w:w="1322" w:type="dxa"/>
          </w:tcPr>
          <w:p w14:paraId="689125E4" w14:textId="112AFA36" w:rsidR="004A3EC6" w:rsidRPr="003C1D0E" w:rsidRDefault="004A3EC6" w:rsidP="004A3EC6">
            <w:pPr>
              <w:jc w:val="center"/>
              <w:rPr>
                <w:sz w:val="20"/>
              </w:rPr>
            </w:pPr>
            <w:r>
              <w:rPr>
                <w:sz w:val="20"/>
              </w:rPr>
              <w:t>7961</w:t>
            </w:r>
          </w:p>
        </w:tc>
        <w:tc>
          <w:tcPr>
            <w:tcW w:w="1281" w:type="dxa"/>
          </w:tcPr>
          <w:p w14:paraId="23677A8A" w14:textId="24F50CBD" w:rsidR="004A3EC6" w:rsidRPr="003C1D0E" w:rsidRDefault="004A3EC6" w:rsidP="004A3EC6">
            <w:pPr>
              <w:jc w:val="center"/>
              <w:rPr>
                <w:sz w:val="20"/>
              </w:rPr>
            </w:pPr>
            <w:r>
              <w:rPr>
                <w:sz w:val="20"/>
              </w:rPr>
              <w:t>15,249</w:t>
            </w:r>
          </w:p>
        </w:tc>
        <w:tc>
          <w:tcPr>
            <w:tcW w:w="1322" w:type="dxa"/>
          </w:tcPr>
          <w:p w14:paraId="53D4CA63" w14:textId="6A8D2947" w:rsidR="004A3EC6" w:rsidRPr="003C1D0E" w:rsidRDefault="004A3EC6" w:rsidP="004A3EC6">
            <w:pPr>
              <w:jc w:val="center"/>
              <w:rPr>
                <w:sz w:val="20"/>
              </w:rPr>
            </w:pPr>
            <w:r>
              <w:rPr>
                <w:sz w:val="20"/>
              </w:rPr>
              <w:t>5037</w:t>
            </w:r>
          </w:p>
        </w:tc>
        <w:tc>
          <w:tcPr>
            <w:tcW w:w="1281" w:type="dxa"/>
          </w:tcPr>
          <w:p w14:paraId="25651208" w14:textId="74B8E316" w:rsidR="004A3EC6" w:rsidRPr="003C1D0E" w:rsidRDefault="004A3EC6" w:rsidP="004A3EC6">
            <w:pPr>
              <w:jc w:val="center"/>
              <w:rPr>
                <w:sz w:val="20"/>
              </w:rPr>
            </w:pPr>
            <w:r>
              <w:rPr>
                <w:sz w:val="20"/>
              </w:rPr>
              <w:t>15,111</w:t>
            </w:r>
          </w:p>
        </w:tc>
      </w:tr>
    </w:tbl>
    <w:p w14:paraId="69D9DB49" w14:textId="269DDE26" w:rsidR="009C0D80" w:rsidRDefault="009C0D80" w:rsidP="009C0D80">
      <w:pPr>
        <w:spacing w:after="0"/>
        <w:jc w:val="center"/>
        <w:rPr>
          <w:b/>
          <w:sz w:val="24"/>
        </w:rPr>
      </w:pPr>
    </w:p>
    <w:p w14:paraId="65BE753B" w14:textId="77777777" w:rsidR="009C0D80" w:rsidRDefault="009C0D80" w:rsidP="009C0D80">
      <w:pPr>
        <w:spacing w:after="0"/>
        <w:jc w:val="center"/>
        <w:rPr>
          <w:b/>
          <w:sz w:val="24"/>
        </w:rPr>
      </w:pPr>
      <w:r>
        <w:rPr>
          <w:b/>
          <w:sz w:val="24"/>
        </w:rPr>
        <w:t>Jefferson Campus</w:t>
      </w:r>
    </w:p>
    <w:tbl>
      <w:tblPr>
        <w:tblStyle w:val="TableGrid"/>
        <w:tblW w:w="0" w:type="auto"/>
        <w:tblLook w:val="04A0" w:firstRow="1" w:lastRow="0" w:firstColumn="1" w:lastColumn="0" w:noHBand="0" w:noVBand="1"/>
      </w:tblPr>
      <w:tblGrid>
        <w:gridCol w:w="1402"/>
        <w:gridCol w:w="1474"/>
        <w:gridCol w:w="1276"/>
        <w:gridCol w:w="1321"/>
        <w:gridCol w:w="1278"/>
        <w:gridCol w:w="1321"/>
        <w:gridCol w:w="1278"/>
      </w:tblGrid>
      <w:tr w:rsidR="009C0D80" w14:paraId="5AF7BBB0" w14:textId="77777777" w:rsidTr="0094508C">
        <w:tc>
          <w:tcPr>
            <w:tcW w:w="1402" w:type="dxa"/>
            <w:vMerge w:val="restart"/>
            <w:shd w:val="clear" w:color="auto" w:fill="BFBFBF" w:themeFill="background1" w:themeFillShade="BF"/>
          </w:tcPr>
          <w:p w14:paraId="56A43FFC" w14:textId="77777777" w:rsidR="009C0D80" w:rsidRPr="002750CF" w:rsidRDefault="009C0D80" w:rsidP="0094508C">
            <w:pPr>
              <w:tabs>
                <w:tab w:val="left" w:pos="1080"/>
              </w:tabs>
              <w:rPr>
                <w:b/>
                <w:sz w:val="20"/>
              </w:rPr>
            </w:pPr>
            <w:r>
              <w:rPr>
                <w:b/>
                <w:sz w:val="20"/>
              </w:rPr>
              <w:tab/>
            </w:r>
          </w:p>
          <w:p w14:paraId="7637816F" w14:textId="77777777" w:rsidR="009C0D80" w:rsidRPr="002750CF" w:rsidRDefault="009C0D80" w:rsidP="0094508C">
            <w:pPr>
              <w:jc w:val="center"/>
              <w:rPr>
                <w:b/>
                <w:sz w:val="20"/>
              </w:rPr>
            </w:pPr>
            <w:r w:rsidRPr="002750CF">
              <w:rPr>
                <w:b/>
                <w:sz w:val="20"/>
              </w:rPr>
              <w:t>Department</w:t>
            </w:r>
          </w:p>
        </w:tc>
        <w:tc>
          <w:tcPr>
            <w:tcW w:w="2750" w:type="dxa"/>
            <w:gridSpan w:val="2"/>
            <w:shd w:val="clear" w:color="auto" w:fill="BFBFBF" w:themeFill="background1" w:themeFillShade="BF"/>
          </w:tcPr>
          <w:p w14:paraId="4A6D65D3" w14:textId="7ACDB143" w:rsidR="009C0D80" w:rsidRPr="002750CF" w:rsidRDefault="009C0D80" w:rsidP="0094508C">
            <w:pPr>
              <w:jc w:val="center"/>
              <w:rPr>
                <w:b/>
                <w:sz w:val="20"/>
              </w:rPr>
            </w:pPr>
            <w:r w:rsidRPr="002750CF">
              <w:rPr>
                <w:b/>
                <w:sz w:val="20"/>
              </w:rPr>
              <w:t>Fall 201</w:t>
            </w:r>
            <w:r w:rsidR="0094508C">
              <w:rPr>
                <w:b/>
                <w:sz w:val="20"/>
              </w:rPr>
              <w:t>4</w:t>
            </w:r>
          </w:p>
        </w:tc>
        <w:tc>
          <w:tcPr>
            <w:tcW w:w="2599" w:type="dxa"/>
            <w:gridSpan w:val="2"/>
            <w:shd w:val="clear" w:color="auto" w:fill="BFBFBF" w:themeFill="background1" w:themeFillShade="BF"/>
          </w:tcPr>
          <w:p w14:paraId="61E83C12" w14:textId="3152020A" w:rsidR="009C0D80" w:rsidRPr="002750CF" w:rsidRDefault="009C0D80" w:rsidP="0094508C">
            <w:pPr>
              <w:jc w:val="center"/>
              <w:rPr>
                <w:b/>
                <w:sz w:val="20"/>
              </w:rPr>
            </w:pPr>
            <w:r w:rsidRPr="002750CF">
              <w:rPr>
                <w:b/>
                <w:sz w:val="20"/>
              </w:rPr>
              <w:t>Fall 201</w:t>
            </w:r>
            <w:r w:rsidR="0094508C">
              <w:rPr>
                <w:b/>
                <w:sz w:val="20"/>
              </w:rPr>
              <w:t>5</w:t>
            </w:r>
          </w:p>
        </w:tc>
        <w:tc>
          <w:tcPr>
            <w:tcW w:w="2599" w:type="dxa"/>
            <w:gridSpan w:val="2"/>
            <w:shd w:val="clear" w:color="auto" w:fill="BFBFBF" w:themeFill="background1" w:themeFillShade="BF"/>
          </w:tcPr>
          <w:p w14:paraId="25557860" w14:textId="50B419CC" w:rsidR="009C0D80" w:rsidRPr="002750CF" w:rsidRDefault="009C0D80" w:rsidP="0094508C">
            <w:pPr>
              <w:jc w:val="center"/>
              <w:rPr>
                <w:b/>
                <w:sz w:val="20"/>
              </w:rPr>
            </w:pPr>
            <w:r w:rsidRPr="002750CF">
              <w:rPr>
                <w:b/>
                <w:sz w:val="20"/>
              </w:rPr>
              <w:t>Fall 201</w:t>
            </w:r>
            <w:r w:rsidR="0094508C">
              <w:rPr>
                <w:b/>
                <w:sz w:val="20"/>
              </w:rPr>
              <w:t>6</w:t>
            </w:r>
          </w:p>
        </w:tc>
      </w:tr>
      <w:tr w:rsidR="009C0D80" w14:paraId="39B26246" w14:textId="77777777" w:rsidTr="0094508C">
        <w:trPr>
          <w:trHeight w:val="879"/>
        </w:trPr>
        <w:tc>
          <w:tcPr>
            <w:tcW w:w="1402" w:type="dxa"/>
            <w:vMerge/>
          </w:tcPr>
          <w:p w14:paraId="6CE82D58" w14:textId="77777777" w:rsidR="009C0D80" w:rsidRPr="002750CF" w:rsidRDefault="009C0D80" w:rsidP="0094508C">
            <w:pPr>
              <w:jc w:val="center"/>
              <w:rPr>
                <w:b/>
                <w:sz w:val="20"/>
              </w:rPr>
            </w:pPr>
          </w:p>
        </w:tc>
        <w:tc>
          <w:tcPr>
            <w:tcW w:w="1474" w:type="dxa"/>
            <w:shd w:val="clear" w:color="auto" w:fill="B2A1C7" w:themeFill="accent4" w:themeFillTint="99"/>
          </w:tcPr>
          <w:p w14:paraId="22208414" w14:textId="77777777" w:rsidR="009C0D80" w:rsidRPr="002750CF" w:rsidRDefault="009C0D80" w:rsidP="0094508C">
            <w:pPr>
              <w:jc w:val="center"/>
              <w:rPr>
                <w:b/>
                <w:sz w:val="20"/>
              </w:rPr>
            </w:pPr>
            <w:r w:rsidRPr="002750CF">
              <w:rPr>
                <w:b/>
                <w:sz w:val="20"/>
              </w:rPr>
              <w:t>Total</w:t>
            </w:r>
          </w:p>
          <w:p w14:paraId="5477B786" w14:textId="77777777" w:rsidR="009C0D80" w:rsidRPr="002750CF" w:rsidRDefault="009C0D80" w:rsidP="0094508C">
            <w:pPr>
              <w:jc w:val="center"/>
              <w:rPr>
                <w:b/>
                <w:sz w:val="20"/>
              </w:rPr>
            </w:pPr>
            <w:r w:rsidRPr="002750CF">
              <w:rPr>
                <w:b/>
                <w:sz w:val="20"/>
              </w:rPr>
              <w:t>Registrations</w:t>
            </w:r>
          </w:p>
        </w:tc>
        <w:tc>
          <w:tcPr>
            <w:tcW w:w="1276" w:type="dxa"/>
            <w:shd w:val="clear" w:color="auto" w:fill="B2A1C7" w:themeFill="accent4" w:themeFillTint="99"/>
          </w:tcPr>
          <w:p w14:paraId="0FC87BBB" w14:textId="77777777" w:rsidR="009C0D80" w:rsidRPr="002750CF" w:rsidRDefault="009C0D80" w:rsidP="0094508C">
            <w:pPr>
              <w:jc w:val="center"/>
              <w:rPr>
                <w:b/>
                <w:sz w:val="20"/>
              </w:rPr>
            </w:pPr>
            <w:r w:rsidRPr="002750CF">
              <w:rPr>
                <w:b/>
                <w:sz w:val="20"/>
              </w:rPr>
              <w:t>Credit</w:t>
            </w:r>
          </w:p>
          <w:p w14:paraId="193F6591" w14:textId="77777777" w:rsidR="009C0D80" w:rsidRPr="002750CF" w:rsidRDefault="009C0D80" w:rsidP="0094508C">
            <w:pPr>
              <w:jc w:val="center"/>
              <w:rPr>
                <w:b/>
                <w:sz w:val="20"/>
              </w:rPr>
            </w:pPr>
            <w:r w:rsidRPr="002750CF">
              <w:rPr>
                <w:b/>
                <w:sz w:val="20"/>
              </w:rPr>
              <w:t>Hour</w:t>
            </w:r>
          </w:p>
          <w:p w14:paraId="30281ABB" w14:textId="77777777" w:rsidR="009C0D80" w:rsidRPr="002750CF" w:rsidRDefault="009C0D80" w:rsidP="0094508C">
            <w:pPr>
              <w:jc w:val="center"/>
              <w:rPr>
                <w:b/>
                <w:sz w:val="20"/>
              </w:rPr>
            </w:pPr>
            <w:r w:rsidRPr="002750CF">
              <w:rPr>
                <w:b/>
                <w:sz w:val="20"/>
              </w:rPr>
              <w:t>Production</w:t>
            </w:r>
          </w:p>
        </w:tc>
        <w:tc>
          <w:tcPr>
            <w:tcW w:w="1321" w:type="dxa"/>
            <w:shd w:val="clear" w:color="auto" w:fill="B2A1C7" w:themeFill="accent4" w:themeFillTint="99"/>
          </w:tcPr>
          <w:p w14:paraId="0D965479" w14:textId="77777777" w:rsidR="009C0D80" w:rsidRPr="002750CF" w:rsidRDefault="009C0D80" w:rsidP="0094508C">
            <w:pPr>
              <w:jc w:val="center"/>
              <w:rPr>
                <w:b/>
                <w:sz w:val="20"/>
              </w:rPr>
            </w:pPr>
            <w:r w:rsidRPr="002750CF">
              <w:rPr>
                <w:b/>
                <w:sz w:val="20"/>
              </w:rPr>
              <w:t>Total</w:t>
            </w:r>
          </w:p>
          <w:p w14:paraId="5B3365F2" w14:textId="77777777" w:rsidR="009C0D80" w:rsidRPr="002750CF" w:rsidRDefault="009C0D80" w:rsidP="0094508C">
            <w:pPr>
              <w:jc w:val="center"/>
              <w:rPr>
                <w:b/>
                <w:sz w:val="20"/>
              </w:rPr>
            </w:pPr>
            <w:r w:rsidRPr="002750CF">
              <w:rPr>
                <w:b/>
                <w:sz w:val="20"/>
              </w:rPr>
              <w:t>Registrations</w:t>
            </w:r>
          </w:p>
        </w:tc>
        <w:tc>
          <w:tcPr>
            <w:tcW w:w="1278" w:type="dxa"/>
            <w:shd w:val="clear" w:color="auto" w:fill="B2A1C7" w:themeFill="accent4" w:themeFillTint="99"/>
          </w:tcPr>
          <w:p w14:paraId="5DDAD366" w14:textId="77777777" w:rsidR="009C0D80" w:rsidRPr="002750CF" w:rsidRDefault="009C0D80" w:rsidP="0094508C">
            <w:pPr>
              <w:jc w:val="center"/>
              <w:rPr>
                <w:b/>
                <w:sz w:val="20"/>
              </w:rPr>
            </w:pPr>
            <w:r w:rsidRPr="002750CF">
              <w:rPr>
                <w:b/>
                <w:sz w:val="20"/>
              </w:rPr>
              <w:t>Credit</w:t>
            </w:r>
          </w:p>
          <w:p w14:paraId="2EECCBC5" w14:textId="77777777" w:rsidR="009C0D80" w:rsidRPr="002750CF" w:rsidRDefault="009C0D80" w:rsidP="0094508C">
            <w:pPr>
              <w:jc w:val="center"/>
              <w:rPr>
                <w:b/>
                <w:sz w:val="20"/>
              </w:rPr>
            </w:pPr>
            <w:r w:rsidRPr="002750CF">
              <w:rPr>
                <w:b/>
                <w:sz w:val="20"/>
              </w:rPr>
              <w:t>Hour</w:t>
            </w:r>
          </w:p>
          <w:p w14:paraId="4D5204A1" w14:textId="77777777" w:rsidR="009C0D80" w:rsidRPr="002750CF" w:rsidRDefault="009C0D80" w:rsidP="0094508C">
            <w:pPr>
              <w:jc w:val="center"/>
              <w:rPr>
                <w:b/>
                <w:sz w:val="20"/>
              </w:rPr>
            </w:pPr>
            <w:r w:rsidRPr="002750CF">
              <w:rPr>
                <w:b/>
                <w:sz w:val="20"/>
              </w:rPr>
              <w:t>Production</w:t>
            </w:r>
          </w:p>
        </w:tc>
        <w:tc>
          <w:tcPr>
            <w:tcW w:w="1321" w:type="dxa"/>
            <w:shd w:val="clear" w:color="auto" w:fill="B2A1C7" w:themeFill="accent4" w:themeFillTint="99"/>
          </w:tcPr>
          <w:p w14:paraId="5E8879F1" w14:textId="77777777" w:rsidR="009C0D80" w:rsidRPr="002750CF" w:rsidRDefault="009C0D80" w:rsidP="0094508C">
            <w:pPr>
              <w:jc w:val="center"/>
              <w:rPr>
                <w:b/>
                <w:sz w:val="20"/>
              </w:rPr>
            </w:pPr>
            <w:r w:rsidRPr="002750CF">
              <w:rPr>
                <w:b/>
                <w:sz w:val="20"/>
              </w:rPr>
              <w:t>Total</w:t>
            </w:r>
          </w:p>
          <w:p w14:paraId="34BAEA25" w14:textId="77777777" w:rsidR="009C0D80" w:rsidRPr="002750CF" w:rsidRDefault="009C0D80" w:rsidP="0094508C">
            <w:pPr>
              <w:jc w:val="center"/>
              <w:rPr>
                <w:b/>
                <w:sz w:val="20"/>
              </w:rPr>
            </w:pPr>
            <w:r w:rsidRPr="002750CF">
              <w:rPr>
                <w:b/>
                <w:sz w:val="20"/>
              </w:rPr>
              <w:t>Registrations</w:t>
            </w:r>
          </w:p>
        </w:tc>
        <w:tc>
          <w:tcPr>
            <w:tcW w:w="1278" w:type="dxa"/>
            <w:shd w:val="clear" w:color="auto" w:fill="B2A1C7" w:themeFill="accent4" w:themeFillTint="99"/>
          </w:tcPr>
          <w:p w14:paraId="01B54DE2" w14:textId="77777777" w:rsidR="009C0D80" w:rsidRPr="002750CF" w:rsidRDefault="009C0D80" w:rsidP="0094508C">
            <w:pPr>
              <w:jc w:val="center"/>
              <w:rPr>
                <w:b/>
                <w:sz w:val="20"/>
              </w:rPr>
            </w:pPr>
            <w:r w:rsidRPr="002750CF">
              <w:rPr>
                <w:b/>
                <w:sz w:val="20"/>
              </w:rPr>
              <w:t>Credit</w:t>
            </w:r>
          </w:p>
          <w:p w14:paraId="237992AC" w14:textId="77777777" w:rsidR="009C0D80" w:rsidRPr="002750CF" w:rsidRDefault="009C0D80" w:rsidP="0094508C">
            <w:pPr>
              <w:jc w:val="center"/>
              <w:rPr>
                <w:b/>
                <w:sz w:val="20"/>
              </w:rPr>
            </w:pPr>
            <w:r w:rsidRPr="002750CF">
              <w:rPr>
                <w:b/>
                <w:sz w:val="20"/>
              </w:rPr>
              <w:t>Hour</w:t>
            </w:r>
          </w:p>
          <w:p w14:paraId="09FC937A" w14:textId="77777777" w:rsidR="009C0D80" w:rsidRPr="002750CF" w:rsidRDefault="009C0D80" w:rsidP="0094508C">
            <w:pPr>
              <w:jc w:val="center"/>
              <w:rPr>
                <w:b/>
                <w:sz w:val="20"/>
              </w:rPr>
            </w:pPr>
            <w:r w:rsidRPr="002750CF">
              <w:rPr>
                <w:b/>
                <w:sz w:val="20"/>
              </w:rPr>
              <w:t>Production</w:t>
            </w:r>
          </w:p>
        </w:tc>
      </w:tr>
      <w:tr w:rsidR="0094508C" w14:paraId="1CF8BE24" w14:textId="77777777" w:rsidTr="0094508C">
        <w:tc>
          <w:tcPr>
            <w:tcW w:w="1402" w:type="dxa"/>
            <w:shd w:val="clear" w:color="auto" w:fill="B2A1C7" w:themeFill="accent4" w:themeFillTint="99"/>
          </w:tcPr>
          <w:p w14:paraId="0B70DEB1" w14:textId="77777777" w:rsidR="0094508C" w:rsidRPr="002750CF" w:rsidRDefault="0094508C" w:rsidP="0094508C">
            <w:pPr>
              <w:jc w:val="center"/>
              <w:rPr>
                <w:b/>
                <w:sz w:val="20"/>
              </w:rPr>
            </w:pPr>
            <w:r w:rsidRPr="002750CF">
              <w:rPr>
                <w:b/>
                <w:sz w:val="20"/>
              </w:rPr>
              <w:t>ENG</w:t>
            </w:r>
          </w:p>
        </w:tc>
        <w:tc>
          <w:tcPr>
            <w:tcW w:w="1474" w:type="dxa"/>
          </w:tcPr>
          <w:p w14:paraId="041BD5D1" w14:textId="2AFBB491" w:rsidR="0094508C" w:rsidRPr="002750CF" w:rsidRDefault="0094508C" w:rsidP="0094508C">
            <w:pPr>
              <w:jc w:val="center"/>
              <w:rPr>
                <w:sz w:val="20"/>
              </w:rPr>
            </w:pPr>
            <w:r>
              <w:rPr>
                <w:sz w:val="20"/>
              </w:rPr>
              <w:t>904</w:t>
            </w:r>
          </w:p>
        </w:tc>
        <w:tc>
          <w:tcPr>
            <w:tcW w:w="1276" w:type="dxa"/>
          </w:tcPr>
          <w:p w14:paraId="3AE6582A" w14:textId="154AED21" w:rsidR="0094508C" w:rsidRPr="002750CF" w:rsidRDefault="0094508C" w:rsidP="0094508C">
            <w:pPr>
              <w:jc w:val="center"/>
              <w:rPr>
                <w:sz w:val="20"/>
              </w:rPr>
            </w:pPr>
            <w:r>
              <w:rPr>
                <w:sz w:val="20"/>
              </w:rPr>
              <w:t>2724</w:t>
            </w:r>
          </w:p>
        </w:tc>
        <w:tc>
          <w:tcPr>
            <w:tcW w:w="1321" w:type="dxa"/>
          </w:tcPr>
          <w:p w14:paraId="31D127AA" w14:textId="1D64C3D6" w:rsidR="0094508C" w:rsidRPr="003C1D0E" w:rsidRDefault="009354B1" w:rsidP="0094508C">
            <w:pPr>
              <w:jc w:val="center"/>
              <w:rPr>
                <w:sz w:val="20"/>
              </w:rPr>
            </w:pPr>
            <w:r>
              <w:rPr>
                <w:sz w:val="20"/>
              </w:rPr>
              <w:t>878</w:t>
            </w:r>
          </w:p>
        </w:tc>
        <w:tc>
          <w:tcPr>
            <w:tcW w:w="1278" w:type="dxa"/>
          </w:tcPr>
          <w:p w14:paraId="3FEB6785" w14:textId="1F0E1342" w:rsidR="0094508C" w:rsidRPr="003C1D0E" w:rsidRDefault="009354B1" w:rsidP="0094508C">
            <w:pPr>
              <w:jc w:val="center"/>
              <w:rPr>
                <w:sz w:val="20"/>
              </w:rPr>
            </w:pPr>
            <w:r>
              <w:rPr>
                <w:sz w:val="20"/>
              </w:rPr>
              <w:t>2634</w:t>
            </w:r>
          </w:p>
        </w:tc>
        <w:tc>
          <w:tcPr>
            <w:tcW w:w="1321" w:type="dxa"/>
          </w:tcPr>
          <w:p w14:paraId="44EF2D16" w14:textId="46971E06" w:rsidR="0094508C" w:rsidRPr="003C1D0E" w:rsidRDefault="009354B1" w:rsidP="0094508C">
            <w:pPr>
              <w:jc w:val="center"/>
              <w:rPr>
                <w:sz w:val="20"/>
              </w:rPr>
            </w:pPr>
            <w:r>
              <w:rPr>
                <w:sz w:val="20"/>
              </w:rPr>
              <w:t>823</w:t>
            </w:r>
          </w:p>
        </w:tc>
        <w:tc>
          <w:tcPr>
            <w:tcW w:w="1278" w:type="dxa"/>
          </w:tcPr>
          <w:p w14:paraId="26A181AE" w14:textId="3C34E8FB" w:rsidR="0094508C" w:rsidRPr="003C1D0E" w:rsidRDefault="009354B1" w:rsidP="0094508C">
            <w:pPr>
              <w:jc w:val="center"/>
              <w:rPr>
                <w:sz w:val="20"/>
              </w:rPr>
            </w:pPr>
            <w:r>
              <w:rPr>
                <w:sz w:val="20"/>
              </w:rPr>
              <w:t>2469</w:t>
            </w:r>
          </w:p>
        </w:tc>
      </w:tr>
      <w:tr w:rsidR="004A3EC6" w14:paraId="5479A769" w14:textId="77777777" w:rsidTr="0094508C">
        <w:tc>
          <w:tcPr>
            <w:tcW w:w="1402" w:type="dxa"/>
            <w:shd w:val="clear" w:color="auto" w:fill="B2A1C7" w:themeFill="accent4" w:themeFillTint="99"/>
          </w:tcPr>
          <w:p w14:paraId="55EBD2D6" w14:textId="310879BF" w:rsidR="004A3EC6" w:rsidRPr="002750CF" w:rsidRDefault="004A3EC6" w:rsidP="0094508C">
            <w:pPr>
              <w:jc w:val="center"/>
              <w:rPr>
                <w:b/>
                <w:sz w:val="20"/>
              </w:rPr>
            </w:pPr>
            <w:r>
              <w:rPr>
                <w:b/>
                <w:sz w:val="20"/>
              </w:rPr>
              <w:t>RDG</w:t>
            </w:r>
          </w:p>
        </w:tc>
        <w:tc>
          <w:tcPr>
            <w:tcW w:w="1474" w:type="dxa"/>
          </w:tcPr>
          <w:p w14:paraId="53043F19" w14:textId="2718CFC4" w:rsidR="004A3EC6" w:rsidRDefault="004A3EC6" w:rsidP="0094508C">
            <w:pPr>
              <w:jc w:val="center"/>
              <w:rPr>
                <w:sz w:val="20"/>
              </w:rPr>
            </w:pPr>
            <w:r>
              <w:rPr>
                <w:sz w:val="20"/>
              </w:rPr>
              <w:t>NA</w:t>
            </w:r>
          </w:p>
        </w:tc>
        <w:tc>
          <w:tcPr>
            <w:tcW w:w="1276" w:type="dxa"/>
          </w:tcPr>
          <w:p w14:paraId="64F57660" w14:textId="2D09EEA4" w:rsidR="004A3EC6" w:rsidRDefault="004A3EC6" w:rsidP="0094508C">
            <w:pPr>
              <w:jc w:val="center"/>
              <w:rPr>
                <w:sz w:val="20"/>
              </w:rPr>
            </w:pPr>
            <w:r>
              <w:rPr>
                <w:sz w:val="20"/>
              </w:rPr>
              <w:t>NA</w:t>
            </w:r>
          </w:p>
        </w:tc>
        <w:tc>
          <w:tcPr>
            <w:tcW w:w="1321" w:type="dxa"/>
          </w:tcPr>
          <w:p w14:paraId="37CB27FA" w14:textId="63073A6B" w:rsidR="004A3EC6" w:rsidRDefault="006A7C2F" w:rsidP="0094508C">
            <w:pPr>
              <w:jc w:val="center"/>
              <w:rPr>
                <w:sz w:val="20"/>
              </w:rPr>
            </w:pPr>
            <w:r>
              <w:rPr>
                <w:sz w:val="20"/>
              </w:rPr>
              <w:t>104</w:t>
            </w:r>
          </w:p>
        </w:tc>
        <w:tc>
          <w:tcPr>
            <w:tcW w:w="1278" w:type="dxa"/>
          </w:tcPr>
          <w:p w14:paraId="07C97944" w14:textId="16EDBEA6" w:rsidR="004A3EC6" w:rsidRDefault="006A7C2F" w:rsidP="0094508C">
            <w:pPr>
              <w:jc w:val="center"/>
              <w:rPr>
                <w:sz w:val="20"/>
              </w:rPr>
            </w:pPr>
            <w:r>
              <w:rPr>
                <w:sz w:val="20"/>
              </w:rPr>
              <w:t>312</w:t>
            </w:r>
          </w:p>
        </w:tc>
        <w:tc>
          <w:tcPr>
            <w:tcW w:w="1321" w:type="dxa"/>
          </w:tcPr>
          <w:p w14:paraId="573DD834" w14:textId="64EE123E" w:rsidR="004A3EC6" w:rsidRDefault="006A7C2F" w:rsidP="0094508C">
            <w:pPr>
              <w:jc w:val="center"/>
              <w:rPr>
                <w:sz w:val="20"/>
              </w:rPr>
            </w:pPr>
            <w:r>
              <w:rPr>
                <w:sz w:val="20"/>
              </w:rPr>
              <w:t>111</w:t>
            </w:r>
          </w:p>
        </w:tc>
        <w:tc>
          <w:tcPr>
            <w:tcW w:w="1278" w:type="dxa"/>
          </w:tcPr>
          <w:p w14:paraId="7A9C2D10" w14:textId="15D50C81" w:rsidR="004A3EC6" w:rsidRDefault="006A7C2F" w:rsidP="0094508C">
            <w:pPr>
              <w:jc w:val="center"/>
              <w:rPr>
                <w:sz w:val="20"/>
              </w:rPr>
            </w:pPr>
            <w:r>
              <w:rPr>
                <w:sz w:val="20"/>
              </w:rPr>
              <w:t>333</w:t>
            </w:r>
          </w:p>
        </w:tc>
      </w:tr>
      <w:tr w:rsidR="0094508C" w14:paraId="40CF14BF" w14:textId="77777777" w:rsidTr="0094508C">
        <w:tc>
          <w:tcPr>
            <w:tcW w:w="1402" w:type="dxa"/>
            <w:shd w:val="clear" w:color="auto" w:fill="B2A1C7" w:themeFill="accent4" w:themeFillTint="99"/>
          </w:tcPr>
          <w:p w14:paraId="0DA31AF6" w14:textId="77777777" w:rsidR="0094508C" w:rsidRPr="002750CF" w:rsidRDefault="0094508C" w:rsidP="0094508C">
            <w:pPr>
              <w:jc w:val="center"/>
              <w:rPr>
                <w:b/>
                <w:sz w:val="20"/>
              </w:rPr>
            </w:pPr>
            <w:r w:rsidRPr="002750CF">
              <w:rPr>
                <w:b/>
                <w:sz w:val="20"/>
              </w:rPr>
              <w:t>SPH</w:t>
            </w:r>
          </w:p>
        </w:tc>
        <w:tc>
          <w:tcPr>
            <w:tcW w:w="1474" w:type="dxa"/>
          </w:tcPr>
          <w:p w14:paraId="454E0577" w14:textId="7677C548" w:rsidR="0094508C" w:rsidRPr="002750CF" w:rsidRDefault="0094508C" w:rsidP="0094508C">
            <w:pPr>
              <w:jc w:val="center"/>
              <w:rPr>
                <w:sz w:val="20"/>
              </w:rPr>
            </w:pPr>
            <w:r>
              <w:rPr>
                <w:sz w:val="20"/>
              </w:rPr>
              <w:t>288</w:t>
            </w:r>
          </w:p>
        </w:tc>
        <w:tc>
          <w:tcPr>
            <w:tcW w:w="1276" w:type="dxa"/>
          </w:tcPr>
          <w:p w14:paraId="5D34859D" w14:textId="6BD84122" w:rsidR="0094508C" w:rsidRPr="002750CF" w:rsidRDefault="0094508C" w:rsidP="0094508C">
            <w:pPr>
              <w:jc w:val="center"/>
              <w:rPr>
                <w:sz w:val="20"/>
              </w:rPr>
            </w:pPr>
            <w:r>
              <w:rPr>
                <w:sz w:val="20"/>
              </w:rPr>
              <w:t>864</w:t>
            </w:r>
          </w:p>
        </w:tc>
        <w:tc>
          <w:tcPr>
            <w:tcW w:w="1321" w:type="dxa"/>
          </w:tcPr>
          <w:p w14:paraId="42F6BAA4" w14:textId="7AF30817" w:rsidR="0094508C" w:rsidRPr="003C1D0E" w:rsidRDefault="009354B1" w:rsidP="0094508C">
            <w:pPr>
              <w:jc w:val="center"/>
              <w:rPr>
                <w:sz w:val="20"/>
              </w:rPr>
            </w:pPr>
            <w:r>
              <w:rPr>
                <w:sz w:val="20"/>
              </w:rPr>
              <w:t>296</w:t>
            </w:r>
          </w:p>
        </w:tc>
        <w:tc>
          <w:tcPr>
            <w:tcW w:w="1278" w:type="dxa"/>
          </w:tcPr>
          <w:p w14:paraId="0E6300EB" w14:textId="1E5BE48C" w:rsidR="0094508C" w:rsidRPr="003C1D0E" w:rsidRDefault="009354B1" w:rsidP="0094508C">
            <w:pPr>
              <w:jc w:val="center"/>
              <w:rPr>
                <w:sz w:val="20"/>
              </w:rPr>
            </w:pPr>
            <w:r>
              <w:rPr>
                <w:sz w:val="20"/>
              </w:rPr>
              <w:t>888</w:t>
            </w:r>
          </w:p>
        </w:tc>
        <w:tc>
          <w:tcPr>
            <w:tcW w:w="1321" w:type="dxa"/>
          </w:tcPr>
          <w:p w14:paraId="0726FAF6" w14:textId="107BD009" w:rsidR="0094508C" w:rsidRPr="003C1D0E" w:rsidRDefault="009354B1" w:rsidP="0094508C">
            <w:pPr>
              <w:jc w:val="center"/>
              <w:rPr>
                <w:sz w:val="20"/>
              </w:rPr>
            </w:pPr>
            <w:r>
              <w:rPr>
                <w:sz w:val="20"/>
              </w:rPr>
              <w:t>198</w:t>
            </w:r>
          </w:p>
        </w:tc>
        <w:tc>
          <w:tcPr>
            <w:tcW w:w="1278" w:type="dxa"/>
          </w:tcPr>
          <w:p w14:paraId="7D765CB2" w14:textId="567C2301" w:rsidR="0094508C" w:rsidRPr="003C1D0E" w:rsidRDefault="009354B1" w:rsidP="0094508C">
            <w:pPr>
              <w:jc w:val="center"/>
              <w:rPr>
                <w:sz w:val="20"/>
              </w:rPr>
            </w:pPr>
            <w:r>
              <w:rPr>
                <w:sz w:val="20"/>
              </w:rPr>
              <w:t>594</w:t>
            </w:r>
          </w:p>
        </w:tc>
      </w:tr>
      <w:tr w:rsidR="0094508C" w14:paraId="387D5929" w14:textId="77777777" w:rsidTr="0094508C">
        <w:tc>
          <w:tcPr>
            <w:tcW w:w="1402" w:type="dxa"/>
            <w:shd w:val="clear" w:color="auto" w:fill="B2A1C7" w:themeFill="accent4" w:themeFillTint="99"/>
          </w:tcPr>
          <w:p w14:paraId="635BB56E" w14:textId="77777777" w:rsidR="0094508C" w:rsidRPr="002750CF" w:rsidRDefault="0094508C" w:rsidP="0094508C">
            <w:pPr>
              <w:jc w:val="center"/>
              <w:rPr>
                <w:b/>
                <w:sz w:val="20"/>
              </w:rPr>
            </w:pPr>
            <w:r w:rsidRPr="002750CF">
              <w:rPr>
                <w:b/>
                <w:sz w:val="20"/>
              </w:rPr>
              <w:t>THR</w:t>
            </w:r>
          </w:p>
        </w:tc>
        <w:tc>
          <w:tcPr>
            <w:tcW w:w="1474" w:type="dxa"/>
          </w:tcPr>
          <w:p w14:paraId="504C3931" w14:textId="6247976E" w:rsidR="0094508C" w:rsidRPr="002750CF" w:rsidRDefault="0094508C" w:rsidP="0094508C">
            <w:pPr>
              <w:jc w:val="center"/>
              <w:rPr>
                <w:sz w:val="20"/>
              </w:rPr>
            </w:pPr>
            <w:r>
              <w:rPr>
                <w:sz w:val="20"/>
              </w:rPr>
              <w:t>25</w:t>
            </w:r>
          </w:p>
        </w:tc>
        <w:tc>
          <w:tcPr>
            <w:tcW w:w="1276" w:type="dxa"/>
          </w:tcPr>
          <w:p w14:paraId="173AECC9" w14:textId="6F894E52" w:rsidR="0094508C" w:rsidRPr="002750CF" w:rsidRDefault="0094508C" w:rsidP="0094508C">
            <w:pPr>
              <w:jc w:val="center"/>
              <w:rPr>
                <w:sz w:val="20"/>
              </w:rPr>
            </w:pPr>
            <w:r>
              <w:rPr>
                <w:sz w:val="20"/>
              </w:rPr>
              <w:t>75</w:t>
            </w:r>
          </w:p>
        </w:tc>
        <w:tc>
          <w:tcPr>
            <w:tcW w:w="1321" w:type="dxa"/>
          </w:tcPr>
          <w:p w14:paraId="4A9AA8A5" w14:textId="0610C398" w:rsidR="0094508C" w:rsidRPr="003C1D0E" w:rsidRDefault="009354B1" w:rsidP="0094508C">
            <w:pPr>
              <w:jc w:val="center"/>
              <w:rPr>
                <w:sz w:val="20"/>
              </w:rPr>
            </w:pPr>
            <w:r>
              <w:rPr>
                <w:sz w:val="20"/>
              </w:rPr>
              <w:t>28</w:t>
            </w:r>
          </w:p>
        </w:tc>
        <w:tc>
          <w:tcPr>
            <w:tcW w:w="1278" w:type="dxa"/>
          </w:tcPr>
          <w:p w14:paraId="2A44A2AD" w14:textId="5B2A2CA1" w:rsidR="0094508C" w:rsidRPr="003C1D0E" w:rsidRDefault="009354B1" w:rsidP="0094508C">
            <w:pPr>
              <w:jc w:val="center"/>
              <w:rPr>
                <w:sz w:val="20"/>
              </w:rPr>
            </w:pPr>
            <w:r>
              <w:rPr>
                <w:sz w:val="20"/>
              </w:rPr>
              <w:t>84</w:t>
            </w:r>
          </w:p>
        </w:tc>
        <w:tc>
          <w:tcPr>
            <w:tcW w:w="1321" w:type="dxa"/>
          </w:tcPr>
          <w:p w14:paraId="26218D6F" w14:textId="7F98C20C" w:rsidR="0094508C" w:rsidRPr="003C1D0E" w:rsidRDefault="009354B1" w:rsidP="0094508C">
            <w:pPr>
              <w:jc w:val="center"/>
              <w:rPr>
                <w:sz w:val="20"/>
              </w:rPr>
            </w:pPr>
            <w:r>
              <w:rPr>
                <w:sz w:val="20"/>
              </w:rPr>
              <w:t>40</w:t>
            </w:r>
          </w:p>
        </w:tc>
        <w:tc>
          <w:tcPr>
            <w:tcW w:w="1278" w:type="dxa"/>
          </w:tcPr>
          <w:p w14:paraId="703B92D8" w14:textId="10E175E4" w:rsidR="0094508C" w:rsidRPr="003C1D0E" w:rsidRDefault="009354B1" w:rsidP="0094508C">
            <w:pPr>
              <w:jc w:val="center"/>
              <w:rPr>
                <w:sz w:val="20"/>
              </w:rPr>
            </w:pPr>
            <w:r>
              <w:rPr>
                <w:sz w:val="20"/>
              </w:rPr>
              <w:t>1201202</w:t>
            </w:r>
          </w:p>
        </w:tc>
      </w:tr>
      <w:tr w:rsidR="0094508C" w14:paraId="49E8E872" w14:textId="77777777" w:rsidTr="0094508C">
        <w:tc>
          <w:tcPr>
            <w:tcW w:w="1402" w:type="dxa"/>
            <w:shd w:val="clear" w:color="auto" w:fill="B2A1C7" w:themeFill="accent4" w:themeFillTint="99"/>
          </w:tcPr>
          <w:p w14:paraId="3BD25AED" w14:textId="77777777" w:rsidR="0094508C" w:rsidRPr="002750CF" w:rsidRDefault="0094508C" w:rsidP="0094508C">
            <w:pPr>
              <w:jc w:val="center"/>
              <w:rPr>
                <w:b/>
                <w:sz w:val="20"/>
              </w:rPr>
            </w:pPr>
            <w:r w:rsidRPr="002750CF">
              <w:rPr>
                <w:b/>
                <w:sz w:val="20"/>
              </w:rPr>
              <w:t>Total</w:t>
            </w:r>
          </w:p>
        </w:tc>
        <w:tc>
          <w:tcPr>
            <w:tcW w:w="1474" w:type="dxa"/>
          </w:tcPr>
          <w:p w14:paraId="0FF7188F" w14:textId="018E8732" w:rsidR="0094508C" w:rsidRPr="002750CF" w:rsidRDefault="0094508C" w:rsidP="0094508C">
            <w:pPr>
              <w:jc w:val="center"/>
              <w:rPr>
                <w:sz w:val="20"/>
              </w:rPr>
            </w:pPr>
            <w:r>
              <w:rPr>
                <w:sz w:val="20"/>
              </w:rPr>
              <w:t>1217</w:t>
            </w:r>
          </w:p>
        </w:tc>
        <w:tc>
          <w:tcPr>
            <w:tcW w:w="1276" w:type="dxa"/>
          </w:tcPr>
          <w:p w14:paraId="1575CCFD" w14:textId="53E52FC0" w:rsidR="0094508C" w:rsidRPr="002750CF" w:rsidRDefault="0094508C" w:rsidP="0094508C">
            <w:pPr>
              <w:jc w:val="center"/>
              <w:rPr>
                <w:sz w:val="20"/>
              </w:rPr>
            </w:pPr>
            <w:r>
              <w:rPr>
                <w:sz w:val="20"/>
              </w:rPr>
              <w:t>3663</w:t>
            </w:r>
          </w:p>
        </w:tc>
        <w:tc>
          <w:tcPr>
            <w:tcW w:w="1321" w:type="dxa"/>
          </w:tcPr>
          <w:p w14:paraId="6345D1BC" w14:textId="213F6CE4" w:rsidR="0094508C" w:rsidRPr="003C1D0E" w:rsidRDefault="006A7C2F" w:rsidP="0094508C">
            <w:pPr>
              <w:jc w:val="center"/>
              <w:rPr>
                <w:sz w:val="20"/>
              </w:rPr>
            </w:pPr>
            <w:r>
              <w:rPr>
                <w:sz w:val="20"/>
              </w:rPr>
              <w:t>1306</w:t>
            </w:r>
          </w:p>
        </w:tc>
        <w:tc>
          <w:tcPr>
            <w:tcW w:w="1278" w:type="dxa"/>
          </w:tcPr>
          <w:p w14:paraId="088C129C" w14:textId="00EF033B" w:rsidR="0094508C" w:rsidRPr="003C1D0E" w:rsidRDefault="006A7C2F" w:rsidP="0094508C">
            <w:pPr>
              <w:jc w:val="center"/>
              <w:rPr>
                <w:sz w:val="20"/>
              </w:rPr>
            </w:pPr>
            <w:r>
              <w:rPr>
                <w:sz w:val="20"/>
              </w:rPr>
              <w:t>3918</w:t>
            </w:r>
          </w:p>
        </w:tc>
        <w:tc>
          <w:tcPr>
            <w:tcW w:w="1321" w:type="dxa"/>
          </w:tcPr>
          <w:p w14:paraId="00B2A113" w14:textId="5123E81B" w:rsidR="0094508C" w:rsidRPr="003C1D0E" w:rsidRDefault="006A7C2F" w:rsidP="0094508C">
            <w:pPr>
              <w:jc w:val="center"/>
              <w:rPr>
                <w:sz w:val="20"/>
              </w:rPr>
            </w:pPr>
            <w:r>
              <w:rPr>
                <w:sz w:val="20"/>
              </w:rPr>
              <w:t>1172</w:t>
            </w:r>
          </w:p>
        </w:tc>
        <w:tc>
          <w:tcPr>
            <w:tcW w:w="1278" w:type="dxa"/>
          </w:tcPr>
          <w:p w14:paraId="5FDA046E" w14:textId="3DD01BBF" w:rsidR="0094508C" w:rsidRPr="003C1D0E" w:rsidRDefault="006A7C2F" w:rsidP="0094508C">
            <w:pPr>
              <w:jc w:val="center"/>
              <w:rPr>
                <w:sz w:val="20"/>
              </w:rPr>
            </w:pPr>
            <w:r>
              <w:rPr>
                <w:sz w:val="20"/>
              </w:rPr>
              <w:t>3516</w:t>
            </w:r>
          </w:p>
        </w:tc>
      </w:tr>
    </w:tbl>
    <w:p w14:paraId="6A53069D" w14:textId="77777777" w:rsidR="00481035" w:rsidRDefault="00481035" w:rsidP="00420086">
      <w:pPr>
        <w:rPr>
          <w:b/>
        </w:rPr>
      </w:pPr>
    </w:p>
    <w:p w14:paraId="0E319B51" w14:textId="77777777" w:rsidR="00481035" w:rsidRDefault="00481035" w:rsidP="00420086">
      <w:pPr>
        <w:rPr>
          <w:b/>
        </w:rPr>
      </w:pPr>
      <w:r w:rsidRPr="001D157A">
        <w:rPr>
          <w:b/>
          <w:sz w:val="28"/>
        </w:rPr>
        <w:t>Internal Conditions</w:t>
      </w:r>
      <w:r>
        <w:rPr>
          <w:b/>
        </w:rPr>
        <w:t>:</w:t>
      </w:r>
    </w:p>
    <w:p w14:paraId="20202395" w14:textId="47D29E5A" w:rsidR="00481035" w:rsidRPr="001D157A" w:rsidRDefault="00481035" w:rsidP="00481035">
      <w:pPr>
        <w:pStyle w:val="ListParagraph"/>
        <w:numPr>
          <w:ilvl w:val="0"/>
          <w:numId w:val="3"/>
        </w:numPr>
        <w:rPr>
          <w:b/>
          <w:sz w:val="24"/>
        </w:rPr>
      </w:pPr>
      <w:r w:rsidRPr="001D157A">
        <w:rPr>
          <w:b/>
          <w:sz w:val="24"/>
        </w:rPr>
        <w:t>Technology</w:t>
      </w:r>
    </w:p>
    <w:p w14:paraId="163EC994" w14:textId="52DC9012" w:rsidR="001D157A" w:rsidRPr="001D157A" w:rsidRDefault="001D157A" w:rsidP="001D157A">
      <w:pPr>
        <w:pStyle w:val="ListParagraph"/>
        <w:ind w:left="1080"/>
      </w:pPr>
      <w:r w:rsidRPr="001D157A">
        <w:t>Keeping computers and other technology for faculty and classrooms current is an ongoing need. The department, upon consultation with IT, sets a four to five</w:t>
      </w:r>
      <w:r>
        <w:t>-</w:t>
      </w:r>
      <w:r w:rsidRPr="001D157A">
        <w:t xml:space="preserve">year rotation plan for upkeep of equipment. </w:t>
      </w:r>
      <w:r>
        <w:t>All but one of the</w:t>
      </w:r>
      <w:r w:rsidRPr="001D157A">
        <w:t xml:space="preserve"> </w:t>
      </w:r>
      <w:r>
        <w:t>eight</w:t>
      </w:r>
      <w:r w:rsidRPr="001D157A">
        <w:t xml:space="preserve"> Communications classrooms in BDH are equipped with a computer, a projector, and a screen. </w:t>
      </w:r>
      <w:r w:rsidR="00C250E5">
        <w:t xml:space="preserve">BDH 129, which is currently used for RDG 085 classes, is still without technology. Since this room is used by only one instructor for one class each semester, it has not been prioritized.  All rooms with technology had been replaced and updated as of the 2014-2015 academic year. We will continue to monitor these rooms and request updates or upgrades to equipment as it wears out. </w:t>
      </w:r>
      <w:r w:rsidRPr="001D157A">
        <w:t xml:space="preserve"> </w:t>
      </w:r>
    </w:p>
    <w:p w14:paraId="01C7E38C" w14:textId="77777777" w:rsidR="001D157A" w:rsidRPr="001D157A" w:rsidRDefault="001D157A" w:rsidP="001D157A">
      <w:pPr>
        <w:pStyle w:val="ListParagraph"/>
        <w:ind w:left="1080"/>
      </w:pPr>
    </w:p>
    <w:p w14:paraId="6C712ED9" w14:textId="232516B7" w:rsidR="001D157A" w:rsidRPr="001D157A" w:rsidRDefault="002E1411" w:rsidP="001D157A">
      <w:pPr>
        <w:pStyle w:val="ListParagraph"/>
        <w:ind w:left="1080"/>
      </w:pPr>
      <w:r>
        <w:lastRenderedPageBreak/>
        <w:t>All</w:t>
      </w:r>
      <w:r w:rsidR="001D157A" w:rsidRPr="001D157A">
        <w:t xml:space="preserve"> Communications instructors utilize computers in their offices for online instruction and preparation of instructional materials, creation of exams, record keeping, communication, etc. </w:t>
      </w:r>
      <w:r>
        <w:t xml:space="preserve">Five of the six instructors received upgraded computers in 2017. The sixth instructor just transferred to the department and needs a replacement computer. </w:t>
      </w:r>
      <w:r w:rsidR="001D157A" w:rsidRPr="001D157A">
        <w:t xml:space="preserve"> </w:t>
      </w:r>
      <w:r>
        <w:t xml:space="preserve">These </w:t>
      </w:r>
      <w:r w:rsidR="001D157A" w:rsidRPr="001D157A">
        <w:t xml:space="preserve">computers will be </w:t>
      </w:r>
      <w:r>
        <w:t>replaced</w:t>
      </w:r>
      <w:r w:rsidR="001D157A" w:rsidRPr="001D157A">
        <w:t xml:space="preserve"> as needed, or as the computers age out of usefulness and warranty. </w:t>
      </w:r>
      <w:r>
        <w:t xml:space="preserve">Five of the six </w:t>
      </w:r>
      <w:r w:rsidR="001D157A" w:rsidRPr="001D157A">
        <w:t xml:space="preserve">instructors have old analog telephones. </w:t>
      </w:r>
    </w:p>
    <w:p w14:paraId="4D1F357E" w14:textId="77777777" w:rsidR="001D157A" w:rsidRPr="001D157A" w:rsidRDefault="001D157A" w:rsidP="001D157A">
      <w:pPr>
        <w:pStyle w:val="ListParagraph"/>
        <w:ind w:left="1080"/>
      </w:pPr>
    </w:p>
    <w:p w14:paraId="4153FA84" w14:textId="35816D85" w:rsidR="001D157A" w:rsidRPr="001D157A" w:rsidRDefault="001D157A" w:rsidP="001D157A">
      <w:pPr>
        <w:pStyle w:val="ListParagraph"/>
        <w:ind w:left="1080"/>
      </w:pPr>
      <w:r w:rsidRPr="001D157A">
        <w:t xml:space="preserve">The Division office in 219 has </w:t>
      </w:r>
      <w:r w:rsidR="002E1411">
        <w:t>three</w:t>
      </w:r>
      <w:r w:rsidRPr="001D157A">
        <w:t xml:space="preserve"> computers (2 desktop/1 laptop with docking sta</w:t>
      </w:r>
      <w:r w:rsidR="002E1411">
        <w:t>tion)</w:t>
      </w:r>
      <w:r w:rsidRPr="001D157A">
        <w:t xml:space="preserve">. The office manager’s computer was purchased in the 2011-2012 year; the chair’s laptop </w:t>
      </w:r>
      <w:r w:rsidR="002E1411">
        <w:t>was replaced in the 2016-2017</w:t>
      </w:r>
      <w:r w:rsidRPr="001D157A">
        <w:t xml:space="preserve"> year. The other computer in the office was purchased in the 2014-2015 year. Both the office manager and the chair utilize a dual monitor setup. There are three printers in 219: a large networked copier/scanner/printer, a color laser printer used by the chair and office manager, and an additional printer connected to the office manager’s computer. A fax machine, a desktop scanner, and a Scantron grading machine are also available for faculty use. Both the chair and the office manager have VoIP telephones</w:t>
      </w:r>
      <w:r w:rsidR="002E1411">
        <w:t>.</w:t>
      </w:r>
      <w:r w:rsidRPr="001D157A">
        <w:t xml:space="preserve"> </w:t>
      </w:r>
    </w:p>
    <w:p w14:paraId="4DBE6854" w14:textId="77777777" w:rsidR="001D157A" w:rsidRPr="001D157A" w:rsidRDefault="001D157A" w:rsidP="001D157A">
      <w:pPr>
        <w:pStyle w:val="ListParagraph"/>
        <w:ind w:left="1080"/>
      </w:pPr>
    </w:p>
    <w:p w14:paraId="7611C586" w14:textId="14BCB0D0" w:rsidR="001D157A" w:rsidRDefault="001D157A" w:rsidP="001D157A">
      <w:pPr>
        <w:pStyle w:val="ListParagraph"/>
        <w:ind w:left="1080"/>
      </w:pPr>
      <w:r w:rsidRPr="001D157A">
        <w:t xml:space="preserve">In the Part Time Office in 209, there </w:t>
      </w:r>
      <w:r w:rsidR="002E1411">
        <w:t>are</w:t>
      </w:r>
      <w:r w:rsidRPr="001D157A">
        <w:t xml:space="preserve"> </w:t>
      </w:r>
      <w:r w:rsidR="002E1411">
        <w:t>two</w:t>
      </w:r>
      <w:r w:rsidRPr="001D157A">
        <w:t xml:space="preserve"> computer</w:t>
      </w:r>
      <w:r w:rsidR="002E1411">
        <w:t>s</w:t>
      </w:r>
      <w:r w:rsidRPr="001D157A">
        <w:t xml:space="preserve"> that </w:t>
      </w:r>
      <w:r w:rsidR="002E1411">
        <w:t>are shared with Liberal Arts Part Time instructors.</w:t>
      </w:r>
      <w:r w:rsidR="00532D43">
        <w:t xml:space="preserve"> </w:t>
      </w:r>
      <w:r w:rsidR="002E1411">
        <w:t>T</w:t>
      </w:r>
      <w:r w:rsidRPr="001D157A">
        <w:t>here is also an older laser printer (previously from 219) available for all instructors in Communications and Liberal Arts to use.</w:t>
      </w:r>
    </w:p>
    <w:p w14:paraId="63C6D489" w14:textId="77777777" w:rsidR="002E1411" w:rsidRDefault="002E1411" w:rsidP="001D157A">
      <w:pPr>
        <w:pStyle w:val="ListParagraph"/>
        <w:ind w:left="1080"/>
      </w:pPr>
    </w:p>
    <w:p w14:paraId="5853F7C0" w14:textId="3F11F79B" w:rsidR="002E1411" w:rsidRPr="002E1411" w:rsidRDefault="002E1411" w:rsidP="002E1411">
      <w:pPr>
        <w:pStyle w:val="ListParagraph"/>
        <w:ind w:left="1080"/>
        <w:jc w:val="center"/>
        <w:rPr>
          <w:b/>
        </w:rPr>
      </w:pPr>
      <w:r w:rsidRPr="002E1411">
        <w:rPr>
          <w:b/>
        </w:rPr>
        <w:t>Summary Table: Age of Computers, Projectors, &amp; VoIP Phoes</w:t>
      </w:r>
    </w:p>
    <w:tbl>
      <w:tblPr>
        <w:tblStyle w:val="TableGrid"/>
        <w:tblW w:w="8081" w:type="dxa"/>
        <w:tblInd w:w="1080" w:type="dxa"/>
        <w:tblLook w:val="04A0" w:firstRow="1" w:lastRow="0" w:firstColumn="1" w:lastColumn="0" w:noHBand="0" w:noVBand="1"/>
      </w:tblPr>
      <w:tblGrid>
        <w:gridCol w:w="1410"/>
        <w:gridCol w:w="1498"/>
        <w:gridCol w:w="1775"/>
        <w:gridCol w:w="1636"/>
        <w:gridCol w:w="1762"/>
      </w:tblGrid>
      <w:tr w:rsidR="002E1411" w14:paraId="4A9751C7" w14:textId="77777777" w:rsidTr="0094508C">
        <w:trPr>
          <w:trHeight w:val="516"/>
        </w:trPr>
        <w:tc>
          <w:tcPr>
            <w:tcW w:w="2908" w:type="dxa"/>
            <w:gridSpan w:val="2"/>
            <w:shd w:val="clear" w:color="auto" w:fill="BFBFBF" w:themeFill="background1" w:themeFillShade="BF"/>
            <w:vAlign w:val="center"/>
          </w:tcPr>
          <w:p w14:paraId="56DC7C7E" w14:textId="77777777" w:rsidR="002E1411" w:rsidRPr="002750CF" w:rsidRDefault="002E1411" w:rsidP="0094508C">
            <w:pPr>
              <w:pStyle w:val="ListParagraph"/>
              <w:ind w:left="0"/>
              <w:rPr>
                <w:b/>
              </w:rPr>
            </w:pPr>
            <w:r w:rsidRPr="002750CF">
              <w:rPr>
                <w:b/>
                <w:sz w:val="18"/>
              </w:rPr>
              <w:t>CLASSROOM</w:t>
            </w:r>
          </w:p>
        </w:tc>
        <w:tc>
          <w:tcPr>
            <w:tcW w:w="1775" w:type="dxa"/>
            <w:shd w:val="clear" w:color="auto" w:fill="BFBFBF" w:themeFill="background1" w:themeFillShade="BF"/>
            <w:vAlign w:val="center"/>
          </w:tcPr>
          <w:p w14:paraId="63A0CA9C" w14:textId="77777777" w:rsidR="002E1411" w:rsidRPr="002750CF" w:rsidRDefault="002E1411" w:rsidP="0094508C">
            <w:pPr>
              <w:pStyle w:val="ListParagraph"/>
              <w:ind w:left="0"/>
              <w:jc w:val="center"/>
              <w:rPr>
                <w:b/>
                <w:sz w:val="20"/>
              </w:rPr>
            </w:pPr>
            <w:r w:rsidRPr="002750CF">
              <w:rPr>
                <w:b/>
                <w:sz w:val="20"/>
              </w:rPr>
              <w:t>COMPUTER</w:t>
            </w:r>
          </w:p>
        </w:tc>
        <w:tc>
          <w:tcPr>
            <w:tcW w:w="1636" w:type="dxa"/>
            <w:shd w:val="clear" w:color="auto" w:fill="BFBFBF" w:themeFill="background1" w:themeFillShade="BF"/>
            <w:vAlign w:val="center"/>
          </w:tcPr>
          <w:p w14:paraId="2A899E89" w14:textId="77777777" w:rsidR="002E1411" w:rsidRPr="002750CF" w:rsidRDefault="002E1411" w:rsidP="0094508C">
            <w:pPr>
              <w:pStyle w:val="ListParagraph"/>
              <w:ind w:left="0"/>
              <w:jc w:val="center"/>
              <w:rPr>
                <w:b/>
                <w:sz w:val="20"/>
              </w:rPr>
            </w:pPr>
            <w:r w:rsidRPr="002750CF">
              <w:rPr>
                <w:b/>
                <w:sz w:val="20"/>
              </w:rPr>
              <w:t>PROJECTOR</w:t>
            </w:r>
          </w:p>
        </w:tc>
        <w:tc>
          <w:tcPr>
            <w:tcW w:w="1762" w:type="dxa"/>
            <w:shd w:val="clear" w:color="auto" w:fill="BFBFBF" w:themeFill="background1" w:themeFillShade="BF"/>
            <w:vAlign w:val="center"/>
          </w:tcPr>
          <w:p w14:paraId="7C93BBC4" w14:textId="77777777" w:rsidR="002E1411" w:rsidRPr="002750CF" w:rsidRDefault="002E1411" w:rsidP="0094508C">
            <w:pPr>
              <w:pStyle w:val="ListParagraph"/>
              <w:ind w:left="0"/>
              <w:jc w:val="center"/>
              <w:rPr>
                <w:b/>
                <w:sz w:val="20"/>
              </w:rPr>
            </w:pPr>
            <w:r w:rsidRPr="002750CF">
              <w:rPr>
                <w:b/>
                <w:sz w:val="20"/>
              </w:rPr>
              <w:t>VoIP PHONE</w:t>
            </w:r>
          </w:p>
        </w:tc>
      </w:tr>
      <w:tr w:rsidR="002E1411" w14:paraId="75ADAE13" w14:textId="77777777" w:rsidTr="0094508C">
        <w:trPr>
          <w:trHeight w:val="269"/>
        </w:trPr>
        <w:tc>
          <w:tcPr>
            <w:tcW w:w="2908" w:type="dxa"/>
            <w:gridSpan w:val="2"/>
            <w:shd w:val="clear" w:color="auto" w:fill="B2A1C7" w:themeFill="accent4" w:themeFillTint="99"/>
          </w:tcPr>
          <w:p w14:paraId="2A2917A3" w14:textId="77777777" w:rsidR="002E1411" w:rsidRPr="00153DD4" w:rsidRDefault="002E1411" w:rsidP="0094508C">
            <w:pPr>
              <w:pStyle w:val="ListParagraph"/>
              <w:ind w:left="0"/>
              <w:rPr>
                <w:sz w:val="20"/>
              </w:rPr>
            </w:pPr>
            <w:r w:rsidRPr="00153DD4">
              <w:rPr>
                <w:sz w:val="20"/>
              </w:rPr>
              <w:t>BDH 116</w:t>
            </w:r>
          </w:p>
        </w:tc>
        <w:tc>
          <w:tcPr>
            <w:tcW w:w="1775" w:type="dxa"/>
            <w:shd w:val="clear" w:color="auto" w:fill="auto"/>
          </w:tcPr>
          <w:p w14:paraId="057C819D" w14:textId="77777777" w:rsidR="002E1411" w:rsidRPr="00153DD4" w:rsidRDefault="002E1411" w:rsidP="0094508C">
            <w:pPr>
              <w:pStyle w:val="ListParagraph"/>
              <w:ind w:left="0"/>
              <w:rPr>
                <w:sz w:val="20"/>
              </w:rPr>
            </w:pPr>
            <w:r w:rsidRPr="00153DD4">
              <w:rPr>
                <w:sz w:val="20"/>
              </w:rPr>
              <w:t>2013-2014</w:t>
            </w:r>
          </w:p>
        </w:tc>
        <w:tc>
          <w:tcPr>
            <w:tcW w:w="1636" w:type="dxa"/>
            <w:shd w:val="clear" w:color="auto" w:fill="auto"/>
          </w:tcPr>
          <w:p w14:paraId="14851CC2" w14:textId="77777777" w:rsidR="002E1411" w:rsidRPr="00153DD4" w:rsidRDefault="002E1411" w:rsidP="0094508C">
            <w:pPr>
              <w:pStyle w:val="ListParagraph"/>
              <w:ind w:left="0"/>
              <w:rPr>
                <w:sz w:val="20"/>
              </w:rPr>
            </w:pPr>
            <w:r w:rsidRPr="00153DD4">
              <w:rPr>
                <w:sz w:val="20"/>
              </w:rPr>
              <w:t>2013-2014</w:t>
            </w:r>
          </w:p>
        </w:tc>
        <w:tc>
          <w:tcPr>
            <w:tcW w:w="1762" w:type="dxa"/>
            <w:shd w:val="clear" w:color="auto" w:fill="BFBFBF" w:themeFill="background1" w:themeFillShade="BF"/>
          </w:tcPr>
          <w:p w14:paraId="51AD0535" w14:textId="77777777" w:rsidR="002E1411" w:rsidRPr="00DC06C2" w:rsidRDefault="002E1411" w:rsidP="0094508C">
            <w:pPr>
              <w:pStyle w:val="ListParagraph"/>
              <w:ind w:left="0"/>
              <w:jc w:val="center"/>
            </w:pPr>
          </w:p>
        </w:tc>
      </w:tr>
      <w:tr w:rsidR="002E1411" w14:paraId="647E712C" w14:textId="77777777" w:rsidTr="0094508C">
        <w:trPr>
          <w:trHeight w:val="285"/>
        </w:trPr>
        <w:tc>
          <w:tcPr>
            <w:tcW w:w="2908" w:type="dxa"/>
            <w:gridSpan w:val="2"/>
            <w:shd w:val="clear" w:color="auto" w:fill="B2A1C7" w:themeFill="accent4" w:themeFillTint="99"/>
          </w:tcPr>
          <w:p w14:paraId="22FBF75B" w14:textId="77777777" w:rsidR="002E1411" w:rsidRPr="00153DD4" w:rsidRDefault="002E1411" w:rsidP="0094508C">
            <w:pPr>
              <w:pStyle w:val="ListParagraph"/>
              <w:ind w:left="0"/>
              <w:rPr>
                <w:sz w:val="20"/>
              </w:rPr>
            </w:pPr>
            <w:r w:rsidRPr="00153DD4">
              <w:rPr>
                <w:sz w:val="20"/>
              </w:rPr>
              <w:t>BDH 118</w:t>
            </w:r>
          </w:p>
        </w:tc>
        <w:tc>
          <w:tcPr>
            <w:tcW w:w="1775" w:type="dxa"/>
            <w:shd w:val="clear" w:color="auto" w:fill="auto"/>
          </w:tcPr>
          <w:p w14:paraId="374D19A1" w14:textId="77777777" w:rsidR="002E1411" w:rsidRPr="00153DD4" w:rsidRDefault="002E1411" w:rsidP="0094508C">
            <w:pPr>
              <w:pStyle w:val="ListParagraph"/>
              <w:ind w:left="0"/>
              <w:rPr>
                <w:sz w:val="20"/>
              </w:rPr>
            </w:pPr>
            <w:r w:rsidRPr="00153DD4">
              <w:rPr>
                <w:sz w:val="20"/>
              </w:rPr>
              <w:t>2013-2014</w:t>
            </w:r>
          </w:p>
        </w:tc>
        <w:tc>
          <w:tcPr>
            <w:tcW w:w="1636" w:type="dxa"/>
            <w:shd w:val="clear" w:color="auto" w:fill="auto"/>
          </w:tcPr>
          <w:p w14:paraId="23DCF87A" w14:textId="00D936F9" w:rsidR="002E1411" w:rsidRPr="00153DD4" w:rsidRDefault="00C7603E" w:rsidP="0094508C">
            <w:pPr>
              <w:pStyle w:val="ListParagraph"/>
              <w:ind w:left="0"/>
              <w:rPr>
                <w:sz w:val="20"/>
              </w:rPr>
            </w:pPr>
            <w:r>
              <w:rPr>
                <w:sz w:val="20"/>
              </w:rPr>
              <w:t>2016-2017</w:t>
            </w:r>
          </w:p>
        </w:tc>
        <w:tc>
          <w:tcPr>
            <w:tcW w:w="1762" w:type="dxa"/>
            <w:shd w:val="clear" w:color="auto" w:fill="BFBFBF" w:themeFill="background1" w:themeFillShade="BF"/>
          </w:tcPr>
          <w:p w14:paraId="6F3522A1" w14:textId="77777777" w:rsidR="002E1411" w:rsidRDefault="002E1411" w:rsidP="0094508C">
            <w:pPr>
              <w:pStyle w:val="ListParagraph"/>
              <w:ind w:left="0"/>
              <w:jc w:val="center"/>
            </w:pPr>
          </w:p>
        </w:tc>
      </w:tr>
      <w:tr w:rsidR="002E1411" w14:paraId="332055C0" w14:textId="77777777" w:rsidTr="0094508C">
        <w:trPr>
          <w:trHeight w:val="285"/>
        </w:trPr>
        <w:tc>
          <w:tcPr>
            <w:tcW w:w="2908" w:type="dxa"/>
            <w:gridSpan w:val="2"/>
            <w:shd w:val="clear" w:color="auto" w:fill="B2A1C7" w:themeFill="accent4" w:themeFillTint="99"/>
          </w:tcPr>
          <w:p w14:paraId="61C89A65" w14:textId="77777777" w:rsidR="002E1411" w:rsidRPr="00153DD4" w:rsidRDefault="002E1411" w:rsidP="0094508C">
            <w:pPr>
              <w:pStyle w:val="ListParagraph"/>
              <w:ind w:left="0"/>
              <w:rPr>
                <w:sz w:val="20"/>
              </w:rPr>
            </w:pPr>
            <w:r w:rsidRPr="00153DD4">
              <w:rPr>
                <w:sz w:val="20"/>
              </w:rPr>
              <w:t>BDH 121</w:t>
            </w:r>
          </w:p>
        </w:tc>
        <w:tc>
          <w:tcPr>
            <w:tcW w:w="1775" w:type="dxa"/>
            <w:shd w:val="clear" w:color="auto" w:fill="auto"/>
          </w:tcPr>
          <w:p w14:paraId="67D806BB" w14:textId="77777777" w:rsidR="002E1411" w:rsidRPr="00153DD4" w:rsidRDefault="002E1411" w:rsidP="0094508C">
            <w:pPr>
              <w:pStyle w:val="ListParagraph"/>
              <w:ind w:left="0"/>
              <w:rPr>
                <w:sz w:val="20"/>
              </w:rPr>
            </w:pPr>
            <w:r w:rsidRPr="00153DD4">
              <w:rPr>
                <w:sz w:val="20"/>
              </w:rPr>
              <w:t>2014-2015</w:t>
            </w:r>
          </w:p>
        </w:tc>
        <w:tc>
          <w:tcPr>
            <w:tcW w:w="1636" w:type="dxa"/>
            <w:shd w:val="clear" w:color="auto" w:fill="auto"/>
          </w:tcPr>
          <w:p w14:paraId="65871F4E" w14:textId="77777777" w:rsidR="002E1411" w:rsidRPr="00153DD4" w:rsidRDefault="002E1411" w:rsidP="0094508C">
            <w:pPr>
              <w:pStyle w:val="ListParagraph"/>
              <w:ind w:left="0"/>
              <w:rPr>
                <w:sz w:val="20"/>
              </w:rPr>
            </w:pPr>
            <w:r w:rsidRPr="00153DD4">
              <w:rPr>
                <w:sz w:val="20"/>
              </w:rPr>
              <w:t>2014-2015</w:t>
            </w:r>
          </w:p>
        </w:tc>
        <w:tc>
          <w:tcPr>
            <w:tcW w:w="1762" w:type="dxa"/>
            <w:shd w:val="clear" w:color="auto" w:fill="BFBFBF" w:themeFill="background1" w:themeFillShade="BF"/>
          </w:tcPr>
          <w:p w14:paraId="0BC8D858" w14:textId="77777777" w:rsidR="002E1411" w:rsidRDefault="002E1411" w:rsidP="0094508C">
            <w:pPr>
              <w:pStyle w:val="ListParagraph"/>
              <w:ind w:left="0"/>
              <w:jc w:val="center"/>
            </w:pPr>
          </w:p>
        </w:tc>
      </w:tr>
      <w:tr w:rsidR="002E1411" w14:paraId="7EDEE28B" w14:textId="77777777" w:rsidTr="0094508C">
        <w:trPr>
          <w:trHeight w:val="269"/>
        </w:trPr>
        <w:tc>
          <w:tcPr>
            <w:tcW w:w="2908" w:type="dxa"/>
            <w:gridSpan w:val="2"/>
            <w:shd w:val="clear" w:color="auto" w:fill="B2A1C7" w:themeFill="accent4" w:themeFillTint="99"/>
          </w:tcPr>
          <w:p w14:paraId="7A867FE9" w14:textId="77777777" w:rsidR="002E1411" w:rsidRPr="00153DD4" w:rsidRDefault="002E1411" w:rsidP="0094508C">
            <w:pPr>
              <w:pStyle w:val="ListParagraph"/>
              <w:ind w:left="0"/>
              <w:rPr>
                <w:sz w:val="20"/>
              </w:rPr>
            </w:pPr>
            <w:r w:rsidRPr="00153DD4">
              <w:rPr>
                <w:sz w:val="20"/>
              </w:rPr>
              <w:t>BDH 129</w:t>
            </w:r>
          </w:p>
        </w:tc>
        <w:tc>
          <w:tcPr>
            <w:tcW w:w="1775" w:type="dxa"/>
            <w:shd w:val="clear" w:color="auto" w:fill="auto"/>
          </w:tcPr>
          <w:p w14:paraId="14E613B2" w14:textId="77777777" w:rsidR="002E1411" w:rsidRPr="00153DD4" w:rsidRDefault="002E1411" w:rsidP="0094508C">
            <w:pPr>
              <w:pStyle w:val="ListParagraph"/>
              <w:ind w:left="0"/>
              <w:rPr>
                <w:sz w:val="20"/>
              </w:rPr>
            </w:pPr>
            <w:r>
              <w:rPr>
                <w:sz w:val="20"/>
              </w:rPr>
              <w:t>NA</w:t>
            </w:r>
          </w:p>
        </w:tc>
        <w:tc>
          <w:tcPr>
            <w:tcW w:w="1636" w:type="dxa"/>
            <w:shd w:val="clear" w:color="auto" w:fill="auto"/>
          </w:tcPr>
          <w:p w14:paraId="598E457D" w14:textId="77777777" w:rsidR="002E1411" w:rsidRPr="00153DD4" w:rsidRDefault="002E1411" w:rsidP="0094508C">
            <w:pPr>
              <w:pStyle w:val="ListParagraph"/>
              <w:ind w:left="0"/>
              <w:rPr>
                <w:sz w:val="20"/>
              </w:rPr>
            </w:pPr>
            <w:r>
              <w:rPr>
                <w:sz w:val="20"/>
              </w:rPr>
              <w:t>NA</w:t>
            </w:r>
          </w:p>
        </w:tc>
        <w:tc>
          <w:tcPr>
            <w:tcW w:w="1762" w:type="dxa"/>
            <w:shd w:val="clear" w:color="auto" w:fill="BFBFBF" w:themeFill="background1" w:themeFillShade="BF"/>
          </w:tcPr>
          <w:p w14:paraId="420CC498" w14:textId="77777777" w:rsidR="002E1411" w:rsidRDefault="002E1411" w:rsidP="0094508C">
            <w:pPr>
              <w:pStyle w:val="ListParagraph"/>
              <w:ind w:left="0"/>
              <w:jc w:val="center"/>
            </w:pPr>
          </w:p>
        </w:tc>
      </w:tr>
      <w:tr w:rsidR="002E1411" w14:paraId="03CFE376" w14:textId="77777777" w:rsidTr="0094508C">
        <w:trPr>
          <w:trHeight w:val="285"/>
        </w:trPr>
        <w:tc>
          <w:tcPr>
            <w:tcW w:w="2908" w:type="dxa"/>
            <w:gridSpan w:val="2"/>
            <w:shd w:val="clear" w:color="auto" w:fill="B2A1C7" w:themeFill="accent4" w:themeFillTint="99"/>
          </w:tcPr>
          <w:p w14:paraId="47A5DAD8" w14:textId="77777777" w:rsidR="002E1411" w:rsidRPr="00153DD4" w:rsidRDefault="002E1411" w:rsidP="0094508C">
            <w:pPr>
              <w:pStyle w:val="ListParagraph"/>
              <w:ind w:left="0"/>
              <w:rPr>
                <w:sz w:val="20"/>
              </w:rPr>
            </w:pPr>
            <w:r w:rsidRPr="00153DD4">
              <w:rPr>
                <w:sz w:val="20"/>
              </w:rPr>
              <w:t>BDH 139</w:t>
            </w:r>
          </w:p>
        </w:tc>
        <w:tc>
          <w:tcPr>
            <w:tcW w:w="1775" w:type="dxa"/>
            <w:shd w:val="clear" w:color="auto" w:fill="auto"/>
          </w:tcPr>
          <w:p w14:paraId="40C95D1F" w14:textId="77777777" w:rsidR="002E1411" w:rsidRPr="00153DD4" w:rsidRDefault="002E1411" w:rsidP="0094508C">
            <w:pPr>
              <w:pStyle w:val="ListParagraph"/>
              <w:ind w:left="0"/>
              <w:rPr>
                <w:sz w:val="20"/>
              </w:rPr>
            </w:pPr>
            <w:r w:rsidRPr="00153DD4">
              <w:rPr>
                <w:sz w:val="20"/>
              </w:rPr>
              <w:t>2012-2013</w:t>
            </w:r>
          </w:p>
        </w:tc>
        <w:tc>
          <w:tcPr>
            <w:tcW w:w="1636" w:type="dxa"/>
            <w:shd w:val="clear" w:color="auto" w:fill="auto"/>
          </w:tcPr>
          <w:p w14:paraId="08064123" w14:textId="77777777" w:rsidR="002E1411" w:rsidRPr="00153DD4" w:rsidRDefault="002E1411" w:rsidP="0094508C">
            <w:pPr>
              <w:pStyle w:val="ListParagraph"/>
              <w:ind w:left="0"/>
              <w:rPr>
                <w:sz w:val="20"/>
              </w:rPr>
            </w:pPr>
            <w:r w:rsidRPr="00153DD4">
              <w:rPr>
                <w:sz w:val="20"/>
              </w:rPr>
              <w:t>2012-2013</w:t>
            </w:r>
          </w:p>
        </w:tc>
        <w:tc>
          <w:tcPr>
            <w:tcW w:w="1762" w:type="dxa"/>
            <w:shd w:val="clear" w:color="auto" w:fill="BFBFBF" w:themeFill="background1" w:themeFillShade="BF"/>
          </w:tcPr>
          <w:p w14:paraId="72FD8B24" w14:textId="77777777" w:rsidR="002E1411" w:rsidRDefault="002E1411" w:rsidP="0094508C">
            <w:pPr>
              <w:pStyle w:val="ListParagraph"/>
              <w:ind w:left="0"/>
              <w:jc w:val="center"/>
            </w:pPr>
          </w:p>
        </w:tc>
      </w:tr>
      <w:tr w:rsidR="002E1411" w14:paraId="65024BB0" w14:textId="77777777" w:rsidTr="0094508C">
        <w:trPr>
          <w:trHeight w:val="269"/>
        </w:trPr>
        <w:tc>
          <w:tcPr>
            <w:tcW w:w="2908" w:type="dxa"/>
            <w:gridSpan w:val="2"/>
            <w:shd w:val="clear" w:color="auto" w:fill="B2A1C7" w:themeFill="accent4" w:themeFillTint="99"/>
          </w:tcPr>
          <w:p w14:paraId="5955D140" w14:textId="77777777" w:rsidR="002E1411" w:rsidRPr="00153DD4" w:rsidRDefault="002E1411" w:rsidP="0094508C">
            <w:pPr>
              <w:pStyle w:val="ListParagraph"/>
              <w:ind w:left="0"/>
              <w:rPr>
                <w:sz w:val="20"/>
              </w:rPr>
            </w:pPr>
            <w:r w:rsidRPr="00153DD4">
              <w:rPr>
                <w:sz w:val="20"/>
              </w:rPr>
              <w:t>BDH 220</w:t>
            </w:r>
          </w:p>
        </w:tc>
        <w:tc>
          <w:tcPr>
            <w:tcW w:w="1775" w:type="dxa"/>
            <w:shd w:val="clear" w:color="auto" w:fill="auto"/>
          </w:tcPr>
          <w:p w14:paraId="4C49649B" w14:textId="77777777" w:rsidR="002E1411" w:rsidRPr="00153DD4" w:rsidRDefault="002E1411" w:rsidP="0094508C">
            <w:pPr>
              <w:pStyle w:val="ListParagraph"/>
              <w:ind w:left="0"/>
              <w:rPr>
                <w:sz w:val="20"/>
              </w:rPr>
            </w:pPr>
            <w:r w:rsidRPr="00153DD4">
              <w:rPr>
                <w:sz w:val="20"/>
              </w:rPr>
              <w:t>2012-2013</w:t>
            </w:r>
          </w:p>
        </w:tc>
        <w:tc>
          <w:tcPr>
            <w:tcW w:w="1636" w:type="dxa"/>
            <w:shd w:val="clear" w:color="auto" w:fill="auto"/>
          </w:tcPr>
          <w:p w14:paraId="36A57EC7" w14:textId="77777777" w:rsidR="002E1411" w:rsidRPr="00153DD4" w:rsidRDefault="002E1411" w:rsidP="0094508C">
            <w:pPr>
              <w:pStyle w:val="ListParagraph"/>
              <w:ind w:left="0"/>
              <w:rPr>
                <w:sz w:val="20"/>
              </w:rPr>
            </w:pPr>
            <w:r w:rsidRPr="00153DD4">
              <w:rPr>
                <w:sz w:val="20"/>
              </w:rPr>
              <w:t>2012-2013</w:t>
            </w:r>
          </w:p>
        </w:tc>
        <w:tc>
          <w:tcPr>
            <w:tcW w:w="1762" w:type="dxa"/>
            <w:shd w:val="clear" w:color="auto" w:fill="BFBFBF" w:themeFill="background1" w:themeFillShade="BF"/>
          </w:tcPr>
          <w:p w14:paraId="05FD646D" w14:textId="77777777" w:rsidR="002E1411" w:rsidRDefault="002E1411" w:rsidP="0094508C">
            <w:pPr>
              <w:pStyle w:val="ListParagraph"/>
              <w:ind w:left="0"/>
              <w:jc w:val="center"/>
            </w:pPr>
          </w:p>
        </w:tc>
      </w:tr>
      <w:tr w:rsidR="002E1411" w14:paraId="1623714E" w14:textId="77777777" w:rsidTr="0094508C">
        <w:trPr>
          <w:trHeight w:val="285"/>
        </w:trPr>
        <w:tc>
          <w:tcPr>
            <w:tcW w:w="2908" w:type="dxa"/>
            <w:gridSpan w:val="2"/>
            <w:shd w:val="clear" w:color="auto" w:fill="B2A1C7" w:themeFill="accent4" w:themeFillTint="99"/>
          </w:tcPr>
          <w:p w14:paraId="241E9194" w14:textId="77777777" w:rsidR="002E1411" w:rsidRPr="00153DD4" w:rsidRDefault="002E1411" w:rsidP="0094508C">
            <w:pPr>
              <w:pStyle w:val="ListParagraph"/>
              <w:ind w:left="0"/>
              <w:rPr>
                <w:sz w:val="20"/>
              </w:rPr>
            </w:pPr>
            <w:r w:rsidRPr="00153DD4">
              <w:rPr>
                <w:sz w:val="20"/>
              </w:rPr>
              <w:t>BDH 222</w:t>
            </w:r>
          </w:p>
        </w:tc>
        <w:tc>
          <w:tcPr>
            <w:tcW w:w="1775" w:type="dxa"/>
            <w:shd w:val="clear" w:color="auto" w:fill="auto"/>
          </w:tcPr>
          <w:p w14:paraId="43C3B128" w14:textId="77777777" w:rsidR="002E1411" w:rsidRPr="00153DD4" w:rsidRDefault="002E1411" w:rsidP="0094508C">
            <w:pPr>
              <w:pStyle w:val="ListParagraph"/>
              <w:ind w:left="0"/>
              <w:rPr>
                <w:sz w:val="20"/>
              </w:rPr>
            </w:pPr>
            <w:r w:rsidRPr="00153DD4">
              <w:rPr>
                <w:sz w:val="20"/>
              </w:rPr>
              <w:t>2013-2014</w:t>
            </w:r>
          </w:p>
        </w:tc>
        <w:tc>
          <w:tcPr>
            <w:tcW w:w="1636" w:type="dxa"/>
            <w:shd w:val="clear" w:color="auto" w:fill="auto"/>
          </w:tcPr>
          <w:p w14:paraId="457035EE" w14:textId="77777777" w:rsidR="002E1411" w:rsidRPr="00153DD4" w:rsidRDefault="002E1411" w:rsidP="0094508C">
            <w:pPr>
              <w:pStyle w:val="ListParagraph"/>
              <w:ind w:left="0"/>
              <w:rPr>
                <w:sz w:val="20"/>
              </w:rPr>
            </w:pPr>
            <w:r w:rsidRPr="00153DD4">
              <w:rPr>
                <w:sz w:val="20"/>
              </w:rPr>
              <w:t>2013-2014</w:t>
            </w:r>
          </w:p>
        </w:tc>
        <w:tc>
          <w:tcPr>
            <w:tcW w:w="1762" w:type="dxa"/>
            <w:shd w:val="clear" w:color="auto" w:fill="BFBFBF" w:themeFill="background1" w:themeFillShade="BF"/>
          </w:tcPr>
          <w:p w14:paraId="7CD1C299" w14:textId="77777777" w:rsidR="002E1411" w:rsidRDefault="002E1411" w:rsidP="0094508C">
            <w:pPr>
              <w:pStyle w:val="ListParagraph"/>
              <w:ind w:left="0"/>
              <w:jc w:val="center"/>
            </w:pPr>
          </w:p>
        </w:tc>
      </w:tr>
      <w:tr w:rsidR="002E1411" w14:paraId="67F865D0" w14:textId="77777777" w:rsidTr="0094508C">
        <w:trPr>
          <w:trHeight w:val="269"/>
        </w:trPr>
        <w:tc>
          <w:tcPr>
            <w:tcW w:w="2908" w:type="dxa"/>
            <w:gridSpan w:val="2"/>
            <w:shd w:val="clear" w:color="auto" w:fill="B2A1C7" w:themeFill="accent4" w:themeFillTint="99"/>
          </w:tcPr>
          <w:p w14:paraId="68BE6B6A" w14:textId="77777777" w:rsidR="002E1411" w:rsidRPr="00153DD4" w:rsidRDefault="002E1411" w:rsidP="0094508C">
            <w:pPr>
              <w:pStyle w:val="ListParagraph"/>
              <w:ind w:left="0"/>
              <w:rPr>
                <w:sz w:val="20"/>
              </w:rPr>
            </w:pPr>
            <w:r w:rsidRPr="00153DD4">
              <w:rPr>
                <w:sz w:val="20"/>
              </w:rPr>
              <w:t>BDH 237</w:t>
            </w:r>
          </w:p>
        </w:tc>
        <w:tc>
          <w:tcPr>
            <w:tcW w:w="1775" w:type="dxa"/>
            <w:shd w:val="clear" w:color="auto" w:fill="auto"/>
          </w:tcPr>
          <w:p w14:paraId="6C2BB68B" w14:textId="77777777" w:rsidR="002E1411" w:rsidRPr="00153DD4" w:rsidRDefault="002E1411" w:rsidP="0094508C">
            <w:pPr>
              <w:pStyle w:val="ListParagraph"/>
              <w:ind w:left="0"/>
              <w:rPr>
                <w:sz w:val="20"/>
              </w:rPr>
            </w:pPr>
            <w:r w:rsidRPr="00153DD4">
              <w:rPr>
                <w:sz w:val="20"/>
              </w:rPr>
              <w:t>2012-2013</w:t>
            </w:r>
          </w:p>
        </w:tc>
        <w:tc>
          <w:tcPr>
            <w:tcW w:w="1636" w:type="dxa"/>
            <w:shd w:val="clear" w:color="auto" w:fill="auto"/>
          </w:tcPr>
          <w:p w14:paraId="6406E80F" w14:textId="77777777" w:rsidR="002E1411" w:rsidRPr="00153DD4" w:rsidRDefault="002E1411" w:rsidP="0094508C">
            <w:pPr>
              <w:pStyle w:val="ListParagraph"/>
              <w:ind w:left="0"/>
              <w:rPr>
                <w:sz w:val="20"/>
              </w:rPr>
            </w:pPr>
            <w:r w:rsidRPr="00153DD4">
              <w:rPr>
                <w:sz w:val="20"/>
              </w:rPr>
              <w:t>2012-2013</w:t>
            </w:r>
          </w:p>
        </w:tc>
        <w:tc>
          <w:tcPr>
            <w:tcW w:w="1762" w:type="dxa"/>
            <w:shd w:val="clear" w:color="auto" w:fill="BFBFBF" w:themeFill="background1" w:themeFillShade="BF"/>
          </w:tcPr>
          <w:p w14:paraId="78016123" w14:textId="77777777" w:rsidR="002E1411" w:rsidRDefault="002E1411" w:rsidP="0094508C">
            <w:pPr>
              <w:pStyle w:val="ListParagraph"/>
              <w:ind w:left="0"/>
              <w:jc w:val="center"/>
            </w:pPr>
          </w:p>
        </w:tc>
      </w:tr>
      <w:tr w:rsidR="002E1411" w14:paraId="639B51A3" w14:textId="77777777" w:rsidTr="0094508C">
        <w:trPr>
          <w:trHeight w:val="253"/>
        </w:trPr>
        <w:tc>
          <w:tcPr>
            <w:tcW w:w="8081" w:type="dxa"/>
            <w:gridSpan w:val="5"/>
            <w:shd w:val="clear" w:color="auto" w:fill="BFBFBF" w:themeFill="background1" w:themeFillShade="BF"/>
          </w:tcPr>
          <w:p w14:paraId="3F66BE32" w14:textId="77777777" w:rsidR="002E1411" w:rsidRPr="00D935C3" w:rsidRDefault="002E1411" w:rsidP="0094508C">
            <w:pPr>
              <w:pStyle w:val="ListParagraph"/>
              <w:ind w:left="0"/>
              <w:rPr>
                <w:b/>
              </w:rPr>
            </w:pPr>
            <w:r w:rsidRPr="00D935C3">
              <w:rPr>
                <w:b/>
                <w:sz w:val="20"/>
              </w:rPr>
              <w:t>OFFICES (D = desktop; L = laptop)</w:t>
            </w:r>
          </w:p>
        </w:tc>
      </w:tr>
      <w:tr w:rsidR="002E1411" w14:paraId="635DD81F" w14:textId="77777777" w:rsidTr="0094508C">
        <w:trPr>
          <w:trHeight w:val="253"/>
        </w:trPr>
        <w:tc>
          <w:tcPr>
            <w:tcW w:w="2908" w:type="dxa"/>
            <w:gridSpan w:val="2"/>
            <w:shd w:val="clear" w:color="auto" w:fill="B2A1C7" w:themeFill="accent4" w:themeFillTint="99"/>
          </w:tcPr>
          <w:p w14:paraId="70852CDB" w14:textId="77777777" w:rsidR="002E1411" w:rsidRPr="00153DD4" w:rsidRDefault="002E1411" w:rsidP="0094508C">
            <w:pPr>
              <w:pStyle w:val="ListParagraph"/>
              <w:ind w:left="0"/>
              <w:rPr>
                <w:sz w:val="20"/>
              </w:rPr>
            </w:pPr>
            <w:r w:rsidRPr="00153DD4">
              <w:rPr>
                <w:sz w:val="20"/>
              </w:rPr>
              <w:t>BDH 205</w:t>
            </w:r>
            <w:r>
              <w:rPr>
                <w:sz w:val="20"/>
              </w:rPr>
              <w:t xml:space="preserve"> –L</w:t>
            </w:r>
          </w:p>
        </w:tc>
        <w:tc>
          <w:tcPr>
            <w:tcW w:w="1775" w:type="dxa"/>
            <w:shd w:val="clear" w:color="auto" w:fill="auto"/>
          </w:tcPr>
          <w:p w14:paraId="4016BE2D" w14:textId="58DDCBA2" w:rsidR="002E1411" w:rsidRPr="00153DD4" w:rsidRDefault="00532D43" w:rsidP="0094508C">
            <w:pPr>
              <w:pStyle w:val="ListParagraph"/>
              <w:ind w:left="0"/>
              <w:rPr>
                <w:sz w:val="20"/>
              </w:rPr>
            </w:pPr>
            <w:r>
              <w:rPr>
                <w:sz w:val="20"/>
              </w:rPr>
              <w:t>2015-2016</w:t>
            </w:r>
          </w:p>
        </w:tc>
        <w:tc>
          <w:tcPr>
            <w:tcW w:w="1636" w:type="dxa"/>
            <w:shd w:val="clear" w:color="auto" w:fill="BFBFBF" w:themeFill="background1" w:themeFillShade="BF"/>
          </w:tcPr>
          <w:p w14:paraId="438A9E7D" w14:textId="77777777" w:rsidR="002E1411" w:rsidRPr="00153DD4" w:rsidRDefault="002E1411" w:rsidP="0094508C">
            <w:pPr>
              <w:pStyle w:val="ListParagraph"/>
              <w:ind w:left="0"/>
              <w:jc w:val="center"/>
              <w:rPr>
                <w:sz w:val="20"/>
              </w:rPr>
            </w:pPr>
          </w:p>
        </w:tc>
        <w:tc>
          <w:tcPr>
            <w:tcW w:w="1762" w:type="dxa"/>
            <w:shd w:val="clear" w:color="auto" w:fill="auto"/>
          </w:tcPr>
          <w:p w14:paraId="37EEE898" w14:textId="77777777" w:rsidR="002E1411" w:rsidRPr="00153DD4" w:rsidRDefault="002E1411" w:rsidP="0094508C">
            <w:pPr>
              <w:pStyle w:val="ListParagraph"/>
              <w:ind w:left="0"/>
              <w:jc w:val="center"/>
              <w:rPr>
                <w:sz w:val="20"/>
              </w:rPr>
            </w:pPr>
            <w:r>
              <w:rPr>
                <w:sz w:val="20"/>
              </w:rPr>
              <w:t>NA</w:t>
            </w:r>
          </w:p>
        </w:tc>
      </w:tr>
      <w:tr w:rsidR="002E1411" w14:paraId="1F5EC208" w14:textId="77777777" w:rsidTr="0094508C">
        <w:trPr>
          <w:trHeight w:val="253"/>
        </w:trPr>
        <w:tc>
          <w:tcPr>
            <w:tcW w:w="2908" w:type="dxa"/>
            <w:gridSpan w:val="2"/>
            <w:shd w:val="clear" w:color="auto" w:fill="B2A1C7" w:themeFill="accent4" w:themeFillTint="99"/>
          </w:tcPr>
          <w:p w14:paraId="2239135A" w14:textId="77777777" w:rsidR="002E1411" w:rsidRPr="00153DD4" w:rsidRDefault="002E1411" w:rsidP="0094508C">
            <w:pPr>
              <w:pStyle w:val="ListParagraph"/>
              <w:ind w:left="0"/>
              <w:rPr>
                <w:sz w:val="20"/>
              </w:rPr>
            </w:pPr>
            <w:r>
              <w:rPr>
                <w:sz w:val="20"/>
              </w:rPr>
              <w:t>BDH 209 –D (PT)</w:t>
            </w:r>
          </w:p>
        </w:tc>
        <w:tc>
          <w:tcPr>
            <w:tcW w:w="1775" w:type="dxa"/>
            <w:shd w:val="clear" w:color="auto" w:fill="auto"/>
          </w:tcPr>
          <w:p w14:paraId="02A8215E" w14:textId="77777777" w:rsidR="002E1411" w:rsidRPr="00153DD4" w:rsidRDefault="002E1411" w:rsidP="0094508C">
            <w:pPr>
              <w:pStyle w:val="ListParagraph"/>
              <w:ind w:left="0"/>
              <w:rPr>
                <w:sz w:val="20"/>
              </w:rPr>
            </w:pPr>
            <w:r>
              <w:rPr>
                <w:sz w:val="20"/>
              </w:rPr>
              <w:t>2014-2015</w:t>
            </w:r>
          </w:p>
        </w:tc>
        <w:tc>
          <w:tcPr>
            <w:tcW w:w="1636" w:type="dxa"/>
            <w:shd w:val="clear" w:color="auto" w:fill="BFBFBF" w:themeFill="background1" w:themeFillShade="BF"/>
          </w:tcPr>
          <w:p w14:paraId="0714B312" w14:textId="77777777" w:rsidR="002E1411" w:rsidRPr="00153DD4" w:rsidRDefault="002E1411" w:rsidP="0094508C">
            <w:pPr>
              <w:pStyle w:val="ListParagraph"/>
              <w:ind w:left="0"/>
              <w:jc w:val="center"/>
              <w:rPr>
                <w:sz w:val="20"/>
              </w:rPr>
            </w:pPr>
          </w:p>
        </w:tc>
        <w:tc>
          <w:tcPr>
            <w:tcW w:w="1762" w:type="dxa"/>
            <w:shd w:val="clear" w:color="auto" w:fill="auto"/>
          </w:tcPr>
          <w:p w14:paraId="40267B8E" w14:textId="77777777" w:rsidR="002E1411" w:rsidRPr="00153DD4" w:rsidRDefault="002E1411" w:rsidP="0094508C">
            <w:pPr>
              <w:pStyle w:val="ListParagraph"/>
              <w:ind w:left="0"/>
              <w:jc w:val="center"/>
              <w:rPr>
                <w:sz w:val="20"/>
              </w:rPr>
            </w:pPr>
            <w:r>
              <w:rPr>
                <w:sz w:val="20"/>
              </w:rPr>
              <w:t xml:space="preserve">NA </w:t>
            </w:r>
          </w:p>
        </w:tc>
      </w:tr>
      <w:tr w:rsidR="002E1411" w14:paraId="480DAED4" w14:textId="77777777" w:rsidTr="0094508C">
        <w:trPr>
          <w:trHeight w:val="253"/>
        </w:trPr>
        <w:tc>
          <w:tcPr>
            <w:tcW w:w="2908" w:type="dxa"/>
            <w:gridSpan w:val="2"/>
            <w:shd w:val="clear" w:color="auto" w:fill="B2A1C7" w:themeFill="accent4" w:themeFillTint="99"/>
          </w:tcPr>
          <w:p w14:paraId="11467417" w14:textId="77777777" w:rsidR="002E1411" w:rsidRPr="00153DD4" w:rsidRDefault="002E1411" w:rsidP="0094508C">
            <w:pPr>
              <w:pStyle w:val="ListParagraph"/>
              <w:ind w:left="0"/>
              <w:rPr>
                <w:sz w:val="20"/>
              </w:rPr>
            </w:pPr>
            <w:r w:rsidRPr="00153DD4">
              <w:rPr>
                <w:sz w:val="20"/>
              </w:rPr>
              <w:t>BDH 212</w:t>
            </w:r>
            <w:r>
              <w:rPr>
                <w:sz w:val="20"/>
              </w:rPr>
              <w:t xml:space="preserve"> –L </w:t>
            </w:r>
          </w:p>
        </w:tc>
        <w:tc>
          <w:tcPr>
            <w:tcW w:w="1775" w:type="dxa"/>
            <w:shd w:val="clear" w:color="auto" w:fill="auto"/>
          </w:tcPr>
          <w:p w14:paraId="56E05F42" w14:textId="5073DE20" w:rsidR="002E1411" w:rsidRPr="00153DD4" w:rsidRDefault="00532D43" w:rsidP="0094508C">
            <w:pPr>
              <w:pStyle w:val="ListParagraph"/>
              <w:ind w:left="0"/>
              <w:rPr>
                <w:sz w:val="20"/>
              </w:rPr>
            </w:pPr>
            <w:r>
              <w:rPr>
                <w:sz w:val="20"/>
              </w:rPr>
              <w:t>2016-2017</w:t>
            </w:r>
          </w:p>
        </w:tc>
        <w:tc>
          <w:tcPr>
            <w:tcW w:w="1636" w:type="dxa"/>
            <w:shd w:val="clear" w:color="auto" w:fill="BFBFBF" w:themeFill="background1" w:themeFillShade="BF"/>
          </w:tcPr>
          <w:p w14:paraId="78B35D0F" w14:textId="77777777" w:rsidR="002E1411" w:rsidRPr="00153DD4" w:rsidRDefault="002E1411" w:rsidP="0094508C">
            <w:pPr>
              <w:pStyle w:val="ListParagraph"/>
              <w:ind w:left="0"/>
              <w:jc w:val="center"/>
              <w:rPr>
                <w:sz w:val="20"/>
              </w:rPr>
            </w:pPr>
          </w:p>
        </w:tc>
        <w:tc>
          <w:tcPr>
            <w:tcW w:w="1762" w:type="dxa"/>
            <w:shd w:val="clear" w:color="auto" w:fill="auto"/>
          </w:tcPr>
          <w:p w14:paraId="140612D8" w14:textId="77777777" w:rsidR="002E1411" w:rsidRPr="00153DD4" w:rsidRDefault="002E1411" w:rsidP="0094508C">
            <w:pPr>
              <w:pStyle w:val="ListParagraph"/>
              <w:ind w:left="0"/>
              <w:jc w:val="center"/>
              <w:rPr>
                <w:sz w:val="20"/>
              </w:rPr>
            </w:pPr>
            <w:r>
              <w:rPr>
                <w:sz w:val="20"/>
              </w:rPr>
              <w:t>NA</w:t>
            </w:r>
          </w:p>
        </w:tc>
      </w:tr>
      <w:tr w:rsidR="00532D43" w14:paraId="50E724C2" w14:textId="77777777" w:rsidTr="0094508C">
        <w:trPr>
          <w:trHeight w:val="253"/>
        </w:trPr>
        <w:tc>
          <w:tcPr>
            <w:tcW w:w="2908" w:type="dxa"/>
            <w:gridSpan w:val="2"/>
            <w:shd w:val="clear" w:color="auto" w:fill="B2A1C7" w:themeFill="accent4" w:themeFillTint="99"/>
          </w:tcPr>
          <w:p w14:paraId="7E262BF8" w14:textId="462D29A6" w:rsidR="00532D43" w:rsidRPr="00153DD4" w:rsidRDefault="00532D43" w:rsidP="0094508C">
            <w:pPr>
              <w:pStyle w:val="ListParagraph"/>
              <w:ind w:left="0"/>
              <w:rPr>
                <w:sz w:val="20"/>
              </w:rPr>
            </w:pPr>
            <w:r>
              <w:rPr>
                <w:sz w:val="20"/>
              </w:rPr>
              <w:t>BDH 214 - L</w:t>
            </w:r>
          </w:p>
        </w:tc>
        <w:tc>
          <w:tcPr>
            <w:tcW w:w="1775" w:type="dxa"/>
            <w:shd w:val="clear" w:color="auto" w:fill="auto"/>
          </w:tcPr>
          <w:p w14:paraId="1971B598" w14:textId="7391503C" w:rsidR="00532D43" w:rsidRPr="00153DD4" w:rsidRDefault="00532D43" w:rsidP="0094508C">
            <w:pPr>
              <w:pStyle w:val="ListParagraph"/>
              <w:ind w:left="0"/>
              <w:rPr>
                <w:sz w:val="20"/>
              </w:rPr>
            </w:pPr>
            <w:r>
              <w:rPr>
                <w:sz w:val="20"/>
              </w:rPr>
              <w:t>***</w:t>
            </w:r>
          </w:p>
        </w:tc>
        <w:tc>
          <w:tcPr>
            <w:tcW w:w="1636" w:type="dxa"/>
            <w:shd w:val="clear" w:color="auto" w:fill="BFBFBF" w:themeFill="background1" w:themeFillShade="BF"/>
          </w:tcPr>
          <w:p w14:paraId="3A503C4B" w14:textId="77777777" w:rsidR="00532D43" w:rsidRPr="00153DD4" w:rsidRDefault="00532D43" w:rsidP="0094508C">
            <w:pPr>
              <w:pStyle w:val="ListParagraph"/>
              <w:ind w:left="0"/>
              <w:jc w:val="center"/>
              <w:rPr>
                <w:sz w:val="20"/>
              </w:rPr>
            </w:pPr>
          </w:p>
        </w:tc>
        <w:tc>
          <w:tcPr>
            <w:tcW w:w="1762" w:type="dxa"/>
            <w:shd w:val="clear" w:color="auto" w:fill="auto"/>
          </w:tcPr>
          <w:p w14:paraId="3325EC4D" w14:textId="633BB316" w:rsidR="00532D43" w:rsidRDefault="00532D43" w:rsidP="0094508C">
            <w:pPr>
              <w:pStyle w:val="ListParagraph"/>
              <w:ind w:left="0"/>
              <w:jc w:val="center"/>
              <w:rPr>
                <w:sz w:val="20"/>
              </w:rPr>
            </w:pPr>
            <w:r>
              <w:rPr>
                <w:sz w:val="20"/>
              </w:rPr>
              <w:t>NA</w:t>
            </w:r>
          </w:p>
        </w:tc>
      </w:tr>
      <w:tr w:rsidR="002E1411" w14:paraId="45A0E88B" w14:textId="77777777" w:rsidTr="0094508C">
        <w:trPr>
          <w:trHeight w:val="253"/>
        </w:trPr>
        <w:tc>
          <w:tcPr>
            <w:tcW w:w="2908" w:type="dxa"/>
            <w:gridSpan w:val="2"/>
            <w:shd w:val="clear" w:color="auto" w:fill="B2A1C7" w:themeFill="accent4" w:themeFillTint="99"/>
          </w:tcPr>
          <w:p w14:paraId="4FF8C3FF" w14:textId="77777777" w:rsidR="002E1411" w:rsidRPr="00153DD4" w:rsidRDefault="002E1411" w:rsidP="0094508C">
            <w:pPr>
              <w:pStyle w:val="ListParagraph"/>
              <w:ind w:left="0"/>
              <w:rPr>
                <w:sz w:val="20"/>
              </w:rPr>
            </w:pPr>
            <w:r w:rsidRPr="00153DD4">
              <w:rPr>
                <w:sz w:val="20"/>
              </w:rPr>
              <w:t>BDH 215</w:t>
            </w:r>
            <w:r>
              <w:rPr>
                <w:sz w:val="20"/>
              </w:rPr>
              <w:t xml:space="preserve"> –L </w:t>
            </w:r>
          </w:p>
        </w:tc>
        <w:tc>
          <w:tcPr>
            <w:tcW w:w="1775" w:type="dxa"/>
            <w:shd w:val="clear" w:color="auto" w:fill="auto"/>
          </w:tcPr>
          <w:p w14:paraId="1583E455" w14:textId="612262A7" w:rsidR="002E1411" w:rsidRPr="00153DD4" w:rsidRDefault="00532D43" w:rsidP="0094508C">
            <w:pPr>
              <w:pStyle w:val="ListParagraph"/>
              <w:ind w:left="0"/>
              <w:rPr>
                <w:sz w:val="20"/>
              </w:rPr>
            </w:pPr>
            <w:r>
              <w:rPr>
                <w:sz w:val="20"/>
              </w:rPr>
              <w:t>2016-2017</w:t>
            </w:r>
          </w:p>
        </w:tc>
        <w:tc>
          <w:tcPr>
            <w:tcW w:w="1636" w:type="dxa"/>
            <w:shd w:val="clear" w:color="auto" w:fill="BFBFBF" w:themeFill="background1" w:themeFillShade="BF"/>
          </w:tcPr>
          <w:p w14:paraId="7FDB4A6C" w14:textId="77777777" w:rsidR="002E1411" w:rsidRPr="00153DD4" w:rsidRDefault="002E1411" w:rsidP="0094508C">
            <w:pPr>
              <w:pStyle w:val="ListParagraph"/>
              <w:ind w:left="0"/>
              <w:jc w:val="center"/>
              <w:rPr>
                <w:sz w:val="20"/>
              </w:rPr>
            </w:pPr>
          </w:p>
        </w:tc>
        <w:tc>
          <w:tcPr>
            <w:tcW w:w="1762" w:type="dxa"/>
            <w:shd w:val="clear" w:color="auto" w:fill="auto"/>
          </w:tcPr>
          <w:p w14:paraId="1AC2FE42" w14:textId="77777777" w:rsidR="002E1411" w:rsidRPr="00153DD4" w:rsidRDefault="002E1411" w:rsidP="0094508C">
            <w:pPr>
              <w:pStyle w:val="ListParagraph"/>
              <w:ind w:left="0"/>
              <w:jc w:val="center"/>
              <w:rPr>
                <w:sz w:val="20"/>
              </w:rPr>
            </w:pPr>
            <w:r>
              <w:rPr>
                <w:sz w:val="20"/>
              </w:rPr>
              <w:t>NA</w:t>
            </w:r>
          </w:p>
        </w:tc>
      </w:tr>
      <w:tr w:rsidR="002E1411" w14:paraId="4E17D2F5" w14:textId="77777777" w:rsidTr="00532D43">
        <w:trPr>
          <w:trHeight w:val="163"/>
        </w:trPr>
        <w:tc>
          <w:tcPr>
            <w:tcW w:w="1410" w:type="dxa"/>
            <w:vMerge w:val="restart"/>
            <w:shd w:val="clear" w:color="auto" w:fill="B2A1C7" w:themeFill="accent4" w:themeFillTint="99"/>
          </w:tcPr>
          <w:p w14:paraId="4905E9AC" w14:textId="77777777" w:rsidR="002E1411" w:rsidRDefault="002E1411" w:rsidP="0094508C">
            <w:pPr>
              <w:pStyle w:val="ListParagraph"/>
              <w:ind w:left="0"/>
              <w:jc w:val="both"/>
              <w:rPr>
                <w:sz w:val="18"/>
                <w:szCs w:val="18"/>
              </w:rPr>
            </w:pPr>
            <w:r w:rsidRPr="000C5DAE">
              <w:rPr>
                <w:sz w:val="18"/>
                <w:szCs w:val="18"/>
              </w:rPr>
              <w:t>BDH 219</w:t>
            </w:r>
          </w:p>
          <w:p w14:paraId="02E248C6" w14:textId="77777777" w:rsidR="002E1411" w:rsidRPr="000C5DAE" w:rsidRDefault="002E1411" w:rsidP="0094508C">
            <w:pPr>
              <w:pStyle w:val="ListParagraph"/>
              <w:ind w:left="0"/>
              <w:jc w:val="both"/>
              <w:rPr>
                <w:sz w:val="18"/>
                <w:szCs w:val="18"/>
              </w:rPr>
            </w:pPr>
            <w:r>
              <w:rPr>
                <w:sz w:val="18"/>
                <w:szCs w:val="18"/>
              </w:rPr>
              <w:t>(DIV. OFFICE)</w:t>
            </w:r>
          </w:p>
          <w:p w14:paraId="3E0E8CE0" w14:textId="77777777" w:rsidR="002E1411" w:rsidRDefault="002E1411" w:rsidP="0094508C">
            <w:pPr>
              <w:pStyle w:val="ListParagraph"/>
              <w:ind w:left="0"/>
              <w:rPr>
                <w:sz w:val="20"/>
              </w:rPr>
            </w:pPr>
          </w:p>
        </w:tc>
        <w:tc>
          <w:tcPr>
            <w:tcW w:w="1498" w:type="dxa"/>
            <w:shd w:val="clear" w:color="auto" w:fill="B2A1C7" w:themeFill="accent4" w:themeFillTint="99"/>
          </w:tcPr>
          <w:p w14:paraId="4F3F4904" w14:textId="77777777" w:rsidR="002E1411" w:rsidRPr="00C2661A" w:rsidRDefault="002E1411" w:rsidP="0094508C">
            <w:pPr>
              <w:pStyle w:val="ListParagraph"/>
              <w:ind w:left="0"/>
              <w:rPr>
                <w:sz w:val="18"/>
              </w:rPr>
            </w:pPr>
            <w:r w:rsidRPr="00C2661A">
              <w:rPr>
                <w:sz w:val="18"/>
              </w:rPr>
              <w:t xml:space="preserve"> CHAIR  -L </w:t>
            </w:r>
          </w:p>
        </w:tc>
        <w:tc>
          <w:tcPr>
            <w:tcW w:w="1775" w:type="dxa"/>
            <w:shd w:val="clear" w:color="auto" w:fill="auto"/>
          </w:tcPr>
          <w:p w14:paraId="49E0EE8D" w14:textId="0751808F" w:rsidR="002E1411" w:rsidRPr="00153DD4" w:rsidRDefault="00532D43" w:rsidP="0094508C">
            <w:pPr>
              <w:pStyle w:val="ListParagraph"/>
              <w:ind w:left="0"/>
              <w:rPr>
                <w:sz w:val="20"/>
              </w:rPr>
            </w:pPr>
            <w:r>
              <w:rPr>
                <w:sz w:val="20"/>
              </w:rPr>
              <w:t>2016-2017</w:t>
            </w:r>
          </w:p>
        </w:tc>
        <w:tc>
          <w:tcPr>
            <w:tcW w:w="1636" w:type="dxa"/>
            <w:shd w:val="clear" w:color="auto" w:fill="BFBFBF" w:themeFill="background1" w:themeFillShade="BF"/>
          </w:tcPr>
          <w:p w14:paraId="25FA18FA" w14:textId="75B95568" w:rsidR="002E1411" w:rsidRPr="00153DD4" w:rsidRDefault="002E1411" w:rsidP="0094508C">
            <w:pPr>
              <w:pStyle w:val="ListParagraph"/>
              <w:ind w:left="0"/>
              <w:rPr>
                <w:sz w:val="20"/>
              </w:rPr>
            </w:pPr>
          </w:p>
        </w:tc>
        <w:tc>
          <w:tcPr>
            <w:tcW w:w="1762" w:type="dxa"/>
            <w:shd w:val="clear" w:color="auto" w:fill="auto"/>
          </w:tcPr>
          <w:p w14:paraId="069CF2B6" w14:textId="19600C18" w:rsidR="002E1411" w:rsidRPr="00153DD4" w:rsidRDefault="00532D43" w:rsidP="0094508C">
            <w:pPr>
              <w:pStyle w:val="ListParagraph"/>
              <w:ind w:left="0"/>
              <w:jc w:val="center"/>
              <w:rPr>
                <w:sz w:val="20"/>
              </w:rPr>
            </w:pPr>
            <w:r>
              <w:rPr>
                <w:sz w:val="20"/>
              </w:rPr>
              <w:t>2013-2014</w:t>
            </w:r>
          </w:p>
        </w:tc>
      </w:tr>
      <w:tr w:rsidR="002E1411" w14:paraId="03C48621" w14:textId="77777777" w:rsidTr="00532D43">
        <w:trPr>
          <w:trHeight w:val="163"/>
        </w:trPr>
        <w:tc>
          <w:tcPr>
            <w:tcW w:w="1410" w:type="dxa"/>
            <w:vMerge/>
            <w:shd w:val="clear" w:color="auto" w:fill="B2A1C7" w:themeFill="accent4" w:themeFillTint="99"/>
          </w:tcPr>
          <w:p w14:paraId="0304EC9B" w14:textId="77777777" w:rsidR="002E1411" w:rsidRPr="00C2661A" w:rsidRDefault="002E1411" w:rsidP="0094508C">
            <w:pPr>
              <w:pStyle w:val="ListParagraph"/>
              <w:ind w:left="0"/>
              <w:jc w:val="both"/>
              <w:rPr>
                <w:sz w:val="18"/>
                <w:szCs w:val="18"/>
              </w:rPr>
            </w:pPr>
          </w:p>
        </w:tc>
        <w:tc>
          <w:tcPr>
            <w:tcW w:w="1498" w:type="dxa"/>
            <w:shd w:val="clear" w:color="auto" w:fill="B2A1C7" w:themeFill="accent4" w:themeFillTint="99"/>
          </w:tcPr>
          <w:p w14:paraId="6EF5A37D" w14:textId="77777777" w:rsidR="002E1411" w:rsidRPr="00C2661A" w:rsidRDefault="002E1411" w:rsidP="0094508C">
            <w:pPr>
              <w:pStyle w:val="ListParagraph"/>
              <w:ind w:left="0"/>
              <w:rPr>
                <w:sz w:val="18"/>
              </w:rPr>
            </w:pPr>
            <w:r>
              <w:rPr>
                <w:sz w:val="18"/>
              </w:rPr>
              <w:t>OFFICE MGR-D</w:t>
            </w:r>
          </w:p>
        </w:tc>
        <w:tc>
          <w:tcPr>
            <w:tcW w:w="1775" w:type="dxa"/>
            <w:shd w:val="clear" w:color="auto" w:fill="auto"/>
          </w:tcPr>
          <w:p w14:paraId="608DE08E" w14:textId="77777777" w:rsidR="002E1411" w:rsidRPr="00153DD4" w:rsidRDefault="002E1411" w:rsidP="0094508C">
            <w:pPr>
              <w:pStyle w:val="ListParagraph"/>
              <w:ind w:left="0"/>
              <w:rPr>
                <w:sz w:val="20"/>
              </w:rPr>
            </w:pPr>
            <w:r>
              <w:rPr>
                <w:sz w:val="20"/>
              </w:rPr>
              <w:t>2011-2012</w:t>
            </w:r>
          </w:p>
        </w:tc>
        <w:tc>
          <w:tcPr>
            <w:tcW w:w="1636" w:type="dxa"/>
            <w:shd w:val="clear" w:color="auto" w:fill="BFBFBF" w:themeFill="background1" w:themeFillShade="BF"/>
          </w:tcPr>
          <w:p w14:paraId="3DEC98F4" w14:textId="77777777" w:rsidR="002E1411" w:rsidRPr="00153DD4" w:rsidRDefault="002E1411" w:rsidP="0094508C">
            <w:pPr>
              <w:pStyle w:val="ListParagraph"/>
              <w:ind w:left="0"/>
              <w:jc w:val="center"/>
              <w:rPr>
                <w:sz w:val="20"/>
              </w:rPr>
            </w:pPr>
          </w:p>
        </w:tc>
        <w:tc>
          <w:tcPr>
            <w:tcW w:w="1762" w:type="dxa"/>
            <w:shd w:val="clear" w:color="auto" w:fill="auto"/>
          </w:tcPr>
          <w:p w14:paraId="38B49BA9" w14:textId="77777777" w:rsidR="002E1411" w:rsidRPr="00153DD4" w:rsidRDefault="002E1411" w:rsidP="0094508C">
            <w:pPr>
              <w:pStyle w:val="ListParagraph"/>
              <w:ind w:left="0"/>
              <w:jc w:val="center"/>
              <w:rPr>
                <w:sz w:val="20"/>
              </w:rPr>
            </w:pPr>
            <w:r>
              <w:rPr>
                <w:sz w:val="20"/>
              </w:rPr>
              <w:t>2013-2014</w:t>
            </w:r>
          </w:p>
        </w:tc>
      </w:tr>
      <w:tr w:rsidR="00532D43" w14:paraId="00D2FEA6" w14:textId="77777777" w:rsidTr="00532D43">
        <w:trPr>
          <w:trHeight w:val="287"/>
        </w:trPr>
        <w:tc>
          <w:tcPr>
            <w:tcW w:w="1410" w:type="dxa"/>
            <w:vMerge/>
            <w:shd w:val="clear" w:color="auto" w:fill="B2A1C7" w:themeFill="accent4" w:themeFillTint="99"/>
          </w:tcPr>
          <w:p w14:paraId="255A4A66" w14:textId="77777777" w:rsidR="00532D43" w:rsidRPr="00C2661A" w:rsidRDefault="00532D43" w:rsidP="0094508C">
            <w:pPr>
              <w:pStyle w:val="ListParagraph"/>
              <w:ind w:left="0"/>
              <w:jc w:val="both"/>
              <w:rPr>
                <w:sz w:val="18"/>
                <w:szCs w:val="18"/>
              </w:rPr>
            </w:pPr>
          </w:p>
        </w:tc>
        <w:tc>
          <w:tcPr>
            <w:tcW w:w="1498" w:type="dxa"/>
            <w:shd w:val="clear" w:color="auto" w:fill="B2A1C7" w:themeFill="accent4" w:themeFillTint="99"/>
          </w:tcPr>
          <w:p w14:paraId="13E4FD8E" w14:textId="77777777" w:rsidR="00532D43" w:rsidRPr="00C2661A" w:rsidRDefault="00532D43" w:rsidP="0094508C">
            <w:pPr>
              <w:pStyle w:val="ListParagraph"/>
              <w:ind w:left="0"/>
              <w:rPr>
                <w:sz w:val="18"/>
              </w:rPr>
            </w:pPr>
            <w:r w:rsidRPr="00C2661A">
              <w:rPr>
                <w:sz w:val="18"/>
              </w:rPr>
              <w:t>OFFICE</w:t>
            </w:r>
            <w:r>
              <w:rPr>
                <w:sz w:val="18"/>
              </w:rPr>
              <w:t xml:space="preserve"> –D</w:t>
            </w:r>
          </w:p>
        </w:tc>
        <w:tc>
          <w:tcPr>
            <w:tcW w:w="1775" w:type="dxa"/>
            <w:shd w:val="clear" w:color="auto" w:fill="auto"/>
          </w:tcPr>
          <w:p w14:paraId="52DFE389" w14:textId="77777777" w:rsidR="00532D43" w:rsidRPr="00153DD4" w:rsidRDefault="00532D43" w:rsidP="0094508C">
            <w:pPr>
              <w:pStyle w:val="ListParagraph"/>
              <w:ind w:left="0"/>
              <w:rPr>
                <w:sz w:val="20"/>
              </w:rPr>
            </w:pPr>
            <w:r>
              <w:rPr>
                <w:sz w:val="20"/>
              </w:rPr>
              <w:t>2014-2015</w:t>
            </w:r>
          </w:p>
        </w:tc>
        <w:tc>
          <w:tcPr>
            <w:tcW w:w="1636" w:type="dxa"/>
            <w:shd w:val="clear" w:color="auto" w:fill="BFBFBF" w:themeFill="background1" w:themeFillShade="BF"/>
          </w:tcPr>
          <w:p w14:paraId="7228EC63" w14:textId="77777777" w:rsidR="00532D43" w:rsidRPr="00153DD4" w:rsidRDefault="00532D43" w:rsidP="0094508C">
            <w:pPr>
              <w:pStyle w:val="ListParagraph"/>
              <w:ind w:left="0"/>
              <w:jc w:val="center"/>
              <w:rPr>
                <w:sz w:val="20"/>
              </w:rPr>
            </w:pPr>
          </w:p>
        </w:tc>
        <w:tc>
          <w:tcPr>
            <w:tcW w:w="1762" w:type="dxa"/>
            <w:shd w:val="clear" w:color="auto" w:fill="auto"/>
          </w:tcPr>
          <w:p w14:paraId="27018834" w14:textId="5AFDA047" w:rsidR="00532D43" w:rsidRPr="00153DD4" w:rsidRDefault="00532D43" w:rsidP="0094508C">
            <w:pPr>
              <w:pStyle w:val="ListParagraph"/>
              <w:ind w:left="0"/>
              <w:jc w:val="center"/>
              <w:rPr>
                <w:sz w:val="20"/>
              </w:rPr>
            </w:pPr>
          </w:p>
        </w:tc>
      </w:tr>
      <w:tr w:rsidR="002E1411" w14:paraId="21A9DEF7" w14:textId="77777777" w:rsidTr="0094508C">
        <w:trPr>
          <w:trHeight w:val="237"/>
        </w:trPr>
        <w:tc>
          <w:tcPr>
            <w:tcW w:w="2908" w:type="dxa"/>
            <w:gridSpan w:val="2"/>
            <w:shd w:val="clear" w:color="auto" w:fill="B2A1C7" w:themeFill="accent4" w:themeFillTint="99"/>
          </w:tcPr>
          <w:p w14:paraId="3697F7F0" w14:textId="699B568B" w:rsidR="002E1411" w:rsidRPr="00C2661A" w:rsidRDefault="002E1411" w:rsidP="0094508C">
            <w:pPr>
              <w:pStyle w:val="ListParagraph"/>
              <w:ind w:left="0"/>
              <w:rPr>
                <w:sz w:val="18"/>
              </w:rPr>
            </w:pPr>
            <w:r w:rsidRPr="00C2661A">
              <w:rPr>
                <w:sz w:val="18"/>
              </w:rPr>
              <w:t>BDH 22</w:t>
            </w:r>
            <w:r w:rsidR="00532D43">
              <w:rPr>
                <w:sz w:val="18"/>
              </w:rPr>
              <w:t>1</w:t>
            </w:r>
          </w:p>
        </w:tc>
        <w:tc>
          <w:tcPr>
            <w:tcW w:w="1775" w:type="dxa"/>
            <w:shd w:val="clear" w:color="auto" w:fill="auto"/>
          </w:tcPr>
          <w:p w14:paraId="7F0F7FF6" w14:textId="7044D4C5" w:rsidR="002E1411" w:rsidRPr="00C2661A" w:rsidRDefault="00532D43" w:rsidP="0094508C">
            <w:pPr>
              <w:pStyle w:val="ListParagraph"/>
              <w:ind w:left="0"/>
              <w:rPr>
                <w:sz w:val="18"/>
              </w:rPr>
            </w:pPr>
            <w:r>
              <w:rPr>
                <w:sz w:val="18"/>
              </w:rPr>
              <w:t>2016-2017</w:t>
            </w:r>
          </w:p>
        </w:tc>
        <w:tc>
          <w:tcPr>
            <w:tcW w:w="1636" w:type="dxa"/>
            <w:shd w:val="clear" w:color="auto" w:fill="BFBFBF" w:themeFill="background1" w:themeFillShade="BF"/>
          </w:tcPr>
          <w:p w14:paraId="10ACEF0A" w14:textId="77777777" w:rsidR="002E1411" w:rsidRPr="00C2661A" w:rsidRDefault="002E1411" w:rsidP="0094508C">
            <w:pPr>
              <w:pStyle w:val="ListParagraph"/>
              <w:ind w:left="0"/>
              <w:jc w:val="center"/>
              <w:rPr>
                <w:sz w:val="18"/>
              </w:rPr>
            </w:pPr>
          </w:p>
        </w:tc>
        <w:tc>
          <w:tcPr>
            <w:tcW w:w="1762" w:type="dxa"/>
            <w:shd w:val="clear" w:color="auto" w:fill="auto"/>
          </w:tcPr>
          <w:p w14:paraId="555B110C" w14:textId="77777777" w:rsidR="002E1411" w:rsidRPr="00C2661A" w:rsidRDefault="002E1411" w:rsidP="0094508C">
            <w:pPr>
              <w:pStyle w:val="ListParagraph"/>
              <w:ind w:left="0"/>
              <w:jc w:val="center"/>
              <w:rPr>
                <w:sz w:val="18"/>
              </w:rPr>
            </w:pPr>
            <w:r>
              <w:rPr>
                <w:sz w:val="18"/>
              </w:rPr>
              <w:t>NA</w:t>
            </w:r>
          </w:p>
        </w:tc>
      </w:tr>
    </w:tbl>
    <w:p w14:paraId="2A05EF3A" w14:textId="5930409A" w:rsidR="002E1411" w:rsidRDefault="002E1411" w:rsidP="001D157A">
      <w:pPr>
        <w:pStyle w:val="ListParagraph"/>
        <w:ind w:left="1080"/>
      </w:pPr>
    </w:p>
    <w:p w14:paraId="2B2B3308" w14:textId="335180A4" w:rsidR="00965A6D" w:rsidRDefault="00965A6D" w:rsidP="001D157A">
      <w:pPr>
        <w:pStyle w:val="ListParagraph"/>
        <w:ind w:left="1080"/>
      </w:pPr>
    </w:p>
    <w:p w14:paraId="58C0D909" w14:textId="77777777" w:rsidR="00965A6D" w:rsidRPr="001D157A" w:rsidRDefault="00965A6D" w:rsidP="001D157A">
      <w:pPr>
        <w:pStyle w:val="ListParagraph"/>
        <w:ind w:left="1080"/>
      </w:pPr>
    </w:p>
    <w:p w14:paraId="0C01C49A" w14:textId="1C440D7A" w:rsidR="00481035" w:rsidRPr="00BA1622" w:rsidRDefault="00481035" w:rsidP="00481035">
      <w:pPr>
        <w:pStyle w:val="ListParagraph"/>
        <w:numPr>
          <w:ilvl w:val="0"/>
          <w:numId w:val="3"/>
        </w:numPr>
        <w:rPr>
          <w:b/>
          <w:sz w:val="24"/>
        </w:rPr>
      </w:pPr>
      <w:r w:rsidRPr="00BA1622">
        <w:rPr>
          <w:b/>
          <w:sz w:val="24"/>
        </w:rPr>
        <w:lastRenderedPageBreak/>
        <w:t>Budget</w:t>
      </w:r>
    </w:p>
    <w:p w14:paraId="79C5BF82" w14:textId="3B0B3608" w:rsidR="00532D43" w:rsidRPr="00532D43" w:rsidRDefault="00532D43" w:rsidP="00532D43">
      <w:pPr>
        <w:pStyle w:val="ListParagraph"/>
        <w:ind w:left="1080"/>
      </w:pPr>
      <w:r>
        <w:t xml:space="preserve">The budget for classroom and office supplies is sufficient and genuinely appreciated by the faculty. </w:t>
      </w:r>
    </w:p>
    <w:p w14:paraId="3AE007A3" w14:textId="3824B1A4" w:rsidR="00481035" w:rsidRPr="00BA1622" w:rsidRDefault="00481035" w:rsidP="00481035">
      <w:pPr>
        <w:pStyle w:val="ListParagraph"/>
        <w:numPr>
          <w:ilvl w:val="0"/>
          <w:numId w:val="3"/>
        </w:numPr>
        <w:rPr>
          <w:b/>
          <w:sz w:val="24"/>
        </w:rPr>
      </w:pPr>
      <w:r w:rsidRPr="00BA1622">
        <w:rPr>
          <w:b/>
          <w:sz w:val="24"/>
        </w:rPr>
        <w:t>Staffing</w:t>
      </w:r>
    </w:p>
    <w:p w14:paraId="72BFA728" w14:textId="56D7B5BA" w:rsidR="00532D43" w:rsidRDefault="00532D43" w:rsidP="00532D43">
      <w:pPr>
        <w:pStyle w:val="ListParagraph"/>
        <w:ind w:left="1080"/>
      </w:pPr>
      <w:r w:rsidRPr="00532D43">
        <w:t xml:space="preserve">Currently, the department has </w:t>
      </w:r>
      <w:r>
        <w:t>six</w:t>
      </w:r>
      <w:r w:rsidRPr="00532D43">
        <w:t xml:space="preserve"> full- time instructors (one speech and </w:t>
      </w:r>
      <w:r>
        <w:t xml:space="preserve">five English).  Due to the </w:t>
      </w:r>
      <w:r w:rsidRPr="00532D43">
        <w:t xml:space="preserve">retirement </w:t>
      </w:r>
      <w:r>
        <w:t xml:space="preserve">of a full time English instructor </w:t>
      </w:r>
      <w:r w:rsidRPr="00532D43">
        <w:t xml:space="preserve">in the </w:t>
      </w:r>
      <w:r>
        <w:t>spring</w:t>
      </w:r>
      <w:r w:rsidRPr="00532D43">
        <w:t xml:space="preserve"> of 201</w:t>
      </w:r>
      <w:r>
        <w:t>7</w:t>
      </w:r>
      <w:r w:rsidRPr="00532D43">
        <w:t xml:space="preserve">, </w:t>
      </w:r>
      <w:r>
        <w:t>Matt Boehm, who had</w:t>
      </w:r>
      <w:r w:rsidRPr="00532D43">
        <w:t xml:space="preserve"> </w:t>
      </w:r>
      <w:r>
        <w:t>already</w:t>
      </w:r>
      <w:r w:rsidRPr="00532D43">
        <w:t xml:space="preserve"> moved his office to Jefferson, </w:t>
      </w:r>
      <w:r>
        <w:t>was granted a transfer into Communications from</w:t>
      </w:r>
      <w:r w:rsidRPr="00532D43">
        <w:t xml:space="preserve"> the Distance Education/Dual Enrollment Division.  As of this writing, there are no planned retirements in the department; however, should any changes occur, we will submit a request for additional faculty. We currently utilize </w:t>
      </w:r>
      <w:r w:rsidR="00CB48BC">
        <w:t>eleven</w:t>
      </w:r>
      <w:r w:rsidRPr="00532D43">
        <w:t xml:space="preserve"> part time instructors in our on campus and Internet courses. Because there is only one full-time speech instructor in the department, we have struggled to </w:t>
      </w:r>
      <w:r w:rsidR="00AC3718">
        <w:t xml:space="preserve">cover the demand for speech courses, both on campus and online. We are having difficulty finding qualified speech instructors to allow us to offer more classes. Before the retirement in 2016 of the previous full time speech instructor, we achieved </w:t>
      </w:r>
      <w:r w:rsidRPr="00532D43">
        <w:t xml:space="preserve">the </w:t>
      </w:r>
      <w:r w:rsidR="00AC3718">
        <w:t xml:space="preserve">proper </w:t>
      </w:r>
      <w:r w:rsidRPr="00532D43">
        <w:t xml:space="preserve">ratio by including an instructor from the Pell City campus to teach our online sections and one on campus course. </w:t>
      </w:r>
      <w:r w:rsidR="00AC3718">
        <w:t xml:space="preserve">However, in 2016, that instructor, Marisa Jones, transferred to our department full time. </w:t>
      </w:r>
      <w:r w:rsidR="00CB48BC">
        <w:t xml:space="preserve">The Pell City campus replaced that position beginning in the fall 0f 2017; however, that instructor is not available to us currently because of on campus demands at Pell City, as well as dual enrollment demands. </w:t>
      </w:r>
      <w:r w:rsidRPr="00532D43">
        <w:t>Currently,</w:t>
      </w:r>
      <w:r w:rsidR="00CB48BC">
        <w:t xml:space="preserve"> we have reduced the number of speech classes we offer to seven for the fall 2017. Six of those are taught by our full time instructor, and one online section is taught by a part time instructor. </w:t>
      </w:r>
      <w:r w:rsidRPr="00532D43">
        <w:t xml:space="preserve"> There is also one full-time office manager for the Division of Communications and Liberal Arts, as well as three work study students, one of which is dedicated for Art.</w:t>
      </w:r>
    </w:p>
    <w:p w14:paraId="2C63880C" w14:textId="77777777" w:rsidR="00394B22" w:rsidRDefault="00394B22" w:rsidP="00532D43">
      <w:pPr>
        <w:pStyle w:val="ListParagraph"/>
        <w:ind w:left="1080"/>
      </w:pPr>
    </w:p>
    <w:p w14:paraId="45BCBB91" w14:textId="0DEC87AA" w:rsidR="00CB48BC" w:rsidRPr="00CB48BC" w:rsidRDefault="00CB48BC" w:rsidP="00CB48BC">
      <w:pPr>
        <w:pStyle w:val="ListParagraph"/>
        <w:spacing w:before="240" w:after="0"/>
        <w:ind w:left="1080"/>
        <w:jc w:val="center"/>
        <w:rPr>
          <w:b/>
        </w:rPr>
      </w:pPr>
      <w:r w:rsidRPr="00CB48BC">
        <w:rPr>
          <w:b/>
        </w:rPr>
        <w:t>Percentage of Full Time Faculty – Jefferson Campus</w:t>
      </w:r>
    </w:p>
    <w:tbl>
      <w:tblPr>
        <w:tblStyle w:val="TableGrid"/>
        <w:tblW w:w="0" w:type="auto"/>
        <w:tblLook w:val="04A0" w:firstRow="1" w:lastRow="0" w:firstColumn="1" w:lastColumn="0" w:noHBand="0" w:noVBand="1"/>
      </w:tblPr>
      <w:tblGrid>
        <w:gridCol w:w="1341"/>
        <w:gridCol w:w="1426"/>
        <w:gridCol w:w="1251"/>
        <w:gridCol w:w="1415"/>
        <w:gridCol w:w="1251"/>
        <w:gridCol w:w="1415"/>
        <w:gridCol w:w="1251"/>
      </w:tblGrid>
      <w:tr w:rsidR="00CB48BC" w14:paraId="1461361D" w14:textId="77777777" w:rsidTr="00CB48BC">
        <w:tc>
          <w:tcPr>
            <w:tcW w:w="1341" w:type="dxa"/>
            <w:vMerge w:val="restart"/>
            <w:shd w:val="clear" w:color="auto" w:fill="BFBFBF" w:themeFill="background1" w:themeFillShade="BF"/>
          </w:tcPr>
          <w:p w14:paraId="5B17C19A" w14:textId="77777777" w:rsidR="00CB48BC" w:rsidRPr="009734B4" w:rsidRDefault="00CB48BC" w:rsidP="0094508C">
            <w:pPr>
              <w:jc w:val="center"/>
              <w:rPr>
                <w:b/>
              </w:rPr>
            </w:pPr>
          </w:p>
          <w:p w14:paraId="396B260F" w14:textId="77777777" w:rsidR="00CB48BC" w:rsidRPr="009734B4" w:rsidRDefault="00CB48BC" w:rsidP="0094508C">
            <w:pPr>
              <w:jc w:val="center"/>
              <w:rPr>
                <w:b/>
              </w:rPr>
            </w:pPr>
            <w:r w:rsidRPr="009734B4">
              <w:rPr>
                <w:b/>
              </w:rPr>
              <w:t>Department</w:t>
            </w:r>
          </w:p>
        </w:tc>
        <w:tc>
          <w:tcPr>
            <w:tcW w:w="2677" w:type="dxa"/>
            <w:gridSpan w:val="2"/>
            <w:shd w:val="clear" w:color="auto" w:fill="BFBFBF" w:themeFill="background1" w:themeFillShade="BF"/>
          </w:tcPr>
          <w:p w14:paraId="5E9FE39D" w14:textId="0968263A" w:rsidR="00CB48BC" w:rsidRPr="009734B4" w:rsidRDefault="00CB48BC" w:rsidP="0094508C">
            <w:pPr>
              <w:jc w:val="center"/>
              <w:rPr>
                <w:b/>
              </w:rPr>
            </w:pPr>
            <w:r w:rsidRPr="009734B4">
              <w:rPr>
                <w:b/>
              </w:rPr>
              <w:t>Fall 201</w:t>
            </w:r>
            <w:r w:rsidR="0094508C">
              <w:rPr>
                <w:b/>
              </w:rPr>
              <w:t>4</w:t>
            </w:r>
          </w:p>
        </w:tc>
        <w:tc>
          <w:tcPr>
            <w:tcW w:w="2666" w:type="dxa"/>
            <w:gridSpan w:val="2"/>
            <w:shd w:val="clear" w:color="auto" w:fill="BFBFBF" w:themeFill="background1" w:themeFillShade="BF"/>
          </w:tcPr>
          <w:p w14:paraId="36EBF9E4" w14:textId="3E2BA6B3" w:rsidR="00CB48BC" w:rsidRPr="009734B4" w:rsidRDefault="00CB48BC" w:rsidP="0094508C">
            <w:pPr>
              <w:jc w:val="center"/>
              <w:rPr>
                <w:b/>
              </w:rPr>
            </w:pPr>
            <w:r w:rsidRPr="009734B4">
              <w:rPr>
                <w:b/>
              </w:rPr>
              <w:t>Fall 201</w:t>
            </w:r>
            <w:r w:rsidR="0094508C">
              <w:rPr>
                <w:b/>
              </w:rPr>
              <w:t>5</w:t>
            </w:r>
          </w:p>
        </w:tc>
        <w:tc>
          <w:tcPr>
            <w:tcW w:w="2666" w:type="dxa"/>
            <w:gridSpan w:val="2"/>
            <w:shd w:val="clear" w:color="auto" w:fill="BFBFBF" w:themeFill="background1" w:themeFillShade="BF"/>
          </w:tcPr>
          <w:p w14:paraId="15DE8356" w14:textId="3C9A4EDC" w:rsidR="00CB48BC" w:rsidRPr="009734B4" w:rsidRDefault="00CB48BC" w:rsidP="0094508C">
            <w:pPr>
              <w:jc w:val="center"/>
              <w:rPr>
                <w:b/>
              </w:rPr>
            </w:pPr>
            <w:r>
              <w:rPr>
                <w:b/>
              </w:rPr>
              <w:t>Fall 201</w:t>
            </w:r>
            <w:r w:rsidR="0094508C">
              <w:rPr>
                <w:b/>
              </w:rPr>
              <w:t>6</w:t>
            </w:r>
          </w:p>
        </w:tc>
      </w:tr>
      <w:tr w:rsidR="00CB48BC" w14:paraId="758DBF03" w14:textId="77777777" w:rsidTr="00CB48BC">
        <w:trPr>
          <w:trHeight w:val="879"/>
        </w:trPr>
        <w:tc>
          <w:tcPr>
            <w:tcW w:w="1341" w:type="dxa"/>
            <w:vMerge/>
          </w:tcPr>
          <w:p w14:paraId="7065AF07" w14:textId="77777777" w:rsidR="00CB48BC" w:rsidRPr="009734B4" w:rsidRDefault="00CB48BC" w:rsidP="0094508C">
            <w:pPr>
              <w:jc w:val="center"/>
              <w:rPr>
                <w:b/>
              </w:rPr>
            </w:pPr>
          </w:p>
        </w:tc>
        <w:tc>
          <w:tcPr>
            <w:tcW w:w="1426" w:type="dxa"/>
            <w:shd w:val="clear" w:color="auto" w:fill="B2A1C7" w:themeFill="accent4" w:themeFillTint="99"/>
          </w:tcPr>
          <w:p w14:paraId="07F89E1A" w14:textId="77777777" w:rsidR="00CB48BC" w:rsidRPr="009734B4" w:rsidRDefault="00CB48BC" w:rsidP="0094508C">
            <w:pPr>
              <w:jc w:val="center"/>
              <w:rPr>
                <w:b/>
              </w:rPr>
            </w:pPr>
            <w:r w:rsidRPr="009734B4">
              <w:rPr>
                <w:b/>
              </w:rPr>
              <w:t>Total</w:t>
            </w:r>
          </w:p>
          <w:p w14:paraId="67D5F6FA" w14:textId="77777777" w:rsidR="00CB48BC" w:rsidRPr="009734B4" w:rsidRDefault="00CB48BC" w:rsidP="0094508C">
            <w:pPr>
              <w:jc w:val="center"/>
              <w:rPr>
                <w:b/>
              </w:rPr>
            </w:pPr>
            <w:r w:rsidRPr="009734B4">
              <w:rPr>
                <w:b/>
              </w:rPr>
              <w:t>Registrations</w:t>
            </w:r>
          </w:p>
        </w:tc>
        <w:tc>
          <w:tcPr>
            <w:tcW w:w="1251" w:type="dxa"/>
            <w:shd w:val="clear" w:color="auto" w:fill="B2A1C7" w:themeFill="accent4" w:themeFillTint="99"/>
          </w:tcPr>
          <w:p w14:paraId="1670C31E" w14:textId="77777777" w:rsidR="00CB48BC" w:rsidRPr="009734B4" w:rsidRDefault="00CB48BC" w:rsidP="0094508C">
            <w:pPr>
              <w:jc w:val="center"/>
              <w:rPr>
                <w:b/>
              </w:rPr>
            </w:pPr>
            <w:r>
              <w:rPr>
                <w:b/>
              </w:rPr>
              <w:t>Full Time Faculty Percentage</w:t>
            </w:r>
          </w:p>
        </w:tc>
        <w:tc>
          <w:tcPr>
            <w:tcW w:w="1415" w:type="dxa"/>
            <w:shd w:val="clear" w:color="auto" w:fill="B2A1C7" w:themeFill="accent4" w:themeFillTint="99"/>
          </w:tcPr>
          <w:p w14:paraId="7EFA17C2" w14:textId="77777777" w:rsidR="00CB48BC" w:rsidRPr="009734B4" w:rsidRDefault="00CB48BC" w:rsidP="0094508C">
            <w:pPr>
              <w:jc w:val="center"/>
              <w:rPr>
                <w:b/>
              </w:rPr>
            </w:pPr>
            <w:r w:rsidRPr="009734B4">
              <w:rPr>
                <w:b/>
              </w:rPr>
              <w:t>Total</w:t>
            </w:r>
          </w:p>
          <w:p w14:paraId="5B6E60B7" w14:textId="77777777" w:rsidR="00CB48BC" w:rsidRPr="009734B4" w:rsidRDefault="00CB48BC" w:rsidP="0094508C">
            <w:pPr>
              <w:jc w:val="center"/>
              <w:rPr>
                <w:b/>
              </w:rPr>
            </w:pPr>
            <w:r w:rsidRPr="009734B4">
              <w:rPr>
                <w:b/>
              </w:rPr>
              <w:t>Registrations</w:t>
            </w:r>
          </w:p>
        </w:tc>
        <w:tc>
          <w:tcPr>
            <w:tcW w:w="1251" w:type="dxa"/>
            <w:shd w:val="clear" w:color="auto" w:fill="B2A1C7" w:themeFill="accent4" w:themeFillTint="99"/>
          </w:tcPr>
          <w:p w14:paraId="34813468" w14:textId="77777777" w:rsidR="00CB48BC" w:rsidRPr="009734B4" w:rsidRDefault="00CB48BC" w:rsidP="0094508C">
            <w:pPr>
              <w:jc w:val="center"/>
              <w:rPr>
                <w:b/>
              </w:rPr>
            </w:pPr>
            <w:r>
              <w:rPr>
                <w:b/>
              </w:rPr>
              <w:t>Full Time Faculty Percentage</w:t>
            </w:r>
          </w:p>
        </w:tc>
        <w:tc>
          <w:tcPr>
            <w:tcW w:w="1415" w:type="dxa"/>
            <w:shd w:val="clear" w:color="auto" w:fill="B2A1C7" w:themeFill="accent4" w:themeFillTint="99"/>
          </w:tcPr>
          <w:p w14:paraId="5BC45125" w14:textId="77777777" w:rsidR="00CB48BC" w:rsidRPr="009734B4" w:rsidRDefault="00CB48BC" w:rsidP="0094508C">
            <w:pPr>
              <w:jc w:val="center"/>
              <w:rPr>
                <w:b/>
              </w:rPr>
            </w:pPr>
            <w:r w:rsidRPr="009734B4">
              <w:rPr>
                <w:b/>
              </w:rPr>
              <w:t>Total</w:t>
            </w:r>
          </w:p>
          <w:p w14:paraId="1569F0B4" w14:textId="77777777" w:rsidR="00CB48BC" w:rsidRPr="009734B4" w:rsidRDefault="00CB48BC" w:rsidP="0094508C">
            <w:pPr>
              <w:jc w:val="center"/>
              <w:rPr>
                <w:b/>
              </w:rPr>
            </w:pPr>
            <w:r w:rsidRPr="009734B4">
              <w:rPr>
                <w:b/>
              </w:rPr>
              <w:t>Registrations</w:t>
            </w:r>
          </w:p>
        </w:tc>
        <w:tc>
          <w:tcPr>
            <w:tcW w:w="1251" w:type="dxa"/>
            <w:shd w:val="clear" w:color="auto" w:fill="B2A1C7" w:themeFill="accent4" w:themeFillTint="99"/>
          </w:tcPr>
          <w:p w14:paraId="1C43F153" w14:textId="77777777" w:rsidR="00CB48BC" w:rsidRPr="009734B4" w:rsidRDefault="00CB48BC" w:rsidP="0094508C">
            <w:pPr>
              <w:jc w:val="center"/>
              <w:rPr>
                <w:b/>
              </w:rPr>
            </w:pPr>
            <w:r>
              <w:rPr>
                <w:b/>
              </w:rPr>
              <w:t>Full Time Faculty Percentage</w:t>
            </w:r>
          </w:p>
        </w:tc>
      </w:tr>
      <w:tr w:rsidR="0094508C" w14:paraId="7D9050C3" w14:textId="77777777" w:rsidTr="00CB48BC">
        <w:tc>
          <w:tcPr>
            <w:tcW w:w="1341" w:type="dxa"/>
            <w:shd w:val="clear" w:color="auto" w:fill="B2A1C7" w:themeFill="accent4" w:themeFillTint="99"/>
          </w:tcPr>
          <w:p w14:paraId="59E5C954" w14:textId="77777777" w:rsidR="0094508C" w:rsidRDefault="0094508C" w:rsidP="0094508C">
            <w:pPr>
              <w:jc w:val="center"/>
              <w:rPr>
                <w:b/>
                <w:sz w:val="24"/>
              </w:rPr>
            </w:pPr>
            <w:r>
              <w:rPr>
                <w:b/>
                <w:sz w:val="24"/>
              </w:rPr>
              <w:t>ENG</w:t>
            </w:r>
          </w:p>
        </w:tc>
        <w:tc>
          <w:tcPr>
            <w:tcW w:w="1426" w:type="dxa"/>
          </w:tcPr>
          <w:p w14:paraId="5F698371" w14:textId="7E456BF6" w:rsidR="0094508C" w:rsidRPr="009734B4" w:rsidRDefault="0094508C" w:rsidP="0094508C">
            <w:pPr>
              <w:jc w:val="center"/>
              <w:rPr>
                <w:sz w:val="24"/>
              </w:rPr>
            </w:pPr>
            <w:r>
              <w:rPr>
                <w:sz w:val="24"/>
              </w:rPr>
              <w:t>908</w:t>
            </w:r>
          </w:p>
        </w:tc>
        <w:tc>
          <w:tcPr>
            <w:tcW w:w="1251" w:type="dxa"/>
          </w:tcPr>
          <w:p w14:paraId="6DE45D6A" w14:textId="484BBF44" w:rsidR="0094508C" w:rsidRPr="009734B4" w:rsidRDefault="0094508C" w:rsidP="0094508C">
            <w:pPr>
              <w:jc w:val="center"/>
              <w:rPr>
                <w:sz w:val="24"/>
              </w:rPr>
            </w:pPr>
            <w:r>
              <w:rPr>
                <w:sz w:val="24"/>
              </w:rPr>
              <w:t>59.8%</w:t>
            </w:r>
          </w:p>
        </w:tc>
        <w:tc>
          <w:tcPr>
            <w:tcW w:w="1415" w:type="dxa"/>
          </w:tcPr>
          <w:p w14:paraId="6CE0A3C4" w14:textId="5FCF77C8" w:rsidR="0094508C" w:rsidRPr="003C1D0E" w:rsidRDefault="009354B1" w:rsidP="0094508C">
            <w:pPr>
              <w:jc w:val="center"/>
              <w:rPr>
                <w:sz w:val="24"/>
              </w:rPr>
            </w:pPr>
            <w:r>
              <w:rPr>
                <w:sz w:val="24"/>
              </w:rPr>
              <w:t>878</w:t>
            </w:r>
          </w:p>
        </w:tc>
        <w:tc>
          <w:tcPr>
            <w:tcW w:w="1251" w:type="dxa"/>
          </w:tcPr>
          <w:p w14:paraId="00F78494" w14:textId="12189640" w:rsidR="0094508C" w:rsidRPr="003C1D0E" w:rsidRDefault="009354B1" w:rsidP="0094508C">
            <w:pPr>
              <w:jc w:val="center"/>
              <w:rPr>
                <w:sz w:val="24"/>
              </w:rPr>
            </w:pPr>
            <w:r>
              <w:rPr>
                <w:sz w:val="24"/>
              </w:rPr>
              <w:t>60.9%</w:t>
            </w:r>
          </w:p>
        </w:tc>
        <w:tc>
          <w:tcPr>
            <w:tcW w:w="1415" w:type="dxa"/>
          </w:tcPr>
          <w:p w14:paraId="32A5C44F" w14:textId="200493AE" w:rsidR="0094508C" w:rsidRPr="003C1D0E" w:rsidRDefault="009354B1" w:rsidP="0094508C">
            <w:pPr>
              <w:jc w:val="center"/>
              <w:rPr>
                <w:sz w:val="24"/>
              </w:rPr>
            </w:pPr>
            <w:r>
              <w:rPr>
                <w:sz w:val="24"/>
              </w:rPr>
              <w:t>823</w:t>
            </w:r>
          </w:p>
        </w:tc>
        <w:tc>
          <w:tcPr>
            <w:tcW w:w="1251" w:type="dxa"/>
          </w:tcPr>
          <w:p w14:paraId="1C68DA6D" w14:textId="536F3012" w:rsidR="0094508C" w:rsidRPr="003C1D0E" w:rsidRDefault="009354B1" w:rsidP="0094508C">
            <w:pPr>
              <w:jc w:val="center"/>
              <w:rPr>
                <w:sz w:val="24"/>
              </w:rPr>
            </w:pPr>
            <w:r>
              <w:rPr>
                <w:sz w:val="24"/>
              </w:rPr>
              <w:t>62.7%</w:t>
            </w:r>
          </w:p>
        </w:tc>
      </w:tr>
      <w:tr w:rsidR="004A3EC6" w14:paraId="27C0F03D" w14:textId="77777777" w:rsidTr="00CB48BC">
        <w:tc>
          <w:tcPr>
            <w:tcW w:w="1341" w:type="dxa"/>
            <w:shd w:val="clear" w:color="auto" w:fill="B2A1C7" w:themeFill="accent4" w:themeFillTint="99"/>
          </w:tcPr>
          <w:p w14:paraId="291D3011" w14:textId="3B51EE74" w:rsidR="004A3EC6" w:rsidRDefault="004A3EC6" w:rsidP="0094508C">
            <w:pPr>
              <w:jc w:val="center"/>
              <w:rPr>
                <w:b/>
                <w:sz w:val="24"/>
              </w:rPr>
            </w:pPr>
            <w:r>
              <w:rPr>
                <w:b/>
                <w:sz w:val="24"/>
              </w:rPr>
              <w:t>RDG</w:t>
            </w:r>
          </w:p>
        </w:tc>
        <w:tc>
          <w:tcPr>
            <w:tcW w:w="1426" w:type="dxa"/>
          </w:tcPr>
          <w:p w14:paraId="5FC9B7BE" w14:textId="14E85120" w:rsidR="004A3EC6" w:rsidRDefault="004A3EC6" w:rsidP="0094508C">
            <w:pPr>
              <w:jc w:val="center"/>
              <w:rPr>
                <w:sz w:val="24"/>
              </w:rPr>
            </w:pPr>
            <w:r>
              <w:rPr>
                <w:sz w:val="24"/>
              </w:rPr>
              <w:t>NA</w:t>
            </w:r>
          </w:p>
        </w:tc>
        <w:tc>
          <w:tcPr>
            <w:tcW w:w="1251" w:type="dxa"/>
          </w:tcPr>
          <w:p w14:paraId="589ADD5F" w14:textId="66E4CE54" w:rsidR="004A3EC6" w:rsidRDefault="004A3EC6" w:rsidP="0094508C">
            <w:pPr>
              <w:jc w:val="center"/>
              <w:rPr>
                <w:sz w:val="24"/>
              </w:rPr>
            </w:pPr>
            <w:r>
              <w:rPr>
                <w:sz w:val="24"/>
              </w:rPr>
              <w:t>NA</w:t>
            </w:r>
          </w:p>
        </w:tc>
        <w:tc>
          <w:tcPr>
            <w:tcW w:w="1415" w:type="dxa"/>
          </w:tcPr>
          <w:p w14:paraId="482B6E30" w14:textId="056EEBD7" w:rsidR="004A3EC6" w:rsidRDefault="006A7C2F" w:rsidP="0094508C">
            <w:pPr>
              <w:jc w:val="center"/>
              <w:rPr>
                <w:sz w:val="24"/>
              </w:rPr>
            </w:pPr>
            <w:r>
              <w:rPr>
                <w:sz w:val="24"/>
              </w:rPr>
              <w:t>104</w:t>
            </w:r>
          </w:p>
        </w:tc>
        <w:tc>
          <w:tcPr>
            <w:tcW w:w="1251" w:type="dxa"/>
          </w:tcPr>
          <w:p w14:paraId="452EF7C3" w14:textId="215C4E45" w:rsidR="004A3EC6" w:rsidRDefault="004A3EC6" w:rsidP="0094508C">
            <w:pPr>
              <w:jc w:val="center"/>
              <w:rPr>
                <w:sz w:val="24"/>
              </w:rPr>
            </w:pPr>
            <w:r>
              <w:rPr>
                <w:sz w:val="24"/>
              </w:rPr>
              <w:t>0%</w:t>
            </w:r>
          </w:p>
        </w:tc>
        <w:tc>
          <w:tcPr>
            <w:tcW w:w="1415" w:type="dxa"/>
          </w:tcPr>
          <w:p w14:paraId="35E3C2E4" w14:textId="02C3150C" w:rsidR="004A3EC6" w:rsidRDefault="006A7C2F" w:rsidP="0094508C">
            <w:pPr>
              <w:jc w:val="center"/>
              <w:rPr>
                <w:sz w:val="24"/>
              </w:rPr>
            </w:pPr>
            <w:r>
              <w:rPr>
                <w:sz w:val="24"/>
              </w:rPr>
              <w:t>111</w:t>
            </w:r>
          </w:p>
        </w:tc>
        <w:tc>
          <w:tcPr>
            <w:tcW w:w="1251" w:type="dxa"/>
          </w:tcPr>
          <w:p w14:paraId="7DB87081" w14:textId="1BDC2C7D" w:rsidR="004A3EC6" w:rsidRDefault="004A3EC6" w:rsidP="0094508C">
            <w:pPr>
              <w:jc w:val="center"/>
              <w:rPr>
                <w:sz w:val="24"/>
              </w:rPr>
            </w:pPr>
            <w:r>
              <w:rPr>
                <w:sz w:val="24"/>
              </w:rPr>
              <w:t>0%</w:t>
            </w:r>
          </w:p>
        </w:tc>
      </w:tr>
      <w:tr w:rsidR="0094508C" w14:paraId="38CB31EC" w14:textId="77777777" w:rsidTr="00CB48BC">
        <w:tc>
          <w:tcPr>
            <w:tcW w:w="1341" w:type="dxa"/>
            <w:shd w:val="clear" w:color="auto" w:fill="B2A1C7" w:themeFill="accent4" w:themeFillTint="99"/>
          </w:tcPr>
          <w:p w14:paraId="24774423" w14:textId="77777777" w:rsidR="0094508C" w:rsidRDefault="0094508C" w:rsidP="0094508C">
            <w:pPr>
              <w:jc w:val="center"/>
              <w:rPr>
                <w:b/>
                <w:sz w:val="24"/>
              </w:rPr>
            </w:pPr>
            <w:r>
              <w:rPr>
                <w:b/>
                <w:sz w:val="24"/>
              </w:rPr>
              <w:t>SPH</w:t>
            </w:r>
          </w:p>
        </w:tc>
        <w:tc>
          <w:tcPr>
            <w:tcW w:w="1426" w:type="dxa"/>
          </w:tcPr>
          <w:p w14:paraId="0E7DB52E" w14:textId="1CF57A22" w:rsidR="0094508C" w:rsidRPr="009734B4" w:rsidRDefault="0094508C" w:rsidP="0094508C">
            <w:pPr>
              <w:jc w:val="center"/>
              <w:rPr>
                <w:sz w:val="24"/>
              </w:rPr>
            </w:pPr>
            <w:r>
              <w:rPr>
                <w:sz w:val="24"/>
              </w:rPr>
              <w:t>288</w:t>
            </w:r>
          </w:p>
        </w:tc>
        <w:tc>
          <w:tcPr>
            <w:tcW w:w="1251" w:type="dxa"/>
          </w:tcPr>
          <w:p w14:paraId="079C5D9C" w14:textId="105B2972" w:rsidR="0094508C" w:rsidRPr="009734B4" w:rsidRDefault="0094508C" w:rsidP="0094508C">
            <w:pPr>
              <w:jc w:val="center"/>
              <w:rPr>
                <w:sz w:val="24"/>
              </w:rPr>
            </w:pPr>
            <w:r>
              <w:rPr>
                <w:sz w:val="24"/>
              </w:rPr>
              <w:t>77.8%</w:t>
            </w:r>
          </w:p>
        </w:tc>
        <w:tc>
          <w:tcPr>
            <w:tcW w:w="1415" w:type="dxa"/>
          </w:tcPr>
          <w:p w14:paraId="14BFF07B" w14:textId="1DAF9574" w:rsidR="0094508C" w:rsidRPr="003C1D0E" w:rsidRDefault="009354B1" w:rsidP="0094508C">
            <w:pPr>
              <w:jc w:val="center"/>
              <w:rPr>
                <w:sz w:val="24"/>
              </w:rPr>
            </w:pPr>
            <w:r>
              <w:rPr>
                <w:sz w:val="24"/>
              </w:rPr>
              <w:t>296</w:t>
            </w:r>
          </w:p>
        </w:tc>
        <w:tc>
          <w:tcPr>
            <w:tcW w:w="1251" w:type="dxa"/>
          </w:tcPr>
          <w:p w14:paraId="22796B1D" w14:textId="5FFB8556" w:rsidR="0094508C" w:rsidRPr="003C1D0E" w:rsidRDefault="009354B1" w:rsidP="0094508C">
            <w:pPr>
              <w:jc w:val="center"/>
              <w:rPr>
                <w:sz w:val="24"/>
              </w:rPr>
            </w:pPr>
            <w:r>
              <w:rPr>
                <w:sz w:val="24"/>
              </w:rPr>
              <w:t>65.9%</w:t>
            </w:r>
          </w:p>
        </w:tc>
        <w:tc>
          <w:tcPr>
            <w:tcW w:w="1415" w:type="dxa"/>
          </w:tcPr>
          <w:p w14:paraId="270EF581" w14:textId="0FA9C05D" w:rsidR="0094508C" w:rsidRPr="003C1D0E" w:rsidRDefault="009354B1" w:rsidP="0094508C">
            <w:pPr>
              <w:jc w:val="center"/>
              <w:rPr>
                <w:sz w:val="24"/>
              </w:rPr>
            </w:pPr>
            <w:r>
              <w:rPr>
                <w:sz w:val="24"/>
              </w:rPr>
              <w:t>198</w:t>
            </w:r>
          </w:p>
        </w:tc>
        <w:tc>
          <w:tcPr>
            <w:tcW w:w="1251" w:type="dxa"/>
          </w:tcPr>
          <w:p w14:paraId="03ED11A9" w14:textId="4AE4B725" w:rsidR="0094508C" w:rsidRPr="003C1D0E" w:rsidRDefault="009354B1" w:rsidP="0094508C">
            <w:pPr>
              <w:jc w:val="center"/>
              <w:rPr>
                <w:sz w:val="24"/>
              </w:rPr>
            </w:pPr>
            <w:r>
              <w:rPr>
                <w:sz w:val="24"/>
              </w:rPr>
              <w:t>68.2%</w:t>
            </w:r>
          </w:p>
        </w:tc>
      </w:tr>
      <w:tr w:rsidR="0094508C" w14:paraId="29B23514" w14:textId="77777777" w:rsidTr="00CB48BC">
        <w:tc>
          <w:tcPr>
            <w:tcW w:w="1341" w:type="dxa"/>
            <w:shd w:val="clear" w:color="auto" w:fill="B2A1C7" w:themeFill="accent4" w:themeFillTint="99"/>
          </w:tcPr>
          <w:p w14:paraId="6647070B" w14:textId="77777777" w:rsidR="0094508C" w:rsidRDefault="0094508C" w:rsidP="0094508C">
            <w:pPr>
              <w:jc w:val="center"/>
              <w:rPr>
                <w:b/>
                <w:sz w:val="24"/>
              </w:rPr>
            </w:pPr>
            <w:r>
              <w:rPr>
                <w:b/>
                <w:sz w:val="24"/>
              </w:rPr>
              <w:t>THR</w:t>
            </w:r>
          </w:p>
        </w:tc>
        <w:tc>
          <w:tcPr>
            <w:tcW w:w="1426" w:type="dxa"/>
          </w:tcPr>
          <w:p w14:paraId="4DE628CE" w14:textId="1451ABA5" w:rsidR="0094508C" w:rsidRPr="009734B4" w:rsidRDefault="0094508C" w:rsidP="0094508C">
            <w:pPr>
              <w:jc w:val="center"/>
              <w:rPr>
                <w:sz w:val="24"/>
              </w:rPr>
            </w:pPr>
            <w:r>
              <w:rPr>
                <w:sz w:val="24"/>
              </w:rPr>
              <w:t>25</w:t>
            </w:r>
          </w:p>
        </w:tc>
        <w:tc>
          <w:tcPr>
            <w:tcW w:w="1251" w:type="dxa"/>
          </w:tcPr>
          <w:p w14:paraId="11B851B0" w14:textId="1C329962" w:rsidR="0094508C" w:rsidRPr="009734B4" w:rsidRDefault="0094508C" w:rsidP="0094508C">
            <w:pPr>
              <w:jc w:val="center"/>
              <w:rPr>
                <w:sz w:val="24"/>
              </w:rPr>
            </w:pPr>
            <w:r>
              <w:rPr>
                <w:sz w:val="24"/>
              </w:rPr>
              <w:t>0%</w:t>
            </w:r>
          </w:p>
        </w:tc>
        <w:tc>
          <w:tcPr>
            <w:tcW w:w="1415" w:type="dxa"/>
          </w:tcPr>
          <w:p w14:paraId="67228129" w14:textId="5DD7974D" w:rsidR="0094508C" w:rsidRPr="003C1D0E" w:rsidRDefault="009354B1" w:rsidP="0094508C">
            <w:pPr>
              <w:jc w:val="center"/>
              <w:rPr>
                <w:sz w:val="24"/>
              </w:rPr>
            </w:pPr>
            <w:r>
              <w:rPr>
                <w:sz w:val="24"/>
              </w:rPr>
              <w:t>28</w:t>
            </w:r>
          </w:p>
        </w:tc>
        <w:tc>
          <w:tcPr>
            <w:tcW w:w="1251" w:type="dxa"/>
          </w:tcPr>
          <w:p w14:paraId="31C1F2E3" w14:textId="14CAD41B" w:rsidR="0094508C" w:rsidRPr="003C1D0E" w:rsidRDefault="009354B1" w:rsidP="0094508C">
            <w:pPr>
              <w:jc w:val="center"/>
              <w:rPr>
                <w:sz w:val="24"/>
              </w:rPr>
            </w:pPr>
            <w:r>
              <w:rPr>
                <w:sz w:val="24"/>
              </w:rPr>
              <w:t>0%</w:t>
            </w:r>
          </w:p>
        </w:tc>
        <w:tc>
          <w:tcPr>
            <w:tcW w:w="1415" w:type="dxa"/>
          </w:tcPr>
          <w:p w14:paraId="788FC501" w14:textId="2CB59D63" w:rsidR="0094508C" w:rsidRPr="003C1D0E" w:rsidRDefault="009354B1" w:rsidP="0094508C">
            <w:pPr>
              <w:jc w:val="center"/>
              <w:rPr>
                <w:sz w:val="24"/>
              </w:rPr>
            </w:pPr>
            <w:r>
              <w:rPr>
                <w:sz w:val="24"/>
              </w:rPr>
              <w:t>40</w:t>
            </w:r>
          </w:p>
        </w:tc>
        <w:tc>
          <w:tcPr>
            <w:tcW w:w="1251" w:type="dxa"/>
          </w:tcPr>
          <w:p w14:paraId="3E85AFB3" w14:textId="0AE58C7A" w:rsidR="0094508C" w:rsidRPr="003C1D0E" w:rsidRDefault="009354B1" w:rsidP="0094508C">
            <w:pPr>
              <w:jc w:val="center"/>
              <w:rPr>
                <w:sz w:val="24"/>
              </w:rPr>
            </w:pPr>
            <w:r>
              <w:rPr>
                <w:sz w:val="24"/>
              </w:rPr>
              <w:t>100%</w:t>
            </w:r>
          </w:p>
        </w:tc>
      </w:tr>
      <w:tr w:rsidR="0094508C" w14:paraId="6EF7DC19" w14:textId="77777777" w:rsidTr="00CB48BC">
        <w:tc>
          <w:tcPr>
            <w:tcW w:w="1341" w:type="dxa"/>
            <w:shd w:val="clear" w:color="auto" w:fill="B2A1C7" w:themeFill="accent4" w:themeFillTint="99"/>
          </w:tcPr>
          <w:p w14:paraId="34AB0BF2" w14:textId="77777777" w:rsidR="0094508C" w:rsidRDefault="0094508C" w:rsidP="0094508C">
            <w:pPr>
              <w:jc w:val="center"/>
              <w:rPr>
                <w:b/>
                <w:sz w:val="24"/>
              </w:rPr>
            </w:pPr>
            <w:r>
              <w:rPr>
                <w:b/>
                <w:sz w:val="24"/>
              </w:rPr>
              <w:t>Total</w:t>
            </w:r>
          </w:p>
        </w:tc>
        <w:tc>
          <w:tcPr>
            <w:tcW w:w="1426" w:type="dxa"/>
          </w:tcPr>
          <w:p w14:paraId="20F607ED" w14:textId="5C33002B" w:rsidR="0094508C" w:rsidRPr="009734B4" w:rsidRDefault="0094508C" w:rsidP="0094508C">
            <w:pPr>
              <w:jc w:val="center"/>
              <w:rPr>
                <w:sz w:val="24"/>
              </w:rPr>
            </w:pPr>
            <w:r>
              <w:rPr>
                <w:sz w:val="24"/>
              </w:rPr>
              <w:t>1221</w:t>
            </w:r>
          </w:p>
        </w:tc>
        <w:tc>
          <w:tcPr>
            <w:tcW w:w="1251" w:type="dxa"/>
          </w:tcPr>
          <w:p w14:paraId="199ACDBE" w14:textId="2B9A5AF9" w:rsidR="0094508C" w:rsidRPr="009734B4" w:rsidRDefault="0094508C" w:rsidP="0094508C">
            <w:pPr>
              <w:jc w:val="center"/>
              <w:rPr>
                <w:sz w:val="24"/>
              </w:rPr>
            </w:pPr>
            <w:r>
              <w:rPr>
                <w:sz w:val="24"/>
              </w:rPr>
              <w:t>62.8%</w:t>
            </w:r>
          </w:p>
        </w:tc>
        <w:tc>
          <w:tcPr>
            <w:tcW w:w="1415" w:type="dxa"/>
          </w:tcPr>
          <w:p w14:paraId="62D39FCE" w14:textId="74F6A9C6" w:rsidR="0094508C" w:rsidRPr="003C1D0E" w:rsidRDefault="006A7C2F" w:rsidP="0094508C">
            <w:pPr>
              <w:jc w:val="center"/>
              <w:rPr>
                <w:sz w:val="24"/>
              </w:rPr>
            </w:pPr>
            <w:r>
              <w:rPr>
                <w:sz w:val="24"/>
              </w:rPr>
              <w:t>1306</w:t>
            </w:r>
          </w:p>
        </w:tc>
        <w:tc>
          <w:tcPr>
            <w:tcW w:w="1251" w:type="dxa"/>
          </w:tcPr>
          <w:p w14:paraId="6BA67B00" w14:textId="2004C05F" w:rsidR="0094508C" w:rsidRPr="003C1D0E" w:rsidRDefault="006A7C2F" w:rsidP="0094508C">
            <w:pPr>
              <w:jc w:val="center"/>
              <w:rPr>
                <w:sz w:val="24"/>
              </w:rPr>
            </w:pPr>
            <w:r>
              <w:rPr>
                <w:sz w:val="24"/>
              </w:rPr>
              <w:t>56</w:t>
            </w:r>
            <w:r w:rsidR="009354B1">
              <w:rPr>
                <w:sz w:val="24"/>
              </w:rPr>
              <w:t>%</w:t>
            </w:r>
          </w:p>
        </w:tc>
        <w:tc>
          <w:tcPr>
            <w:tcW w:w="1415" w:type="dxa"/>
          </w:tcPr>
          <w:p w14:paraId="6CC98EAE" w14:textId="143E8E37" w:rsidR="0094508C" w:rsidRPr="003C1D0E" w:rsidRDefault="006A7C2F" w:rsidP="0094508C">
            <w:pPr>
              <w:jc w:val="center"/>
              <w:rPr>
                <w:sz w:val="24"/>
              </w:rPr>
            </w:pPr>
            <w:r>
              <w:rPr>
                <w:sz w:val="24"/>
              </w:rPr>
              <w:t>1172</w:t>
            </w:r>
          </w:p>
        </w:tc>
        <w:tc>
          <w:tcPr>
            <w:tcW w:w="1251" w:type="dxa"/>
          </w:tcPr>
          <w:p w14:paraId="0B73A7C5" w14:textId="601C129F" w:rsidR="0094508C" w:rsidRPr="003C1D0E" w:rsidRDefault="006A7C2F" w:rsidP="0094508C">
            <w:pPr>
              <w:jc w:val="center"/>
              <w:rPr>
                <w:sz w:val="24"/>
              </w:rPr>
            </w:pPr>
            <w:r>
              <w:rPr>
                <w:sz w:val="24"/>
              </w:rPr>
              <w:t>59</w:t>
            </w:r>
            <w:r w:rsidR="009354B1">
              <w:rPr>
                <w:sz w:val="24"/>
              </w:rPr>
              <w:t>%</w:t>
            </w:r>
          </w:p>
        </w:tc>
      </w:tr>
    </w:tbl>
    <w:p w14:paraId="4837C85D" w14:textId="77777777" w:rsidR="004A3EC6" w:rsidRDefault="004A3EC6" w:rsidP="00CB48BC">
      <w:pPr>
        <w:pStyle w:val="ListParagraph"/>
        <w:spacing w:before="240" w:after="0"/>
        <w:ind w:left="1080"/>
        <w:jc w:val="center"/>
        <w:rPr>
          <w:b/>
        </w:rPr>
      </w:pPr>
    </w:p>
    <w:p w14:paraId="06B7097C" w14:textId="77777777" w:rsidR="004A3EC6" w:rsidRDefault="004A3EC6" w:rsidP="00CB48BC">
      <w:pPr>
        <w:pStyle w:val="ListParagraph"/>
        <w:spacing w:before="240" w:after="0"/>
        <w:ind w:left="1080"/>
        <w:jc w:val="center"/>
        <w:rPr>
          <w:b/>
        </w:rPr>
      </w:pPr>
    </w:p>
    <w:p w14:paraId="37A60992" w14:textId="38BD63AD" w:rsidR="004A3EC6" w:rsidRDefault="004A3EC6" w:rsidP="00CB48BC">
      <w:pPr>
        <w:pStyle w:val="ListParagraph"/>
        <w:spacing w:before="240" w:after="0"/>
        <w:ind w:left="1080"/>
        <w:jc w:val="center"/>
        <w:rPr>
          <w:b/>
        </w:rPr>
      </w:pPr>
    </w:p>
    <w:p w14:paraId="54A5ABDA" w14:textId="239509A5" w:rsidR="00E619A0" w:rsidRDefault="00E619A0" w:rsidP="00CB48BC">
      <w:pPr>
        <w:pStyle w:val="ListParagraph"/>
        <w:spacing w:before="240" w:after="0"/>
        <w:ind w:left="1080"/>
        <w:jc w:val="center"/>
        <w:rPr>
          <w:b/>
        </w:rPr>
      </w:pPr>
    </w:p>
    <w:p w14:paraId="279FCCF2" w14:textId="2ACAD571" w:rsidR="00E619A0" w:rsidRDefault="00E619A0" w:rsidP="00CB48BC">
      <w:pPr>
        <w:pStyle w:val="ListParagraph"/>
        <w:spacing w:before="240" w:after="0"/>
        <w:ind w:left="1080"/>
        <w:jc w:val="center"/>
        <w:rPr>
          <w:b/>
        </w:rPr>
      </w:pPr>
    </w:p>
    <w:p w14:paraId="426B2864" w14:textId="77777777" w:rsidR="00E619A0" w:rsidRDefault="00E619A0" w:rsidP="00CB48BC">
      <w:pPr>
        <w:pStyle w:val="ListParagraph"/>
        <w:spacing w:before="240" w:after="0"/>
        <w:ind w:left="1080"/>
        <w:jc w:val="center"/>
        <w:rPr>
          <w:b/>
        </w:rPr>
      </w:pPr>
    </w:p>
    <w:p w14:paraId="1864EF34" w14:textId="77777777" w:rsidR="004A3EC6" w:rsidRDefault="004A3EC6" w:rsidP="00CB48BC">
      <w:pPr>
        <w:pStyle w:val="ListParagraph"/>
        <w:spacing w:before="240" w:after="0"/>
        <w:ind w:left="1080"/>
        <w:jc w:val="center"/>
        <w:rPr>
          <w:b/>
        </w:rPr>
      </w:pPr>
    </w:p>
    <w:p w14:paraId="18644E2D" w14:textId="77C9EBB8" w:rsidR="00CB48BC" w:rsidRDefault="00CB48BC" w:rsidP="00CB48BC">
      <w:pPr>
        <w:pStyle w:val="ListParagraph"/>
        <w:spacing w:before="240" w:after="0"/>
        <w:ind w:left="1080"/>
        <w:jc w:val="center"/>
        <w:rPr>
          <w:b/>
        </w:rPr>
      </w:pPr>
      <w:r w:rsidRPr="00CB48BC">
        <w:rPr>
          <w:b/>
        </w:rPr>
        <w:lastRenderedPageBreak/>
        <w:t>Credit Hour Production for 2016-2017 Academic Year</w:t>
      </w:r>
      <w:r>
        <w:rPr>
          <w:b/>
        </w:rPr>
        <w:t>—Jefferson Campus</w:t>
      </w:r>
    </w:p>
    <w:p w14:paraId="29A618C0" w14:textId="307422C8" w:rsidR="00BA1622" w:rsidRPr="00CB48BC" w:rsidRDefault="00BA1622" w:rsidP="00CB48BC">
      <w:pPr>
        <w:pStyle w:val="ListParagraph"/>
        <w:spacing w:before="240" w:after="0"/>
        <w:ind w:left="1080"/>
        <w:jc w:val="center"/>
        <w:rPr>
          <w:b/>
        </w:rPr>
      </w:pPr>
      <w:r>
        <w:rPr>
          <w:b/>
        </w:rPr>
        <w:t>(201710, 201730, 201740)</w:t>
      </w:r>
    </w:p>
    <w:tbl>
      <w:tblPr>
        <w:tblStyle w:val="TableGrid"/>
        <w:tblW w:w="0" w:type="auto"/>
        <w:tblLook w:val="04A0" w:firstRow="1" w:lastRow="0" w:firstColumn="1" w:lastColumn="0" w:noHBand="0" w:noVBand="1"/>
      </w:tblPr>
      <w:tblGrid>
        <w:gridCol w:w="1273"/>
        <w:gridCol w:w="908"/>
        <w:gridCol w:w="907"/>
        <w:gridCol w:w="622"/>
        <w:gridCol w:w="714"/>
        <w:gridCol w:w="908"/>
        <w:gridCol w:w="907"/>
        <w:gridCol w:w="655"/>
        <w:gridCol w:w="757"/>
        <w:gridCol w:w="987"/>
        <w:gridCol w:w="712"/>
      </w:tblGrid>
      <w:tr w:rsidR="00CB48BC" w14:paraId="353F434E" w14:textId="77777777" w:rsidTr="0094508C">
        <w:tc>
          <w:tcPr>
            <w:tcW w:w="1306" w:type="dxa"/>
            <w:vMerge w:val="restart"/>
            <w:shd w:val="clear" w:color="auto" w:fill="BFBFBF" w:themeFill="background1" w:themeFillShade="BF"/>
          </w:tcPr>
          <w:p w14:paraId="24197A54" w14:textId="77777777" w:rsidR="00CB48BC" w:rsidRPr="0040522A" w:rsidRDefault="00CB48BC" w:rsidP="0094508C">
            <w:pPr>
              <w:jc w:val="center"/>
              <w:rPr>
                <w:b/>
                <w:sz w:val="20"/>
                <w:szCs w:val="20"/>
              </w:rPr>
            </w:pPr>
          </w:p>
          <w:p w14:paraId="0076BADE" w14:textId="77777777" w:rsidR="00CB48BC" w:rsidRPr="0040522A" w:rsidRDefault="00CB48BC" w:rsidP="0094508C">
            <w:pPr>
              <w:jc w:val="center"/>
              <w:rPr>
                <w:b/>
                <w:sz w:val="20"/>
                <w:szCs w:val="20"/>
              </w:rPr>
            </w:pPr>
            <w:r w:rsidRPr="0040522A">
              <w:rPr>
                <w:b/>
                <w:sz w:val="20"/>
                <w:szCs w:val="20"/>
              </w:rPr>
              <w:t>Department</w:t>
            </w:r>
          </w:p>
        </w:tc>
        <w:tc>
          <w:tcPr>
            <w:tcW w:w="3152" w:type="dxa"/>
            <w:gridSpan w:val="4"/>
            <w:shd w:val="clear" w:color="auto" w:fill="BFBFBF" w:themeFill="background1" w:themeFillShade="BF"/>
          </w:tcPr>
          <w:p w14:paraId="65EB7BA9" w14:textId="77777777" w:rsidR="00CB48BC" w:rsidRPr="0040522A" w:rsidRDefault="00CB48BC" w:rsidP="0094508C">
            <w:pPr>
              <w:jc w:val="center"/>
              <w:rPr>
                <w:b/>
                <w:sz w:val="20"/>
                <w:szCs w:val="20"/>
              </w:rPr>
            </w:pPr>
            <w:r>
              <w:rPr>
                <w:b/>
                <w:sz w:val="20"/>
                <w:szCs w:val="20"/>
              </w:rPr>
              <w:t>Full Time</w:t>
            </w:r>
          </w:p>
        </w:tc>
        <w:tc>
          <w:tcPr>
            <w:tcW w:w="3287" w:type="dxa"/>
            <w:gridSpan w:val="4"/>
            <w:shd w:val="clear" w:color="auto" w:fill="BFBFBF" w:themeFill="background1" w:themeFillShade="BF"/>
          </w:tcPr>
          <w:p w14:paraId="15F3F843" w14:textId="77777777" w:rsidR="00CB48BC" w:rsidRPr="0040522A" w:rsidRDefault="00CB48BC" w:rsidP="0094508C">
            <w:pPr>
              <w:jc w:val="center"/>
              <w:rPr>
                <w:b/>
                <w:sz w:val="20"/>
                <w:szCs w:val="20"/>
              </w:rPr>
            </w:pPr>
            <w:r>
              <w:rPr>
                <w:b/>
                <w:sz w:val="20"/>
                <w:szCs w:val="20"/>
              </w:rPr>
              <w:t>Part Time</w:t>
            </w:r>
          </w:p>
        </w:tc>
        <w:tc>
          <w:tcPr>
            <w:tcW w:w="1831" w:type="dxa"/>
            <w:gridSpan w:val="2"/>
            <w:shd w:val="clear" w:color="auto" w:fill="BFBFBF" w:themeFill="background1" w:themeFillShade="BF"/>
          </w:tcPr>
          <w:p w14:paraId="4B87D691" w14:textId="77777777" w:rsidR="00CB48BC" w:rsidRPr="0040522A" w:rsidRDefault="00CB48BC" w:rsidP="0094508C">
            <w:pPr>
              <w:jc w:val="center"/>
              <w:rPr>
                <w:b/>
                <w:sz w:val="20"/>
                <w:szCs w:val="20"/>
              </w:rPr>
            </w:pPr>
            <w:r>
              <w:rPr>
                <w:b/>
                <w:sz w:val="20"/>
                <w:szCs w:val="20"/>
              </w:rPr>
              <w:t>Total</w:t>
            </w:r>
          </w:p>
        </w:tc>
      </w:tr>
      <w:tr w:rsidR="00CB48BC" w14:paraId="2E2CEBE5" w14:textId="77777777" w:rsidTr="0094508C">
        <w:trPr>
          <w:trHeight w:val="368"/>
        </w:trPr>
        <w:tc>
          <w:tcPr>
            <w:tcW w:w="1306" w:type="dxa"/>
            <w:vMerge/>
          </w:tcPr>
          <w:p w14:paraId="5705DDE1" w14:textId="77777777" w:rsidR="00CB48BC" w:rsidRPr="0040522A" w:rsidRDefault="00CB48BC" w:rsidP="0094508C">
            <w:pPr>
              <w:jc w:val="center"/>
              <w:rPr>
                <w:b/>
                <w:sz w:val="20"/>
                <w:szCs w:val="20"/>
              </w:rPr>
            </w:pPr>
          </w:p>
        </w:tc>
        <w:tc>
          <w:tcPr>
            <w:tcW w:w="908" w:type="dxa"/>
            <w:shd w:val="clear" w:color="auto" w:fill="B2A1C7" w:themeFill="accent4" w:themeFillTint="99"/>
          </w:tcPr>
          <w:p w14:paraId="171DD2B6" w14:textId="77777777" w:rsidR="00CB48BC" w:rsidRPr="0040522A" w:rsidRDefault="00CB48BC" w:rsidP="0094508C">
            <w:pPr>
              <w:jc w:val="center"/>
              <w:rPr>
                <w:b/>
                <w:sz w:val="20"/>
                <w:szCs w:val="20"/>
              </w:rPr>
            </w:pPr>
            <w:r>
              <w:rPr>
                <w:b/>
                <w:sz w:val="20"/>
                <w:szCs w:val="20"/>
              </w:rPr>
              <w:t>Sections</w:t>
            </w:r>
          </w:p>
        </w:tc>
        <w:tc>
          <w:tcPr>
            <w:tcW w:w="908" w:type="dxa"/>
            <w:shd w:val="clear" w:color="auto" w:fill="B2A1C7" w:themeFill="accent4" w:themeFillTint="99"/>
          </w:tcPr>
          <w:p w14:paraId="6E295F04" w14:textId="77777777" w:rsidR="00CB48BC" w:rsidRPr="0040522A" w:rsidRDefault="00CB48BC" w:rsidP="0094508C">
            <w:pPr>
              <w:jc w:val="center"/>
              <w:rPr>
                <w:b/>
                <w:sz w:val="20"/>
                <w:szCs w:val="20"/>
              </w:rPr>
            </w:pPr>
            <w:r>
              <w:rPr>
                <w:b/>
                <w:sz w:val="20"/>
                <w:szCs w:val="20"/>
              </w:rPr>
              <w:t>Enrolled</w:t>
            </w:r>
          </w:p>
        </w:tc>
        <w:tc>
          <w:tcPr>
            <w:tcW w:w="622" w:type="dxa"/>
            <w:shd w:val="clear" w:color="auto" w:fill="B2A1C7" w:themeFill="accent4" w:themeFillTint="99"/>
          </w:tcPr>
          <w:p w14:paraId="442F008F" w14:textId="77777777" w:rsidR="00CB48BC" w:rsidRPr="0040522A" w:rsidRDefault="00CB48BC" w:rsidP="0094508C">
            <w:pPr>
              <w:jc w:val="center"/>
              <w:rPr>
                <w:b/>
                <w:sz w:val="20"/>
                <w:szCs w:val="20"/>
              </w:rPr>
            </w:pPr>
            <w:r>
              <w:rPr>
                <w:b/>
                <w:sz w:val="20"/>
                <w:szCs w:val="20"/>
              </w:rPr>
              <w:t>CHP</w:t>
            </w:r>
          </w:p>
        </w:tc>
        <w:tc>
          <w:tcPr>
            <w:tcW w:w="714" w:type="dxa"/>
            <w:shd w:val="clear" w:color="auto" w:fill="B2A1C7" w:themeFill="accent4" w:themeFillTint="99"/>
          </w:tcPr>
          <w:p w14:paraId="5A353B33" w14:textId="77777777" w:rsidR="00CB48BC" w:rsidRPr="0040522A" w:rsidRDefault="00CB48BC" w:rsidP="0094508C">
            <w:pPr>
              <w:jc w:val="center"/>
              <w:rPr>
                <w:b/>
                <w:sz w:val="20"/>
                <w:szCs w:val="20"/>
              </w:rPr>
            </w:pPr>
            <w:r>
              <w:rPr>
                <w:b/>
                <w:sz w:val="20"/>
                <w:szCs w:val="20"/>
              </w:rPr>
              <w:t>CHP%</w:t>
            </w:r>
          </w:p>
        </w:tc>
        <w:tc>
          <w:tcPr>
            <w:tcW w:w="908" w:type="dxa"/>
            <w:shd w:val="clear" w:color="auto" w:fill="B2A1C7" w:themeFill="accent4" w:themeFillTint="99"/>
          </w:tcPr>
          <w:p w14:paraId="472CF7C8" w14:textId="77777777" w:rsidR="00CB48BC" w:rsidRPr="0040522A" w:rsidRDefault="00CB48BC" w:rsidP="0094508C">
            <w:pPr>
              <w:jc w:val="center"/>
              <w:rPr>
                <w:b/>
                <w:sz w:val="20"/>
                <w:szCs w:val="20"/>
              </w:rPr>
            </w:pPr>
            <w:r>
              <w:rPr>
                <w:b/>
                <w:sz w:val="20"/>
                <w:szCs w:val="20"/>
              </w:rPr>
              <w:t>Sections</w:t>
            </w:r>
          </w:p>
        </w:tc>
        <w:tc>
          <w:tcPr>
            <w:tcW w:w="908" w:type="dxa"/>
            <w:shd w:val="clear" w:color="auto" w:fill="B2A1C7" w:themeFill="accent4" w:themeFillTint="99"/>
          </w:tcPr>
          <w:p w14:paraId="232A8ED9" w14:textId="77777777" w:rsidR="00CB48BC" w:rsidRPr="0040522A" w:rsidRDefault="00CB48BC" w:rsidP="0094508C">
            <w:pPr>
              <w:jc w:val="center"/>
              <w:rPr>
                <w:b/>
                <w:sz w:val="20"/>
                <w:szCs w:val="20"/>
              </w:rPr>
            </w:pPr>
            <w:r>
              <w:rPr>
                <w:b/>
                <w:sz w:val="20"/>
                <w:szCs w:val="20"/>
              </w:rPr>
              <w:t>Enrolled</w:t>
            </w:r>
          </w:p>
        </w:tc>
        <w:tc>
          <w:tcPr>
            <w:tcW w:w="681" w:type="dxa"/>
            <w:shd w:val="clear" w:color="auto" w:fill="B2A1C7" w:themeFill="accent4" w:themeFillTint="99"/>
          </w:tcPr>
          <w:p w14:paraId="32B6D07B" w14:textId="77777777" w:rsidR="00CB48BC" w:rsidRPr="0040522A" w:rsidRDefault="00CB48BC" w:rsidP="0094508C">
            <w:pPr>
              <w:jc w:val="center"/>
              <w:rPr>
                <w:b/>
                <w:sz w:val="20"/>
                <w:szCs w:val="20"/>
              </w:rPr>
            </w:pPr>
            <w:r>
              <w:rPr>
                <w:b/>
                <w:sz w:val="20"/>
                <w:szCs w:val="20"/>
              </w:rPr>
              <w:t>CHP</w:t>
            </w:r>
          </w:p>
        </w:tc>
        <w:tc>
          <w:tcPr>
            <w:tcW w:w="790" w:type="dxa"/>
            <w:shd w:val="clear" w:color="auto" w:fill="B2A1C7" w:themeFill="accent4" w:themeFillTint="99"/>
          </w:tcPr>
          <w:p w14:paraId="2A68DA9F" w14:textId="77777777" w:rsidR="00CB48BC" w:rsidRPr="0040522A" w:rsidRDefault="00CB48BC" w:rsidP="0094508C">
            <w:pPr>
              <w:jc w:val="center"/>
              <w:rPr>
                <w:b/>
                <w:sz w:val="20"/>
                <w:szCs w:val="20"/>
              </w:rPr>
            </w:pPr>
            <w:r>
              <w:rPr>
                <w:b/>
                <w:sz w:val="20"/>
                <w:szCs w:val="20"/>
              </w:rPr>
              <w:t>CHP%</w:t>
            </w:r>
          </w:p>
        </w:tc>
        <w:tc>
          <w:tcPr>
            <w:tcW w:w="1048" w:type="dxa"/>
            <w:shd w:val="clear" w:color="auto" w:fill="B2A1C7" w:themeFill="accent4" w:themeFillTint="99"/>
          </w:tcPr>
          <w:p w14:paraId="1397DABC" w14:textId="77777777" w:rsidR="00CB48BC" w:rsidRPr="0040522A" w:rsidRDefault="00CB48BC" w:rsidP="0094508C">
            <w:pPr>
              <w:jc w:val="center"/>
              <w:rPr>
                <w:b/>
                <w:sz w:val="20"/>
                <w:szCs w:val="20"/>
              </w:rPr>
            </w:pPr>
            <w:r>
              <w:rPr>
                <w:b/>
                <w:sz w:val="20"/>
                <w:szCs w:val="20"/>
              </w:rPr>
              <w:t>Sections</w:t>
            </w:r>
          </w:p>
        </w:tc>
        <w:tc>
          <w:tcPr>
            <w:tcW w:w="783" w:type="dxa"/>
            <w:shd w:val="clear" w:color="auto" w:fill="B2A1C7" w:themeFill="accent4" w:themeFillTint="99"/>
          </w:tcPr>
          <w:p w14:paraId="43AF1106" w14:textId="77777777" w:rsidR="00CB48BC" w:rsidRPr="0040522A" w:rsidRDefault="00CB48BC" w:rsidP="0094508C">
            <w:pPr>
              <w:jc w:val="center"/>
              <w:rPr>
                <w:b/>
                <w:sz w:val="20"/>
                <w:szCs w:val="20"/>
              </w:rPr>
            </w:pPr>
            <w:r>
              <w:rPr>
                <w:b/>
                <w:sz w:val="20"/>
                <w:szCs w:val="20"/>
              </w:rPr>
              <w:t>CHP</w:t>
            </w:r>
          </w:p>
        </w:tc>
      </w:tr>
      <w:tr w:rsidR="00CB48BC" w14:paraId="24DF72B4" w14:textId="77777777" w:rsidTr="0094508C">
        <w:tc>
          <w:tcPr>
            <w:tcW w:w="1306" w:type="dxa"/>
            <w:shd w:val="clear" w:color="auto" w:fill="B2A1C7" w:themeFill="accent4" w:themeFillTint="99"/>
          </w:tcPr>
          <w:p w14:paraId="0C628C6E" w14:textId="77777777" w:rsidR="00CB48BC" w:rsidRPr="0040522A" w:rsidRDefault="00CB48BC" w:rsidP="0094508C">
            <w:pPr>
              <w:jc w:val="center"/>
              <w:rPr>
                <w:b/>
                <w:sz w:val="20"/>
                <w:szCs w:val="20"/>
              </w:rPr>
            </w:pPr>
            <w:r>
              <w:rPr>
                <w:b/>
                <w:sz w:val="20"/>
                <w:szCs w:val="20"/>
              </w:rPr>
              <w:t xml:space="preserve">ENG </w:t>
            </w:r>
          </w:p>
        </w:tc>
        <w:tc>
          <w:tcPr>
            <w:tcW w:w="908" w:type="dxa"/>
          </w:tcPr>
          <w:p w14:paraId="3BB22271" w14:textId="14273261" w:rsidR="00CB48BC" w:rsidRPr="0040522A" w:rsidRDefault="009354B1" w:rsidP="0094508C">
            <w:pPr>
              <w:jc w:val="center"/>
              <w:rPr>
                <w:sz w:val="20"/>
                <w:szCs w:val="20"/>
              </w:rPr>
            </w:pPr>
            <w:r>
              <w:rPr>
                <w:sz w:val="20"/>
                <w:szCs w:val="20"/>
              </w:rPr>
              <w:t>54</w:t>
            </w:r>
          </w:p>
        </w:tc>
        <w:tc>
          <w:tcPr>
            <w:tcW w:w="908" w:type="dxa"/>
          </w:tcPr>
          <w:p w14:paraId="3BE011A8" w14:textId="69D7EF88" w:rsidR="00CB48BC" w:rsidRPr="0040522A" w:rsidRDefault="009354B1" w:rsidP="0094508C">
            <w:pPr>
              <w:jc w:val="center"/>
              <w:rPr>
                <w:sz w:val="20"/>
                <w:szCs w:val="20"/>
              </w:rPr>
            </w:pPr>
            <w:r>
              <w:rPr>
                <w:sz w:val="20"/>
                <w:szCs w:val="20"/>
              </w:rPr>
              <w:t>1196</w:t>
            </w:r>
          </w:p>
        </w:tc>
        <w:tc>
          <w:tcPr>
            <w:tcW w:w="622" w:type="dxa"/>
          </w:tcPr>
          <w:p w14:paraId="1E12343F" w14:textId="6434E36B" w:rsidR="00CB48BC" w:rsidRPr="0040522A" w:rsidRDefault="009354B1" w:rsidP="0094508C">
            <w:pPr>
              <w:jc w:val="center"/>
              <w:rPr>
                <w:sz w:val="20"/>
                <w:szCs w:val="20"/>
              </w:rPr>
            </w:pPr>
            <w:r>
              <w:rPr>
                <w:sz w:val="20"/>
                <w:szCs w:val="20"/>
              </w:rPr>
              <w:t>3588</w:t>
            </w:r>
          </w:p>
        </w:tc>
        <w:tc>
          <w:tcPr>
            <w:tcW w:w="714" w:type="dxa"/>
          </w:tcPr>
          <w:p w14:paraId="3B6B230A" w14:textId="142FD70B" w:rsidR="00CB48BC" w:rsidRPr="0040522A" w:rsidRDefault="009354B1" w:rsidP="0094508C">
            <w:pPr>
              <w:jc w:val="center"/>
              <w:rPr>
                <w:sz w:val="20"/>
                <w:szCs w:val="20"/>
              </w:rPr>
            </w:pPr>
            <w:r>
              <w:rPr>
                <w:sz w:val="20"/>
                <w:szCs w:val="20"/>
              </w:rPr>
              <w:t>63.2%</w:t>
            </w:r>
          </w:p>
        </w:tc>
        <w:tc>
          <w:tcPr>
            <w:tcW w:w="908" w:type="dxa"/>
          </w:tcPr>
          <w:p w14:paraId="182BFB6B" w14:textId="2399E5DB" w:rsidR="00CB48BC" w:rsidRPr="0040522A" w:rsidRDefault="009354B1" w:rsidP="0094508C">
            <w:pPr>
              <w:jc w:val="center"/>
              <w:rPr>
                <w:sz w:val="20"/>
                <w:szCs w:val="20"/>
              </w:rPr>
            </w:pPr>
            <w:r>
              <w:rPr>
                <w:sz w:val="20"/>
                <w:szCs w:val="20"/>
              </w:rPr>
              <w:t>36</w:t>
            </w:r>
          </w:p>
        </w:tc>
        <w:tc>
          <w:tcPr>
            <w:tcW w:w="908" w:type="dxa"/>
          </w:tcPr>
          <w:p w14:paraId="6A5907F8" w14:textId="5BBC89E4" w:rsidR="00CB48BC" w:rsidRPr="0040522A" w:rsidRDefault="009354B1" w:rsidP="0094508C">
            <w:pPr>
              <w:jc w:val="center"/>
              <w:rPr>
                <w:sz w:val="20"/>
                <w:szCs w:val="20"/>
              </w:rPr>
            </w:pPr>
            <w:r>
              <w:rPr>
                <w:sz w:val="20"/>
                <w:szCs w:val="20"/>
              </w:rPr>
              <w:t>693</w:t>
            </w:r>
          </w:p>
        </w:tc>
        <w:tc>
          <w:tcPr>
            <w:tcW w:w="681" w:type="dxa"/>
          </w:tcPr>
          <w:p w14:paraId="74939599" w14:textId="17BC3EA2" w:rsidR="00CB48BC" w:rsidRPr="0040522A" w:rsidRDefault="009354B1" w:rsidP="0094508C">
            <w:pPr>
              <w:jc w:val="center"/>
              <w:rPr>
                <w:sz w:val="20"/>
                <w:szCs w:val="20"/>
              </w:rPr>
            </w:pPr>
            <w:r>
              <w:rPr>
                <w:sz w:val="20"/>
                <w:szCs w:val="20"/>
              </w:rPr>
              <w:t>2079</w:t>
            </w:r>
          </w:p>
        </w:tc>
        <w:tc>
          <w:tcPr>
            <w:tcW w:w="790" w:type="dxa"/>
          </w:tcPr>
          <w:p w14:paraId="5CDF0CFC" w14:textId="7F62DC84" w:rsidR="00CB48BC" w:rsidRPr="0040522A" w:rsidRDefault="009354B1" w:rsidP="0094508C">
            <w:pPr>
              <w:jc w:val="center"/>
              <w:rPr>
                <w:sz w:val="20"/>
                <w:szCs w:val="20"/>
              </w:rPr>
            </w:pPr>
            <w:r>
              <w:rPr>
                <w:sz w:val="20"/>
                <w:szCs w:val="20"/>
              </w:rPr>
              <w:t>36.7%</w:t>
            </w:r>
          </w:p>
        </w:tc>
        <w:tc>
          <w:tcPr>
            <w:tcW w:w="1048" w:type="dxa"/>
          </w:tcPr>
          <w:p w14:paraId="740209DE" w14:textId="7A1D8409" w:rsidR="00CB48BC" w:rsidRPr="0040522A" w:rsidRDefault="009354B1" w:rsidP="0094508C">
            <w:pPr>
              <w:jc w:val="center"/>
              <w:rPr>
                <w:sz w:val="20"/>
                <w:szCs w:val="20"/>
              </w:rPr>
            </w:pPr>
            <w:r>
              <w:rPr>
                <w:sz w:val="20"/>
                <w:szCs w:val="20"/>
              </w:rPr>
              <w:t>90</w:t>
            </w:r>
          </w:p>
        </w:tc>
        <w:tc>
          <w:tcPr>
            <w:tcW w:w="783" w:type="dxa"/>
          </w:tcPr>
          <w:p w14:paraId="0D418030" w14:textId="06C59D20" w:rsidR="00CB48BC" w:rsidRPr="0040522A" w:rsidRDefault="009354B1" w:rsidP="0094508C">
            <w:pPr>
              <w:jc w:val="center"/>
              <w:rPr>
                <w:sz w:val="20"/>
                <w:szCs w:val="20"/>
              </w:rPr>
            </w:pPr>
            <w:r>
              <w:rPr>
                <w:sz w:val="20"/>
                <w:szCs w:val="20"/>
              </w:rPr>
              <w:t>5667</w:t>
            </w:r>
          </w:p>
        </w:tc>
      </w:tr>
      <w:tr w:rsidR="00965A6D" w14:paraId="0655DF4E" w14:textId="77777777" w:rsidTr="0094508C">
        <w:tc>
          <w:tcPr>
            <w:tcW w:w="1306" w:type="dxa"/>
            <w:shd w:val="clear" w:color="auto" w:fill="B2A1C7" w:themeFill="accent4" w:themeFillTint="99"/>
          </w:tcPr>
          <w:p w14:paraId="33DA501F" w14:textId="732ABDF9" w:rsidR="00965A6D" w:rsidRDefault="00965A6D" w:rsidP="0094508C">
            <w:pPr>
              <w:jc w:val="center"/>
              <w:rPr>
                <w:b/>
                <w:sz w:val="20"/>
                <w:szCs w:val="20"/>
              </w:rPr>
            </w:pPr>
            <w:r>
              <w:rPr>
                <w:b/>
                <w:sz w:val="20"/>
                <w:szCs w:val="20"/>
              </w:rPr>
              <w:t>ENR</w:t>
            </w:r>
          </w:p>
        </w:tc>
        <w:tc>
          <w:tcPr>
            <w:tcW w:w="908" w:type="dxa"/>
          </w:tcPr>
          <w:p w14:paraId="594084AF" w14:textId="49C6F4CA" w:rsidR="00965A6D" w:rsidRDefault="00965A6D" w:rsidP="0094508C">
            <w:pPr>
              <w:jc w:val="center"/>
              <w:rPr>
                <w:sz w:val="20"/>
                <w:szCs w:val="20"/>
              </w:rPr>
            </w:pPr>
            <w:r>
              <w:rPr>
                <w:sz w:val="20"/>
                <w:szCs w:val="20"/>
              </w:rPr>
              <w:t>1</w:t>
            </w:r>
          </w:p>
        </w:tc>
        <w:tc>
          <w:tcPr>
            <w:tcW w:w="908" w:type="dxa"/>
          </w:tcPr>
          <w:p w14:paraId="1B2F1C19" w14:textId="3B9C346A" w:rsidR="00965A6D" w:rsidRDefault="00965A6D" w:rsidP="0094508C">
            <w:pPr>
              <w:jc w:val="center"/>
              <w:rPr>
                <w:sz w:val="20"/>
                <w:szCs w:val="20"/>
              </w:rPr>
            </w:pPr>
            <w:r>
              <w:rPr>
                <w:sz w:val="20"/>
                <w:szCs w:val="20"/>
              </w:rPr>
              <w:t>16</w:t>
            </w:r>
          </w:p>
        </w:tc>
        <w:tc>
          <w:tcPr>
            <w:tcW w:w="622" w:type="dxa"/>
          </w:tcPr>
          <w:p w14:paraId="79559B7C" w14:textId="23A0D1D6" w:rsidR="00965A6D" w:rsidRDefault="00965A6D" w:rsidP="0094508C">
            <w:pPr>
              <w:jc w:val="center"/>
              <w:rPr>
                <w:sz w:val="20"/>
                <w:szCs w:val="20"/>
              </w:rPr>
            </w:pPr>
            <w:r>
              <w:rPr>
                <w:sz w:val="20"/>
                <w:szCs w:val="20"/>
              </w:rPr>
              <w:t>64</w:t>
            </w:r>
          </w:p>
        </w:tc>
        <w:tc>
          <w:tcPr>
            <w:tcW w:w="714" w:type="dxa"/>
          </w:tcPr>
          <w:p w14:paraId="643ACAEC" w14:textId="572DB9FB" w:rsidR="00965A6D" w:rsidRDefault="00965A6D" w:rsidP="0094508C">
            <w:pPr>
              <w:jc w:val="center"/>
              <w:rPr>
                <w:sz w:val="20"/>
                <w:szCs w:val="20"/>
              </w:rPr>
            </w:pPr>
            <w:r>
              <w:rPr>
                <w:sz w:val="20"/>
                <w:szCs w:val="20"/>
              </w:rPr>
              <w:t>100%</w:t>
            </w:r>
          </w:p>
        </w:tc>
        <w:tc>
          <w:tcPr>
            <w:tcW w:w="908" w:type="dxa"/>
          </w:tcPr>
          <w:p w14:paraId="3E87A8B6" w14:textId="6B9EB836" w:rsidR="00965A6D" w:rsidRDefault="00965A6D" w:rsidP="0094508C">
            <w:pPr>
              <w:jc w:val="center"/>
              <w:rPr>
                <w:sz w:val="20"/>
                <w:szCs w:val="20"/>
              </w:rPr>
            </w:pPr>
            <w:r>
              <w:rPr>
                <w:sz w:val="20"/>
                <w:szCs w:val="20"/>
              </w:rPr>
              <w:t>0</w:t>
            </w:r>
          </w:p>
        </w:tc>
        <w:tc>
          <w:tcPr>
            <w:tcW w:w="908" w:type="dxa"/>
          </w:tcPr>
          <w:p w14:paraId="756013F3" w14:textId="430DD5AB" w:rsidR="00965A6D" w:rsidRDefault="00965A6D" w:rsidP="0094508C">
            <w:pPr>
              <w:jc w:val="center"/>
              <w:rPr>
                <w:sz w:val="20"/>
                <w:szCs w:val="20"/>
              </w:rPr>
            </w:pPr>
            <w:r>
              <w:rPr>
                <w:sz w:val="20"/>
                <w:szCs w:val="20"/>
              </w:rPr>
              <w:t>0</w:t>
            </w:r>
          </w:p>
        </w:tc>
        <w:tc>
          <w:tcPr>
            <w:tcW w:w="681" w:type="dxa"/>
          </w:tcPr>
          <w:p w14:paraId="01EA3636" w14:textId="04CAEA40" w:rsidR="00965A6D" w:rsidRDefault="00965A6D" w:rsidP="0094508C">
            <w:pPr>
              <w:jc w:val="center"/>
              <w:rPr>
                <w:sz w:val="20"/>
                <w:szCs w:val="20"/>
              </w:rPr>
            </w:pPr>
            <w:r>
              <w:rPr>
                <w:sz w:val="20"/>
                <w:szCs w:val="20"/>
              </w:rPr>
              <w:t>0</w:t>
            </w:r>
          </w:p>
        </w:tc>
        <w:tc>
          <w:tcPr>
            <w:tcW w:w="790" w:type="dxa"/>
          </w:tcPr>
          <w:p w14:paraId="112E5C82" w14:textId="778946A7" w:rsidR="00965A6D" w:rsidRDefault="00965A6D" w:rsidP="0094508C">
            <w:pPr>
              <w:jc w:val="center"/>
              <w:rPr>
                <w:sz w:val="20"/>
                <w:szCs w:val="20"/>
              </w:rPr>
            </w:pPr>
            <w:r>
              <w:rPr>
                <w:sz w:val="20"/>
                <w:szCs w:val="20"/>
              </w:rPr>
              <w:t>0</w:t>
            </w:r>
          </w:p>
        </w:tc>
        <w:tc>
          <w:tcPr>
            <w:tcW w:w="1048" w:type="dxa"/>
          </w:tcPr>
          <w:p w14:paraId="3A9FA51F" w14:textId="686877B7" w:rsidR="00965A6D" w:rsidRDefault="00965A6D" w:rsidP="0094508C">
            <w:pPr>
              <w:jc w:val="center"/>
              <w:rPr>
                <w:sz w:val="20"/>
                <w:szCs w:val="20"/>
              </w:rPr>
            </w:pPr>
            <w:r>
              <w:rPr>
                <w:sz w:val="20"/>
                <w:szCs w:val="20"/>
              </w:rPr>
              <w:t>1</w:t>
            </w:r>
          </w:p>
        </w:tc>
        <w:tc>
          <w:tcPr>
            <w:tcW w:w="783" w:type="dxa"/>
          </w:tcPr>
          <w:p w14:paraId="198E6218" w14:textId="36516ACD" w:rsidR="00965A6D" w:rsidRDefault="00965A6D" w:rsidP="0094508C">
            <w:pPr>
              <w:jc w:val="center"/>
              <w:rPr>
                <w:sz w:val="20"/>
                <w:szCs w:val="20"/>
              </w:rPr>
            </w:pPr>
            <w:r>
              <w:rPr>
                <w:sz w:val="20"/>
                <w:szCs w:val="20"/>
              </w:rPr>
              <w:t>64</w:t>
            </w:r>
          </w:p>
        </w:tc>
      </w:tr>
      <w:tr w:rsidR="00CB48BC" w14:paraId="2AFA7863" w14:textId="77777777" w:rsidTr="0094508C">
        <w:tc>
          <w:tcPr>
            <w:tcW w:w="1306" w:type="dxa"/>
            <w:shd w:val="clear" w:color="auto" w:fill="B2A1C7" w:themeFill="accent4" w:themeFillTint="99"/>
          </w:tcPr>
          <w:p w14:paraId="2B401EE3" w14:textId="77777777" w:rsidR="00CB48BC" w:rsidRDefault="00CB48BC" w:rsidP="0094508C">
            <w:pPr>
              <w:jc w:val="center"/>
              <w:rPr>
                <w:b/>
                <w:sz w:val="20"/>
                <w:szCs w:val="20"/>
              </w:rPr>
            </w:pPr>
            <w:r>
              <w:rPr>
                <w:b/>
                <w:sz w:val="20"/>
                <w:szCs w:val="20"/>
              </w:rPr>
              <w:t>MCM</w:t>
            </w:r>
          </w:p>
        </w:tc>
        <w:tc>
          <w:tcPr>
            <w:tcW w:w="908" w:type="dxa"/>
          </w:tcPr>
          <w:p w14:paraId="55EDA67B" w14:textId="662993DD" w:rsidR="00CB48BC" w:rsidRPr="0040522A" w:rsidRDefault="009354B1" w:rsidP="0094508C">
            <w:pPr>
              <w:jc w:val="center"/>
              <w:rPr>
                <w:sz w:val="20"/>
                <w:szCs w:val="20"/>
              </w:rPr>
            </w:pPr>
            <w:r>
              <w:rPr>
                <w:sz w:val="20"/>
                <w:szCs w:val="20"/>
              </w:rPr>
              <w:t>0</w:t>
            </w:r>
          </w:p>
        </w:tc>
        <w:tc>
          <w:tcPr>
            <w:tcW w:w="908" w:type="dxa"/>
          </w:tcPr>
          <w:p w14:paraId="1918A97B" w14:textId="641A6AD0" w:rsidR="00CB48BC" w:rsidRPr="0040522A" w:rsidRDefault="009354B1" w:rsidP="0094508C">
            <w:pPr>
              <w:jc w:val="center"/>
              <w:rPr>
                <w:sz w:val="20"/>
                <w:szCs w:val="20"/>
              </w:rPr>
            </w:pPr>
            <w:r>
              <w:rPr>
                <w:sz w:val="20"/>
                <w:szCs w:val="20"/>
              </w:rPr>
              <w:t>0</w:t>
            </w:r>
          </w:p>
        </w:tc>
        <w:tc>
          <w:tcPr>
            <w:tcW w:w="622" w:type="dxa"/>
          </w:tcPr>
          <w:p w14:paraId="622AA3A1" w14:textId="64808C1F" w:rsidR="00CB48BC" w:rsidRPr="0040522A" w:rsidRDefault="009354B1" w:rsidP="0094508C">
            <w:pPr>
              <w:jc w:val="center"/>
              <w:rPr>
                <w:sz w:val="20"/>
                <w:szCs w:val="20"/>
              </w:rPr>
            </w:pPr>
            <w:r>
              <w:rPr>
                <w:sz w:val="20"/>
                <w:szCs w:val="20"/>
              </w:rPr>
              <w:t>0</w:t>
            </w:r>
          </w:p>
        </w:tc>
        <w:tc>
          <w:tcPr>
            <w:tcW w:w="714" w:type="dxa"/>
          </w:tcPr>
          <w:p w14:paraId="18D4506D" w14:textId="328C63F2" w:rsidR="00CB48BC" w:rsidRPr="0040522A" w:rsidRDefault="009354B1" w:rsidP="0094508C">
            <w:pPr>
              <w:jc w:val="center"/>
              <w:rPr>
                <w:sz w:val="20"/>
                <w:szCs w:val="20"/>
              </w:rPr>
            </w:pPr>
            <w:r>
              <w:rPr>
                <w:sz w:val="20"/>
                <w:szCs w:val="20"/>
              </w:rPr>
              <w:t>0</w:t>
            </w:r>
          </w:p>
        </w:tc>
        <w:tc>
          <w:tcPr>
            <w:tcW w:w="908" w:type="dxa"/>
          </w:tcPr>
          <w:p w14:paraId="241E1F85" w14:textId="4EE2F6DB" w:rsidR="00CB48BC" w:rsidRPr="0040522A" w:rsidRDefault="009354B1" w:rsidP="0094508C">
            <w:pPr>
              <w:jc w:val="center"/>
              <w:rPr>
                <w:sz w:val="20"/>
                <w:szCs w:val="20"/>
              </w:rPr>
            </w:pPr>
            <w:r>
              <w:rPr>
                <w:sz w:val="20"/>
                <w:szCs w:val="20"/>
              </w:rPr>
              <w:t>0</w:t>
            </w:r>
          </w:p>
        </w:tc>
        <w:tc>
          <w:tcPr>
            <w:tcW w:w="908" w:type="dxa"/>
          </w:tcPr>
          <w:p w14:paraId="32ABF474" w14:textId="74251562" w:rsidR="00CB48BC" w:rsidRPr="0040522A" w:rsidRDefault="009354B1" w:rsidP="0094508C">
            <w:pPr>
              <w:jc w:val="center"/>
              <w:rPr>
                <w:sz w:val="20"/>
                <w:szCs w:val="20"/>
              </w:rPr>
            </w:pPr>
            <w:r>
              <w:rPr>
                <w:sz w:val="20"/>
                <w:szCs w:val="20"/>
              </w:rPr>
              <w:t>0</w:t>
            </w:r>
          </w:p>
        </w:tc>
        <w:tc>
          <w:tcPr>
            <w:tcW w:w="681" w:type="dxa"/>
          </w:tcPr>
          <w:p w14:paraId="09CDD664" w14:textId="4DB24B09" w:rsidR="00CB48BC" w:rsidRPr="0040522A" w:rsidRDefault="009354B1" w:rsidP="0094508C">
            <w:pPr>
              <w:jc w:val="center"/>
              <w:rPr>
                <w:sz w:val="20"/>
                <w:szCs w:val="20"/>
              </w:rPr>
            </w:pPr>
            <w:r>
              <w:rPr>
                <w:sz w:val="20"/>
                <w:szCs w:val="20"/>
              </w:rPr>
              <w:t>0</w:t>
            </w:r>
          </w:p>
        </w:tc>
        <w:tc>
          <w:tcPr>
            <w:tcW w:w="790" w:type="dxa"/>
          </w:tcPr>
          <w:p w14:paraId="38A68269" w14:textId="4BF56A9E" w:rsidR="00CB48BC" w:rsidRPr="0040522A" w:rsidRDefault="009354B1" w:rsidP="0094508C">
            <w:pPr>
              <w:jc w:val="center"/>
              <w:rPr>
                <w:sz w:val="20"/>
                <w:szCs w:val="20"/>
              </w:rPr>
            </w:pPr>
            <w:r>
              <w:rPr>
                <w:sz w:val="20"/>
                <w:szCs w:val="20"/>
              </w:rPr>
              <w:t>0</w:t>
            </w:r>
          </w:p>
        </w:tc>
        <w:tc>
          <w:tcPr>
            <w:tcW w:w="1048" w:type="dxa"/>
          </w:tcPr>
          <w:p w14:paraId="66E5C5F1" w14:textId="2107FAC7" w:rsidR="00CB48BC" w:rsidRPr="0040522A" w:rsidRDefault="009354B1" w:rsidP="0094508C">
            <w:pPr>
              <w:jc w:val="center"/>
              <w:rPr>
                <w:sz w:val="20"/>
                <w:szCs w:val="20"/>
              </w:rPr>
            </w:pPr>
            <w:r>
              <w:rPr>
                <w:sz w:val="20"/>
                <w:szCs w:val="20"/>
              </w:rPr>
              <w:t>0</w:t>
            </w:r>
          </w:p>
        </w:tc>
        <w:tc>
          <w:tcPr>
            <w:tcW w:w="783" w:type="dxa"/>
          </w:tcPr>
          <w:p w14:paraId="17E7998D" w14:textId="4A2C73CB" w:rsidR="00CB48BC" w:rsidRPr="0040522A" w:rsidRDefault="009354B1" w:rsidP="0094508C">
            <w:pPr>
              <w:jc w:val="center"/>
              <w:rPr>
                <w:sz w:val="20"/>
                <w:szCs w:val="20"/>
              </w:rPr>
            </w:pPr>
            <w:r>
              <w:rPr>
                <w:sz w:val="20"/>
                <w:szCs w:val="20"/>
              </w:rPr>
              <w:t>0</w:t>
            </w:r>
          </w:p>
        </w:tc>
      </w:tr>
      <w:tr w:rsidR="004A3EC6" w14:paraId="25E65C60" w14:textId="77777777" w:rsidTr="0094508C">
        <w:tc>
          <w:tcPr>
            <w:tcW w:w="1306" w:type="dxa"/>
            <w:shd w:val="clear" w:color="auto" w:fill="B2A1C7" w:themeFill="accent4" w:themeFillTint="99"/>
          </w:tcPr>
          <w:p w14:paraId="0941E020" w14:textId="3ECABB85" w:rsidR="004A3EC6" w:rsidRDefault="004A3EC6" w:rsidP="0094508C">
            <w:pPr>
              <w:jc w:val="center"/>
              <w:rPr>
                <w:b/>
                <w:sz w:val="20"/>
                <w:szCs w:val="20"/>
              </w:rPr>
            </w:pPr>
            <w:r>
              <w:rPr>
                <w:b/>
                <w:sz w:val="20"/>
                <w:szCs w:val="20"/>
              </w:rPr>
              <w:t>RDG</w:t>
            </w:r>
          </w:p>
        </w:tc>
        <w:tc>
          <w:tcPr>
            <w:tcW w:w="908" w:type="dxa"/>
          </w:tcPr>
          <w:p w14:paraId="3F3FF37B" w14:textId="5E217A05" w:rsidR="004A3EC6" w:rsidRDefault="006A7C2F" w:rsidP="006A7C2F">
            <w:pPr>
              <w:jc w:val="center"/>
              <w:rPr>
                <w:sz w:val="20"/>
                <w:szCs w:val="20"/>
              </w:rPr>
            </w:pPr>
            <w:r>
              <w:rPr>
                <w:sz w:val="20"/>
                <w:szCs w:val="20"/>
              </w:rPr>
              <w:t>0</w:t>
            </w:r>
          </w:p>
        </w:tc>
        <w:tc>
          <w:tcPr>
            <w:tcW w:w="908" w:type="dxa"/>
          </w:tcPr>
          <w:p w14:paraId="136C96F2" w14:textId="4552F373" w:rsidR="004A3EC6" w:rsidRDefault="006A7C2F" w:rsidP="006A7C2F">
            <w:pPr>
              <w:jc w:val="center"/>
              <w:rPr>
                <w:sz w:val="20"/>
                <w:szCs w:val="20"/>
              </w:rPr>
            </w:pPr>
            <w:r>
              <w:rPr>
                <w:sz w:val="20"/>
                <w:szCs w:val="20"/>
              </w:rPr>
              <w:t>0</w:t>
            </w:r>
          </w:p>
        </w:tc>
        <w:tc>
          <w:tcPr>
            <w:tcW w:w="622" w:type="dxa"/>
          </w:tcPr>
          <w:p w14:paraId="47E76C8C" w14:textId="1A525041" w:rsidR="004A3EC6" w:rsidRDefault="006A7C2F" w:rsidP="006A7C2F">
            <w:pPr>
              <w:jc w:val="center"/>
              <w:rPr>
                <w:sz w:val="20"/>
                <w:szCs w:val="20"/>
              </w:rPr>
            </w:pPr>
            <w:r>
              <w:rPr>
                <w:sz w:val="20"/>
                <w:szCs w:val="20"/>
              </w:rPr>
              <w:t>0</w:t>
            </w:r>
          </w:p>
        </w:tc>
        <w:tc>
          <w:tcPr>
            <w:tcW w:w="714" w:type="dxa"/>
          </w:tcPr>
          <w:p w14:paraId="143C1E43" w14:textId="542C9258" w:rsidR="004A3EC6" w:rsidRDefault="0015170C" w:rsidP="0094508C">
            <w:pPr>
              <w:jc w:val="center"/>
              <w:rPr>
                <w:sz w:val="20"/>
                <w:szCs w:val="20"/>
              </w:rPr>
            </w:pPr>
            <w:r>
              <w:rPr>
                <w:sz w:val="20"/>
                <w:szCs w:val="20"/>
              </w:rPr>
              <w:t>0%</w:t>
            </w:r>
          </w:p>
        </w:tc>
        <w:tc>
          <w:tcPr>
            <w:tcW w:w="908" w:type="dxa"/>
          </w:tcPr>
          <w:p w14:paraId="6161BD4A" w14:textId="08C0C10A" w:rsidR="004A3EC6" w:rsidRDefault="002E2DEA" w:rsidP="0094508C">
            <w:pPr>
              <w:jc w:val="center"/>
              <w:rPr>
                <w:sz w:val="20"/>
                <w:szCs w:val="20"/>
              </w:rPr>
            </w:pPr>
            <w:r>
              <w:rPr>
                <w:sz w:val="20"/>
                <w:szCs w:val="20"/>
              </w:rPr>
              <w:t>9</w:t>
            </w:r>
          </w:p>
        </w:tc>
        <w:tc>
          <w:tcPr>
            <w:tcW w:w="908" w:type="dxa"/>
          </w:tcPr>
          <w:p w14:paraId="7DA7AEA0" w14:textId="3C4DF745" w:rsidR="004A3EC6" w:rsidRDefault="002E2DEA" w:rsidP="0094508C">
            <w:pPr>
              <w:jc w:val="center"/>
              <w:rPr>
                <w:sz w:val="20"/>
                <w:szCs w:val="20"/>
              </w:rPr>
            </w:pPr>
            <w:r>
              <w:rPr>
                <w:sz w:val="20"/>
                <w:szCs w:val="20"/>
              </w:rPr>
              <w:t>157</w:t>
            </w:r>
          </w:p>
        </w:tc>
        <w:tc>
          <w:tcPr>
            <w:tcW w:w="681" w:type="dxa"/>
          </w:tcPr>
          <w:p w14:paraId="24E31BCD" w14:textId="670C6302" w:rsidR="004A3EC6" w:rsidRDefault="002E2DEA" w:rsidP="0094508C">
            <w:pPr>
              <w:jc w:val="center"/>
              <w:rPr>
                <w:sz w:val="20"/>
                <w:szCs w:val="20"/>
              </w:rPr>
            </w:pPr>
            <w:r>
              <w:rPr>
                <w:sz w:val="20"/>
                <w:szCs w:val="20"/>
              </w:rPr>
              <w:t>471</w:t>
            </w:r>
          </w:p>
        </w:tc>
        <w:tc>
          <w:tcPr>
            <w:tcW w:w="790" w:type="dxa"/>
          </w:tcPr>
          <w:p w14:paraId="37AE3BB3" w14:textId="4B899C5B" w:rsidR="004A3EC6" w:rsidRDefault="0015170C" w:rsidP="0094508C">
            <w:pPr>
              <w:jc w:val="center"/>
              <w:rPr>
                <w:sz w:val="20"/>
                <w:szCs w:val="20"/>
              </w:rPr>
            </w:pPr>
            <w:r>
              <w:rPr>
                <w:sz w:val="20"/>
                <w:szCs w:val="20"/>
              </w:rPr>
              <w:t>100%</w:t>
            </w:r>
          </w:p>
        </w:tc>
        <w:tc>
          <w:tcPr>
            <w:tcW w:w="1048" w:type="dxa"/>
          </w:tcPr>
          <w:p w14:paraId="32350CA8" w14:textId="613F2B5A" w:rsidR="004A3EC6" w:rsidRDefault="002E2DEA" w:rsidP="0094508C">
            <w:pPr>
              <w:jc w:val="center"/>
              <w:rPr>
                <w:sz w:val="20"/>
                <w:szCs w:val="20"/>
              </w:rPr>
            </w:pPr>
            <w:r>
              <w:rPr>
                <w:sz w:val="20"/>
                <w:szCs w:val="20"/>
              </w:rPr>
              <w:t>9</w:t>
            </w:r>
          </w:p>
        </w:tc>
        <w:tc>
          <w:tcPr>
            <w:tcW w:w="783" w:type="dxa"/>
          </w:tcPr>
          <w:p w14:paraId="38335F93" w14:textId="14DEBCBF" w:rsidR="004A3EC6" w:rsidRDefault="002E2DEA" w:rsidP="0094508C">
            <w:pPr>
              <w:jc w:val="center"/>
              <w:rPr>
                <w:sz w:val="20"/>
                <w:szCs w:val="20"/>
              </w:rPr>
            </w:pPr>
            <w:r>
              <w:rPr>
                <w:sz w:val="20"/>
                <w:szCs w:val="20"/>
              </w:rPr>
              <w:t>471</w:t>
            </w:r>
          </w:p>
        </w:tc>
      </w:tr>
      <w:tr w:rsidR="00CB48BC" w14:paraId="6C61D1B0" w14:textId="77777777" w:rsidTr="0094508C">
        <w:tc>
          <w:tcPr>
            <w:tcW w:w="1306" w:type="dxa"/>
            <w:shd w:val="clear" w:color="auto" w:fill="B2A1C7" w:themeFill="accent4" w:themeFillTint="99"/>
          </w:tcPr>
          <w:p w14:paraId="65E93059" w14:textId="77777777" w:rsidR="00CB48BC" w:rsidRPr="0040522A" w:rsidRDefault="00CB48BC" w:rsidP="0094508C">
            <w:pPr>
              <w:jc w:val="center"/>
              <w:rPr>
                <w:b/>
                <w:sz w:val="20"/>
                <w:szCs w:val="20"/>
              </w:rPr>
            </w:pPr>
            <w:r>
              <w:rPr>
                <w:b/>
                <w:sz w:val="20"/>
                <w:szCs w:val="20"/>
              </w:rPr>
              <w:t>SPH</w:t>
            </w:r>
          </w:p>
        </w:tc>
        <w:tc>
          <w:tcPr>
            <w:tcW w:w="908" w:type="dxa"/>
          </w:tcPr>
          <w:p w14:paraId="3DF0C3FD" w14:textId="3F4B9AA8" w:rsidR="00CB48BC" w:rsidRPr="0040522A" w:rsidRDefault="009354B1" w:rsidP="0094508C">
            <w:pPr>
              <w:jc w:val="center"/>
              <w:rPr>
                <w:sz w:val="20"/>
                <w:szCs w:val="20"/>
              </w:rPr>
            </w:pPr>
            <w:r>
              <w:rPr>
                <w:sz w:val="20"/>
                <w:szCs w:val="20"/>
              </w:rPr>
              <w:t>19</w:t>
            </w:r>
          </w:p>
        </w:tc>
        <w:tc>
          <w:tcPr>
            <w:tcW w:w="908" w:type="dxa"/>
          </w:tcPr>
          <w:p w14:paraId="589B8BD6" w14:textId="0B29A165" w:rsidR="00CB48BC" w:rsidRPr="0040522A" w:rsidRDefault="009354B1" w:rsidP="0094508C">
            <w:pPr>
              <w:jc w:val="center"/>
              <w:rPr>
                <w:sz w:val="20"/>
                <w:szCs w:val="20"/>
              </w:rPr>
            </w:pPr>
            <w:r>
              <w:rPr>
                <w:sz w:val="20"/>
                <w:szCs w:val="20"/>
              </w:rPr>
              <w:t>404</w:t>
            </w:r>
          </w:p>
        </w:tc>
        <w:tc>
          <w:tcPr>
            <w:tcW w:w="622" w:type="dxa"/>
          </w:tcPr>
          <w:p w14:paraId="62508328" w14:textId="1335E1AC" w:rsidR="00CB48BC" w:rsidRPr="0040522A" w:rsidRDefault="009354B1" w:rsidP="0094508C">
            <w:pPr>
              <w:jc w:val="center"/>
              <w:rPr>
                <w:sz w:val="20"/>
                <w:szCs w:val="20"/>
              </w:rPr>
            </w:pPr>
            <w:r>
              <w:rPr>
                <w:sz w:val="20"/>
                <w:szCs w:val="20"/>
              </w:rPr>
              <w:t>1212</w:t>
            </w:r>
          </w:p>
        </w:tc>
        <w:tc>
          <w:tcPr>
            <w:tcW w:w="714" w:type="dxa"/>
          </w:tcPr>
          <w:p w14:paraId="45C47D62" w14:textId="2D219D46" w:rsidR="00CB48BC" w:rsidRPr="0040522A" w:rsidRDefault="009354B1" w:rsidP="0094508C">
            <w:pPr>
              <w:jc w:val="center"/>
              <w:rPr>
                <w:sz w:val="20"/>
                <w:szCs w:val="20"/>
              </w:rPr>
            </w:pPr>
            <w:r>
              <w:rPr>
                <w:sz w:val="20"/>
                <w:szCs w:val="20"/>
              </w:rPr>
              <w:t>73.7%</w:t>
            </w:r>
          </w:p>
        </w:tc>
        <w:tc>
          <w:tcPr>
            <w:tcW w:w="908" w:type="dxa"/>
          </w:tcPr>
          <w:p w14:paraId="1E0AE901" w14:textId="7D9B4F42" w:rsidR="00CB48BC" w:rsidRPr="0040522A" w:rsidRDefault="009354B1" w:rsidP="0094508C">
            <w:pPr>
              <w:jc w:val="center"/>
              <w:rPr>
                <w:sz w:val="20"/>
                <w:szCs w:val="20"/>
              </w:rPr>
            </w:pPr>
            <w:r>
              <w:rPr>
                <w:sz w:val="20"/>
                <w:szCs w:val="20"/>
              </w:rPr>
              <w:t>8</w:t>
            </w:r>
          </w:p>
        </w:tc>
        <w:tc>
          <w:tcPr>
            <w:tcW w:w="908" w:type="dxa"/>
          </w:tcPr>
          <w:p w14:paraId="23997B05" w14:textId="55A2C6CA" w:rsidR="00CB48BC" w:rsidRPr="0040522A" w:rsidRDefault="009354B1" w:rsidP="0094508C">
            <w:pPr>
              <w:jc w:val="center"/>
              <w:rPr>
                <w:sz w:val="20"/>
                <w:szCs w:val="20"/>
              </w:rPr>
            </w:pPr>
            <w:r>
              <w:rPr>
                <w:sz w:val="20"/>
                <w:szCs w:val="20"/>
              </w:rPr>
              <w:t>144</w:t>
            </w:r>
          </w:p>
        </w:tc>
        <w:tc>
          <w:tcPr>
            <w:tcW w:w="681" w:type="dxa"/>
          </w:tcPr>
          <w:p w14:paraId="5211365F" w14:textId="114AF34B" w:rsidR="00CB48BC" w:rsidRPr="0040522A" w:rsidRDefault="009354B1" w:rsidP="0094508C">
            <w:pPr>
              <w:jc w:val="center"/>
              <w:rPr>
                <w:sz w:val="20"/>
                <w:szCs w:val="20"/>
              </w:rPr>
            </w:pPr>
            <w:r>
              <w:rPr>
                <w:sz w:val="20"/>
                <w:szCs w:val="20"/>
              </w:rPr>
              <w:t>432</w:t>
            </w:r>
          </w:p>
        </w:tc>
        <w:tc>
          <w:tcPr>
            <w:tcW w:w="790" w:type="dxa"/>
          </w:tcPr>
          <w:p w14:paraId="795FC641" w14:textId="326E7DDB" w:rsidR="00CB48BC" w:rsidRPr="0040522A" w:rsidRDefault="009354B1" w:rsidP="0094508C">
            <w:pPr>
              <w:jc w:val="center"/>
              <w:rPr>
                <w:sz w:val="20"/>
                <w:szCs w:val="20"/>
              </w:rPr>
            </w:pPr>
            <w:r>
              <w:rPr>
                <w:sz w:val="20"/>
                <w:szCs w:val="20"/>
              </w:rPr>
              <w:t>26.3%</w:t>
            </w:r>
          </w:p>
        </w:tc>
        <w:tc>
          <w:tcPr>
            <w:tcW w:w="1048" w:type="dxa"/>
          </w:tcPr>
          <w:p w14:paraId="6A45B375" w14:textId="2D979BD4" w:rsidR="00CB48BC" w:rsidRPr="0040522A" w:rsidRDefault="009354B1" w:rsidP="0094508C">
            <w:pPr>
              <w:jc w:val="center"/>
              <w:rPr>
                <w:sz w:val="20"/>
                <w:szCs w:val="20"/>
              </w:rPr>
            </w:pPr>
            <w:r>
              <w:rPr>
                <w:sz w:val="20"/>
                <w:szCs w:val="20"/>
              </w:rPr>
              <w:t>27</w:t>
            </w:r>
          </w:p>
        </w:tc>
        <w:tc>
          <w:tcPr>
            <w:tcW w:w="783" w:type="dxa"/>
          </w:tcPr>
          <w:p w14:paraId="0F02757C" w14:textId="774FF1A2" w:rsidR="00CB48BC" w:rsidRPr="0040522A" w:rsidRDefault="009354B1" w:rsidP="0094508C">
            <w:pPr>
              <w:jc w:val="center"/>
              <w:rPr>
                <w:sz w:val="20"/>
                <w:szCs w:val="20"/>
              </w:rPr>
            </w:pPr>
            <w:r>
              <w:rPr>
                <w:sz w:val="20"/>
                <w:szCs w:val="20"/>
              </w:rPr>
              <w:t>1644</w:t>
            </w:r>
          </w:p>
        </w:tc>
      </w:tr>
      <w:tr w:rsidR="00CB48BC" w14:paraId="765633C5" w14:textId="77777777" w:rsidTr="0094508C">
        <w:tc>
          <w:tcPr>
            <w:tcW w:w="1306" w:type="dxa"/>
            <w:shd w:val="clear" w:color="auto" w:fill="B2A1C7" w:themeFill="accent4" w:themeFillTint="99"/>
          </w:tcPr>
          <w:p w14:paraId="7FB63D40" w14:textId="77777777" w:rsidR="00CB48BC" w:rsidRPr="0040522A" w:rsidRDefault="00CB48BC" w:rsidP="0094508C">
            <w:pPr>
              <w:jc w:val="center"/>
              <w:rPr>
                <w:b/>
                <w:sz w:val="20"/>
                <w:szCs w:val="20"/>
              </w:rPr>
            </w:pPr>
            <w:r>
              <w:rPr>
                <w:b/>
                <w:sz w:val="20"/>
                <w:szCs w:val="20"/>
              </w:rPr>
              <w:t>THR</w:t>
            </w:r>
          </w:p>
        </w:tc>
        <w:tc>
          <w:tcPr>
            <w:tcW w:w="908" w:type="dxa"/>
          </w:tcPr>
          <w:p w14:paraId="0D58CB3F" w14:textId="50F5C332" w:rsidR="00CB48BC" w:rsidRPr="0040522A" w:rsidRDefault="009354B1" w:rsidP="0094508C">
            <w:pPr>
              <w:jc w:val="center"/>
              <w:rPr>
                <w:sz w:val="20"/>
                <w:szCs w:val="20"/>
              </w:rPr>
            </w:pPr>
            <w:r>
              <w:rPr>
                <w:sz w:val="20"/>
                <w:szCs w:val="20"/>
              </w:rPr>
              <w:t>3</w:t>
            </w:r>
          </w:p>
        </w:tc>
        <w:tc>
          <w:tcPr>
            <w:tcW w:w="908" w:type="dxa"/>
          </w:tcPr>
          <w:p w14:paraId="2279E144" w14:textId="74FB1035" w:rsidR="00CB48BC" w:rsidRPr="0040522A" w:rsidRDefault="009354B1" w:rsidP="0094508C">
            <w:pPr>
              <w:jc w:val="center"/>
              <w:rPr>
                <w:sz w:val="20"/>
                <w:szCs w:val="20"/>
              </w:rPr>
            </w:pPr>
            <w:r>
              <w:rPr>
                <w:sz w:val="20"/>
                <w:szCs w:val="20"/>
              </w:rPr>
              <w:t>87</w:t>
            </w:r>
          </w:p>
        </w:tc>
        <w:tc>
          <w:tcPr>
            <w:tcW w:w="622" w:type="dxa"/>
          </w:tcPr>
          <w:p w14:paraId="38C3BC14" w14:textId="50202268" w:rsidR="00CB48BC" w:rsidRPr="0040522A" w:rsidRDefault="009354B1" w:rsidP="0094508C">
            <w:pPr>
              <w:jc w:val="center"/>
              <w:rPr>
                <w:sz w:val="20"/>
                <w:szCs w:val="20"/>
              </w:rPr>
            </w:pPr>
            <w:r>
              <w:rPr>
                <w:sz w:val="20"/>
                <w:szCs w:val="20"/>
              </w:rPr>
              <w:t>261</w:t>
            </w:r>
          </w:p>
        </w:tc>
        <w:tc>
          <w:tcPr>
            <w:tcW w:w="714" w:type="dxa"/>
          </w:tcPr>
          <w:p w14:paraId="481324F4" w14:textId="45B3D543" w:rsidR="00CB48BC" w:rsidRPr="0040522A" w:rsidRDefault="009354B1" w:rsidP="0094508C">
            <w:pPr>
              <w:jc w:val="center"/>
              <w:rPr>
                <w:sz w:val="20"/>
                <w:szCs w:val="20"/>
              </w:rPr>
            </w:pPr>
            <w:r>
              <w:rPr>
                <w:sz w:val="20"/>
                <w:szCs w:val="20"/>
              </w:rPr>
              <w:t>100%</w:t>
            </w:r>
          </w:p>
        </w:tc>
        <w:tc>
          <w:tcPr>
            <w:tcW w:w="908" w:type="dxa"/>
          </w:tcPr>
          <w:p w14:paraId="217D8EBE" w14:textId="1F093F56" w:rsidR="00CB48BC" w:rsidRPr="0040522A" w:rsidRDefault="009354B1" w:rsidP="0094508C">
            <w:pPr>
              <w:jc w:val="center"/>
              <w:rPr>
                <w:sz w:val="20"/>
                <w:szCs w:val="20"/>
              </w:rPr>
            </w:pPr>
            <w:r>
              <w:rPr>
                <w:sz w:val="20"/>
                <w:szCs w:val="20"/>
              </w:rPr>
              <w:t>0</w:t>
            </w:r>
          </w:p>
        </w:tc>
        <w:tc>
          <w:tcPr>
            <w:tcW w:w="908" w:type="dxa"/>
          </w:tcPr>
          <w:p w14:paraId="68D9CA4A" w14:textId="40CF9178" w:rsidR="00CB48BC" w:rsidRPr="0040522A" w:rsidRDefault="009354B1" w:rsidP="0094508C">
            <w:pPr>
              <w:jc w:val="center"/>
              <w:rPr>
                <w:sz w:val="20"/>
                <w:szCs w:val="20"/>
              </w:rPr>
            </w:pPr>
            <w:r>
              <w:rPr>
                <w:sz w:val="20"/>
                <w:szCs w:val="20"/>
              </w:rPr>
              <w:t>0</w:t>
            </w:r>
          </w:p>
        </w:tc>
        <w:tc>
          <w:tcPr>
            <w:tcW w:w="681" w:type="dxa"/>
          </w:tcPr>
          <w:p w14:paraId="06326CBA" w14:textId="760C9084" w:rsidR="00CB48BC" w:rsidRPr="0040522A" w:rsidRDefault="009354B1" w:rsidP="0094508C">
            <w:pPr>
              <w:jc w:val="center"/>
              <w:rPr>
                <w:sz w:val="20"/>
                <w:szCs w:val="20"/>
              </w:rPr>
            </w:pPr>
            <w:r>
              <w:rPr>
                <w:sz w:val="20"/>
                <w:szCs w:val="20"/>
              </w:rPr>
              <w:t>0</w:t>
            </w:r>
          </w:p>
        </w:tc>
        <w:tc>
          <w:tcPr>
            <w:tcW w:w="790" w:type="dxa"/>
          </w:tcPr>
          <w:p w14:paraId="5781C800" w14:textId="3979AC9F" w:rsidR="00CB48BC" w:rsidRPr="0040522A" w:rsidRDefault="009354B1" w:rsidP="0094508C">
            <w:pPr>
              <w:jc w:val="center"/>
              <w:rPr>
                <w:sz w:val="20"/>
                <w:szCs w:val="20"/>
              </w:rPr>
            </w:pPr>
            <w:r>
              <w:rPr>
                <w:sz w:val="20"/>
                <w:szCs w:val="20"/>
              </w:rPr>
              <w:t>0%</w:t>
            </w:r>
          </w:p>
        </w:tc>
        <w:tc>
          <w:tcPr>
            <w:tcW w:w="1048" w:type="dxa"/>
          </w:tcPr>
          <w:p w14:paraId="28E29D31" w14:textId="0BE025A2" w:rsidR="00CB48BC" w:rsidRPr="0040522A" w:rsidRDefault="009354B1" w:rsidP="0094508C">
            <w:pPr>
              <w:jc w:val="center"/>
              <w:rPr>
                <w:sz w:val="20"/>
                <w:szCs w:val="20"/>
              </w:rPr>
            </w:pPr>
            <w:r>
              <w:rPr>
                <w:sz w:val="20"/>
                <w:szCs w:val="20"/>
              </w:rPr>
              <w:t>3</w:t>
            </w:r>
          </w:p>
        </w:tc>
        <w:tc>
          <w:tcPr>
            <w:tcW w:w="783" w:type="dxa"/>
          </w:tcPr>
          <w:p w14:paraId="18B51793" w14:textId="052FC0DE" w:rsidR="00CB48BC" w:rsidRPr="0040522A" w:rsidRDefault="009354B1" w:rsidP="0094508C">
            <w:pPr>
              <w:jc w:val="center"/>
              <w:rPr>
                <w:sz w:val="20"/>
                <w:szCs w:val="20"/>
              </w:rPr>
            </w:pPr>
            <w:r>
              <w:rPr>
                <w:sz w:val="20"/>
                <w:szCs w:val="20"/>
              </w:rPr>
              <w:t>261</w:t>
            </w:r>
          </w:p>
        </w:tc>
      </w:tr>
      <w:tr w:rsidR="002E2DEA" w14:paraId="0A05B321" w14:textId="77777777" w:rsidTr="0094508C">
        <w:tc>
          <w:tcPr>
            <w:tcW w:w="1306" w:type="dxa"/>
            <w:shd w:val="clear" w:color="auto" w:fill="B2A1C7" w:themeFill="accent4" w:themeFillTint="99"/>
          </w:tcPr>
          <w:p w14:paraId="5320726A" w14:textId="6F490591" w:rsidR="002E2DEA" w:rsidRDefault="002E2DEA" w:rsidP="0094508C">
            <w:pPr>
              <w:jc w:val="center"/>
              <w:rPr>
                <w:b/>
                <w:sz w:val="20"/>
                <w:szCs w:val="20"/>
              </w:rPr>
            </w:pPr>
            <w:r>
              <w:rPr>
                <w:b/>
                <w:sz w:val="20"/>
                <w:szCs w:val="20"/>
              </w:rPr>
              <w:t>TOTAL</w:t>
            </w:r>
          </w:p>
        </w:tc>
        <w:tc>
          <w:tcPr>
            <w:tcW w:w="908" w:type="dxa"/>
          </w:tcPr>
          <w:p w14:paraId="1ED22F8E" w14:textId="1FC1E744" w:rsidR="002E2DEA" w:rsidRDefault="002E2DEA" w:rsidP="0094508C">
            <w:pPr>
              <w:jc w:val="center"/>
              <w:rPr>
                <w:sz w:val="20"/>
                <w:szCs w:val="20"/>
              </w:rPr>
            </w:pPr>
            <w:r>
              <w:rPr>
                <w:sz w:val="20"/>
                <w:szCs w:val="20"/>
              </w:rPr>
              <w:t>77</w:t>
            </w:r>
          </w:p>
        </w:tc>
        <w:tc>
          <w:tcPr>
            <w:tcW w:w="908" w:type="dxa"/>
          </w:tcPr>
          <w:p w14:paraId="00772A17" w14:textId="3A8E12F3" w:rsidR="002E2DEA" w:rsidRDefault="002E2DEA" w:rsidP="002E2DEA">
            <w:pPr>
              <w:jc w:val="center"/>
              <w:rPr>
                <w:sz w:val="20"/>
                <w:szCs w:val="20"/>
              </w:rPr>
            </w:pPr>
            <w:r>
              <w:rPr>
                <w:sz w:val="20"/>
                <w:szCs w:val="20"/>
              </w:rPr>
              <w:t>1703</w:t>
            </w:r>
          </w:p>
        </w:tc>
        <w:tc>
          <w:tcPr>
            <w:tcW w:w="622" w:type="dxa"/>
          </w:tcPr>
          <w:p w14:paraId="76965D1D" w14:textId="63297DD5" w:rsidR="002E2DEA" w:rsidRDefault="002E2DEA" w:rsidP="0094508C">
            <w:pPr>
              <w:jc w:val="center"/>
              <w:rPr>
                <w:sz w:val="20"/>
                <w:szCs w:val="20"/>
              </w:rPr>
            </w:pPr>
            <w:r>
              <w:rPr>
                <w:sz w:val="20"/>
                <w:szCs w:val="20"/>
              </w:rPr>
              <w:t>5125</w:t>
            </w:r>
          </w:p>
        </w:tc>
        <w:tc>
          <w:tcPr>
            <w:tcW w:w="714" w:type="dxa"/>
          </w:tcPr>
          <w:p w14:paraId="017F1A8D" w14:textId="399C3343" w:rsidR="002E2DEA" w:rsidRDefault="00C20AE9" w:rsidP="0094508C">
            <w:pPr>
              <w:jc w:val="center"/>
              <w:rPr>
                <w:sz w:val="20"/>
                <w:szCs w:val="20"/>
              </w:rPr>
            </w:pPr>
            <w:r>
              <w:rPr>
                <w:sz w:val="20"/>
                <w:szCs w:val="20"/>
              </w:rPr>
              <w:t>63%</w:t>
            </w:r>
          </w:p>
        </w:tc>
        <w:tc>
          <w:tcPr>
            <w:tcW w:w="908" w:type="dxa"/>
          </w:tcPr>
          <w:p w14:paraId="042A395D" w14:textId="0553018A" w:rsidR="002E2DEA" w:rsidRDefault="009B7E33" w:rsidP="0094508C">
            <w:pPr>
              <w:jc w:val="center"/>
              <w:rPr>
                <w:sz w:val="20"/>
                <w:szCs w:val="20"/>
              </w:rPr>
            </w:pPr>
            <w:r>
              <w:rPr>
                <w:sz w:val="20"/>
                <w:szCs w:val="20"/>
              </w:rPr>
              <w:t>53</w:t>
            </w:r>
          </w:p>
        </w:tc>
        <w:tc>
          <w:tcPr>
            <w:tcW w:w="908" w:type="dxa"/>
          </w:tcPr>
          <w:p w14:paraId="62E769B8" w14:textId="7F865A95" w:rsidR="002E2DEA" w:rsidRDefault="00C20AE9" w:rsidP="0094508C">
            <w:pPr>
              <w:jc w:val="center"/>
              <w:rPr>
                <w:sz w:val="20"/>
                <w:szCs w:val="20"/>
              </w:rPr>
            </w:pPr>
            <w:r>
              <w:rPr>
                <w:sz w:val="20"/>
                <w:szCs w:val="20"/>
              </w:rPr>
              <w:t>994</w:t>
            </w:r>
          </w:p>
        </w:tc>
        <w:tc>
          <w:tcPr>
            <w:tcW w:w="681" w:type="dxa"/>
          </w:tcPr>
          <w:p w14:paraId="62CFA160" w14:textId="5C2C6DF6" w:rsidR="002E2DEA" w:rsidRDefault="00C20AE9" w:rsidP="0094508C">
            <w:pPr>
              <w:jc w:val="center"/>
              <w:rPr>
                <w:sz w:val="20"/>
                <w:szCs w:val="20"/>
              </w:rPr>
            </w:pPr>
            <w:r>
              <w:rPr>
                <w:sz w:val="20"/>
                <w:szCs w:val="20"/>
              </w:rPr>
              <w:t>2982</w:t>
            </w:r>
          </w:p>
        </w:tc>
        <w:tc>
          <w:tcPr>
            <w:tcW w:w="790" w:type="dxa"/>
          </w:tcPr>
          <w:p w14:paraId="526EBF2F" w14:textId="033EE5CB" w:rsidR="002E2DEA" w:rsidRDefault="00C20AE9" w:rsidP="0094508C">
            <w:pPr>
              <w:jc w:val="center"/>
              <w:rPr>
                <w:sz w:val="20"/>
                <w:szCs w:val="20"/>
              </w:rPr>
            </w:pPr>
            <w:r>
              <w:rPr>
                <w:sz w:val="20"/>
                <w:szCs w:val="20"/>
              </w:rPr>
              <w:t>37%</w:t>
            </w:r>
          </w:p>
        </w:tc>
        <w:tc>
          <w:tcPr>
            <w:tcW w:w="1048" w:type="dxa"/>
          </w:tcPr>
          <w:p w14:paraId="7DA949B5" w14:textId="3378FA12" w:rsidR="002E2DEA" w:rsidRDefault="00C20AE9" w:rsidP="0094508C">
            <w:pPr>
              <w:jc w:val="center"/>
              <w:rPr>
                <w:sz w:val="20"/>
                <w:szCs w:val="20"/>
              </w:rPr>
            </w:pPr>
            <w:r>
              <w:rPr>
                <w:sz w:val="20"/>
                <w:szCs w:val="20"/>
              </w:rPr>
              <w:t>130</w:t>
            </w:r>
          </w:p>
        </w:tc>
        <w:tc>
          <w:tcPr>
            <w:tcW w:w="783" w:type="dxa"/>
          </w:tcPr>
          <w:p w14:paraId="627DAA93" w14:textId="32C7C347" w:rsidR="002E2DEA" w:rsidRDefault="00C20AE9" w:rsidP="0094508C">
            <w:pPr>
              <w:jc w:val="center"/>
              <w:rPr>
                <w:sz w:val="20"/>
                <w:szCs w:val="20"/>
              </w:rPr>
            </w:pPr>
            <w:r>
              <w:rPr>
                <w:sz w:val="20"/>
                <w:szCs w:val="20"/>
              </w:rPr>
              <w:t>8107</w:t>
            </w:r>
          </w:p>
        </w:tc>
      </w:tr>
    </w:tbl>
    <w:p w14:paraId="1F1AE5E5" w14:textId="77777777" w:rsidR="00CB48BC" w:rsidRPr="00532D43" w:rsidRDefault="00CB48BC" w:rsidP="00532D43">
      <w:pPr>
        <w:pStyle w:val="ListParagraph"/>
        <w:ind w:left="1080"/>
      </w:pPr>
    </w:p>
    <w:p w14:paraId="3F91BAD4" w14:textId="06A782CE" w:rsidR="00481035" w:rsidRPr="00BA1622" w:rsidRDefault="00481035" w:rsidP="00481035">
      <w:pPr>
        <w:pStyle w:val="ListParagraph"/>
        <w:numPr>
          <w:ilvl w:val="0"/>
          <w:numId w:val="3"/>
        </w:numPr>
        <w:rPr>
          <w:b/>
          <w:sz w:val="24"/>
        </w:rPr>
      </w:pPr>
      <w:r w:rsidRPr="00BA1622">
        <w:rPr>
          <w:b/>
          <w:sz w:val="24"/>
        </w:rPr>
        <w:t>Resources</w:t>
      </w:r>
    </w:p>
    <w:p w14:paraId="6351DC0B" w14:textId="6A62BD77" w:rsidR="00BA1622" w:rsidRPr="00BA1622" w:rsidRDefault="00BA1622" w:rsidP="00BA1622">
      <w:pPr>
        <w:pStyle w:val="ListParagraph"/>
        <w:ind w:left="1080"/>
      </w:pPr>
      <w:r w:rsidRPr="00BA1622">
        <w:t>Faculty members are grateful to the college for providing funding to support professional development opportunities.   Faculty members are encouraged to attend and present at conferences, upgrade their computer skills, and complete studies that help them to remain relevant in their fields. The department respectfully requests that this funding continue.</w:t>
      </w:r>
    </w:p>
    <w:p w14:paraId="54B91CD9" w14:textId="788DAE70" w:rsidR="00481035" w:rsidRDefault="00481035" w:rsidP="00BA1622">
      <w:pPr>
        <w:pStyle w:val="ListParagraph"/>
        <w:numPr>
          <w:ilvl w:val="0"/>
          <w:numId w:val="3"/>
        </w:numPr>
        <w:spacing w:before="240"/>
        <w:rPr>
          <w:b/>
          <w:sz w:val="24"/>
        </w:rPr>
      </w:pPr>
      <w:r w:rsidRPr="00BA1622">
        <w:rPr>
          <w:b/>
          <w:sz w:val="24"/>
        </w:rPr>
        <w:t>Enrollment</w:t>
      </w:r>
    </w:p>
    <w:p w14:paraId="6E6A08A1" w14:textId="42804E08" w:rsidR="00EC53E2" w:rsidRDefault="00EC53E2" w:rsidP="00EC53E2">
      <w:pPr>
        <w:pStyle w:val="ListParagraph"/>
        <w:spacing w:before="240"/>
        <w:ind w:left="1080"/>
      </w:pPr>
      <w:r w:rsidRPr="00EC53E2">
        <w:t>Enrollment numbers have remained steady. During summer terms, we have seen a decline in enrollment numbers in traditional classes due to changes in Pell Grant funding; however, the demand for online classes remains high due to the large number of transient students we serve. Enrollment in the department’s courses is consistent with the enrollment at the college. Enrollment in online classes has impacted enrollment in traditional classes as the number of online classes have increased. Course offerings are adjusted according to enrollment trends.</w:t>
      </w:r>
    </w:p>
    <w:p w14:paraId="68B5766A" w14:textId="77777777" w:rsidR="00394B22" w:rsidRDefault="00394B22" w:rsidP="00EC53E2">
      <w:pPr>
        <w:pStyle w:val="ListParagraph"/>
        <w:spacing w:after="0"/>
        <w:ind w:left="1080"/>
        <w:rPr>
          <w:b/>
          <w:sz w:val="24"/>
        </w:rPr>
      </w:pPr>
    </w:p>
    <w:p w14:paraId="6EEA6D57" w14:textId="14A4FFC8" w:rsidR="00EC53E2" w:rsidRDefault="00EC53E2" w:rsidP="00EC53E2">
      <w:pPr>
        <w:pStyle w:val="ListParagraph"/>
        <w:spacing w:after="0"/>
        <w:ind w:left="1080"/>
        <w:rPr>
          <w:b/>
        </w:rPr>
      </w:pPr>
      <w:r>
        <w:rPr>
          <w:b/>
          <w:sz w:val="24"/>
        </w:rPr>
        <w:t>Enrollment per Course for 2016-2017 Academic Year – Jefferson Campus</w:t>
      </w:r>
    </w:p>
    <w:tbl>
      <w:tblPr>
        <w:tblStyle w:val="TableGrid"/>
        <w:tblW w:w="0" w:type="auto"/>
        <w:tblLook w:val="04A0" w:firstRow="1" w:lastRow="0" w:firstColumn="1" w:lastColumn="0" w:noHBand="0" w:noVBand="1"/>
      </w:tblPr>
      <w:tblGrid>
        <w:gridCol w:w="962"/>
        <w:gridCol w:w="586"/>
        <w:gridCol w:w="583"/>
        <w:gridCol w:w="559"/>
        <w:gridCol w:w="883"/>
        <w:gridCol w:w="405"/>
        <w:gridCol w:w="433"/>
        <w:gridCol w:w="442"/>
        <w:gridCol w:w="883"/>
        <w:gridCol w:w="521"/>
        <w:gridCol w:w="521"/>
        <w:gridCol w:w="572"/>
        <w:gridCol w:w="883"/>
        <w:gridCol w:w="1117"/>
      </w:tblGrid>
      <w:tr w:rsidR="00EC53E2" w:rsidRPr="009348AD" w14:paraId="53018DBD" w14:textId="77777777" w:rsidTr="00EC53E2">
        <w:tc>
          <w:tcPr>
            <w:tcW w:w="964" w:type="dxa"/>
            <w:vMerge w:val="restart"/>
            <w:shd w:val="clear" w:color="auto" w:fill="BFBFBF" w:themeFill="background1" w:themeFillShade="BF"/>
          </w:tcPr>
          <w:p w14:paraId="32719A6B" w14:textId="77777777" w:rsidR="00EC53E2" w:rsidRPr="009348AD" w:rsidRDefault="00EC53E2" w:rsidP="0094508C">
            <w:pPr>
              <w:jc w:val="center"/>
              <w:rPr>
                <w:b/>
                <w:sz w:val="20"/>
              </w:rPr>
            </w:pPr>
            <w:r w:rsidRPr="009348AD">
              <w:rPr>
                <w:b/>
                <w:sz w:val="20"/>
              </w:rPr>
              <w:t>Course</w:t>
            </w:r>
          </w:p>
        </w:tc>
        <w:tc>
          <w:tcPr>
            <w:tcW w:w="1728" w:type="dxa"/>
            <w:gridSpan w:val="3"/>
            <w:shd w:val="clear" w:color="auto" w:fill="BFBFBF" w:themeFill="background1" w:themeFillShade="BF"/>
          </w:tcPr>
          <w:p w14:paraId="4B3DBF6E" w14:textId="77777777" w:rsidR="00EC53E2" w:rsidRPr="009348AD" w:rsidRDefault="00EC53E2" w:rsidP="0094508C">
            <w:pPr>
              <w:jc w:val="center"/>
              <w:rPr>
                <w:b/>
                <w:sz w:val="20"/>
              </w:rPr>
            </w:pPr>
            <w:r w:rsidRPr="009348AD">
              <w:rPr>
                <w:b/>
                <w:sz w:val="20"/>
              </w:rPr>
              <w:t>Traditional</w:t>
            </w:r>
          </w:p>
        </w:tc>
        <w:tc>
          <w:tcPr>
            <w:tcW w:w="883" w:type="dxa"/>
            <w:vMerge w:val="restart"/>
            <w:shd w:val="clear" w:color="auto" w:fill="B2A1C7" w:themeFill="accent4" w:themeFillTint="99"/>
          </w:tcPr>
          <w:p w14:paraId="1AE5C085" w14:textId="77777777" w:rsidR="00EC53E2" w:rsidRPr="009348AD" w:rsidRDefault="00EC53E2" w:rsidP="0094508C">
            <w:pPr>
              <w:jc w:val="center"/>
              <w:rPr>
                <w:b/>
                <w:sz w:val="20"/>
              </w:rPr>
            </w:pPr>
            <w:r w:rsidRPr="009348AD">
              <w:rPr>
                <w:b/>
                <w:sz w:val="20"/>
              </w:rPr>
              <w:t>Method</w:t>
            </w:r>
          </w:p>
          <w:p w14:paraId="7B1774D2" w14:textId="77777777" w:rsidR="00EC53E2" w:rsidRPr="009348AD" w:rsidRDefault="00EC53E2" w:rsidP="0094508C">
            <w:pPr>
              <w:jc w:val="center"/>
              <w:rPr>
                <w:b/>
                <w:sz w:val="20"/>
              </w:rPr>
            </w:pPr>
            <w:r w:rsidRPr="009348AD">
              <w:rPr>
                <w:b/>
                <w:sz w:val="20"/>
              </w:rPr>
              <w:t>Total</w:t>
            </w:r>
          </w:p>
        </w:tc>
        <w:tc>
          <w:tcPr>
            <w:tcW w:w="1281" w:type="dxa"/>
            <w:gridSpan w:val="3"/>
            <w:shd w:val="clear" w:color="auto" w:fill="BFBFBF" w:themeFill="background1" w:themeFillShade="BF"/>
          </w:tcPr>
          <w:p w14:paraId="4DE99992" w14:textId="77777777" w:rsidR="00EC53E2" w:rsidRPr="009348AD" w:rsidRDefault="00EC53E2" w:rsidP="0094508C">
            <w:pPr>
              <w:jc w:val="center"/>
              <w:rPr>
                <w:b/>
                <w:sz w:val="20"/>
              </w:rPr>
            </w:pPr>
            <w:r>
              <w:rPr>
                <w:b/>
                <w:sz w:val="20"/>
              </w:rPr>
              <w:t>Hybrid</w:t>
            </w:r>
          </w:p>
        </w:tc>
        <w:tc>
          <w:tcPr>
            <w:tcW w:w="883" w:type="dxa"/>
            <w:vMerge w:val="restart"/>
            <w:shd w:val="clear" w:color="auto" w:fill="B2A1C7" w:themeFill="accent4" w:themeFillTint="99"/>
          </w:tcPr>
          <w:p w14:paraId="15B5447E" w14:textId="77777777" w:rsidR="00EC53E2" w:rsidRDefault="00EC53E2" w:rsidP="0094508C">
            <w:pPr>
              <w:jc w:val="center"/>
              <w:rPr>
                <w:b/>
                <w:sz w:val="20"/>
              </w:rPr>
            </w:pPr>
            <w:r>
              <w:rPr>
                <w:b/>
                <w:sz w:val="20"/>
              </w:rPr>
              <w:t>Method</w:t>
            </w:r>
          </w:p>
          <w:p w14:paraId="66115011" w14:textId="77777777" w:rsidR="00EC53E2" w:rsidRPr="009348AD" w:rsidRDefault="00EC53E2" w:rsidP="0094508C">
            <w:pPr>
              <w:jc w:val="center"/>
              <w:rPr>
                <w:b/>
                <w:sz w:val="20"/>
              </w:rPr>
            </w:pPr>
            <w:r>
              <w:rPr>
                <w:b/>
                <w:sz w:val="20"/>
              </w:rPr>
              <w:t>Total</w:t>
            </w:r>
          </w:p>
        </w:tc>
        <w:tc>
          <w:tcPr>
            <w:tcW w:w="1608" w:type="dxa"/>
            <w:gridSpan w:val="3"/>
            <w:shd w:val="clear" w:color="auto" w:fill="BFBFBF" w:themeFill="background1" w:themeFillShade="BF"/>
          </w:tcPr>
          <w:p w14:paraId="41398227" w14:textId="77777777" w:rsidR="00EC53E2" w:rsidRPr="009348AD" w:rsidRDefault="00EC53E2" w:rsidP="0094508C">
            <w:pPr>
              <w:jc w:val="center"/>
              <w:rPr>
                <w:b/>
                <w:sz w:val="20"/>
              </w:rPr>
            </w:pPr>
            <w:r w:rsidRPr="009348AD">
              <w:rPr>
                <w:b/>
                <w:sz w:val="20"/>
              </w:rPr>
              <w:t>Internet</w:t>
            </w:r>
          </w:p>
        </w:tc>
        <w:tc>
          <w:tcPr>
            <w:tcW w:w="883" w:type="dxa"/>
            <w:vMerge w:val="restart"/>
            <w:shd w:val="clear" w:color="auto" w:fill="B2A1C7" w:themeFill="accent4" w:themeFillTint="99"/>
          </w:tcPr>
          <w:p w14:paraId="5642F42C" w14:textId="77777777" w:rsidR="00EC53E2" w:rsidRPr="009348AD" w:rsidRDefault="00EC53E2" w:rsidP="0094508C">
            <w:pPr>
              <w:jc w:val="center"/>
              <w:rPr>
                <w:b/>
                <w:sz w:val="20"/>
              </w:rPr>
            </w:pPr>
            <w:r w:rsidRPr="009348AD">
              <w:rPr>
                <w:b/>
                <w:sz w:val="20"/>
              </w:rPr>
              <w:t>Method</w:t>
            </w:r>
          </w:p>
          <w:p w14:paraId="619E2C4D" w14:textId="77777777" w:rsidR="00EC53E2" w:rsidRPr="009348AD" w:rsidRDefault="00EC53E2" w:rsidP="0094508C">
            <w:pPr>
              <w:jc w:val="center"/>
              <w:rPr>
                <w:b/>
                <w:sz w:val="20"/>
              </w:rPr>
            </w:pPr>
            <w:r w:rsidRPr="009348AD">
              <w:rPr>
                <w:b/>
                <w:sz w:val="20"/>
              </w:rPr>
              <w:t>Total</w:t>
            </w:r>
          </w:p>
        </w:tc>
        <w:tc>
          <w:tcPr>
            <w:tcW w:w="1120" w:type="dxa"/>
            <w:vMerge w:val="restart"/>
            <w:shd w:val="clear" w:color="auto" w:fill="D9D9D9" w:themeFill="background1" w:themeFillShade="D9"/>
          </w:tcPr>
          <w:p w14:paraId="0C166A88" w14:textId="77777777" w:rsidR="00EC53E2" w:rsidRPr="009348AD" w:rsidRDefault="00EC53E2" w:rsidP="0094508C">
            <w:pPr>
              <w:jc w:val="center"/>
              <w:rPr>
                <w:b/>
                <w:sz w:val="20"/>
              </w:rPr>
            </w:pPr>
            <w:r w:rsidRPr="009348AD">
              <w:rPr>
                <w:b/>
                <w:sz w:val="20"/>
              </w:rPr>
              <w:t>Yearly Total</w:t>
            </w:r>
          </w:p>
        </w:tc>
      </w:tr>
      <w:tr w:rsidR="00EC53E2" w:rsidRPr="009348AD" w14:paraId="1D9A0F88" w14:textId="77777777" w:rsidTr="00EC53E2">
        <w:tc>
          <w:tcPr>
            <w:tcW w:w="964" w:type="dxa"/>
            <w:vMerge/>
          </w:tcPr>
          <w:p w14:paraId="7DA77D8C" w14:textId="77777777" w:rsidR="00EC53E2" w:rsidRPr="009348AD" w:rsidRDefault="00EC53E2" w:rsidP="0094508C">
            <w:pPr>
              <w:jc w:val="center"/>
              <w:rPr>
                <w:b/>
                <w:sz w:val="20"/>
              </w:rPr>
            </w:pPr>
          </w:p>
        </w:tc>
        <w:tc>
          <w:tcPr>
            <w:tcW w:w="586" w:type="dxa"/>
            <w:shd w:val="clear" w:color="auto" w:fill="B2A1C7" w:themeFill="accent4" w:themeFillTint="99"/>
          </w:tcPr>
          <w:p w14:paraId="1D8867A9" w14:textId="77777777" w:rsidR="00EC53E2" w:rsidRPr="009348AD" w:rsidRDefault="00EC53E2" w:rsidP="0094508C">
            <w:pPr>
              <w:jc w:val="center"/>
              <w:rPr>
                <w:b/>
                <w:sz w:val="20"/>
              </w:rPr>
            </w:pPr>
            <w:r>
              <w:rPr>
                <w:b/>
                <w:sz w:val="20"/>
              </w:rPr>
              <w:t>F</w:t>
            </w:r>
          </w:p>
        </w:tc>
        <w:tc>
          <w:tcPr>
            <w:tcW w:w="583" w:type="dxa"/>
            <w:shd w:val="clear" w:color="auto" w:fill="B2A1C7" w:themeFill="accent4" w:themeFillTint="99"/>
          </w:tcPr>
          <w:p w14:paraId="14FD855B" w14:textId="77777777" w:rsidR="00EC53E2" w:rsidRPr="009348AD" w:rsidRDefault="00EC53E2" w:rsidP="0094508C">
            <w:pPr>
              <w:jc w:val="center"/>
              <w:rPr>
                <w:b/>
                <w:sz w:val="20"/>
              </w:rPr>
            </w:pPr>
            <w:r>
              <w:rPr>
                <w:b/>
                <w:sz w:val="20"/>
              </w:rPr>
              <w:t>SP</w:t>
            </w:r>
          </w:p>
        </w:tc>
        <w:tc>
          <w:tcPr>
            <w:tcW w:w="559" w:type="dxa"/>
            <w:shd w:val="clear" w:color="auto" w:fill="B2A1C7" w:themeFill="accent4" w:themeFillTint="99"/>
          </w:tcPr>
          <w:p w14:paraId="5CF1A80F" w14:textId="77777777" w:rsidR="00EC53E2" w:rsidRPr="009348AD" w:rsidRDefault="00EC53E2" w:rsidP="0094508C">
            <w:pPr>
              <w:jc w:val="center"/>
              <w:rPr>
                <w:b/>
                <w:sz w:val="20"/>
              </w:rPr>
            </w:pPr>
            <w:r w:rsidRPr="009348AD">
              <w:rPr>
                <w:b/>
                <w:sz w:val="20"/>
              </w:rPr>
              <w:t>S</w:t>
            </w:r>
            <w:r>
              <w:rPr>
                <w:b/>
                <w:sz w:val="20"/>
              </w:rPr>
              <w:t>U</w:t>
            </w:r>
          </w:p>
        </w:tc>
        <w:tc>
          <w:tcPr>
            <w:tcW w:w="883" w:type="dxa"/>
            <w:vMerge/>
            <w:shd w:val="clear" w:color="auto" w:fill="B2A1C7" w:themeFill="accent4" w:themeFillTint="99"/>
          </w:tcPr>
          <w:p w14:paraId="3DC92389" w14:textId="77777777" w:rsidR="00EC53E2" w:rsidRPr="009348AD" w:rsidRDefault="00EC53E2" w:rsidP="0094508C">
            <w:pPr>
              <w:jc w:val="center"/>
              <w:rPr>
                <w:b/>
                <w:sz w:val="20"/>
              </w:rPr>
            </w:pPr>
          </w:p>
        </w:tc>
        <w:tc>
          <w:tcPr>
            <w:tcW w:w="406" w:type="dxa"/>
            <w:shd w:val="clear" w:color="auto" w:fill="B2A1C7" w:themeFill="accent4" w:themeFillTint="99"/>
          </w:tcPr>
          <w:p w14:paraId="686521AC" w14:textId="77777777" w:rsidR="00EC53E2" w:rsidRPr="009348AD" w:rsidRDefault="00EC53E2" w:rsidP="0094508C">
            <w:pPr>
              <w:jc w:val="center"/>
              <w:rPr>
                <w:b/>
                <w:sz w:val="20"/>
              </w:rPr>
            </w:pPr>
            <w:r>
              <w:rPr>
                <w:b/>
                <w:sz w:val="20"/>
              </w:rPr>
              <w:t>F</w:t>
            </w:r>
          </w:p>
        </w:tc>
        <w:tc>
          <w:tcPr>
            <w:tcW w:w="433" w:type="dxa"/>
            <w:shd w:val="clear" w:color="auto" w:fill="B2A1C7" w:themeFill="accent4" w:themeFillTint="99"/>
          </w:tcPr>
          <w:p w14:paraId="0AC9BAB3" w14:textId="77777777" w:rsidR="00EC53E2" w:rsidRPr="009348AD" w:rsidRDefault="00EC53E2" w:rsidP="0094508C">
            <w:pPr>
              <w:jc w:val="center"/>
              <w:rPr>
                <w:b/>
                <w:sz w:val="20"/>
              </w:rPr>
            </w:pPr>
            <w:r>
              <w:rPr>
                <w:b/>
                <w:sz w:val="20"/>
              </w:rPr>
              <w:t>SP</w:t>
            </w:r>
          </w:p>
        </w:tc>
        <w:tc>
          <w:tcPr>
            <w:tcW w:w="442" w:type="dxa"/>
            <w:shd w:val="clear" w:color="auto" w:fill="B2A1C7" w:themeFill="accent4" w:themeFillTint="99"/>
          </w:tcPr>
          <w:p w14:paraId="780C1820" w14:textId="77777777" w:rsidR="00EC53E2" w:rsidRPr="009348AD" w:rsidRDefault="00EC53E2" w:rsidP="0094508C">
            <w:pPr>
              <w:jc w:val="center"/>
              <w:rPr>
                <w:b/>
                <w:sz w:val="20"/>
              </w:rPr>
            </w:pPr>
            <w:r>
              <w:rPr>
                <w:b/>
                <w:sz w:val="20"/>
              </w:rPr>
              <w:t>SU</w:t>
            </w:r>
          </w:p>
        </w:tc>
        <w:tc>
          <w:tcPr>
            <w:tcW w:w="883" w:type="dxa"/>
            <w:vMerge/>
            <w:shd w:val="clear" w:color="auto" w:fill="B2A1C7" w:themeFill="accent4" w:themeFillTint="99"/>
          </w:tcPr>
          <w:p w14:paraId="03067F30" w14:textId="77777777" w:rsidR="00EC53E2" w:rsidRPr="009348AD" w:rsidRDefault="00EC53E2" w:rsidP="0094508C">
            <w:pPr>
              <w:jc w:val="center"/>
              <w:rPr>
                <w:b/>
                <w:sz w:val="20"/>
              </w:rPr>
            </w:pPr>
          </w:p>
        </w:tc>
        <w:tc>
          <w:tcPr>
            <w:tcW w:w="515" w:type="dxa"/>
            <w:shd w:val="clear" w:color="auto" w:fill="B2A1C7" w:themeFill="accent4" w:themeFillTint="99"/>
          </w:tcPr>
          <w:p w14:paraId="2B49F5C8" w14:textId="77777777" w:rsidR="00EC53E2" w:rsidRPr="009348AD" w:rsidRDefault="00EC53E2" w:rsidP="0094508C">
            <w:pPr>
              <w:jc w:val="center"/>
              <w:rPr>
                <w:b/>
                <w:sz w:val="20"/>
              </w:rPr>
            </w:pPr>
            <w:r>
              <w:rPr>
                <w:b/>
                <w:sz w:val="20"/>
              </w:rPr>
              <w:t>F</w:t>
            </w:r>
          </w:p>
        </w:tc>
        <w:tc>
          <w:tcPr>
            <w:tcW w:w="521" w:type="dxa"/>
            <w:shd w:val="clear" w:color="auto" w:fill="B2A1C7" w:themeFill="accent4" w:themeFillTint="99"/>
          </w:tcPr>
          <w:p w14:paraId="4F66CCFA" w14:textId="77777777" w:rsidR="00EC53E2" w:rsidRPr="009348AD" w:rsidRDefault="00EC53E2" w:rsidP="0094508C">
            <w:pPr>
              <w:jc w:val="center"/>
              <w:rPr>
                <w:b/>
                <w:sz w:val="20"/>
              </w:rPr>
            </w:pPr>
            <w:r>
              <w:rPr>
                <w:b/>
                <w:sz w:val="20"/>
              </w:rPr>
              <w:t>SP</w:t>
            </w:r>
          </w:p>
        </w:tc>
        <w:tc>
          <w:tcPr>
            <w:tcW w:w="572" w:type="dxa"/>
            <w:shd w:val="clear" w:color="auto" w:fill="B2A1C7" w:themeFill="accent4" w:themeFillTint="99"/>
          </w:tcPr>
          <w:p w14:paraId="35D28310" w14:textId="77777777" w:rsidR="00EC53E2" w:rsidRPr="009348AD" w:rsidRDefault="00EC53E2" w:rsidP="0094508C">
            <w:pPr>
              <w:jc w:val="center"/>
              <w:rPr>
                <w:b/>
                <w:sz w:val="20"/>
              </w:rPr>
            </w:pPr>
            <w:r>
              <w:rPr>
                <w:b/>
                <w:sz w:val="20"/>
              </w:rPr>
              <w:t>SU</w:t>
            </w:r>
          </w:p>
        </w:tc>
        <w:tc>
          <w:tcPr>
            <w:tcW w:w="883" w:type="dxa"/>
            <w:vMerge/>
            <w:shd w:val="clear" w:color="auto" w:fill="B2A1C7" w:themeFill="accent4" w:themeFillTint="99"/>
          </w:tcPr>
          <w:p w14:paraId="67FADA65" w14:textId="77777777" w:rsidR="00EC53E2" w:rsidRPr="009348AD" w:rsidRDefault="00EC53E2" w:rsidP="0094508C">
            <w:pPr>
              <w:jc w:val="center"/>
              <w:rPr>
                <w:b/>
                <w:sz w:val="20"/>
              </w:rPr>
            </w:pPr>
          </w:p>
        </w:tc>
        <w:tc>
          <w:tcPr>
            <w:tcW w:w="1120" w:type="dxa"/>
            <w:vMerge/>
            <w:shd w:val="clear" w:color="auto" w:fill="D9D9D9" w:themeFill="background1" w:themeFillShade="D9"/>
          </w:tcPr>
          <w:p w14:paraId="1D994FE0" w14:textId="77777777" w:rsidR="00EC53E2" w:rsidRPr="009348AD" w:rsidRDefault="00EC53E2" w:rsidP="0094508C">
            <w:pPr>
              <w:jc w:val="center"/>
              <w:rPr>
                <w:b/>
                <w:sz w:val="20"/>
              </w:rPr>
            </w:pPr>
          </w:p>
        </w:tc>
      </w:tr>
      <w:tr w:rsidR="00EC53E2" w14:paraId="5A4BC101" w14:textId="77777777" w:rsidTr="00EC53E2">
        <w:tc>
          <w:tcPr>
            <w:tcW w:w="964" w:type="dxa"/>
            <w:shd w:val="clear" w:color="auto" w:fill="B2A1C7" w:themeFill="accent4" w:themeFillTint="99"/>
          </w:tcPr>
          <w:p w14:paraId="3A528F00" w14:textId="77777777" w:rsidR="00EC53E2" w:rsidRPr="009348AD" w:rsidRDefault="00EC53E2" w:rsidP="0094508C">
            <w:pPr>
              <w:jc w:val="center"/>
              <w:rPr>
                <w:b/>
                <w:sz w:val="20"/>
              </w:rPr>
            </w:pPr>
            <w:r w:rsidRPr="009348AD">
              <w:rPr>
                <w:b/>
                <w:sz w:val="20"/>
              </w:rPr>
              <w:t>ENG 093</w:t>
            </w:r>
          </w:p>
        </w:tc>
        <w:tc>
          <w:tcPr>
            <w:tcW w:w="586" w:type="dxa"/>
          </w:tcPr>
          <w:p w14:paraId="0C44CE7E" w14:textId="503A7019" w:rsidR="00EC53E2" w:rsidRPr="009348AD" w:rsidRDefault="009354B1" w:rsidP="0094508C">
            <w:pPr>
              <w:jc w:val="center"/>
              <w:rPr>
                <w:b/>
                <w:sz w:val="20"/>
              </w:rPr>
            </w:pPr>
            <w:r>
              <w:rPr>
                <w:b/>
                <w:sz w:val="20"/>
              </w:rPr>
              <w:t>173</w:t>
            </w:r>
          </w:p>
        </w:tc>
        <w:tc>
          <w:tcPr>
            <w:tcW w:w="583" w:type="dxa"/>
          </w:tcPr>
          <w:p w14:paraId="46B262EF" w14:textId="1A6D4AFE" w:rsidR="00EC53E2" w:rsidRPr="009348AD" w:rsidRDefault="009354B1" w:rsidP="0094508C">
            <w:pPr>
              <w:jc w:val="center"/>
              <w:rPr>
                <w:b/>
                <w:sz w:val="20"/>
              </w:rPr>
            </w:pPr>
            <w:r>
              <w:rPr>
                <w:b/>
                <w:sz w:val="20"/>
              </w:rPr>
              <w:t>67</w:t>
            </w:r>
          </w:p>
        </w:tc>
        <w:tc>
          <w:tcPr>
            <w:tcW w:w="559" w:type="dxa"/>
          </w:tcPr>
          <w:p w14:paraId="448A3647" w14:textId="2EE5DB6B" w:rsidR="00EC53E2" w:rsidRPr="009348AD" w:rsidRDefault="009354B1" w:rsidP="0094508C">
            <w:pPr>
              <w:jc w:val="center"/>
              <w:rPr>
                <w:b/>
                <w:sz w:val="20"/>
              </w:rPr>
            </w:pPr>
            <w:r>
              <w:rPr>
                <w:b/>
                <w:sz w:val="20"/>
              </w:rPr>
              <w:t>17</w:t>
            </w:r>
          </w:p>
        </w:tc>
        <w:tc>
          <w:tcPr>
            <w:tcW w:w="883" w:type="dxa"/>
            <w:shd w:val="clear" w:color="auto" w:fill="B2A1C7" w:themeFill="accent4" w:themeFillTint="99"/>
          </w:tcPr>
          <w:p w14:paraId="05511844" w14:textId="7E3F78A3" w:rsidR="00EC53E2" w:rsidRPr="009348AD" w:rsidRDefault="009354B1" w:rsidP="0094508C">
            <w:pPr>
              <w:jc w:val="center"/>
              <w:rPr>
                <w:b/>
                <w:sz w:val="20"/>
              </w:rPr>
            </w:pPr>
            <w:r>
              <w:rPr>
                <w:b/>
                <w:sz w:val="20"/>
              </w:rPr>
              <w:t>257</w:t>
            </w:r>
          </w:p>
        </w:tc>
        <w:tc>
          <w:tcPr>
            <w:tcW w:w="406" w:type="dxa"/>
          </w:tcPr>
          <w:p w14:paraId="131C8D59" w14:textId="6403FB9A" w:rsidR="00EC53E2" w:rsidRPr="009348AD" w:rsidRDefault="009354B1" w:rsidP="0094508C">
            <w:pPr>
              <w:jc w:val="center"/>
              <w:rPr>
                <w:b/>
                <w:sz w:val="20"/>
              </w:rPr>
            </w:pPr>
            <w:r>
              <w:rPr>
                <w:b/>
                <w:sz w:val="20"/>
              </w:rPr>
              <w:t>0</w:t>
            </w:r>
          </w:p>
        </w:tc>
        <w:tc>
          <w:tcPr>
            <w:tcW w:w="433" w:type="dxa"/>
          </w:tcPr>
          <w:p w14:paraId="49673BFD" w14:textId="07D81C7D" w:rsidR="00EC53E2" w:rsidRPr="009348AD" w:rsidRDefault="009354B1" w:rsidP="0094508C">
            <w:pPr>
              <w:jc w:val="center"/>
              <w:rPr>
                <w:b/>
                <w:sz w:val="20"/>
              </w:rPr>
            </w:pPr>
            <w:r>
              <w:rPr>
                <w:b/>
                <w:sz w:val="20"/>
              </w:rPr>
              <w:t>0</w:t>
            </w:r>
          </w:p>
        </w:tc>
        <w:tc>
          <w:tcPr>
            <w:tcW w:w="442" w:type="dxa"/>
          </w:tcPr>
          <w:p w14:paraId="18753CA4" w14:textId="08C99D36" w:rsidR="00EC53E2" w:rsidRPr="009348AD" w:rsidRDefault="009354B1" w:rsidP="0094508C">
            <w:pPr>
              <w:jc w:val="center"/>
              <w:rPr>
                <w:b/>
                <w:sz w:val="20"/>
              </w:rPr>
            </w:pPr>
            <w:r>
              <w:rPr>
                <w:b/>
                <w:sz w:val="20"/>
              </w:rPr>
              <w:t>0</w:t>
            </w:r>
          </w:p>
        </w:tc>
        <w:tc>
          <w:tcPr>
            <w:tcW w:w="883" w:type="dxa"/>
            <w:shd w:val="clear" w:color="auto" w:fill="B2A1C7" w:themeFill="accent4" w:themeFillTint="99"/>
          </w:tcPr>
          <w:p w14:paraId="64A43059" w14:textId="39A0E421" w:rsidR="00EC53E2" w:rsidRPr="009348AD" w:rsidRDefault="009354B1" w:rsidP="0094508C">
            <w:pPr>
              <w:jc w:val="center"/>
              <w:rPr>
                <w:b/>
                <w:sz w:val="20"/>
              </w:rPr>
            </w:pPr>
            <w:r>
              <w:rPr>
                <w:b/>
                <w:sz w:val="20"/>
              </w:rPr>
              <w:t>0</w:t>
            </w:r>
          </w:p>
        </w:tc>
        <w:tc>
          <w:tcPr>
            <w:tcW w:w="515" w:type="dxa"/>
          </w:tcPr>
          <w:p w14:paraId="09DFBF32" w14:textId="36755052" w:rsidR="00EC53E2" w:rsidRPr="009348AD" w:rsidRDefault="009354B1" w:rsidP="0094508C">
            <w:pPr>
              <w:jc w:val="center"/>
              <w:rPr>
                <w:b/>
                <w:sz w:val="20"/>
              </w:rPr>
            </w:pPr>
            <w:r>
              <w:rPr>
                <w:b/>
                <w:sz w:val="20"/>
              </w:rPr>
              <w:t>17</w:t>
            </w:r>
          </w:p>
        </w:tc>
        <w:tc>
          <w:tcPr>
            <w:tcW w:w="521" w:type="dxa"/>
          </w:tcPr>
          <w:p w14:paraId="67B6941D" w14:textId="3B6E0721" w:rsidR="00EC53E2" w:rsidRPr="009348AD" w:rsidRDefault="009354B1" w:rsidP="0094508C">
            <w:pPr>
              <w:jc w:val="center"/>
              <w:rPr>
                <w:b/>
                <w:sz w:val="20"/>
              </w:rPr>
            </w:pPr>
            <w:r>
              <w:rPr>
                <w:b/>
                <w:sz w:val="20"/>
              </w:rPr>
              <w:t>21</w:t>
            </w:r>
          </w:p>
        </w:tc>
        <w:tc>
          <w:tcPr>
            <w:tcW w:w="572" w:type="dxa"/>
          </w:tcPr>
          <w:p w14:paraId="625D0A27" w14:textId="07144719" w:rsidR="00EC53E2" w:rsidRPr="009348AD" w:rsidRDefault="009354B1" w:rsidP="0094508C">
            <w:pPr>
              <w:jc w:val="center"/>
              <w:rPr>
                <w:b/>
                <w:sz w:val="20"/>
              </w:rPr>
            </w:pPr>
            <w:r>
              <w:rPr>
                <w:b/>
                <w:sz w:val="20"/>
              </w:rPr>
              <w:t>0</w:t>
            </w:r>
          </w:p>
        </w:tc>
        <w:tc>
          <w:tcPr>
            <w:tcW w:w="883" w:type="dxa"/>
            <w:shd w:val="clear" w:color="auto" w:fill="B2A1C7" w:themeFill="accent4" w:themeFillTint="99"/>
          </w:tcPr>
          <w:p w14:paraId="265B7068" w14:textId="5F506049" w:rsidR="00EC53E2" w:rsidRPr="009348AD" w:rsidRDefault="009354B1" w:rsidP="0094508C">
            <w:pPr>
              <w:jc w:val="center"/>
              <w:rPr>
                <w:b/>
                <w:sz w:val="20"/>
              </w:rPr>
            </w:pPr>
            <w:r>
              <w:rPr>
                <w:b/>
                <w:sz w:val="20"/>
              </w:rPr>
              <w:t>38</w:t>
            </w:r>
          </w:p>
        </w:tc>
        <w:tc>
          <w:tcPr>
            <w:tcW w:w="1120" w:type="dxa"/>
            <w:shd w:val="clear" w:color="auto" w:fill="D9D9D9" w:themeFill="background1" w:themeFillShade="D9"/>
          </w:tcPr>
          <w:p w14:paraId="1CF41163" w14:textId="4F2924EB" w:rsidR="00EC53E2" w:rsidRPr="009348AD" w:rsidRDefault="009354B1" w:rsidP="0094508C">
            <w:pPr>
              <w:jc w:val="center"/>
              <w:rPr>
                <w:b/>
                <w:sz w:val="20"/>
              </w:rPr>
            </w:pPr>
            <w:r>
              <w:rPr>
                <w:b/>
                <w:sz w:val="20"/>
              </w:rPr>
              <w:t>295</w:t>
            </w:r>
          </w:p>
        </w:tc>
      </w:tr>
      <w:tr w:rsidR="00965A6D" w14:paraId="7874F08B" w14:textId="77777777" w:rsidTr="00EC53E2">
        <w:trPr>
          <w:trHeight w:val="188"/>
        </w:trPr>
        <w:tc>
          <w:tcPr>
            <w:tcW w:w="964" w:type="dxa"/>
            <w:shd w:val="clear" w:color="auto" w:fill="B2A1C7" w:themeFill="accent4" w:themeFillTint="99"/>
          </w:tcPr>
          <w:p w14:paraId="1D68331C" w14:textId="746713FB" w:rsidR="00965A6D" w:rsidRPr="009348AD" w:rsidRDefault="00965A6D" w:rsidP="00965A6D">
            <w:pPr>
              <w:jc w:val="center"/>
              <w:rPr>
                <w:b/>
                <w:sz w:val="20"/>
              </w:rPr>
            </w:pPr>
            <w:r>
              <w:rPr>
                <w:b/>
                <w:sz w:val="20"/>
              </w:rPr>
              <w:t>ENR 094</w:t>
            </w:r>
          </w:p>
        </w:tc>
        <w:tc>
          <w:tcPr>
            <w:tcW w:w="586" w:type="dxa"/>
          </w:tcPr>
          <w:p w14:paraId="417D8CA4" w14:textId="6C240CF0" w:rsidR="00965A6D" w:rsidRPr="009348AD" w:rsidRDefault="00965A6D" w:rsidP="00965A6D">
            <w:pPr>
              <w:jc w:val="center"/>
              <w:rPr>
                <w:b/>
                <w:sz w:val="20"/>
              </w:rPr>
            </w:pPr>
            <w:r>
              <w:rPr>
                <w:b/>
                <w:sz w:val="20"/>
              </w:rPr>
              <w:t>0</w:t>
            </w:r>
          </w:p>
        </w:tc>
        <w:tc>
          <w:tcPr>
            <w:tcW w:w="583" w:type="dxa"/>
          </w:tcPr>
          <w:p w14:paraId="088956C2" w14:textId="039B72A1" w:rsidR="00965A6D" w:rsidRPr="009348AD" w:rsidRDefault="00965A6D" w:rsidP="00965A6D">
            <w:pPr>
              <w:jc w:val="center"/>
              <w:rPr>
                <w:b/>
                <w:sz w:val="20"/>
              </w:rPr>
            </w:pPr>
            <w:r>
              <w:rPr>
                <w:b/>
                <w:sz w:val="20"/>
              </w:rPr>
              <w:t>16</w:t>
            </w:r>
          </w:p>
        </w:tc>
        <w:tc>
          <w:tcPr>
            <w:tcW w:w="559" w:type="dxa"/>
          </w:tcPr>
          <w:p w14:paraId="17D20887" w14:textId="3E113438"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6F9DD16C" w14:textId="155A3B8F" w:rsidR="00965A6D" w:rsidRPr="009348AD" w:rsidRDefault="00965A6D" w:rsidP="00965A6D">
            <w:pPr>
              <w:jc w:val="center"/>
              <w:rPr>
                <w:b/>
                <w:sz w:val="20"/>
              </w:rPr>
            </w:pPr>
            <w:r>
              <w:rPr>
                <w:b/>
                <w:sz w:val="20"/>
              </w:rPr>
              <w:t>16</w:t>
            </w:r>
          </w:p>
        </w:tc>
        <w:tc>
          <w:tcPr>
            <w:tcW w:w="406" w:type="dxa"/>
          </w:tcPr>
          <w:p w14:paraId="147806C9" w14:textId="350D2AE0" w:rsidR="00965A6D" w:rsidRPr="009348AD" w:rsidRDefault="00965A6D" w:rsidP="00965A6D">
            <w:pPr>
              <w:jc w:val="center"/>
              <w:rPr>
                <w:b/>
                <w:sz w:val="20"/>
              </w:rPr>
            </w:pPr>
            <w:r>
              <w:rPr>
                <w:b/>
                <w:sz w:val="20"/>
              </w:rPr>
              <w:t>0</w:t>
            </w:r>
          </w:p>
        </w:tc>
        <w:tc>
          <w:tcPr>
            <w:tcW w:w="433" w:type="dxa"/>
          </w:tcPr>
          <w:p w14:paraId="5BA90BE2" w14:textId="5532A7BE" w:rsidR="00965A6D" w:rsidRPr="009348AD" w:rsidRDefault="00965A6D" w:rsidP="00965A6D">
            <w:pPr>
              <w:jc w:val="center"/>
              <w:rPr>
                <w:b/>
                <w:sz w:val="20"/>
              </w:rPr>
            </w:pPr>
            <w:r>
              <w:rPr>
                <w:b/>
                <w:sz w:val="20"/>
              </w:rPr>
              <w:t>0</w:t>
            </w:r>
          </w:p>
        </w:tc>
        <w:tc>
          <w:tcPr>
            <w:tcW w:w="442" w:type="dxa"/>
          </w:tcPr>
          <w:p w14:paraId="7F39C626" w14:textId="135A1219"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667392F8" w14:textId="0174F60B" w:rsidR="00965A6D" w:rsidRPr="009348AD" w:rsidRDefault="00965A6D" w:rsidP="00965A6D">
            <w:pPr>
              <w:jc w:val="center"/>
              <w:rPr>
                <w:b/>
                <w:sz w:val="20"/>
              </w:rPr>
            </w:pPr>
            <w:r>
              <w:rPr>
                <w:b/>
                <w:sz w:val="20"/>
              </w:rPr>
              <w:t>0</w:t>
            </w:r>
          </w:p>
        </w:tc>
        <w:tc>
          <w:tcPr>
            <w:tcW w:w="515" w:type="dxa"/>
          </w:tcPr>
          <w:p w14:paraId="7ADA14F9" w14:textId="7F0FB6DE" w:rsidR="00965A6D" w:rsidRPr="009348AD" w:rsidRDefault="00965A6D" w:rsidP="00965A6D">
            <w:pPr>
              <w:jc w:val="center"/>
              <w:rPr>
                <w:b/>
                <w:sz w:val="20"/>
              </w:rPr>
            </w:pPr>
            <w:r>
              <w:rPr>
                <w:b/>
                <w:sz w:val="20"/>
              </w:rPr>
              <w:t>0</w:t>
            </w:r>
          </w:p>
        </w:tc>
        <w:tc>
          <w:tcPr>
            <w:tcW w:w="521" w:type="dxa"/>
          </w:tcPr>
          <w:p w14:paraId="1B638F58" w14:textId="18E76FAB" w:rsidR="00965A6D" w:rsidRPr="009348AD" w:rsidRDefault="00965A6D" w:rsidP="00965A6D">
            <w:pPr>
              <w:jc w:val="center"/>
              <w:rPr>
                <w:b/>
                <w:sz w:val="20"/>
              </w:rPr>
            </w:pPr>
            <w:r>
              <w:rPr>
                <w:b/>
                <w:sz w:val="20"/>
              </w:rPr>
              <w:t>0</w:t>
            </w:r>
          </w:p>
        </w:tc>
        <w:tc>
          <w:tcPr>
            <w:tcW w:w="572" w:type="dxa"/>
          </w:tcPr>
          <w:p w14:paraId="557ED23F" w14:textId="01B3AC4C"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7D54AC53" w14:textId="64E5836C" w:rsidR="00965A6D" w:rsidRPr="009348AD" w:rsidRDefault="00965A6D" w:rsidP="00965A6D">
            <w:pPr>
              <w:jc w:val="center"/>
              <w:rPr>
                <w:b/>
                <w:sz w:val="20"/>
              </w:rPr>
            </w:pPr>
            <w:r>
              <w:rPr>
                <w:b/>
                <w:sz w:val="20"/>
              </w:rPr>
              <w:t>0</w:t>
            </w:r>
          </w:p>
        </w:tc>
        <w:tc>
          <w:tcPr>
            <w:tcW w:w="1120" w:type="dxa"/>
            <w:shd w:val="clear" w:color="auto" w:fill="D9D9D9" w:themeFill="background1" w:themeFillShade="D9"/>
          </w:tcPr>
          <w:p w14:paraId="3463EC81" w14:textId="71684DE2" w:rsidR="00965A6D" w:rsidRPr="009348AD" w:rsidRDefault="00965A6D" w:rsidP="00965A6D">
            <w:pPr>
              <w:jc w:val="center"/>
              <w:rPr>
                <w:b/>
                <w:sz w:val="20"/>
              </w:rPr>
            </w:pPr>
            <w:r>
              <w:rPr>
                <w:b/>
                <w:sz w:val="20"/>
              </w:rPr>
              <w:t>16</w:t>
            </w:r>
          </w:p>
        </w:tc>
      </w:tr>
      <w:tr w:rsidR="00965A6D" w14:paraId="66EB4618" w14:textId="77777777" w:rsidTr="00EC53E2">
        <w:trPr>
          <w:trHeight w:val="188"/>
        </w:trPr>
        <w:tc>
          <w:tcPr>
            <w:tcW w:w="964" w:type="dxa"/>
            <w:shd w:val="clear" w:color="auto" w:fill="B2A1C7" w:themeFill="accent4" w:themeFillTint="99"/>
          </w:tcPr>
          <w:p w14:paraId="27382C7D" w14:textId="77777777" w:rsidR="00965A6D" w:rsidRPr="009348AD" w:rsidRDefault="00965A6D" w:rsidP="00965A6D">
            <w:pPr>
              <w:jc w:val="center"/>
              <w:rPr>
                <w:b/>
                <w:sz w:val="20"/>
              </w:rPr>
            </w:pPr>
            <w:r w:rsidRPr="009348AD">
              <w:rPr>
                <w:b/>
                <w:sz w:val="20"/>
              </w:rPr>
              <w:t>ENG 101</w:t>
            </w:r>
          </w:p>
        </w:tc>
        <w:tc>
          <w:tcPr>
            <w:tcW w:w="586" w:type="dxa"/>
          </w:tcPr>
          <w:p w14:paraId="310F8B2E" w14:textId="0B788C8E" w:rsidR="00965A6D" w:rsidRPr="009348AD" w:rsidRDefault="00965A6D" w:rsidP="00965A6D">
            <w:pPr>
              <w:jc w:val="center"/>
              <w:rPr>
                <w:b/>
                <w:sz w:val="20"/>
              </w:rPr>
            </w:pPr>
            <w:r>
              <w:rPr>
                <w:b/>
                <w:sz w:val="20"/>
              </w:rPr>
              <w:t>212</w:t>
            </w:r>
          </w:p>
        </w:tc>
        <w:tc>
          <w:tcPr>
            <w:tcW w:w="583" w:type="dxa"/>
          </w:tcPr>
          <w:p w14:paraId="3C5B4066" w14:textId="69EC1B46" w:rsidR="00965A6D" w:rsidRPr="009348AD" w:rsidRDefault="00965A6D" w:rsidP="00965A6D">
            <w:pPr>
              <w:jc w:val="center"/>
              <w:rPr>
                <w:b/>
                <w:sz w:val="20"/>
              </w:rPr>
            </w:pPr>
            <w:r>
              <w:rPr>
                <w:b/>
                <w:sz w:val="20"/>
              </w:rPr>
              <w:t>174</w:t>
            </w:r>
          </w:p>
        </w:tc>
        <w:tc>
          <w:tcPr>
            <w:tcW w:w="559" w:type="dxa"/>
          </w:tcPr>
          <w:p w14:paraId="13C256FC" w14:textId="0B94D6AB" w:rsidR="00965A6D" w:rsidRPr="009348AD" w:rsidRDefault="00965A6D" w:rsidP="00965A6D">
            <w:pPr>
              <w:jc w:val="center"/>
              <w:rPr>
                <w:b/>
                <w:sz w:val="20"/>
              </w:rPr>
            </w:pPr>
            <w:r>
              <w:rPr>
                <w:b/>
                <w:sz w:val="20"/>
              </w:rPr>
              <w:t>45</w:t>
            </w:r>
          </w:p>
        </w:tc>
        <w:tc>
          <w:tcPr>
            <w:tcW w:w="883" w:type="dxa"/>
            <w:shd w:val="clear" w:color="auto" w:fill="B2A1C7" w:themeFill="accent4" w:themeFillTint="99"/>
          </w:tcPr>
          <w:p w14:paraId="218FB16E" w14:textId="5ED8F38A" w:rsidR="00965A6D" w:rsidRPr="009348AD" w:rsidRDefault="00965A6D" w:rsidP="00965A6D">
            <w:pPr>
              <w:jc w:val="center"/>
              <w:rPr>
                <w:b/>
                <w:sz w:val="20"/>
              </w:rPr>
            </w:pPr>
            <w:r>
              <w:rPr>
                <w:b/>
                <w:sz w:val="20"/>
              </w:rPr>
              <w:t>431</w:t>
            </w:r>
          </w:p>
        </w:tc>
        <w:tc>
          <w:tcPr>
            <w:tcW w:w="406" w:type="dxa"/>
          </w:tcPr>
          <w:p w14:paraId="20967F10" w14:textId="4403DFAE" w:rsidR="00965A6D" w:rsidRPr="009348AD" w:rsidRDefault="00965A6D" w:rsidP="00965A6D">
            <w:pPr>
              <w:jc w:val="center"/>
              <w:rPr>
                <w:b/>
                <w:sz w:val="20"/>
              </w:rPr>
            </w:pPr>
            <w:r>
              <w:rPr>
                <w:b/>
                <w:sz w:val="20"/>
              </w:rPr>
              <w:t>0</w:t>
            </w:r>
          </w:p>
        </w:tc>
        <w:tc>
          <w:tcPr>
            <w:tcW w:w="433" w:type="dxa"/>
          </w:tcPr>
          <w:p w14:paraId="489541D5" w14:textId="63A8FB4A" w:rsidR="00965A6D" w:rsidRPr="009348AD" w:rsidRDefault="00965A6D" w:rsidP="00965A6D">
            <w:pPr>
              <w:jc w:val="center"/>
              <w:rPr>
                <w:b/>
                <w:sz w:val="20"/>
              </w:rPr>
            </w:pPr>
            <w:r>
              <w:rPr>
                <w:b/>
                <w:sz w:val="20"/>
              </w:rPr>
              <w:t>0</w:t>
            </w:r>
          </w:p>
        </w:tc>
        <w:tc>
          <w:tcPr>
            <w:tcW w:w="442" w:type="dxa"/>
          </w:tcPr>
          <w:p w14:paraId="210B6AFD" w14:textId="64BD20FE"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4E1420E2" w14:textId="46A7ABAE" w:rsidR="00965A6D" w:rsidRPr="009348AD" w:rsidRDefault="00965A6D" w:rsidP="00965A6D">
            <w:pPr>
              <w:jc w:val="center"/>
              <w:rPr>
                <w:b/>
                <w:sz w:val="20"/>
              </w:rPr>
            </w:pPr>
            <w:r>
              <w:rPr>
                <w:b/>
                <w:sz w:val="20"/>
              </w:rPr>
              <w:t>0</w:t>
            </w:r>
          </w:p>
        </w:tc>
        <w:tc>
          <w:tcPr>
            <w:tcW w:w="515" w:type="dxa"/>
          </w:tcPr>
          <w:p w14:paraId="753E680C" w14:textId="1833B5AA" w:rsidR="00965A6D" w:rsidRPr="009348AD" w:rsidRDefault="00965A6D" w:rsidP="00965A6D">
            <w:pPr>
              <w:jc w:val="center"/>
              <w:rPr>
                <w:b/>
                <w:sz w:val="20"/>
              </w:rPr>
            </w:pPr>
            <w:r>
              <w:rPr>
                <w:b/>
                <w:sz w:val="20"/>
              </w:rPr>
              <w:t>70</w:t>
            </w:r>
          </w:p>
        </w:tc>
        <w:tc>
          <w:tcPr>
            <w:tcW w:w="521" w:type="dxa"/>
          </w:tcPr>
          <w:p w14:paraId="762A8E6A" w14:textId="5B46A0AF" w:rsidR="00965A6D" w:rsidRPr="009348AD" w:rsidRDefault="00965A6D" w:rsidP="00965A6D">
            <w:pPr>
              <w:jc w:val="center"/>
              <w:rPr>
                <w:b/>
                <w:sz w:val="20"/>
              </w:rPr>
            </w:pPr>
            <w:r>
              <w:rPr>
                <w:b/>
                <w:sz w:val="20"/>
              </w:rPr>
              <w:t>20</w:t>
            </w:r>
          </w:p>
        </w:tc>
        <w:tc>
          <w:tcPr>
            <w:tcW w:w="572" w:type="dxa"/>
          </w:tcPr>
          <w:p w14:paraId="59A674AA" w14:textId="63983E17" w:rsidR="00965A6D" w:rsidRPr="009348AD" w:rsidRDefault="00965A6D" w:rsidP="00965A6D">
            <w:pPr>
              <w:jc w:val="center"/>
              <w:rPr>
                <w:b/>
                <w:sz w:val="20"/>
              </w:rPr>
            </w:pPr>
            <w:r>
              <w:rPr>
                <w:b/>
                <w:sz w:val="20"/>
              </w:rPr>
              <w:t>23</w:t>
            </w:r>
          </w:p>
        </w:tc>
        <w:tc>
          <w:tcPr>
            <w:tcW w:w="883" w:type="dxa"/>
            <w:shd w:val="clear" w:color="auto" w:fill="B2A1C7" w:themeFill="accent4" w:themeFillTint="99"/>
          </w:tcPr>
          <w:p w14:paraId="61D676D9" w14:textId="46386EAE" w:rsidR="00965A6D" w:rsidRPr="009348AD" w:rsidRDefault="00965A6D" w:rsidP="00965A6D">
            <w:pPr>
              <w:jc w:val="center"/>
              <w:rPr>
                <w:b/>
                <w:sz w:val="20"/>
              </w:rPr>
            </w:pPr>
            <w:r>
              <w:rPr>
                <w:b/>
                <w:sz w:val="20"/>
              </w:rPr>
              <w:t>113</w:t>
            </w:r>
          </w:p>
        </w:tc>
        <w:tc>
          <w:tcPr>
            <w:tcW w:w="1120" w:type="dxa"/>
            <w:shd w:val="clear" w:color="auto" w:fill="D9D9D9" w:themeFill="background1" w:themeFillShade="D9"/>
          </w:tcPr>
          <w:p w14:paraId="7B9A3B8B" w14:textId="17A1F6EA" w:rsidR="00965A6D" w:rsidRPr="009348AD" w:rsidRDefault="00965A6D" w:rsidP="00965A6D">
            <w:pPr>
              <w:jc w:val="center"/>
              <w:rPr>
                <w:b/>
                <w:sz w:val="20"/>
              </w:rPr>
            </w:pPr>
            <w:r>
              <w:rPr>
                <w:b/>
                <w:sz w:val="20"/>
              </w:rPr>
              <w:t>544</w:t>
            </w:r>
          </w:p>
        </w:tc>
      </w:tr>
      <w:tr w:rsidR="00965A6D" w14:paraId="3B8B82F0" w14:textId="77777777" w:rsidTr="00EC53E2">
        <w:tc>
          <w:tcPr>
            <w:tcW w:w="964" w:type="dxa"/>
            <w:shd w:val="clear" w:color="auto" w:fill="B2A1C7" w:themeFill="accent4" w:themeFillTint="99"/>
          </w:tcPr>
          <w:p w14:paraId="6AECF7A2" w14:textId="77777777" w:rsidR="00965A6D" w:rsidRPr="009348AD" w:rsidRDefault="00965A6D" w:rsidP="00965A6D">
            <w:pPr>
              <w:jc w:val="center"/>
              <w:rPr>
                <w:b/>
                <w:sz w:val="20"/>
              </w:rPr>
            </w:pPr>
            <w:r w:rsidRPr="009348AD">
              <w:rPr>
                <w:b/>
                <w:sz w:val="20"/>
              </w:rPr>
              <w:t>ENG 102</w:t>
            </w:r>
          </w:p>
        </w:tc>
        <w:tc>
          <w:tcPr>
            <w:tcW w:w="586" w:type="dxa"/>
          </w:tcPr>
          <w:p w14:paraId="1FE4F7CA" w14:textId="3F174CAC" w:rsidR="00965A6D" w:rsidRPr="009348AD" w:rsidRDefault="00965A6D" w:rsidP="00965A6D">
            <w:pPr>
              <w:jc w:val="center"/>
              <w:rPr>
                <w:b/>
                <w:sz w:val="20"/>
              </w:rPr>
            </w:pPr>
            <w:r>
              <w:rPr>
                <w:b/>
                <w:sz w:val="20"/>
              </w:rPr>
              <w:t>97</w:t>
            </w:r>
          </w:p>
        </w:tc>
        <w:tc>
          <w:tcPr>
            <w:tcW w:w="583" w:type="dxa"/>
          </w:tcPr>
          <w:p w14:paraId="2E02D6A0" w14:textId="00DCC035" w:rsidR="00965A6D" w:rsidRPr="009348AD" w:rsidRDefault="00965A6D" w:rsidP="00965A6D">
            <w:pPr>
              <w:jc w:val="center"/>
              <w:rPr>
                <w:b/>
                <w:sz w:val="20"/>
              </w:rPr>
            </w:pPr>
            <w:r>
              <w:rPr>
                <w:b/>
                <w:sz w:val="20"/>
              </w:rPr>
              <w:t>102</w:t>
            </w:r>
          </w:p>
        </w:tc>
        <w:tc>
          <w:tcPr>
            <w:tcW w:w="559" w:type="dxa"/>
          </w:tcPr>
          <w:p w14:paraId="3DF09496" w14:textId="6697E830" w:rsidR="00965A6D" w:rsidRPr="009348AD" w:rsidRDefault="00965A6D" w:rsidP="00965A6D">
            <w:pPr>
              <w:jc w:val="center"/>
              <w:rPr>
                <w:b/>
                <w:sz w:val="20"/>
              </w:rPr>
            </w:pPr>
            <w:r>
              <w:rPr>
                <w:b/>
                <w:sz w:val="20"/>
              </w:rPr>
              <w:t>36</w:t>
            </w:r>
          </w:p>
        </w:tc>
        <w:tc>
          <w:tcPr>
            <w:tcW w:w="883" w:type="dxa"/>
            <w:shd w:val="clear" w:color="auto" w:fill="B2A1C7" w:themeFill="accent4" w:themeFillTint="99"/>
          </w:tcPr>
          <w:p w14:paraId="51811DE0" w14:textId="5710EA3F" w:rsidR="00965A6D" w:rsidRPr="009348AD" w:rsidRDefault="00965A6D" w:rsidP="00965A6D">
            <w:pPr>
              <w:jc w:val="center"/>
              <w:rPr>
                <w:b/>
                <w:sz w:val="20"/>
              </w:rPr>
            </w:pPr>
            <w:r>
              <w:rPr>
                <w:b/>
                <w:sz w:val="20"/>
              </w:rPr>
              <w:t>235</w:t>
            </w:r>
          </w:p>
        </w:tc>
        <w:tc>
          <w:tcPr>
            <w:tcW w:w="406" w:type="dxa"/>
          </w:tcPr>
          <w:p w14:paraId="6163FCFB" w14:textId="3EF769B9" w:rsidR="00965A6D" w:rsidRPr="009348AD" w:rsidRDefault="00965A6D" w:rsidP="00965A6D">
            <w:pPr>
              <w:jc w:val="center"/>
              <w:rPr>
                <w:b/>
                <w:sz w:val="20"/>
              </w:rPr>
            </w:pPr>
            <w:r>
              <w:rPr>
                <w:b/>
                <w:sz w:val="20"/>
              </w:rPr>
              <w:t>0</w:t>
            </w:r>
          </w:p>
        </w:tc>
        <w:tc>
          <w:tcPr>
            <w:tcW w:w="433" w:type="dxa"/>
          </w:tcPr>
          <w:p w14:paraId="53ED0485" w14:textId="349FBB32" w:rsidR="00965A6D" w:rsidRPr="009348AD" w:rsidRDefault="00965A6D" w:rsidP="00965A6D">
            <w:pPr>
              <w:jc w:val="center"/>
              <w:rPr>
                <w:b/>
                <w:sz w:val="20"/>
              </w:rPr>
            </w:pPr>
            <w:r>
              <w:rPr>
                <w:b/>
                <w:sz w:val="20"/>
              </w:rPr>
              <w:t>0</w:t>
            </w:r>
          </w:p>
        </w:tc>
        <w:tc>
          <w:tcPr>
            <w:tcW w:w="442" w:type="dxa"/>
          </w:tcPr>
          <w:p w14:paraId="46D34C44" w14:textId="6EDD3099"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3321A066" w14:textId="369E49B4" w:rsidR="00965A6D" w:rsidRPr="009348AD" w:rsidRDefault="00965A6D" w:rsidP="00965A6D">
            <w:pPr>
              <w:jc w:val="center"/>
              <w:rPr>
                <w:b/>
                <w:sz w:val="20"/>
              </w:rPr>
            </w:pPr>
            <w:r>
              <w:rPr>
                <w:b/>
                <w:sz w:val="20"/>
              </w:rPr>
              <w:t>0</w:t>
            </w:r>
          </w:p>
        </w:tc>
        <w:tc>
          <w:tcPr>
            <w:tcW w:w="515" w:type="dxa"/>
          </w:tcPr>
          <w:p w14:paraId="2C133EC6" w14:textId="17AC99DE" w:rsidR="00965A6D" w:rsidRPr="009348AD" w:rsidRDefault="00965A6D" w:rsidP="00965A6D">
            <w:pPr>
              <w:jc w:val="center"/>
              <w:rPr>
                <w:b/>
                <w:sz w:val="20"/>
              </w:rPr>
            </w:pPr>
            <w:r>
              <w:rPr>
                <w:b/>
                <w:sz w:val="20"/>
              </w:rPr>
              <w:t>62</w:t>
            </w:r>
          </w:p>
        </w:tc>
        <w:tc>
          <w:tcPr>
            <w:tcW w:w="521" w:type="dxa"/>
          </w:tcPr>
          <w:p w14:paraId="795C03F9" w14:textId="77EB57D8" w:rsidR="00965A6D" w:rsidRPr="009348AD" w:rsidRDefault="00965A6D" w:rsidP="00965A6D">
            <w:pPr>
              <w:jc w:val="center"/>
              <w:rPr>
                <w:b/>
                <w:sz w:val="20"/>
              </w:rPr>
            </w:pPr>
            <w:r>
              <w:rPr>
                <w:b/>
                <w:sz w:val="20"/>
              </w:rPr>
              <w:t>66</w:t>
            </w:r>
          </w:p>
        </w:tc>
        <w:tc>
          <w:tcPr>
            <w:tcW w:w="572" w:type="dxa"/>
          </w:tcPr>
          <w:p w14:paraId="5A1163B0" w14:textId="08303ADF" w:rsidR="00965A6D" w:rsidRPr="009348AD" w:rsidRDefault="00965A6D" w:rsidP="00965A6D">
            <w:pPr>
              <w:jc w:val="center"/>
              <w:rPr>
                <w:b/>
                <w:sz w:val="20"/>
              </w:rPr>
            </w:pPr>
            <w:r>
              <w:rPr>
                <w:b/>
                <w:sz w:val="20"/>
              </w:rPr>
              <w:t>70</w:t>
            </w:r>
          </w:p>
        </w:tc>
        <w:tc>
          <w:tcPr>
            <w:tcW w:w="883" w:type="dxa"/>
            <w:shd w:val="clear" w:color="auto" w:fill="B2A1C7" w:themeFill="accent4" w:themeFillTint="99"/>
          </w:tcPr>
          <w:p w14:paraId="682A3712" w14:textId="083D1EB9" w:rsidR="00965A6D" w:rsidRPr="009348AD" w:rsidRDefault="00965A6D" w:rsidP="00965A6D">
            <w:pPr>
              <w:jc w:val="center"/>
              <w:rPr>
                <w:b/>
                <w:sz w:val="20"/>
              </w:rPr>
            </w:pPr>
            <w:r>
              <w:rPr>
                <w:b/>
                <w:sz w:val="20"/>
              </w:rPr>
              <w:t>198</w:t>
            </w:r>
          </w:p>
        </w:tc>
        <w:tc>
          <w:tcPr>
            <w:tcW w:w="1120" w:type="dxa"/>
            <w:shd w:val="clear" w:color="auto" w:fill="D9D9D9" w:themeFill="background1" w:themeFillShade="D9"/>
          </w:tcPr>
          <w:p w14:paraId="368F891A" w14:textId="501067C0" w:rsidR="00965A6D" w:rsidRPr="009348AD" w:rsidRDefault="00965A6D" w:rsidP="00965A6D">
            <w:pPr>
              <w:jc w:val="center"/>
              <w:rPr>
                <w:b/>
                <w:sz w:val="20"/>
              </w:rPr>
            </w:pPr>
            <w:r>
              <w:rPr>
                <w:b/>
                <w:sz w:val="20"/>
              </w:rPr>
              <w:t>433</w:t>
            </w:r>
          </w:p>
        </w:tc>
      </w:tr>
      <w:tr w:rsidR="00965A6D" w14:paraId="367F43CC" w14:textId="77777777" w:rsidTr="00EC53E2">
        <w:tc>
          <w:tcPr>
            <w:tcW w:w="964" w:type="dxa"/>
            <w:shd w:val="clear" w:color="auto" w:fill="B2A1C7" w:themeFill="accent4" w:themeFillTint="99"/>
          </w:tcPr>
          <w:p w14:paraId="722AF884" w14:textId="77777777" w:rsidR="00965A6D" w:rsidRPr="009348AD" w:rsidRDefault="00965A6D" w:rsidP="00965A6D">
            <w:pPr>
              <w:jc w:val="center"/>
              <w:rPr>
                <w:b/>
                <w:sz w:val="20"/>
              </w:rPr>
            </w:pPr>
            <w:r w:rsidRPr="009348AD">
              <w:rPr>
                <w:b/>
                <w:sz w:val="20"/>
              </w:rPr>
              <w:t>ENG 246</w:t>
            </w:r>
          </w:p>
        </w:tc>
        <w:tc>
          <w:tcPr>
            <w:tcW w:w="586" w:type="dxa"/>
          </w:tcPr>
          <w:p w14:paraId="758CDD28" w14:textId="20690DE3" w:rsidR="00965A6D" w:rsidRPr="009348AD" w:rsidRDefault="00965A6D" w:rsidP="00965A6D">
            <w:pPr>
              <w:jc w:val="center"/>
              <w:rPr>
                <w:b/>
                <w:sz w:val="20"/>
              </w:rPr>
            </w:pPr>
            <w:r>
              <w:rPr>
                <w:b/>
                <w:sz w:val="20"/>
              </w:rPr>
              <w:t>0</w:t>
            </w:r>
          </w:p>
        </w:tc>
        <w:tc>
          <w:tcPr>
            <w:tcW w:w="583" w:type="dxa"/>
          </w:tcPr>
          <w:p w14:paraId="380D3574" w14:textId="79468ED5" w:rsidR="00965A6D" w:rsidRPr="009348AD" w:rsidRDefault="00965A6D" w:rsidP="00965A6D">
            <w:pPr>
              <w:jc w:val="center"/>
              <w:rPr>
                <w:b/>
                <w:sz w:val="20"/>
              </w:rPr>
            </w:pPr>
            <w:r>
              <w:rPr>
                <w:b/>
                <w:sz w:val="20"/>
              </w:rPr>
              <w:t>0</w:t>
            </w:r>
          </w:p>
        </w:tc>
        <w:tc>
          <w:tcPr>
            <w:tcW w:w="559" w:type="dxa"/>
          </w:tcPr>
          <w:p w14:paraId="6DC86899" w14:textId="22E28BA0"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3C619E08" w14:textId="6813318B" w:rsidR="00965A6D" w:rsidRPr="009348AD" w:rsidRDefault="00965A6D" w:rsidP="00965A6D">
            <w:pPr>
              <w:jc w:val="center"/>
              <w:rPr>
                <w:b/>
                <w:sz w:val="20"/>
              </w:rPr>
            </w:pPr>
            <w:r>
              <w:rPr>
                <w:b/>
                <w:sz w:val="20"/>
              </w:rPr>
              <w:t>0</w:t>
            </w:r>
          </w:p>
        </w:tc>
        <w:tc>
          <w:tcPr>
            <w:tcW w:w="406" w:type="dxa"/>
          </w:tcPr>
          <w:p w14:paraId="07F87AD7" w14:textId="43609915" w:rsidR="00965A6D" w:rsidRPr="009348AD" w:rsidRDefault="00965A6D" w:rsidP="00965A6D">
            <w:pPr>
              <w:jc w:val="center"/>
              <w:rPr>
                <w:b/>
                <w:sz w:val="20"/>
              </w:rPr>
            </w:pPr>
            <w:r>
              <w:rPr>
                <w:b/>
                <w:sz w:val="20"/>
              </w:rPr>
              <w:t>0</w:t>
            </w:r>
          </w:p>
        </w:tc>
        <w:tc>
          <w:tcPr>
            <w:tcW w:w="433" w:type="dxa"/>
          </w:tcPr>
          <w:p w14:paraId="628D4D17" w14:textId="6BDD9092" w:rsidR="00965A6D" w:rsidRPr="009348AD" w:rsidRDefault="00965A6D" w:rsidP="00965A6D">
            <w:pPr>
              <w:jc w:val="center"/>
              <w:rPr>
                <w:b/>
                <w:sz w:val="20"/>
              </w:rPr>
            </w:pPr>
            <w:r>
              <w:rPr>
                <w:b/>
                <w:sz w:val="20"/>
              </w:rPr>
              <w:t>0</w:t>
            </w:r>
          </w:p>
        </w:tc>
        <w:tc>
          <w:tcPr>
            <w:tcW w:w="442" w:type="dxa"/>
          </w:tcPr>
          <w:p w14:paraId="61D35407" w14:textId="2E0017FE"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034B873C" w14:textId="54A534ED" w:rsidR="00965A6D" w:rsidRPr="009348AD" w:rsidRDefault="00965A6D" w:rsidP="00965A6D">
            <w:pPr>
              <w:jc w:val="center"/>
              <w:rPr>
                <w:b/>
                <w:sz w:val="20"/>
              </w:rPr>
            </w:pPr>
            <w:r>
              <w:rPr>
                <w:b/>
                <w:sz w:val="20"/>
              </w:rPr>
              <w:t>0</w:t>
            </w:r>
          </w:p>
        </w:tc>
        <w:tc>
          <w:tcPr>
            <w:tcW w:w="515" w:type="dxa"/>
          </w:tcPr>
          <w:p w14:paraId="038FB17D" w14:textId="60EC5724" w:rsidR="00965A6D" w:rsidRPr="009348AD" w:rsidRDefault="00965A6D" w:rsidP="00965A6D">
            <w:pPr>
              <w:jc w:val="center"/>
              <w:rPr>
                <w:b/>
                <w:sz w:val="20"/>
              </w:rPr>
            </w:pPr>
            <w:r>
              <w:rPr>
                <w:b/>
                <w:sz w:val="20"/>
              </w:rPr>
              <w:t>0</w:t>
            </w:r>
          </w:p>
        </w:tc>
        <w:tc>
          <w:tcPr>
            <w:tcW w:w="521" w:type="dxa"/>
          </w:tcPr>
          <w:p w14:paraId="3A98ADBA" w14:textId="65D7E142" w:rsidR="00965A6D" w:rsidRPr="009348AD" w:rsidRDefault="00965A6D" w:rsidP="00965A6D">
            <w:pPr>
              <w:jc w:val="center"/>
              <w:rPr>
                <w:b/>
                <w:sz w:val="20"/>
              </w:rPr>
            </w:pPr>
            <w:r>
              <w:rPr>
                <w:b/>
                <w:sz w:val="20"/>
              </w:rPr>
              <w:t>0</w:t>
            </w:r>
          </w:p>
        </w:tc>
        <w:tc>
          <w:tcPr>
            <w:tcW w:w="572" w:type="dxa"/>
          </w:tcPr>
          <w:p w14:paraId="0E4D9494" w14:textId="25E9915F"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5149980E" w14:textId="0C7AAEAD" w:rsidR="00965A6D" w:rsidRPr="009348AD" w:rsidRDefault="00965A6D" w:rsidP="00965A6D">
            <w:pPr>
              <w:jc w:val="center"/>
              <w:rPr>
                <w:b/>
                <w:sz w:val="20"/>
              </w:rPr>
            </w:pPr>
            <w:r>
              <w:rPr>
                <w:b/>
                <w:sz w:val="20"/>
              </w:rPr>
              <w:t>0</w:t>
            </w:r>
          </w:p>
        </w:tc>
        <w:tc>
          <w:tcPr>
            <w:tcW w:w="1120" w:type="dxa"/>
            <w:shd w:val="clear" w:color="auto" w:fill="D9D9D9" w:themeFill="background1" w:themeFillShade="D9"/>
          </w:tcPr>
          <w:p w14:paraId="0F5B23F6" w14:textId="598BC90F" w:rsidR="00965A6D" w:rsidRPr="009348AD" w:rsidRDefault="00965A6D" w:rsidP="00965A6D">
            <w:pPr>
              <w:jc w:val="center"/>
              <w:rPr>
                <w:b/>
                <w:sz w:val="20"/>
              </w:rPr>
            </w:pPr>
            <w:r>
              <w:rPr>
                <w:b/>
                <w:sz w:val="20"/>
              </w:rPr>
              <w:t>0</w:t>
            </w:r>
          </w:p>
        </w:tc>
      </w:tr>
      <w:tr w:rsidR="00965A6D" w14:paraId="752B003C" w14:textId="77777777" w:rsidTr="00EC53E2">
        <w:tc>
          <w:tcPr>
            <w:tcW w:w="964" w:type="dxa"/>
            <w:shd w:val="clear" w:color="auto" w:fill="B2A1C7" w:themeFill="accent4" w:themeFillTint="99"/>
          </w:tcPr>
          <w:p w14:paraId="4B58C220" w14:textId="77777777" w:rsidR="00965A6D" w:rsidRPr="009348AD" w:rsidRDefault="00965A6D" w:rsidP="00965A6D">
            <w:pPr>
              <w:jc w:val="center"/>
              <w:rPr>
                <w:b/>
                <w:sz w:val="20"/>
              </w:rPr>
            </w:pPr>
            <w:r w:rsidRPr="009348AD">
              <w:rPr>
                <w:b/>
                <w:sz w:val="20"/>
              </w:rPr>
              <w:t>ENG 251</w:t>
            </w:r>
          </w:p>
        </w:tc>
        <w:tc>
          <w:tcPr>
            <w:tcW w:w="586" w:type="dxa"/>
          </w:tcPr>
          <w:p w14:paraId="271C1760" w14:textId="2A18E465" w:rsidR="00965A6D" w:rsidRPr="009348AD" w:rsidRDefault="00965A6D" w:rsidP="00965A6D">
            <w:pPr>
              <w:jc w:val="center"/>
              <w:rPr>
                <w:b/>
                <w:sz w:val="20"/>
              </w:rPr>
            </w:pPr>
            <w:r>
              <w:rPr>
                <w:b/>
                <w:sz w:val="20"/>
              </w:rPr>
              <w:t>54</w:t>
            </w:r>
          </w:p>
        </w:tc>
        <w:tc>
          <w:tcPr>
            <w:tcW w:w="583" w:type="dxa"/>
          </w:tcPr>
          <w:p w14:paraId="7BB977DE" w14:textId="2564C526" w:rsidR="00965A6D" w:rsidRPr="009348AD" w:rsidRDefault="00965A6D" w:rsidP="00965A6D">
            <w:pPr>
              <w:jc w:val="center"/>
              <w:rPr>
                <w:b/>
                <w:sz w:val="20"/>
              </w:rPr>
            </w:pPr>
            <w:r>
              <w:rPr>
                <w:b/>
                <w:sz w:val="20"/>
              </w:rPr>
              <w:t>41</w:t>
            </w:r>
          </w:p>
        </w:tc>
        <w:tc>
          <w:tcPr>
            <w:tcW w:w="559" w:type="dxa"/>
          </w:tcPr>
          <w:p w14:paraId="1538701E" w14:textId="6C648B02" w:rsidR="00965A6D" w:rsidRPr="009348AD" w:rsidRDefault="00965A6D" w:rsidP="00965A6D">
            <w:pPr>
              <w:jc w:val="center"/>
              <w:rPr>
                <w:b/>
                <w:sz w:val="20"/>
              </w:rPr>
            </w:pPr>
            <w:r>
              <w:rPr>
                <w:b/>
                <w:sz w:val="20"/>
              </w:rPr>
              <w:t>44</w:t>
            </w:r>
          </w:p>
        </w:tc>
        <w:tc>
          <w:tcPr>
            <w:tcW w:w="883" w:type="dxa"/>
            <w:shd w:val="clear" w:color="auto" w:fill="B2A1C7" w:themeFill="accent4" w:themeFillTint="99"/>
          </w:tcPr>
          <w:p w14:paraId="3131FB1A" w14:textId="1282C2EE" w:rsidR="00965A6D" w:rsidRPr="009348AD" w:rsidRDefault="00965A6D" w:rsidP="00965A6D">
            <w:pPr>
              <w:jc w:val="center"/>
              <w:rPr>
                <w:b/>
                <w:sz w:val="20"/>
              </w:rPr>
            </w:pPr>
            <w:r>
              <w:rPr>
                <w:b/>
                <w:sz w:val="20"/>
              </w:rPr>
              <w:t>139</w:t>
            </w:r>
          </w:p>
        </w:tc>
        <w:tc>
          <w:tcPr>
            <w:tcW w:w="406" w:type="dxa"/>
          </w:tcPr>
          <w:p w14:paraId="657AE3DE" w14:textId="3D7CDBD5" w:rsidR="00965A6D" w:rsidRPr="009348AD" w:rsidRDefault="00965A6D" w:rsidP="00965A6D">
            <w:pPr>
              <w:jc w:val="center"/>
              <w:rPr>
                <w:b/>
                <w:sz w:val="20"/>
              </w:rPr>
            </w:pPr>
            <w:r>
              <w:rPr>
                <w:b/>
                <w:sz w:val="20"/>
              </w:rPr>
              <w:t>0</w:t>
            </w:r>
          </w:p>
        </w:tc>
        <w:tc>
          <w:tcPr>
            <w:tcW w:w="433" w:type="dxa"/>
          </w:tcPr>
          <w:p w14:paraId="3684AA2B" w14:textId="7A0A5D22" w:rsidR="00965A6D" w:rsidRPr="009348AD" w:rsidRDefault="00965A6D" w:rsidP="00965A6D">
            <w:pPr>
              <w:jc w:val="center"/>
              <w:rPr>
                <w:b/>
                <w:sz w:val="20"/>
              </w:rPr>
            </w:pPr>
            <w:r>
              <w:rPr>
                <w:b/>
                <w:sz w:val="20"/>
              </w:rPr>
              <w:t>0</w:t>
            </w:r>
          </w:p>
        </w:tc>
        <w:tc>
          <w:tcPr>
            <w:tcW w:w="442" w:type="dxa"/>
          </w:tcPr>
          <w:p w14:paraId="1A810A64" w14:textId="7AA3CA9F"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63785ED7" w14:textId="78A13DE7" w:rsidR="00965A6D" w:rsidRPr="009348AD" w:rsidRDefault="00965A6D" w:rsidP="00965A6D">
            <w:pPr>
              <w:jc w:val="center"/>
              <w:rPr>
                <w:b/>
                <w:sz w:val="20"/>
              </w:rPr>
            </w:pPr>
            <w:r>
              <w:rPr>
                <w:b/>
                <w:sz w:val="20"/>
              </w:rPr>
              <w:t>0</w:t>
            </w:r>
          </w:p>
        </w:tc>
        <w:tc>
          <w:tcPr>
            <w:tcW w:w="515" w:type="dxa"/>
          </w:tcPr>
          <w:p w14:paraId="1BDB4702" w14:textId="50B2FF2A" w:rsidR="00965A6D" w:rsidRPr="009348AD" w:rsidRDefault="00965A6D" w:rsidP="00965A6D">
            <w:pPr>
              <w:jc w:val="center"/>
              <w:rPr>
                <w:b/>
                <w:sz w:val="20"/>
              </w:rPr>
            </w:pPr>
            <w:r>
              <w:rPr>
                <w:b/>
                <w:sz w:val="20"/>
              </w:rPr>
              <w:t>33</w:t>
            </w:r>
          </w:p>
        </w:tc>
        <w:tc>
          <w:tcPr>
            <w:tcW w:w="521" w:type="dxa"/>
          </w:tcPr>
          <w:p w14:paraId="463FD697" w14:textId="0B33A590" w:rsidR="00965A6D" w:rsidRPr="009348AD" w:rsidRDefault="00965A6D" w:rsidP="00965A6D">
            <w:pPr>
              <w:jc w:val="center"/>
              <w:rPr>
                <w:b/>
                <w:sz w:val="20"/>
              </w:rPr>
            </w:pPr>
            <w:r>
              <w:rPr>
                <w:b/>
                <w:sz w:val="20"/>
              </w:rPr>
              <w:t>57</w:t>
            </w:r>
          </w:p>
        </w:tc>
        <w:tc>
          <w:tcPr>
            <w:tcW w:w="572" w:type="dxa"/>
          </w:tcPr>
          <w:p w14:paraId="1A1847E8" w14:textId="125E87E3" w:rsidR="00965A6D" w:rsidRPr="009348AD" w:rsidRDefault="00965A6D" w:rsidP="00965A6D">
            <w:pPr>
              <w:jc w:val="center"/>
              <w:rPr>
                <w:b/>
                <w:sz w:val="20"/>
              </w:rPr>
            </w:pPr>
            <w:r>
              <w:rPr>
                <w:b/>
                <w:sz w:val="20"/>
              </w:rPr>
              <w:t>66</w:t>
            </w:r>
          </w:p>
        </w:tc>
        <w:tc>
          <w:tcPr>
            <w:tcW w:w="883" w:type="dxa"/>
            <w:shd w:val="clear" w:color="auto" w:fill="B2A1C7" w:themeFill="accent4" w:themeFillTint="99"/>
          </w:tcPr>
          <w:p w14:paraId="308B5C16" w14:textId="59CD6AC3" w:rsidR="00965A6D" w:rsidRPr="009348AD" w:rsidRDefault="00965A6D" w:rsidP="00965A6D">
            <w:pPr>
              <w:jc w:val="center"/>
              <w:rPr>
                <w:b/>
                <w:sz w:val="20"/>
              </w:rPr>
            </w:pPr>
            <w:r>
              <w:rPr>
                <w:b/>
                <w:sz w:val="20"/>
              </w:rPr>
              <w:t>156</w:t>
            </w:r>
          </w:p>
        </w:tc>
        <w:tc>
          <w:tcPr>
            <w:tcW w:w="1120" w:type="dxa"/>
            <w:shd w:val="clear" w:color="auto" w:fill="D9D9D9" w:themeFill="background1" w:themeFillShade="D9"/>
          </w:tcPr>
          <w:p w14:paraId="6D58726F" w14:textId="16D87ABE" w:rsidR="00965A6D" w:rsidRPr="009348AD" w:rsidRDefault="00965A6D" w:rsidP="00965A6D">
            <w:pPr>
              <w:jc w:val="center"/>
              <w:rPr>
                <w:b/>
                <w:sz w:val="20"/>
              </w:rPr>
            </w:pPr>
            <w:r>
              <w:rPr>
                <w:b/>
                <w:sz w:val="20"/>
              </w:rPr>
              <w:t>295</w:t>
            </w:r>
          </w:p>
        </w:tc>
      </w:tr>
      <w:tr w:rsidR="00965A6D" w14:paraId="1F20061D" w14:textId="77777777" w:rsidTr="00EC53E2">
        <w:tc>
          <w:tcPr>
            <w:tcW w:w="964" w:type="dxa"/>
            <w:shd w:val="clear" w:color="auto" w:fill="B2A1C7" w:themeFill="accent4" w:themeFillTint="99"/>
          </w:tcPr>
          <w:p w14:paraId="0DB4FE01" w14:textId="77777777" w:rsidR="00965A6D" w:rsidRPr="009348AD" w:rsidRDefault="00965A6D" w:rsidP="00965A6D">
            <w:pPr>
              <w:jc w:val="center"/>
              <w:rPr>
                <w:b/>
                <w:sz w:val="20"/>
              </w:rPr>
            </w:pPr>
            <w:r w:rsidRPr="009348AD">
              <w:rPr>
                <w:b/>
                <w:sz w:val="20"/>
              </w:rPr>
              <w:t>ENG 252</w:t>
            </w:r>
          </w:p>
        </w:tc>
        <w:tc>
          <w:tcPr>
            <w:tcW w:w="586" w:type="dxa"/>
          </w:tcPr>
          <w:p w14:paraId="738117BE" w14:textId="609DA407" w:rsidR="00965A6D" w:rsidRPr="009348AD" w:rsidRDefault="00965A6D" w:rsidP="00965A6D">
            <w:pPr>
              <w:jc w:val="center"/>
              <w:rPr>
                <w:b/>
                <w:sz w:val="20"/>
              </w:rPr>
            </w:pPr>
            <w:r>
              <w:rPr>
                <w:b/>
                <w:sz w:val="20"/>
              </w:rPr>
              <w:t>24</w:t>
            </w:r>
          </w:p>
        </w:tc>
        <w:tc>
          <w:tcPr>
            <w:tcW w:w="583" w:type="dxa"/>
          </w:tcPr>
          <w:p w14:paraId="3A78DABF" w14:textId="1CC369A2" w:rsidR="00965A6D" w:rsidRPr="009348AD" w:rsidRDefault="00965A6D" w:rsidP="00965A6D">
            <w:pPr>
              <w:jc w:val="center"/>
              <w:rPr>
                <w:b/>
                <w:sz w:val="20"/>
              </w:rPr>
            </w:pPr>
            <w:r>
              <w:rPr>
                <w:b/>
                <w:sz w:val="20"/>
              </w:rPr>
              <w:t>14</w:t>
            </w:r>
          </w:p>
        </w:tc>
        <w:tc>
          <w:tcPr>
            <w:tcW w:w="559" w:type="dxa"/>
          </w:tcPr>
          <w:p w14:paraId="496C9BA4" w14:textId="0FB82E9E"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669BBCA4" w14:textId="004E8B87" w:rsidR="00965A6D" w:rsidRPr="009348AD" w:rsidRDefault="00965A6D" w:rsidP="00965A6D">
            <w:pPr>
              <w:jc w:val="center"/>
              <w:rPr>
                <w:b/>
                <w:sz w:val="20"/>
              </w:rPr>
            </w:pPr>
            <w:r>
              <w:rPr>
                <w:b/>
                <w:sz w:val="20"/>
              </w:rPr>
              <w:t>38</w:t>
            </w:r>
          </w:p>
        </w:tc>
        <w:tc>
          <w:tcPr>
            <w:tcW w:w="406" w:type="dxa"/>
          </w:tcPr>
          <w:p w14:paraId="7FA0C627" w14:textId="604B619A" w:rsidR="00965A6D" w:rsidRPr="009348AD" w:rsidRDefault="00965A6D" w:rsidP="00965A6D">
            <w:pPr>
              <w:jc w:val="center"/>
              <w:rPr>
                <w:b/>
                <w:sz w:val="20"/>
              </w:rPr>
            </w:pPr>
            <w:r>
              <w:rPr>
                <w:b/>
                <w:sz w:val="20"/>
              </w:rPr>
              <w:t>0</w:t>
            </w:r>
          </w:p>
        </w:tc>
        <w:tc>
          <w:tcPr>
            <w:tcW w:w="433" w:type="dxa"/>
          </w:tcPr>
          <w:p w14:paraId="55DEB98E" w14:textId="46EC4D8D" w:rsidR="00965A6D" w:rsidRPr="009348AD" w:rsidRDefault="00965A6D" w:rsidP="00965A6D">
            <w:pPr>
              <w:jc w:val="center"/>
              <w:rPr>
                <w:b/>
                <w:sz w:val="20"/>
              </w:rPr>
            </w:pPr>
            <w:r>
              <w:rPr>
                <w:b/>
                <w:sz w:val="20"/>
              </w:rPr>
              <w:t>0</w:t>
            </w:r>
          </w:p>
        </w:tc>
        <w:tc>
          <w:tcPr>
            <w:tcW w:w="442" w:type="dxa"/>
          </w:tcPr>
          <w:p w14:paraId="5C81724C" w14:textId="72680511"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6D0AB528" w14:textId="1B975E21" w:rsidR="00965A6D" w:rsidRPr="009348AD" w:rsidRDefault="00965A6D" w:rsidP="00965A6D">
            <w:pPr>
              <w:jc w:val="center"/>
              <w:rPr>
                <w:b/>
                <w:sz w:val="20"/>
              </w:rPr>
            </w:pPr>
            <w:r>
              <w:rPr>
                <w:b/>
                <w:sz w:val="20"/>
              </w:rPr>
              <w:t>0</w:t>
            </w:r>
          </w:p>
        </w:tc>
        <w:tc>
          <w:tcPr>
            <w:tcW w:w="515" w:type="dxa"/>
          </w:tcPr>
          <w:p w14:paraId="4ED4C0C8" w14:textId="1EBF7DD0" w:rsidR="00965A6D" w:rsidRPr="009348AD" w:rsidRDefault="00965A6D" w:rsidP="00965A6D">
            <w:pPr>
              <w:jc w:val="center"/>
              <w:rPr>
                <w:b/>
                <w:sz w:val="20"/>
              </w:rPr>
            </w:pPr>
            <w:r>
              <w:rPr>
                <w:b/>
                <w:sz w:val="20"/>
              </w:rPr>
              <w:t>34</w:t>
            </w:r>
          </w:p>
        </w:tc>
        <w:tc>
          <w:tcPr>
            <w:tcW w:w="521" w:type="dxa"/>
          </w:tcPr>
          <w:p w14:paraId="52F49F3B" w14:textId="47AE4BC8" w:rsidR="00965A6D" w:rsidRPr="009348AD" w:rsidRDefault="00965A6D" w:rsidP="00965A6D">
            <w:pPr>
              <w:jc w:val="center"/>
              <w:rPr>
                <w:b/>
                <w:sz w:val="20"/>
              </w:rPr>
            </w:pPr>
            <w:r>
              <w:rPr>
                <w:b/>
                <w:sz w:val="20"/>
              </w:rPr>
              <w:t>27</w:t>
            </w:r>
          </w:p>
        </w:tc>
        <w:tc>
          <w:tcPr>
            <w:tcW w:w="572" w:type="dxa"/>
          </w:tcPr>
          <w:p w14:paraId="0D8D8DD4" w14:textId="4014BB2B" w:rsidR="00965A6D" w:rsidRPr="009348AD" w:rsidRDefault="00965A6D" w:rsidP="00965A6D">
            <w:pPr>
              <w:jc w:val="center"/>
              <w:rPr>
                <w:b/>
                <w:sz w:val="20"/>
              </w:rPr>
            </w:pPr>
            <w:r>
              <w:rPr>
                <w:b/>
                <w:sz w:val="20"/>
              </w:rPr>
              <w:t>71</w:t>
            </w:r>
          </w:p>
        </w:tc>
        <w:tc>
          <w:tcPr>
            <w:tcW w:w="883" w:type="dxa"/>
            <w:shd w:val="clear" w:color="auto" w:fill="B2A1C7" w:themeFill="accent4" w:themeFillTint="99"/>
          </w:tcPr>
          <w:p w14:paraId="0A86A701" w14:textId="2A5667BE" w:rsidR="00965A6D" w:rsidRPr="009348AD" w:rsidRDefault="00965A6D" w:rsidP="00965A6D">
            <w:pPr>
              <w:jc w:val="center"/>
              <w:rPr>
                <w:b/>
                <w:sz w:val="20"/>
              </w:rPr>
            </w:pPr>
            <w:r>
              <w:rPr>
                <w:b/>
                <w:sz w:val="20"/>
              </w:rPr>
              <w:t>132</w:t>
            </w:r>
          </w:p>
        </w:tc>
        <w:tc>
          <w:tcPr>
            <w:tcW w:w="1120" w:type="dxa"/>
            <w:shd w:val="clear" w:color="auto" w:fill="D9D9D9" w:themeFill="background1" w:themeFillShade="D9"/>
          </w:tcPr>
          <w:p w14:paraId="6AC1928C" w14:textId="712FA332" w:rsidR="00965A6D" w:rsidRPr="009348AD" w:rsidRDefault="00965A6D" w:rsidP="00965A6D">
            <w:pPr>
              <w:jc w:val="center"/>
              <w:rPr>
                <w:b/>
                <w:sz w:val="20"/>
              </w:rPr>
            </w:pPr>
            <w:r>
              <w:rPr>
                <w:b/>
                <w:sz w:val="20"/>
              </w:rPr>
              <w:t>170</w:t>
            </w:r>
          </w:p>
        </w:tc>
      </w:tr>
      <w:tr w:rsidR="00965A6D" w14:paraId="21A3BACE" w14:textId="77777777" w:rsidTr="00EC53E2">
        <w:tc>
          <w:tcPr>
            <w:tcW w:w="964" w:type="dxa"/>
            <w:shd w:val="clear" w:color="auto" w:fill="B2A1C7" w:themeFill="accent4" w:themeFillTint="99"/>
          </w:tcPr>
          <w:p w14:paraId="2A9746AD" w14:textId="77777777" w:rsidR="00965A6D" w:rsidRPr="009348AD" w:rsidRDefault="00965A6D" w:rsidP="00965A6D">
            <w:pPr>
              <w:jc w:val="center"/>
              <w:rPr>
                <w:b/>
                <w:sz w:val="20"/>
              </w:rPr>
            </w:pPr>
            <w:r w:rsidRPr="009348AD">
              <w:rPr>
                <w:b/>
                <w:sz w:val="20"/>
              </w:rPr>
              <w:t>ENG 261</w:t>
            </w:r>
          </w:p>
        </w:tc>
        <w:tc>
          <w:tcPr>
            <w:tcW w:w="586" w:type="dxa"/>
          </w:tcPr>
          <w:p w14:paraId="087F20E9" w14:textId="4B94B61E" w:rsidR="00965A6D" w:rsidRPr="009348AD" w:rsidRDefault="00965A6D" w:rsidP="00965A6D">
            <w:pPr>
              <w:jc w:val="center"/>
              <w:rPr>
                <w:b/>
                <w:sz w:val="20"/>
              </w:rPr>
            </w:pPr>
            <w:r>
              <w:rPr>
                <w:b/>
                <w:sz w:val="20"/>
              </w:rPr>
              <w:t>0</w:t>
            </w:r>
          </w:p>
        </w:tc>
        <w:tc>
          <w:tcPr>
            <w:tcW w:w="583" w:type="dxa"/>
          </w:tcPr>
          <w:p w14:paraId="101E37C1" w14:textId="231B679B" w:rsidR="00965A6D" w:rsidRPr="009348AD" w:rsidRDefault="00965A6D" w:rsidP="00965A6D">
            <w:pPr>
              <w:jc w:val="center"/>
              <w:rPr>
                <w:b/>
                <w:sz w:val="20"/>
              </w:rPr>
            </w:pPr>
            <w:r>
              <w:rPr>
                <w:b/>
                <w:sz w:val="20"/>
              </w:rPr>
              <w:t>0</w:t>
            </w:r>
          </w:p>
        </w:tc>
        <w:tc>
          <w:tcPr>
            <w:tcW w:w="559" w:type="dxa"/>
          </w:tcPr>
          <w:p w14:paraId="724DA7EC" w14:textId="6D625C74"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28300D82" w14:textId="7181C25A" w:rsidR="00965A6D" w:rsidRPr="009348AD" w:rsidRDefault="00965A6D" w:rsidP="00965A6D">
            <w:pPr>
              <w:jc w:val="center"/>
              <w:rPr>
                <w:b/>
                <w:sz w:val="20"/>
              </w:rPr>
            </w:pPr>
            <w:r>
              <w:rPr>
                <w:b/>
                <w:sz w:val="20"/>
              </w:rPr>
              <w:t>0</w:t>
            </w:r>
          </w:p>
        </w:tc>
        <w:tc>
          <w:tcPr>
            <w:tcW w:w="406" w:type="dxa"/>
          </w:tcPr>
          <w:p w14:paraId="568308F8" w14:textId="1A09EC69" w:rsidR="00965A6D" w:rsidRPr="009348AD" w:rsidRDefault="00965A6D" w:rsidP="00965A6D">
            <w:pPr>
              <w:jc w:val="center"/>
              <w:rPr>
                <w:b/>
                <w:sz w:val="20"/>
              </w:rPr>
            </w:pPr>
            <w:r>
              <w:rPr>
                <w:b/>
                <w:sz w:val="20"/>
              </w:rPr>
              <w:t>0</w:t>
            </w:r>
          </w:p>
        </w:tc>
        <w:tc>
          <w:tcPr>
            <w:tcW w:w="433" w:type="dxa"/>
          </w:tcPr>
          <w:p w14:paraId="7BFBFCA3" w14:textId="09BF3969" w:rsidR="00965A6D" w:rsidRPr="009348AD" w:rsidRDefault="00965A6D" w:rsidP="00965A6D">
            <w:pPr>
              <w:jc w:val="center"/>
              <w:rPr>
                <w:b/>
                <w:sz w:val="20"/>
              </w:rPr>
            </w:pPr>
            <w:r>
              <w:rPr>
                <w:b/>
                <w:sz w:val="20"/>
              </w:rPr>
              <w:t>0</w:t>
            </w:r>
          </w:p>
        </w:tc>
        <w:tc>
          <w:tcPr>
            <w:tcW w:w="442" w:type="dxa"/>
          </w:tcPr>
          <w:p w14:paraId="0D1804A9" w14:textId="080A2CA4"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6D777C37" w14:textId="095F4B99" w:rsidR="00965A6D" w:rsidRPr="009348AD" w:rsidRDefault="00965A6D" w:rsidP="00965A6D">
            <w:pPr>
              <w:jc w:val="center"/>
              <w:rPr>
                <w:b/>
                <w:sz w:val="20"/>
              </w:rPr>
            </w:pPr>
            <w:r>
              <w:rPr>
                <w:b/>
                <w:sz w:val="20"/>
              </w:rPr>
              <w:t>0</w:t>
            </w:r>
          </w:p>
        </w:tc>
        <w:tc>
          <w:tcPr>
            <w:tcW w:w="515" w:type="dxa"/>
          </w:tcPr>
          <w:p w14:paraId="1BE54C5C" w14:textId="6EEEB066" w:rsidR="00965A6D" w:rsidRPr="009348AD" w:rsidRDefault="00965A6D" w:rsidP="00965A6D">
            <w:pPr>
              <w:jc w:val="center"/>
              <w:rPr>
                <w:b/>
                <w:sz w:val="20"/>
              </w:rPr>
            </w:pPr>
            <w:r>
              <w:rPr>
                <w:b/>
                <w:sz w:val="20"/>
              </w:rPr>
              <w:t>34</w:t>
            </w:r>
          </w:p>
        </w:tc>
        <w:tc>
          <w:tcPr>
            <w:tcW w:w="521" w:type="dxa"/>
          </w:tcPr>
          <w:p w14:paraId="46AF1AFF" w14:textId="47749758" w:rsidR="00965A6D" w:rsidRPr="009348AD" w:rsidRDefault="00965A6D" w:rsidP="00965A6D">
            <w:pPr>
              <w:jc w:val="center"/>
              <w:rPr>
                <w:b/>
                <w:sz w:val="20"/>
              </w:rPr>
            </w:pPr>
            <w:r>
              <w:rPr>
                <w:b/>
                <w:sz w:val="20"/>
              </w:rPr>
              <w:t>33</w:t>
            </w:r>
          </w:p>
        </w:tc>
        <w:tc>
          <w:tcPr>
            <w:tcW w:w="572" w:type="dxa"/>
          </w:tcPr>
          <w:p w14:paraId="46AB7D9B" w14:textId="26AC5A01" w:rsidR="00965A6D" w:rsidRPr="009348AD" w:rsidRDefault="00965A6D" w:rsidP="00965A6D">
            <w:pPr>
              <w:jc w:val="center"/>
              <w:rPr>
                <w:b/>
                <w:sz w:val="20"/>
              </w:rPr>
            </w:pPr>
            <w:r>
              <w:rPr>
                <w:b/>
                <w:sz w:val="20"/>
              </w:rPr>
              <w:t>27</w:t>
            </w:r>
          </w:p>
        </w:tc>
        <w:tc>
          <w:tcPr>
            <w:tcW w:w="883" w:type="dxa"/>
            <w:shd w:val="clear" w:color="auto" w:fill="B2A1C7" w:themeFill="accent4" w:themeFillTint="99"/>
          </w:tcPr>
          <w:p w14:paraId="3BFE7C66" w14:textId="1C05C3EC" w:rsidR="00965A6D" w:rsidRPr="009348AD" w:rsidRDefault="00965A6D" w:rsidP="00965A6D">
            <w:pPr>
              <w:jc w:val="center"/>
              <w:rPr>
                <w:b/>
                <w:sz w:val="20"/>
              </w:rPr>
            </w:pPr>
            <w:r>
              <w:rPr>
                <w:b/>
                <w:sz w:val="20"/>
              </w:rPr>
              <w:t>94</w:t>
            </w:r>
          </w:p>
        </w:tc>
        <w:tc>
          <w:tcPr>
            <w:tcW w:w="1120" w:type="dxa"/>
            <w:shd w:val="clear" w:color="auto" w:fill="D9D9D9" w:themeFill="background1" w:themeFillShade="D9"/>
          </w:tcPr>
          <w:p w14:paraId="2CF72DC5" w14:textId="5EB33896" w:rsidR="00965A6D" w:rsidRPr="009348AD" w:rsidRDefault="00965A6D" w:rsidP="00965A6D">
            <w:pPr>
              <w:jc w:val="center"/>
              <w:rPr>
                <w:b/>
                <w:sz w:val="20"/>
              </w:rPr>
            </w:pPr>
            <w:r>
              <w:rPr>
                <w:b/>
                <w:sz w:val="20"/>
              </w:rPr>
              <w:t>94</w:t>
            </w:r>
          </w:p>
        </w:tc>
      </w:tr>
      <w:tr w:rsidR="00965A6D" w14:paraId="0F22D481" w14:textId="77777777" w:rsidTr="00EC53E2">
        <w:tc>
          <w:tcPr>
            <w:tcW w:w="964" w:type="dxa"/>
            <w:shd w:val="clear" w:color="auto" w:fill="B2A1C7" w:themeFill="accent4" w:themeFillTint="99"/>
          </w:tcPr>
          <w:p w14:paraId="21423B51" w14:textId="77777777" w:rsidR="00965A6D" w:rsidRPr="009348AD" w:rsidRDefault="00965A6D" w:rsidP="00965A6D">
            <w:pPr>
              <w:jc w:val="center"/>
              <w:rPr>
                <w:b/>
                <w:sz w:val="20"/>
              </w:rPr>
            </w:pPr>
            <w:r w:rsidRPr="009348AD">
              <w:rPr>
                <w:b/>
                <w:sz w:val="20"/>
              </w:rPr>
              <w:t>ENG 262</w:t>
            </w:r>
          </w:p>
        </w:tc>
        <w:tc>
          <w:tcPr>
            <w:tcW w:w="586" w:type="dxa"/>
          </w:tcPr>
          <w:p w14:paraId="04EA5B09" w14:textId="1C8EBE64" w:rsidR="00965A6D" w:rsidRPr="009348AD" w:rsidRDefault="00965A6D" w:rsidP="00965A6D">
            <w:pPr>
              <w:jc w:val="center"/>
              <w:rPr>
                <w:b/>
                <w:sz w:val="20"/>
              </w:rPr>
            </w:pPr>
            <w:r>
              <w:rPr>
                <w:b/>
                <w:sz w:val="20"/>
              </w:rPr>
              <w:t>0</w:t>
            </w:r>
          </w:p>
        </w:tc>
        <w:tc>
          <w:tcPr>
            <w:tcW w:w="583" w:type="dxa"/>
          </w:tcPr>
          <w:p w14:paraId="2DB31C1F" w14:textId="2B2ACB63" w:rsidR="00965A6D" w:rsidRPr="009348AD" w:rsidRDefault="00965A6D" w:rsidP="00965A6D">
            <w:pPr>
              <w:jc w:val="center"/>
              <w:rPr>
                <w:b/>
                <w:sz w:val="20"/>
              </w:rPr>
            </w:pPr>
            <w:r>
              <w:rPr>
                <w:b/>
                <w:sz w:val="20"/>
              </w:rPr>
              <w:t>0</w:t>
            </w:r>
          </w:p>
        </w:tc>
        <w:tc>
          <w:tcPr>
            <w:tcW w:w="559" w:type="dxa"/>
          </w:tcPr>
          <w:p w14:paraId="4B4A9F69" w14:textId="23C94C44"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08D26A4C" w14:textId="7C7F8220" w:rsidR="00965A6D" w:rsidRPr="009348AD" w:rsidRDefault="00965A6D" w:rsidP="00965A6D">
            <w:pPr>
              <w:jc w:val="center"/>
              <w:rPr>
                <w:b/>
                <w:sz w:val="20"/>
              </w:rPr>
            </w:pPr>
            <w:r>
              <w:rPr>
                <w:b/>
                <w:sz w:val="20"/>
              </w:rPr>
              <w:t>0</w:t>
            </w:r>
          </w:p>
        </w:tc>
        <w:tc>
          <w:tcPr>
            <w:tcW w:w="406" w:type="dxa"/>
          </w:tcPr>
          <w:p w14:paraId="0B448F59" w14:textId="42AFF305" w:rsidR="00965A6D" w:rsidRPr="009348AD" w:rsidRDefault="00965A6D" w:rsidP="00965A6D">
            <w:pPr>
              <w:jc w:val="center"/>
              <w:rPr>
                <w:b/>
                <w:sz w:val="20"/>
              </w:rPr>
            </w:pPr>
            <w:r>
              <w:rPr>
                <w:b/>
                <w:sz w:val="20"/>
              </w:rPr>
              <w:t>0</w:t>
            </w:r>
          </w:p>
        </w:tc>
        <w:tc>
          <w:tcPr>
            <w:tcW w:w="433" w:type="dxa"/>
          </w:tcPr>
          <w:p w14:paraId="603C037A" w14:textId="730AE825" w:rsidR="00965A6D" w:rsidRPr="009348AD" w:rsidRDefault="00965A6D" w:rsidP="00965A6D">
            <w:pPr>
              <w:jc w:val="center"/>
              <w:rPr>
                <w:b/>
                <w:sz w:val="20"/>
              </w:rPr>
            </w:pPr>
            <w:r>
              <w:rPr>
                <w:b/>
                <w:sz w:val="20"/>
              </w:rPr>
              <w:t>0</w:t>
            </w:r>
          </w:p>
        </w:tc>
        <w:tc>
          <w:tcPr>
            <w:tcW w:w="442" w:type="dxa"/>
          </w:tcPr>
          <w:p w14:paraId="795E375C" w14:textId="0478D1C6"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2E7EAEAC" w14:textId="2A1455FF" w:rsidR="00965A6D" w:rsidRPr="009348AD" w:rsidRDefault="00965A6D" w:rsidP="00965A6D">
            <w:pPr>
              <w:jc w:val="center"/>
              <w:rPr>
                <w:b/>
                <w:sz w:val="20"/>
              </w:rPr>
            </w:pPr>
            <w:r>
              <w:rPr>
                <w:b/>
                <w:sz w:val="20"/>
              </w:rPr>
              <w:t>0</w:t>
            </w:r>
          </w:p>
        </w:tc>
        <w:tc>
          <w:tcPr>
            <w:tcW w:w="515" w:type="dxa"/>
          </w:tcPr>
          <w:p w14:paraId="4CFFC5D7" w14:textId="08FA448A" w:rsidR="00965A6D" w:rsidRPr="009348AD" w:rsidRDefault="00965A6D" w:rsidP="00965A6D">
            <w:pPr>
              <w:jc w:val="center"/>
              <w:rPr>
                <w:b/>
                <w:sz w:val="20"/>
              </w:rPr>
            </w:pPr>
            <w:r>
              <w:rPr>
                <w:b/>
                <w:sz w:val="20"/>
              </w:rPr>
              <w:t>13</w:t>
            </w:r>
          </w:p>
        </w:tc>
        <w:tc>
          <w:tcPr>
            <w:tcW w:w="521" w:type="dxa"/>
          </w:tcPr>
          <w:p w14:paraId="0B559C48" w14:textId="771036D5" w:rsidR="00965A6D" w:rsidRPr="009348AD" w:rsidRDefault="00965A6D" w:rsidP="00965A6D">
            <w:pPr>
              <w:jc w:val="center"/>
              <w:rPr>
                <w:b/>
                <w:sz w:val="20"/>
              </w:rPr>
            </w:pPr>
            <w:r>
              <w:rPr>
                <w:b/>
                <w:sz w:val="20"/>
              </w:rPr>
              <w:t>10</w:t>
            </w:r>
          </w:p>
        </w:tc>
        <w:tc>
          <w:tcPr>
            <w:tcW w:w="572" w:type="dxa"/>
          </w:tcPr>
          <w:p w14:paraId="6E591B18" w14:textId="624B1252" w:rsidR="00965A6D" w:rsidRPr="009348AD" w:rsidRDefault="00965A6D" w:rsidP="00965A6D">
            <w:pPr>
              <w:jc w:val="center"/>
              <w:rPr>
                <w:b/>
                <w:sz w:val="20"/>
              </w:rPr>
            </w:pPr>
            <w:r>
              <w:rPr>
                <w:b/>
                <w:sz w:val="20"/>
              </w:rPr>
              <w:t>27</w:t>
            </w:r>
          </w:p>
        </w:tc>
        <w:tc>
          <w:tcPr>
            <w:tcW w:w="883" w:type="dxa"/>
            <w:shd w:val="clear" w:color="auto" w:fill="B2A1C7" w:themeFill="accent4" w:themeFillTint="99"/>
          </w:tcPr>
          <w:p w14:paraId="6B71569C" w14:textId="386E4BBC" w:rsidR="00965A6D" w:rsidRPr="009348AD" w:rsidRDefault="00965A6D" w:rsidP="00965A6D">
            <w:pPr>
              <w:jc w:val="center"/>
              <w:rPr>
                <w:b/>
                <w:sz w:val="20"/>
              </w:rPr>
            </w:pPr>
            <w:r>
              <w:rPr>
                <w:b/>
                <w:sz w:val="20"/>
              </w:rPr>
              <w:t>50</w:t>
            </w:r>
          </w:p>
        </w:tc>
        <w:tc>
          <w:tcPr>
            <w:tcW w:w="1120" w:type="dxa"/>
            <w:shd w:val="clear" w:color="auto" w:fill="D9D9D9" w:themeFill="background1" w:themeFillShade="D9"/>
          </w:tcPr>
          <w:p w14:paraId="76149847" w14:textId="402E68E3" w:rsidR="00965A6D" w:rsidRPr="009348AD" w:rsidRDefault="00965A6D" w:rsidP="00965A6D">
            <w:pPr>
              <w:jc w:val="center"/>
              <w:rPr>
                <w:b/>
                <w:sz w:val="20"/>
              </w:rPr>
            </w:pPr>
            <w:r>
              <w:rPr>
                <w:b/>
                <w:sz w:val="20"/>
              </w:rPr>
              <w:t>50</w:t>
            </w:r>
          </w:p>
        </w:tc>
      </w:tr>
      <w:tr w:rsidR="00965A6D" w14:paraId="5F4362BD" w14:textId="77777777" w:rsidTr="00EC53E2">
        <w:tc>
          <w:tcPr>
            <w:tcW w:w="964" w:type="dxa"/>
            <w:shd w:val="clear" w:color="auto" w:fill="B2A1C7" w:themeFill="accent4" w:themeFillTint="99"/>
          </w:tcPr>
          <w:p w14:paraId="463F2451" w14:textId="77777777" w:rsidR="00965A6D" w:rsidRPr="009348AD" w:rsidRDefault="00965A6D" w:rsidP="00965A6D">
            <w:pPr>
              <w:jc w:val="center"/>
              <w:rPr>
                <w:b/>
                <w:sz w:val="20"/>
              </w:rPr>
            </w:pPr>
            <w:r w:rsidRPr="009348AD">
              <w:rPr>
                <w:b/>
                <w:sz w:val="20"/>
              </w:rPr>
              <w:t>ENG 271</w:t>
            </w:r>
          </w:p>
        </w:tc>
        <w:tc>
          <w:tcPr>
            <w:tcW w:w="586" w:type="dxa"/>
          </w:tcPr>
          <w:p w14:paraId="7F610DE4" w14:textId="4F7AAEB2" w:rsidR="00965A6D" w:rsidRPr="009348AD" w:rsidRDefault="00965A6D" w:rsidP="00965A6D">
            <w:pPr>
              <w:jc w:val="center"/>
              <w:rPr>
                <w:b/>
                <w:sz w:val="20"/>
              </w:rPr>
            </w:pPr>
            <w:r>
              <w:rPr>
                <w:b/>
                <w:sz w:val="20"/>
              </w:rPr>
              <w:t>0</w:t>
            </w:r>
          </w:p>
        </w:tc>
        <w:tc>
          <w:tcPr>
            <w:tcW w:w="583" w:type="dxa"/>
          </w:tcPr>
          <w:p w14:paraId="495ED532" w14:textId="308CC186" w:rsidR="00965A6D" w:rsidRPr="009348AD" w:rsidRDefault="00965A6D" w:rsidP="00965A6D">
            <w:pPr>
              <w:jc w:val="center"/>
              <w:rPr>
                <w:b/>
                <w:sz w:val="20"/>
              </w:rPr>
            </w:pPr>
            <w:r>
              <w:rPr>
                <w:b/>
                <w:sz w:val="20"/>
              </w:rPr>
              <w:t>0</w:t>
            </w:r>
          </w:p>
        </w:tc>
        <w:tc>
          <w:tcPr>
            <w:tcW w:w="559" w:type="dxa"/>
          </w:tcPr>
          <w:p w14:paraId="5625B242" w14:textId="22E909DF" w:rsidR="00965A6D" w:rsidRPr="009348AD" w:rsidRDefault="00965A6D" w:rsidP="00965A6D">
            <w:pPr>
              <w:jc w:val="center"/>
              <w:rPr>
                <w:b/>
                <w:sz w:val="20"/>
              </w:rPr>
            </w:pPr>
            <w:r>
              <w:rPr>
                <w:b/>
                <w:sz w:val="20"/>
              </w:rPr>
              <w:t>8</w:t>
            </w:r>
          </w:p>
        </w:tc>
        <w:tc>
          <w:tcPr>
            <w:tcW w:w="883" w:type="dxa"/>
            <w:shd w:val="clear" w:color="auto" w:fill="B2A1C7" w:themeFill="accent4" w:themeFillTint="99"/>
          </w:tcPr>
          <w:p w14:paraId="7F3478AC" w14:textId="612C81D5" w:rsidR="00965A6D" w:rsidRPr="009348AD" w:rsidRDefault="00965A6D" w:rsidP="00965A6D">
            <w:pPr>
              <w:jc w:val="center"/>
              <w:rPr>
                <w:b/>
                <w:sz w:val="20"/>
              </w:rPr>
            </w:pPr>
            <w:r>
              <w:rPr>
                <w:b/>
                <w:sz w:val="20"/>
              </w:rPr>
              <w:t>8</w:t>
            </w:r>
          </w:p>
        </w:tc>
        <w:tc>
          <w:tcPr>
            <w:tcW w:w="406" w:type="dxa"/>
          </w:tcPr>
          <w:p w14:paraId="1B065180" w14:textId="037DAFB6" w:rsidR="00965A6D" w:rsidRPr="009348AD" w:rsidRDefault="00965A6D" w:rsidP="00965A6D">
            <w:pPr>
              <w:jc w:val="center"/>
              <w:rPr>
                <w:b/>
                <w:sz w:val="20"/>
              </w:rPr>
            </w:pPr>
            <w:r>
              <w:rPr>
                <w:b/>
                <w:sz w:val="20"/>
              </w:rPr>
              <w:t>0</w:t>
            </w:r>
          </w:p>
        </w:tc>
        <w:tc>
          <w:tcPr>
            <w:tcW w:w="433" w:type="dxa"/>
          </w:tcPr>
          <w:p w14:paraId="5C716E72" w14:textId="07CA78BE" w:rsidR="00965A6D" w:rsidRPr="009348AD" w:rsidRDefault="00965A6D" w:rsidP="00965A6D">
            <w:pPr>
              <w:jc w:val="center"/>
              <w:rPr>
                <w:b/>
                <w:sz w:val="20"/>
              </w:rPr>
            </w:pPr>
            <w:r>
              <w:rPr>
                <w:b/>
                <w:sz w:val="20"/>
              </w:rPr>
              <w:t>0</w:t>
            </w:r>
          </w:p>
        </w:tc>
        <w:tc>
          <w:tcPr>
            <w:tcW w:w="442" w:type="dxa"/>
          </w:tcPr>
          <w:p w14:paraId="06A6E82E" w14:textId="7D86B729"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4C25DB3E" w14:textId="342D8B31" w:rsidR="00965A6D" w:rsidRPr="009348AD" w:rsidRDefault="00965A6D" w:rsidP="00965A6D">
            <w:pPr>
              <w:jc w:val="center"/>
              <w:rPr>
                <w:b/>
                <w:sz w:val="20"/>
              </w:rPr>
            </w:pPr>
            <w:r>
              <w:rPr>
                <w:b/>
                <w:sz w:val="20"/>
              </w:rPr>
              <w:t>0</w:t>
            </w:r>
          </w:p>
        </w:tc>
        <w:tc>
          <w:tcPr>
            <w:tcW w:w="515" w:type="dxa"/>
          </w:tcPr>
          <w:p w14:paraId="6358ABA5" w14:textId="5241B4D6" w:rsidR="00965A6D" w:rsidRPr="009348AD" w:rsidRDefault="00965A6D" w:rsidP="00965A6D">
            <w:pPr>
              <w:jc w:val="center"/>
              <w:rPr>
                <w:b/>
                <w:sz w:val="20"/>
              </w:rPr>
            </w:pPr>
            <w:r>
              <w:rPr>
                <w:b/>
                <w:sz w:val="20"/>
              </w:rPr>
              <w:t>0</w:t>
            </w:r>
          </w:p>
        </w:tc>
        <w:tc>
          <w:tcPr>
            <w:tcW w:w="521" w:type="dxa"/>
          </w:tcPr>
          <w:p w14:paraId="5BBDB5C7" w14:textId="3DC34E02" w:rsidR="00965A6D" w:rsidRPr="009348AD" w:rsidRDefault="00965A6D" w:rsidP="00965A6D">
            <w:pPr>
              <w:jc w:val="center"/>
              <w:rPr>
                <w:b/>
                <w:sz w:val="20"/>
              </w:rPr>
            </w:pPr>
            <w:r>
              <w:rPr>
                <w:b/>
                <w:sz w:val="20"/>
              </w:rPr>
              <w:t>0</w:t>
            </w:r>
          </w:p>
        </w:tc>
        <w:tc>
          <w:tcPr>
            <w:tcW w:w="572" w:type="dxa"/>
          </w:tcPr>
          <w:p w14:paraId="17F36F28" w14:textId="08947B85"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70FC1F87" w14:textId="43535A29" w:rsidR="00965A6D" w:rsidRPr="009348AD" w:rsidRDefault="00965A6D" w:rsidP="00965A6D">
            <w:pPr>
              <w:jc w:val="center"/>
              <w:rPr>
                <w:b/>
                <w:sz w:val="20"/>
              </w:rPr>
            </w:pPr>
            <w:r>
              <w:rPr>
                <w:b/>
                <w:sz w:val="20"/>
              </w:rPr>
              <w:t>0</w:t>
            </w:r>
          </w:p>
        </w:tc>
        <w:tc>
          <w:tcPr>
            <w:tcW w:w="1120" w:type="dxa"/>
            <w:shd w:val="clear" w:color="auto" w:fill="D9D9D9" w:themeFill="background1" w:themeFillShade="D9"/>
          </w:tcPr>
          <w:p w14:paraId="1352819F" w14:textId="6FB69D40" w:rsidR="00965A6D" w:rsidRPr="009348AD" w:rsidRDefault="00965A6D" w:rsidP="00965A6D">
            <w:pPr>
              <w:jc w:val="center"/>
              <w:rPr>
                <w:b/>
                <w:sz w:val="20"/>
              </w:rPr>
            </w:pPr>
            <w:r>
              <w:rPr>
                <w:b/>
                <w:sz w:val="20"/>
              </w:rPr>
              <w:t>8</w:t>
            </w:r>
          </w:p>
        </w:tc>
      </w:tr>
      <w:tr w:rsidR="00965A6D" w14:paraId="44E83DFE" w14:textId="77777777" w:rsidTr="00EC53E2">
        <w:tc>
          <w:tcPr>
            <w:tcW w:w="964" w:type="dxa"/>
            <w:shd w:val="clear" w:color="auto" w:fill="B2A1C7" w:themeFill="accent4" w:themeFillTint="99"/>
          </w:tcPr>
          <w:p w14:paraId="372FCC6B" w14:textId="77777777" w:rsidR="00965A6D" w:rsidRPr="009348AD" w:rsidRDefault="00965A6D" w:rsidP="00965A6D">
            <w:pPr>
              <w:jc w:val="center"/>
              <w:rPr>
                <w:b/>
                <w:sz w:val="20"/>
              </w:rPr>
            </w:pPr>
            <w:r w:rsidRPr="009348AD">
              <w:rPr>
                <w:b/>
                <w:sz w:val="20"/>
              </w:rPr>
              <w:t>ENG 272</w:t>
            </w:r>
          </w:p>
        </w:tc>
        <w:tc>
          <w:tcPr>
            <w:tcW w:w="586" w:type="dxa"/>
          </w:tcPr>
          <w:p w14:paraId="3FC203F5" w14:textId="4BBB8F98" w:rsidR="00965A6D" w:rsidRPr="009348AD" w:rsidRDefault="00965A6D" w:rsidP="00965A6D">
            <w:pPr>
              <w:jc w:val="center"/>
              <w:rPr>
                <w:b/>
                <w:sz w:val="20"/>
              </w:rPr>
            </w:pPr>
            <w:r>
              <w:rPr>
                <w:b/>
                <w:sz w:val="20"/>
              </w:rPr>
              <w:t>0</w:t>
            </w:r>
          </w:p>
        </w:tc>
        <w:tc>
          <w:tcPr>
            <w:tcW w:w="583" w:type="dxa"/>
          </w:tcPr>
          <w:p w14:paraId="111E94BD" w14:textId="7580910F" w:rsidR="00965A6D" w:rsidRPr="009348AD" w:rsidRDefault="00965A6D" w:rsidP="00965A6D">
            <w:pPr>
              <w:jc w:val="center"/>
              <w:rPr>
                <w:b/>
                <w:sz w:val="20"/>
              </w:rPr>
            </w:pPr>
            <w:r>
              <w:rPr>
                <w:b/>
                <w:sz w:val="20"/>
              </w:rPr>
              <w:t>0</w:t>
            </w:r>
          </w:p>
        </w:tc>
        <w:tc>
          <w:tcPr>
            <w:tcW w:w="559" w:type="dxa"/>
          </w:tcPr>
          <w:p w14:paraId="5D3CDC1E" w14:textId="6049DA4B"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02D5535A" w14:textId="0C48542E" w:rsidR="00965A6D" w:rsidRPr="009348AD" w:rsidRDefault="00965A6D" w:rsidP="00965A6D">
            <w:pPr>
              <w:jc w:val="center"/>
              <w:rPr>
                <w:b/>
                <w:sz w:val="20"/>
              </w:rPr>
            </w:pPr>
            <w:r>
              <w:rPr>
                <w:b/>
                <w:sz w:val="20"/>
              </w:rPr>
              <w:t>0</w:t>
            </w:r>
          </w:p>
        </w:tc>
        <w:tc>
          <w:tcPr>
            <w:tcW w:w="406" w:type="dxa"/>
          </w:tcPr>
          <w:p w14:paraId="4CEB5F1D" w14:textId="4DD20F86" w:rsidR="00965A6D" w:rsidRPr="009348AD" w:rsidRDefault="00965A6D" w:rsidP="00965A6D">
            <w:pPr>
              <w:jc w:val="center"/>
              <w:rPr>
                <w:b/>
                <w:sz w:val="20"/>
              </w:rPr>
            </w:pPr>
            <w:r>
              <w:rPr>
                <w:b/>
                <w:sz w:val="20"/>
              </w:rPr>
              <w:t>0</w:t>
            </w:r>
          </w:p>
        </w:tc>
        <w:tc>
          <w:tcPr>
            <w:tcW w:w="433" w:type="dxa"/>
          </w:tcPr>
          <w:p w14:paraId="7CACB6F2" w14:textId="0EAA64F8" w:rsidR="00965A6D" w:rsidRPr="009348AD" w:rsidRDefault="00965A6D" w:rsidP="00965A6D">
            <w:pPr>
              <w:jc w:val="center"/>
              <w:rPr>
                <w:b/>
                <w:sz w:val="20"/>
              </w:rPr>
            </w:pPr>
            <w:r>
              <w:rPr>
                <w:b/>
                <w:sz w:val="20"/>
              </w:rPr>
              <w:t>0</w:t>
            </w:r>
          </w:p>
        </w:tc>
        <w:tc>
          <w:tcPr>
            <w:tcW w:w="442" w:type="dxa"/>
          </w:tcPr>
          <w:p w14:paraId="08F369D6" w14:textId="39F0370A"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7D2FFD65" w14:textId="4F7C5645" w:rsidR="00965A6D" w:rsidRPr="009348AD" w:rsidRDefault="00965A6D" w:rsidP="00965A6D">
            <w:pPr>
              <w:jc w:val="center"/>
              <w:rPr>
                <w:b/>
                <w:sz w:val="20"/>
              </w:rPr>
            </w:pPr>
            <w:r>
              <w:rPr>
                <w:b/>
                <w:sz w:val="20"/>
              </w:rPr>
              <w:t>0</w:t>
            </w:r>
          </w:p>
        </w:tc>
        <w:tc>
          <w:tcPr>
            <w:tcW w:w="515" w:type="dxa"/>
          </w:tcPr>
          <w:p w14:paraId="351916E9" w14:textId="70067486" w:rsidR="00965A6D" w:rsidRPr="009348AD" w:rsidRDefault="00965A6D" w:rsidP="00965A6D">
            <w:pPr>
              <w:jc w:val="center"/>
              <w:rPr>
                <w:b/>
                <w:sz w:val="20"/>
              </w:rPr>
            </w:pPr>
            <w:r>
              <w:rPr>
                <w:b/>
                <w:sz w:val="20"/>
              </w:rPr>
              <w:t>0</w:t>
            </w:r>
          </w:p>
        </w:tc>
        <w:tc>
          <w:tcPr>
            <w:tcW w:w="521" w:type="dxa"/>
          </w:tcPr>
          <w:p w14:paraId="1E90AF01" w14:textId="42B12241" w:rsidR="00965A6D" w:rsidRPr="009348AD" w:rsidRDefault="00965A6D" w:rsidP="00965A6D">
            <w:pPr>
              <w:jc w:val="center"/>
              <w:rPr>
                <w:b/>
                <w:sz w:val="20"/>
              </w:rPr>
            </w:pPr>
            <w:r>
              <w:rPr>
                <w:b/>
                <w:sz w:val="20"/>
              </w:rPr>
              <w:t>0</w:t>
            </w:r>
          </w:p>
        </w:tc>
        <w:tc>
          <w:tcPr>
            <w:tcW w:w="572" w:type="dxa"/>
          </w:tcPr>
          <w:p w14:paraId="2F968258" w14:textId="207BEEE8"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3C1340A9" w14:textId="4D890536" w:rsidR="00965A6D" w:rsidRPr="009348AD" w:rsidRDefault="00965A6D" w:rsidP="00965A6D">
            <w:pPr>
              <w:jc w:val="center"/>
              <w:rPr>
                <w:b/>
                <w:sz w:val="20"/>
              </w:rPr>
            </w:pPr>
            <w:r>
              <w:rPr>
                <w:b/>
                <w:sz w:val="20"/>
              </w:rPr>
              <w:t>0</w:t>
            </w:r>
          </w:p>
        </w:tc>
        <w:tc>
          <w:tcPr>
            <w:tcW w:w="1120" w:type="dxa"/>
            <w:shd w:val="clear" w:color="auto" w:fill="D9D9D9" w:themeFill="background1" w:themeFillShade="D9"/>
          </w:tcPr>
          <w:p w14:paraId="49A4734D" w14:textId="1C99B4AC" w:rsidR="00965A6D" w:rsidRPr="009348AD" w:rsidRDefault="00965A6D" w:rsidP="00965A6D">
            <w:pPr>
              <w:jc w:val="center"/>
              <w:rPr>
                <w:b/>
                <w:sz w:val="20"/>
              </w:rPr>
            </w:pPr>
            <w:r>
              <w:rPr>
                <w:b/>
                <w:sz w:val="20"/>
              </w:rPr>
              <w:t>0</w:t>
            </w:r>
          </w:p>
        </w:tc>
      </w:tr>
      <w:tr w:rsidR="0015170C" w14:paraId="454A0822" w14:textId="77777777" w:rsidTr="00EC53E2">
        <w:tc>
          <w:tcPr>
            <w:tcW w:w="964" w:type="dxa"/>
            <w:shd w:val="clear" w:color="auto" w:fill="B2A1C7" w:themeFill="accent4" w:themeFillTint="99"/>
          </w:tcPr>
          <w:p w14:paraId="343707C8" w14:textId="78E17A80" w:rsidR="0015170C" w:rsidRDefault="0015170C" w:rsidP="00965A6D">
            <w:pPr>
              <w:jc w:val="center"/>
              <w:rPr>
                <w:b/>
                <w:sz w:val="20"/>
              </w:rPr>
            </w:pPr>
            <w:r>
              <w:rPr>
                <w:b/>
                <w:sz w:val="20"/>
              </w:rPr>
              <w:t>RDG 085</w:t>
            </w:r>
          </w:p>
        </w:tc>
        <w:tc>
          <w:tcPr>
            <w:tcW w:w="586" w:type="dxa"/>
          </w:tcPr>
          <w:p w14:paraId="3E32606B" w14:textId="491B0415" w:rsidR="0015170C" w:rsidRDefault="002E2DEA" w:rsidP="00965A6D">
            <w:pPr>
              <w:jc w:val="center"/>
              <w:rPr>
                <w:b/>
                <w:sz w:val="20"/>
              </w:rPr>
            </w:pPr>
            <w:r>
              <w:rPr>
                <w:b/>
                <w:sz w:val="20"/>
              </w:rPr>
              <w:t>82</w:t>
            </w:r>
          </w:p>
        </w:tc>
        <w:tc>
          <w:tcPr>
            <w:tcW w:w="583" w:type="dxa"/>
          </w:tcPr>
          <w:p w14:paraId="2DA9BDC4" w14:textId="2C786442" w:rsidR="0015170C" w:rsidRDefault="002E2DEA" w:rsidP="00965A6D">
            <w:pPr>
              <w:jc w:val="center"/>
              <w:rPr>
                <w:b/>
                <w:sz w:val="20"/>
              </w:rPr>
            </w:pPr>
            <w:r>
              <w:rPr>
                <w:b/>
                <w:sz w:val="20"/>
              </w:rPr>
              <w:t>8</w:t>
            </w:r>
          </w:p>
        </w:tc>
        <w:tc>
          <w:tcPr>
            <w:tcW w:w="559" w:type="dxa"/>
          </w:tcPr>
          <w:p w14:paraId="63E1DA53" w14:textId="21AB0E85" w:rsidR="0015170C" w:rsidRDefault="002E2DEA" w:rsidP="00965A6D">
            <w:pPr>
              <w:jc w:val="center"/>
              <w:rPr>
                <w:b/>
                <w:sz w:val="20"/>
              </w:rPr>
            </w:pPr>
            <w:r>
              <w:rPr>
                <w:b/>
                <w:sz w:val="20"/>
              </w:rPr>
              <w:t>6</w:t>
            </w:r>
          </w:p>
        </w:tc>
        <w:tc>
          <w:tcPr>
            <w:tcW w:w="883" w:type="dxa"/>
            <w:shd w:val="clear" w:color="auto" w:fill="B2A1C7" w:themeFill="accent4" w:themeFillTint="99"/>
          </w:tcPr>
          <w:p w14:paraId="6A817EFC" w14:textId="7D21A3C7" w:rsidR="0015170C" w:rsidRDefault="002E2DEA" w:rsidP="00965A6D">
            <w:pPr>
              <w:jc w:val="center"/>
              <w:rPr>
                <w:b/>
                <w:sz w:val="20"/>
              </w:rPr>
            </w:pPr>
            <w:r>
              <w:rPr>
                <w:b/>
                <w:sz w:val="20"/>
              </w:rPr>
              <w:t>96</w:t>
            </w:r>
          </w:p>
        </w:tc>
        <w:tc>
          <w:tcPr>
            <w:tcW w:w="406" w:type="dxa"/>
          </w:tcPr>
          <w:p w14:paraId="04F18BC7" w14:textId="0E9513C4" w:rsidR="0015170C" w:rsidRDefault="002E2DEA" w:rsidP="00965A6D">
            <w:pPr>
              <w:jc w:val="center"/>
              <w:rPr>
                <w:b/>
                <w:sz w:val="20"/>
              </w:rPr>
            </w:pPr>
            <w:r>
              <w:rPr>
                <w:b/>
                <w:sz w:val="20"/>
              </w:rPr>
              <w:t>0</w:t>
            </w:r>
          </w:p>
        </w:tc>
        <w:tc>
          <w:tcPr>
            <w:tcW w:w="433" w:type="dxa"/>
          </w:tcPr>
          <w:p w14:paraId="418BF8EE" w14:textId="0823ED18" w:rsidR="0015170C" w:rsidRDefault="002E2DEA" w:rsidP="00965A6D">
            <w:pPr>
              <w:jc w:val="center"/>
              <w:rPr>
                <w:b/>
                <w:sz w:val="20"/>
              </w:rPr>
            </w:pPr>
            <w:r>
              <w:rPr>
                <w:b/>
                <w:sz w:val="20"/>
              </w:rPr>
              <w:t>0</w:t>
            </w:r>
          </w:p>
        </w:tc>
        <w:tc>
          <w:tcPr>
            <w:tcW w:w="442" w:type="dxa"/>
          </w:tcPr>
          <w:p w14:paraId="31D99FAC" w14:textId="654B6F9C" w:rsidR="0015170C" w:rsidRDefault="002E2DEA" w:rsidP="00965A6D">
            <w:pPr>
              <w:jc w:val="center"/>
              <w:rPr>
                <w:b/>
                <w:sz w:val="20"/>
              </w:rPr>
            </w:pPr>
            <w:r>
              <w:rPr>
                <w:b/>
                <w:sz w:val="20"/>
              </w:rPr>
              <w:t>0</w:t>
            </w:r>
          </w:p>
        </w:tc>
        <w:tc>
          <w:tcPr>
            <w:tcW w:w="883" w:type="dxa"/>
            <w:shd w:val="clear" w:color="auto" w:fill="B2A1C7" w:themeFill="accent4" w:themeFillTint="99"/>
          </w:tcPr>
          <w:p w14:paraId="04CF61D4" w14:textId="1A058EDD" w:rsidR="0015170C" w:rsidRDefault="002E2DEA" w:rsidP="00965A6D">
            <w:pPr>
              <w:jc w:val="center"/>
              <w:rPr>
                <w:b/>
                <w:sz w:val="20"/>
              </w:rPr>
            </w:pPr>
            <w:r>
              <w:rPr>
                <w:b/>
                <w:sz w:val="20"/>
              </w:rPr>
              <w:t>0</w:t>
            </w:r>
          </w:p>
        </w:tc>
        <w:tc>
          <w:tcPr>
            <w:tcW w:w="515" w:type="dxa"/>
          </w:tcPr>
          <w:p w14:paraId="22E8BB6A" w14:textId="425AD1C3" w:rsidR="0015170C" w:rsidRDefault="002E2DEA" w:rsidP="00965A6D">
            <w:pPr>
              <w:jc w:val="center"/>
              <w:rPr>
                <w:b/>
                <w:sz w:val="20"/>
              </w:rPr>
            </w:pPr>
            <w:r>
              <w:rPr>
                <w:b/>
                <w:sz w:val="20"/>
              </w:rPr>
              <w:t>29</w:t>
            </w:r>
          </w:p>
        </w:tc>
        <w:tc>
          <w:tcPr>
            <w:tcW w:w="521" w:type="dxa"/>
          </w:tcPr>
          <w:p w14:paraId="556A8A3A" w14:textId="4BFBB04A" w:rsidR="0015170C" w:rsidRDefault="002E2DEA" w:rsidP="00965A6D">
            <w:pPr>
              <w:jc w:val="center"/>
              <w:rPr>
                <w:b/>
                <w:sz w:val="20"/>
              </w:rPr>
            </w:pPr>
            <w:r>
              <w:rPr>
                <w:b/>
                <w:sz w:val="20"/>
              </w:rPr>
              <w:t>20</w:t>
            </w:r>
          </w:p>
        </w:tc>
        <w:tc>
          <w:tcPr>
            <w:tcW w:w="572" w:type="dxa"/>
          </w:tcPr>
          <w:p w14:paraId="7345C02A" w14:textId="49DCCCD2" w:rsidR="0015170C" w:rsidRDefault="002E2DEA" w:rsidP="00965A6D">
            <w:pPr>
              <w:jc w:val="center"/>
              <w:rPr>
                <w:b/>
                <w:sz w:val="20"/>
              </w:rPr>
            </w:pPr>
            <w:r>
              <w:rPr>
                <w:b/>
                <w:sz w:val="20"/>
              </w:rPr>
              <w:t>12</w:t>
            </w:r>
          </w:p>
        </w:tc>
        <w:tc>
          <w:tcPr>
            <w:tcW w:w="883" w:type="dxa"/>
            <w:shd w:val="clear" w:color="auto" w:fill="B2A1C7" w:themeFill="accent4" w:themeFillTint="99"/>
          </w:tcPr>
          <w:p w14:paraId="55E9F714" w14:textId="4102742C" w:rsidR="0015170C" w:rsidRDefault="002E2DEA" w:rsidP="00965A6D">
            <w:pPr>
              <w:jc w:val="center"/>
              <w:rPr>
                <w:b/>
                <w:sz w:val="20"/>
              </w:rPr>
            </w:pPr>
            <w:r>
              <w:rPr>
                <w:b/>
                <w:sz w:val="20"/>
              </w:rPr>
              <w:t>61</w:t>
            </w:r>
          </w:p>
        </w:tc>
        <w:tc>
          <w:tcPr>
            <w:tcW w:w="1120" w:type="dxa"/>
            <w:shd w:val="clear" w:color="auto" w:fill="D9D9D9" w:themeFill="background1" w:themeFillShade="D9"/>
          </w:tcPr>
          <w:p w14:paraId="0BB8A2CB" w14:textId="719B07FE" w:rsidR="0015170C" w:rsidRDefault="002E2DEA" w:rsidP="00965A6D">
            <w:pPr>
              <w:jc w:val="center"/>
              <w:rPr>
                <w:b/>
                <w:sz w:val="20"/>
              </w:rPr>
            </w:pPr>
            <w:r>
              <w:rPr>
                <w:b/>
                <w:sz w:val="20"/>
              </w:rPr>
              <w:t>157</w:t>
            </w:r>
          </w:p>
        </w:tc>
      </w:tr>
      <w:tr w:rsidR="00965A6D" w14:paraId="1FC5CD1E" w14:textId="77777777" w:rsidTr="00EC53E2">
        <w:tc>
          <w:tcPr>
            <w:tcW w:w="964" w:type="dxa"/>
            <w:shd w:val="clear" w:color="auto" w:fill="B2A1C7" w:themeFill="accent4" w:themeFillTint="99"/>
          </w:tcPr>
          <w:p w14:paraId="1C9F1E21" w14:textId="77777777" w:rsidR="00965A6D" w:rsidRPr="009348AD" w:rsidRDefault="00965A6D" w:rsidP="00965A6D">
            <w:pPr>
              <w:jc w:val="center"/>
              <w:rPr>
                <w:b/>
                <w:sz w:val="20"/>
              </w:rPr>
            </w:pPr>
            <w:r>
              <w:rPr>
                <w:b/>
                <w:sz w:val="20"/>
              </w:rPr>
              <w:t>SPH 106</w:t>
            </w:r>
          </w:p>
        </w:tc>
        <w:tc>
          <w:tcPr>
            <w:tcW w:w="586" w:type="dxa"/>
          </w:tcPr>
          <w:p w14:paraId="1F539E33" w14:textId="6ACD7FDA" w:rsidR="00965A6D" w:rsidRPr="009348AD" w:rsidRDefault="00965A6D" w:rsidP="00965A6D">
            <w:pPr>
              <w:jc w:val="center"/>
              <w:rPr>
                <w:b/>
                <w:sz w:val="20"/>
              </w:rPr>
            </w:pPr>
            <w:r>
              <w:rPr>
                <w:b/>
                <w:sz w:val="20"/>
              </w:rPr>
              <w:t>85</w:t>
            </w:r>
          </w:p>
        </w:tc>
        <w:tc>
          <w:tcPr>
            <w:tcW w:w="583" w:type="dxa"/>
          </w:tcPr>
          <w:p w14:paraId="65E8C592" w14:textId="149E5753" w:rsidR="00965A6D" w:rsidRPr="009348AD" w:rsidRDefault="00965A6D" w:rsidP="00965A6D">
            <w:pPr>
              <w:jc w:val="center"/>
              <w:rPr>
                <w:b/>
                <w:sz w:val="20"/>
              </w:rPr>
            </w:pPr>
            <w:r>
              <w:rPr>
                <w:b/>
                <w:sz w:val="20"/>
              </w:rPr>
              <w:t>70</w:t>
            </w:r>
          </w:p>
        </w:tc>
        <w:tc>
          <w:tcPr>
            <w:tcW w:w="559" w:type="dxa"/>
          </w:tcPr>
          <w:p w14:paraId="2DF050FA" w14:textId="29CAF227" w:rsidR="00965A6D" w:rsidRPr="009348AD" w:rsidRDefault="00965A6D" w:rsidP="00965A6D">
            <w:pPr>
              <w:jc w:val="center"/>
              <w:rPr>
                <w:b/>
                <w:sz w:val="20"/>
              </w:rPr>
            </w:pPr>
            <w:r>
              <w:rPr>
                <w:b/>
                <w:sz w:val="20"/>
              </w:rPr>
              <w:t>100</w:t>
            </w:r>
          </w:p>
        </w:tc>
        <w:tc>
          <w:tcPr>
            <w:tcW w:w="883" w:type="dxa"/>
            <w:shd w:val="clear" w:color="auto" w:fill="B2A1C7" w:themeFill="accent4" w:themeFillTint="99"/>
          </w:tcPr>
          <w:p w14:paraId="775F3F9D" w14:textId="76D922B1" w:rsidR="00965A6D" w:rsidRPr="009348AD" w:rsidRDefault="00965A6D" w:rsidP="00965A6D">
            <w:pPr>
              <w:jc w:val="center"/>
              <w:rPr>
                <w:b/>
                <w:sz w:val="20"/>
              </w:rPr>
            </w:pPr>
            <w:r>
              <w:rPr>
                <w:b/>
                <w:sz w:val="20"/>
              </w:rPr>
              <w:t>255</w:t>
            </w:r>
          </w:p>
        </w:tc>
        <w:tc>
          <w:tcPr>
            <w:tcW w:w="406" w:type="dxa"/>
          </w:tcPr>
          <w:p w14:paraId="1C185E1A" w14:textId="0314DAE3" w:rsidR="00965A6D" w:rsidRPr="009348AD" w:rsidRDefault="00965A6D" w:rsidP="00965A6D">
            <w:pPr>
              <w:jc w:val="center"/>
              <w:rPr>
                <w:b/>
                <w:sz w:val="20"/>
              </w:rPr>
            </w:pPr>
            <w:r>
              <w:rPr>
                <w:b/>
                <w:sz w:val="20"/>
              </w:rPr>
              <w:t>3</w:t>
            </w:r>
          </w:p>
        </w:tc>
        <w:tc>
          <w:tcPr>
            <w:tcW w:w="433" w:type="dxa"/>
          </w:tcPr>
          <w:p w14:paraId="6DDECCDB" w14:textId="521DF03C" w:rsidR="00965A6D" w:rsidRPr="009348AD" w:rsidRDefault="00965A6D" w:rsidP="00965A6D">
            <w:pPr>
              <w:jc w:val="center"/>
              <w:rPr>
                <w:b/>
                <w:sz w:val="20"/>
              </w:rPr>
            </w:pPr>
            <w:r>
              <w:rPr>
                <w:b/>
                <w:sz w:val="20"/>
              </w:rPr>
              <w:t>1</w:t>
            </w:r>
          </w:p>
        </w:tc>
        <w:tc>
          <w:tcPr>
            <w:tcW w:w="442" w:type="dxa"/>
          </w:tcPr>
          <w:p w14:paraId="1765DD5B" w14:textId="6196095C" w:rsidR="00965A6D" w:rsidRPr="009348AD" w:rsidRDefault="00965A6D" w:rsidP="00965A6D">
            <w:pPr>
              <w:jc w:val="center"/>
              <w:rPr>
                <w:b/>
                <w:sz w:val="20"/>
              </w:rPr>
            </w:pPr>
            <w:r>
              <w:rPr>
                <w:b/>
                <w:sz w:val="20"/>
              </w:rPr>
              <w:t>1</w:t>
            </w:r>
          </w:p>
        </w:tc>
        <w:tc>
          <w:tcPr>
            <w:tcW w:w="883" w:type="dxa"/>
            <w:shd w:val="clear" w:color="auto" w:fill="B2A1C7" w:themeFill="accent4" w:themeFillTint="99"/>
          </w:tcPr>
          <w:p w14:paraId="39E99FD6" w14:textId="53F1FDEA" w:rsidR="00965A6D" w:rsidRPr="009348AD" w:rsidRDefault="00965A6D" w:rsidP="00965A6D">
            <w:pPr>
              <w:jc w:val="center"/>
              <w:rPr>
                <w:b/>
                <w:sz w:val="20"/>
              </w:rPr>
            </w:pPr>
            <w:r>
              <w:rPr>
                <w:b/>
                <w:sz w:val="20"/>
              </w:rPr>
              <w:t>5</w:t>
            </w:r>
          </w:p>
        </w:tc>
        <w:tc>
          <w:tcPr>
            <w:tcW w:w="515" w:type="dxa"/>
          </w:tcPr>
          <w:p w14:paraId="52A59BEC" w14:textId="6DB7EAE1" w:rsidR="00965A6D" w:rsidRPr="009348AD" w:rsidRDefault="00965A6D" w:rsidP="00965A6D">
            <w:pPr>
              <w:jc w:val="center"/>
              <w:rPr>
                <w:b/>
                <w:sz w:val="20"/>
              </w:rPr>
            </w:pPr>
            <w:r>
              <w:rPr>
                <w:b/>
                <w:sz w:val="20"/>
              </w:rPr>
              <w:t>47</w:t>
            </w:r>
          </w:p>
        </w:tc>
        <w:tc>
          <w:tcPr>
            <w:tcW w:w="521" w:type="dxa"/>
          </w:tcPr>
          <w:p w14:paraId="365B9C01" w14:textId="6AB9041C" w:rsidR="00965A6D" w:rsidRPr="009348AD" w:rsidRDefault="00965A6D" w:rsidP="00965A6D">
            <w:pPr>
              <w:jc w:val="center"/>
              <w:rPr>
                <w:b/>
                <w:sz w:val="20"/>
              </w:rPr>
            </w:pPr>
            <w:r>
              <w:rPr>
                <w:b/>
                <w:sz w:val="20"/>
              </w:rPr>
              <w:t>42</w:t>
            </w:r>
          </w:p>
        </w:tc>
        <w:tc>
          <w:tcPr>
            <w:tcW w:w="572" w:type="dxa"/>
          </w:tcPr>
          <w:p w14:paraId="737CA216" w14:textId="5AAB7D51" w:rsidR="00965A6D" w:rsidRPr="009348AD" w:rsidRDefault="00965A6D" w:rsidP="00965A6D">
            <w:pPr>
              <w:jc w:val="center"/>
              <w:rPr>
                <w:b/>
                <w:sz w:val="20"/>
              </w:rPr>
            </w:pPr>
            <w:r>
              <w:rPr>
                <w:b/>
                <w:sz w:val="20"/>
              </w:rPr>
              <w:t>45</w:t>
            </w:r>
          </w:p>
        </w:tc>
        <w:tc>
          <w:tcPr>
            <w:tcW w:w="883" w:type="dxa"/>
            <w:shd w:val="clear" w:color="auto" w:fill="B2A1C7" w:themeFill="accent4" w:themeFillTint="99"/>
          </w:tcPr>
          <w:p w14:paraId="0F630A06" w14:textId="28CD9DC4" w:rsidR="00965A6D" w:rsidRPr="009348AD" w:rsidRDefault="00965A6D" w:rsidP="00965A6D">
            <w:pPr>
              <w:jc w:val="center"/>
              <w:rPr>
                <w:b/>
                <w:sz w:val="20"/>
              </w:rPr>
            </w:pPr>
            <w:r>
              <w:rPr>
                <w:b/>
                <w:sz w:val="20"/>
              </w:rPr>
              <w:t>134</w:t>
            </w:r>
          </w:p>
        </w:tc>
        <w:tc>
          <w:tcPr>
            <w:tcW w:w="1120" w:type="dxa"/>
            <w:shd w:val="clear" w:color="auto" w:fill="D9D9D9" w:themeFill="background1" w:themeFillShade="D9"/>
          </w:tcPr>
          <w:p w14:paraId="65844E89" w14:textId="603FF079" w:rsidR="00965A6D" w:rsidRPr="009348AD" w:rsidRDefault="00965A6D" w:rsidP="00965A6D">
            <w:pPr>
              <w:jc w:val="center"/>
              <w:rPr>
                <w:b/>
                <w:sz w:val="20"/>
              </w:rPr>
            </w:pPr>
            <w:r>
              <w:rPr>
                <w:b/>
                <w:sz w:val="20"/>
              </w:rPr>
              <w:t>389</w:t>
            </w:r>
          </w:p>
        </w:tc>
      </w:tr>
      <w:tr w:rsidR="00965A6D" w14:paraId="2DB039BD" w14:textId="77777777" w:rsidTr="00EC53E2">
        <w:tc>
          <w:tcPr>
            <w:tcW w:w="964" w:type="dxa"/>
            <w:shd w:val="clear" w:color="auto" w:fill="B2A1C7" w:themeFill="accent4" w:themeFillTint="99"/>
          </w:tcPr>
          <w:p w14:paraId="025AA83B" w14:textId="77777777" w:rsidR="00965A6D" w:rsidRPr="009348AD" w:rsidRDefault="00965A6D" w:rsidP="00965A6D">
            <w:pPr>
              <w:jc w:val="center"/>
              <w:rPr>
                <w:b/>
                <w:sz w:val="20"/>
              </w:rPr>
            </w:pPr>
            <w:r>
              <w:rPr>
                <w:b/>
                <w:sz w:val="20"/>
              </w:rPr>
              <w:t>SPH 107</w:t>
            </w:r>
          </w:p>
        </w:tc>
        <w:tc>
          <w:tcPr>
            <w:tcW w:w="586" w:type="dxa"/>
          </w:tcPr>
          <w:p w14:paraId="6AF498FA" w14:textId="6A2DE7F0" w:rsidR="00965A6D" w:rsidRPr="009348AD" w:rsidRDefault="00965A6D" w:rsidP="00965A6D">
            <w:pPr>
              <w:jc w:val="center"/>
              <w:rPr>
                <w:b/>
                <w:sz w:val="20"/>
              </w:rPr>
            </w:pPr>
            <w:r>
              <w:rPr>
                <w:b/>
                <w:sz w:val="20"/>
              </w:rPr>
              <w:t>62</w:t>
            </w:r>
          </w:p>
        </w:tc>
        <w:tc>
          <w:tcPr>
            <w:tcW w:w="583" w:type="dxa"/>
          </w:tcPr>
          <w:p w14:paraId="449D9BD8" w14:textId="560902D8" w:rsidR="00965A6D" w:rsidRPr="009348AD" w:rsidRDefault="00965A6D" w:rsidP="00965A6D">
            <w:pPr>
              <w:jc w:val="center"/>
              <w:rPr>
                <w:b/>
                <w:sz w:val="20"/>
              </w:rPr>
            </w:pPr>
            <w:r>
              <w:rPr>
                <w:b/>
                <w:sz w:val="20"/>
              </w:rPr>
              <w:t>77</w:t>
            </w:r>
          </w:p>
        </w:tc>
        <w:tc>
          <w:tcPr>
            <w:tcW w:w="559" w:type="dxa"/>
          </w:tcPr>
          <w:p w14:paraId="6D7082F6" w14:textId="619F1B2A" w:rsidR="00965A6D" w:rsidRPr="009348AD" w:rsidRDefault="00965A6D" w:rsidP="00965A6D">
            <w:pPr>
              <w:jc w:val="center"/>
              <w:rPr>
                <w:b/>
                <w:sz w:val="20"/>
              </w:rPr>
            </w:pPr>
            <w:r>
              <w:rPr>
                <w:b/>
                <w:sz w:val="20"/>
              </w:rPr>
              <w:t>29</w:t>
            </w:r>
          </w:p>
        </w:tc>
        <w:tc>
          <w:tcPr>
            <w:tcW w:w="883" w:type="dxa"/>
            <w:shd w:val="clear" w:color="auto" w:fill="B2A1C7" w:themeFill="accent4" w:themeFillTint="99"/>
          </w:tcPr>
          <w:p w14:paraId="105CFAE0" w14:textId="785CB519" w:rsidR="00965A6D" w:rsidRPr="009348AD" w:rsidRDefault="00965A6D" w:rsidP="00965A6D">
            <w:pPr>
              <w:jc w:val="center"/>
              <w:rPr>
                <w:b/>
                <w:sz w:val="20"/>
              </w:rPr>
            </w:pPr>
            <w:r>
              <w:rPr>
                <w:b/>
                <w:sz w:val="20"/>
              </w:rPr>
              <w:t>168</w:t>
            </w:r>
          </w:p>
        </w:tc>
        <w:tc>
          <w:tcPr>
            <w:tcW w:w="406" w:type="dxa"/>
          </w:tcPr>
          <w:p w14:paraId="5A111F3E" w14:textId="179C8682" w:rsidR="00965A6D" w:rsidRPr="009348AD" w:rsidRDefault="00965A6D" w:rsidP="00965A6D">
            <w:pPr>
              <w:jc w:val="center"/>
              <w:rPr>
                <w:b/>
                <w:sz w:val="20"/>
              </w:rPr>
            </w:pPr>
            <w:r>
              <w:rPr>
                <w:b/>
                <w:sz w:val="20"/>
              </w:rPr>
              <w:t>1</w:t>
            </w:r>
          </w:p>
        </w:tc>
        <w:tc>
          <w:tcPr>
            <w:tcW w:w="433" w:type="dxa"/>
          </w:tcPr>
          <w:p w14:paraId="5DE86C62" w14:textId="6AE0D79B" w:rsidR="00965A6D" w:rsidRPr="009348AD" w:rsidRDefault="00965A6D" w:rsidP="00965A6D">
            <w:pPr>
              <w:jc w:val="center"/>
              <w:rPr>
                <w:b/>
                <w:sz w:val="20"/>
              </w:rPr>
            </w:pPr>
            <w:r>
              <w:rPr>
                <w:b/>
                <w:sz w:val="20"/>
              </w:rPr>
              <w:t>5</w:t>
            </w:r>
          </w:p>
        </w:tc>
        <w:tc>
          <w:tcPr>
            <w:tcW w:w="442" w:type="dxa"/>
          </w:tcPr>
          <w:p w14:paraId="3892C3CB" w14:textId="4EBC3FDB" w:rsidR="00965A6D" w:rsidRPr="009348AD" w:rsidRDefault="00965A6D" w:rsidP="00965A6D">
            <w:pPr>
              <w:jc w:val="center"/>
              <w:rPr>
                <w:b/>
                <w:sz w:val="20"/>
              </w:rPr>
            </w:pPr>
            <w:r>
              <w:rPr>
                <w:b/>
                <w:sz w:val="20"/>
              </w:rPr>
              <w:t>2</w:t>
            </w:r>
          </w:p>
        </w:tc>
        <w:tc>
          <w:tcPr>
            <w:tcW w:w="883" w:type="dxa"/>
            <w:shd w:val="clear" w:color="auto" w:fill="B2A1C7" w:themeFill="accent4" w:themeFillTint="99"/>
          </w:tcPr>
          <w:p w14:paraId="716E1491" w14:textId="26EA99CA" w:rsidR="00965A6D" w:rsidRPr="009348AD" w:rsidRDefault="00965A6D" w:rsidP="00965A6D">
            <w:pPr>
              <w:jc w:val="center"/>
              <w:rPr>
                <w:b/>
                <w:sz w:val="20"/>
              </w:rPr>
            </w:pPr>
            <w:r>
              <w:rPr>
                <w:b/>
                <w:sz w:val="20"/>
              </w:rPr>
              <w:t>8</w:t>
            </w:r>
          </w:p>
        </w:tc>
        <w:tc>
          <w:tcPr>
            <w:tcW w:w="515" w:type="dxa"/>
          </w:tcPr>
          <w:p w14:paraId="2717E601" w14:textId="111A9D12" w:rsidR="00965A6D" w:rsidRPr="009348AD" w:rsidRDefault="00965A6D" w:rsidP="00965A6D">
            <w:pPr>
              <w:jc w:val="center"/>
              <w:rPr>
                <w:b/>
                <w:sz w:val="20"/>
              </w:rPr>
            </w:pPr>
            <w:r>
              <w:rPr>
                <w:b/>
                <w:sz w:val="20"/>
              </w:rPr>
              <w:t>0</w:t>
            </w:r>
          </w:p>
        </w:tc>
        <w:tc>
          <w:tcPr>
            <w:tcW w:w="521" w:type="dxa"/>
          </w:tcPr>
          <w:p w14:paraId="5ADF7A6C" w14:textId="45088857" w:rsidR="00965A6D" w:rsidRPr="009348AD" w:rsidRDefault="00965A6D" w:rsidP="00965A6D">
            <w:pPr>
              <w:jc w:val="center"/>
              <w:rPr>
                <w:b/>
                <w:sz w:val="20"/>
              </w:rPr>
            </w:pPr>
            <w:r>
              <w:rPr>
                <w:b/>
                <w:sz w:val="20"/>
              </w:rPr>
              <w:t>0</w:t>
            </w:r>
          </w:p>
        </w:tc>
        <w:tc>
          <w:tcPr>
            <w:tcW w:w="572" w:type="dxa"/>
          </w:tcPr>
          <w:p w14:paraId="4A6854B4" w14:textId="10B18DD6" w:rsidR="00965A6D" w:rsidRPr="009348AD" w:rsidRDefault="00965A6D" w:rsidP="00965A6D">
            <w:pPr>
              <w:jc w:val="center"/>
              <w:rPr>
                <w:b/>
                <w:sz w:val="20"/>
              </w:rPr>
            </w:pPr>
            <w:r>
              <w:rPr>
                <w:b/>
                <w:sz w:val="20"/>
              </w:rPr>
              <w:t>23</w:t>
            </w:r>
          </w:p>
        </w:tc>
        <w:tc>
          <w:tcPr>
            <w:tcW w:w="883" w:type="dxa"/>
            <w:shd w:val="clear" w:color="auto" w:fill="B2A1C7" w:themeFill="accent4" w:themeFillTint="99"/>
          </w:tcPr>
          <w:p w14:paraId="1F866492" w14:textId="259F240C" w:rsidR="00965A6D" w:rsidRPr="009348AD" w:rsidRDefault="00965A6D" w:rsidP="00965A6D">
            <w:pPr>
              <w:jc w:val="center"/>
              <w:rPr>
                <w:b/>
                <w:sz w:val="20"/>
              </w:rPr>
            </w:pPr>
            <w:r>
              <w:rPr>
                <w:b/>
                <w:sz w:val="20"/>
              </w:rPr>
              <w:t>23</w:t>
            </w:r>
          </w:p>
        </w:tc>
        <w:tc>
          <w:tcPr>
            <w:tcW w:w="1120" w:type="dxa"/>
            <w:shd w:val="clear" w:color="auto" w:fill="D9D9D9" w:themeFill="background1" w:themeFillShade="D9"/>
          </w:tcPr>
          <w:p w14:paraId="01CCED17" w14:textId="249BA279" w:rsidR="00965A6D" w:rsidRPr="009348AD" w:rsidRDefault="00965A6D" w:rsidP="00965A6D">
            <w:pPr>
              <w:jc w:val="center"/>
              <w:rPr>
                <w:b/>
                <w:sz w:val="20"/>
              </w:rPr>
            </w:pPr>
            <w:r>
              <w:rPr>
                <w:b/>
                <w:sz w:val="20"/>
              </w:rPr>
              <w:t>199</w:t>
            </w:r>
          </w:p>
        </w:tc>
      </w:tr>
      <w:tr w:rsidR="00965A6D" w14:paraId="5DB92581" w14:textId="77777777" w:rsidTr="00EC53E2">
        <w:tc>
          <w:tcPr>
            <w:tcW w:w="964" w:type="dxa"/>
            <w:shd w:val="clear" w:color="auto" w:fill="B2A1C7" w:themeFill="accent4" w:themeFillTint="99"/>
          </w:tcPr>
          <w:p w14:paraId="1A9335F4" w14:textId="77777777" w:rsidR="00965A6D" w:rsidRPr="009348AD" w:rsidRDefault="00965A6D" w:rsidP="00965A6D">
            <w:pPr>
              <w:jc w:val="center"/>
              <w:rPr>
                <w:b/>
                <w:sz w:val="20"/>
              </w:rPr>
            </w:pPr>
            <w:r>
              <w:rPr>
                <w:b/>
                <w:sz w:val="20"/>
              </w:rPr>
              <w:t>THR 120</w:t>
            </w:r>
          </w:p>
        </w:tc>
        <w:tc>
          <w:tcPr>
            <w:tcW w:w="586" w:type="dxa"/>
          </w:tcPr>
          <w:p w14:paraId="1C89A2B7" w14:textId="069B11B5" w:rsidR="00965A6D" w:rsidRPr="009348AD" w:rsidRDefault="00965A6D" w:rsidP="00965A6D">
            <w:pPr>
              <w:jc w:val="center"/>
              <w:rPr>
                <w:b/>
                <w:sz w:val="20"/>
              </w:rPr>
            </w:pPr>
            <w:r>
              <w:rPr>
                <w:b/>
                <w:sz w:val="20"/>
              </w:rPr>
              <w:t>0</w:t>
            </w:r>
          </w:p>
        </w:tc>
        <w:tc>
          <w:tcPr>
            <w:tcW w:w="583" w:type="dxa"/>
          </w:tcPr>
          <w:p w14:paraId="67340E7C" w14:textId="0602F166" w:rsidR="00965A6D" w:rsidRPr="009348AD" w:rsidRDefault="00965A6D" w:rsidP="00965A6D">
            <w:pPr>
              <w:jc w:val="center"/>
              <w:rPr>
                <w:b/>
                <w:sz w:val="20"/>
              </w:rPr>
            </w:pPr>
            <w:r>
              <w:rPr>
                <w:b/>
                <w:sz w:val="20"/>
              </w:rPr>
              <w:t>0</w:t>
            </w:r>
          </w:p>
        </w:tc>
        <w:tc>
          <w:tcPr>
            <w:tcW w:w="559" w:type="dxa"/>
          </w:tcPr>
          <w:p w14:paraId="531C9A3D" w14:textId="39F382B6"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0B560548" w14:textId="4DEA63D9" w:rsidR="00965A6D" w:rsidRPr="009348AD" w:rsidRDefault="00965A6D" w:rsidP="00965A6D">
            <w:pPr>
              <w:jc w:val="center"/>
              <w:rPr>
                <w:b/>
                <w:sz w:val="20"/>
              </w:rPr>
            </w:pPr>
            <w:r>
              <w:rPr>
                <w:b/>
                <w:sz w:val="20"/>
              </w:rPr>
              <w:t>0</w:t>
            </w:r>
          </w:p>
        </w:tc>
        <w:tc>
          <w:tcPr>
            <w:tcW w:w="406" w:type="dxa"/>
          </w:tcPr>
          <w:p w14:paraId="7E155CF1" w14:textId="34054C9B" w:rsidR="00965A6D" w:rsidRPr="009348AD" w:rsidRDefault="00965A6D" w:rsidP="00965A6D">
            <w:pPr>
              <w:jc w:val="center"/>
              <w:rPr>
                <w:b/>
                <w:sz w:val="20"/>
              </w:rPr>
            </w:pPr>
            <w:r>
              <w:rPr>
                <w:b/>
                <w:sz w:val="20"/>
              </w:rPr>
              <w:t>0</w:t>
            </w:r>
          </w:p>
        </w:tc>
        <w:tc>
          <w:tcPr>
            <w:tcW w:w="433" w:type="dxa"/>
          </w:tcPr>
          <w:p w14:paraId="149B75D3" w14:textId="4A58A8CE" w:rsidR="00965A6D" w:rsidRPr="009348AD" w:rsidRDefault="00965A6D" w:rsidP="00965A6D">
            <w:pPr>
              <w:jc w:val="center"/>
              <w:rPr>
                <w:b/>
                <w:sz w:val="20"/>
              </w:rPr>
            </w:pPr>
            <w:r>
              <w:rPr>
                <w:b/>
                <w:sz w:val="20"/>
              </w:rPr>
              <w:t>0</w:t>
            </w:r>
          </w:p>
        </w:tc>
        <w:tc>
          <w:tcPr>
            <w:tcW w:w="442" w:type="dxa"/>
          </w:tcPr>
          <w:p w14:paraId="2B03E543" w14:textId="4650C027" w:rsidR="00965A6D" w:rsidRPr="009348AD" w:rsidRDefault="00965A6D" w:rsidP="00965A6D">
            <w:pPr>
              <w:jc w:val="center"/>
              <w:rPr>
                <w:b/>
                <w:sz w:val="20"/>
              </w:rPr>
            </w:pPr>
            <w:r>
              <w:rPr>
                <w:b/>
                <w:sz w:val="20"/>
              </w:rPr>
              <w:t>0</w:t>
            </w:r>
          </w:p>
        </w:tc>
        <w:tc>
          <w:tcPr>
            <w:tcW w:w="883" w:type="dxa"/>
            <w:shd w:val="clear" w:color="auto" w:fill="B2A1C7" w:themeFill="accent4" w:themeFillTint="99"/>
          </w:tcPr>
          <w:p w14:paraId="4F7F0B5D" w14:textId="22E85F6D" w:rsidR="00965A6D" w:rsidRPr="009348AD" w:rsidRDefault="00965A6D" w:rsidP="00965A6D">
            <w:pPr>
              <w:jc w:val="center"/>
              <w:rPr>
                <w:b/>
                <w:sz w:val="20"/>
              </w:rPr>
            </w:pPr>
            <w:r>
              <w:rPr>
                <w:b/>
                <w:sz w:val="20"/>
              </w:rPr>
              <w:t>0</w:t>
            </w:r>
          </w:p>
        </w:tc>
        <w:tc>
          <w:tcPr>
            <w:tcW w:w="515" w:type="dxa"/>
          </w:tcPr>
          <w:p w14:paraId="57E3C853" w14:textId="1FC8F590" w:rsidR="00965A6D" w:rsidRPr="009348AD" w:rsidRDefault="00965A6D" w:rsidP="00965A6D">
            <w:pPr>
              <w:jc w:val="center"/>
              <w:rPr>
                <w:b/>
                <w:sz w:val="20"/>
              </w:rPr>
            </w:pPr>
            <w:r>
              <w:rPr>
                <w:b/>
                <w:sz w:val="20"/>
              </w:rPr>
              <w:t>40</w:t>
            </w:r>
          </w:p>
        </w:tc>
        <w:tc>
          <w:tcPr>
            <w:tcW w:w="521" w:type="dxa"/>
          </w:tcPr>
          <w:p w14:paraId="5888F450" w14:textId="2B678CD2" w:rsidR="00965A6D" w:rsidRPr="009348AD" w:rsidRDefault="00965A6D" w:rsidP="00965A6D">
            <w:pPr>
              <w:jc w:val="center"/>
              <w:rPr>
                <w:b/>
                <w:sz w:val="20"/>
              </w:rPr>
            </w:pPr>
            <w:r>
              <w:rPr>
                <w:b/>
                <w:sz w:val="20"/>
              </w:rPr>
              <w:t>30</w:t>
            </w:r>
          </w:p>
        </w:tc>
        <w:tc>
          <w:tcPr>
            <w:tcW w:w="572" w:type="dxa"/>
          </w:tcPr>
          <w:p w14:paraId="19118AF0" w14:textId="081A8403" w:rsidR="00965A6D" w:rsidRPr="009348AD" w:rsidRDefault="00965A6D" w:rsidP="00965A6D">
            <w:pPr>
              <w:jc w:val="center"/>
              <w:rPr>
                <w:b/>
                <w:sz w:val="20"/>
              </w:rPr>
            </w:pPr>
            <w:r>
              <w:rPr>
                <w:b/>
                <w:sz w:val="20"/>
              </w:rPr>
              <w:t>17</w:t>
            </w:r>
          </w:p>
        </w:tc>
        <w:tc>
          <w:tcPr>
            <w:tcW w:w="883" w:type="dxa"/>
            <w:shd w:val="clear" w:color="auto" w:fill="B2A1C7" w:themeFill="accent4" w:themeFillTint="99"/>
          </w:tcPr>
          <w:p w14:paraId="510BE5EA" w14:textId="4C6BDA06" w:rsidR="00965A6D" w:rsidRPr="009348AD" w:rsidRDefault="00965A6D" w:rsidP="00965A6D">
            <w:pPr>
              <w:jc w:val="center"/>
              <w:rPr>
                <w:b/>
                <w:sz w:val="20"/>
              </w:rPr>
            </w:pPr>
            <w:r>
              <w:rPr>
                <w:b/>
                <w:sz w:val="20"/>
              </w:rPr>
              <w:t>87</w:t>
            </w:r>
          </w:p>
        </w:tc>
        <w:tc>
          <w:tcPr>
            <w:tcW w:w="1120" w:type="dxa"/>
            <w:shd w:val="clear" w:color="auto" w:fill="D9D9D9" w:themeFill="background1" w:themeFillShade="D9"/>
          </w:tcPr>
          <w:p w14:paraId="50801BD9" w14:textId="4009FD0A" w:rsidR="00965A6D" w:rsidRPr="009348AD" w:rsidRDefault="00965A6D" w:rsidP="00965A6D">
            <w:pPr>
              <w:jc w:val="center"/>
              <w:rPr>
                <w:b/>
                <w:sz w:val="20"/>
              </w:rPr>
            </w:pPr>
            <w:r>
              <w:rPr>
                <w:b/>
                <w:sz w:val="20"/>
              </w:rPr>
              <w:t>87</w:t>
            </w:r>
          </w:p>
        </w:tc>
      </w:tr>
      <w:tr w:rsidR="00965A6D" w14:paraId="3D77DEB5" w14:textId="77777777" w:rsidTr="00EC53E2">
        <w:tc>
          <w:tcPr>
            <w:tcW w:w="964" w:type="dxa"/>
            <w:shd w:val="clear" w:color="auto" w:fill="B2A1C7" w:themeFill="accent4" w:themeFillTint="99"/>
          </w:tcPr>
          <w:p w14:paraId="22E09F41" w14:textId="77777777" w:rsidR="00965A6D" w:rsidRPr="009348AD" w:rsidRDefault="00965A6D" w:rsidP="00965A6D">
            <w:pPr>
              <w:jc w:val="center"/>
              <w:rPr>
                <w:b/>
                <w:sz w:val="20"/>
              </w:rPr>
            </w:pPr>
            <w:r>
              <w:rPr>
                <w:b/>
                <w:sz w:val="20"/>
              </w:rPr>
              <w:t>TOTAL</w:t>
            </w:r>
          </w:p>
        </w:tc>
        <w:tc>
          <w:tcPr>
            <w:tcW w:w="586" w:type="dxa"/>
          </w:tcPr>
          <w:p w14:paraId="1E4A4ED7" w14:textId="50814483" w:rsidR="00965A6D" w:rsidRPr="009348AD" w:rsidRDefault="002E2DEA" w:rsidP="00965A6D">
            <w:pPr>
              <w:jc w:val="center"/>
              <w:rPr>
                <w:b/>
                <w:sz w:val="20"/>
              </w:rPr>
            </w:pPr>
            <w:r>
              <w:rPr>
                <w:b/>
                <w:sz w:val="20"/>
              </w:rPr>
              <w:t>789</w:t>
            </w:r>
          </w:p>
        </w:tc>
        <w:tc>
          <w:tcPr>
            <w:tcW w:w="583" w:type="dxa"/>
          </w:tcPr>
          <w:p w14:paraId="23BF59DC" w14:textId="2ABC8491" w:rsidR="00965A6D" w:rsidRPr="009348AD" w:rsidRDefault="002E2DEA" w:rsidP="00965A6D">
            <w:pPr>
              <w:jc w:val="center"/>
              <w:rPr>
                <w:b/>
                <w:sz w:val="20"/>
              </w:rPr>
            </w:pPr>
            <w:r>
              <w:rPr>
                <w:b/>
                <w:sz w:val="20"/>
              </w:rPr>
              <w:t>569</w:t>
            </w:r>
            <w:r w:rsidR="00965A6D">
              <w:rPr>
                <w:b/>
                <w:vanish/>
                <w:sz w:val="20"/>
              </w:rPr>
              <w:t>%08is Section 5</w:t>
            </w:r>
            <w:r w:rsidR="00965A6D">
              <w:rPr>
                <w:b/>
                <w:vanish/>
                <w:sz w:val="20"/>
              </w:rPr>
              <w:cr/>
              <w:t xml:space="preserve"> Social Class"</w:t>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r w:rsidR="00965A6D">
              <w:rPr>
                <w:b/>
                <w:vanish/>
                <w:sz w:val="20"/>
              </w:rPr>
              <w:pgNum/>
            </w:r>
          </w:p>
        </w:tc>
        <w:tc>
          <w:tcPr>
            <w:tcW w:w="559" w:type="dxa"/>
          </w:tcPr>
          <w:p w14:paraId="7EE718E5" w14:textId="446D47BF" w:rsidR="00965A6D" w:rsidRPr="009348AD" w:rsidRDefault="002E2DEA" w:rsidP="00965A6D">
            <w:pPr>
              <w:jc w:val="center"/>
              <w:rPr>
                <w:b/>
                <w:sz w:val="20"/>
              </w:rPr>
            </w:pPr>
            <w:r>
              <w:rPr>
                <w:b/>
                <w:sz w:val="20"/>
              </w:rPr>
              <w:t>285</w:t>
            </w:r>
          </w:p>
        </w:tc>
        <w:tc>
          <w:tcPr>
            <w:tcW w:w="883" w:type="dxa"/>
            <w:shd w:val="clear" w:color="auto" w:fill="B2A1C7" w:themeFill="accent4" w:themeFillTint="99"/>
          </w:tcPr>
          <w:p w14:paraId="02B31071" w14:textId="123D1791" w:rsidR="00965A6D" w:rsidRPr="009348AD" w:rsidRDefault="002E2DEA" w:rsidP="00965A6D">
            <w:pPr>
              <w:jc w:val="center"/>
              <w:rPr>
                <w:b/>
                <w:sz w:val="20"/>
              </w:rPr>
            </w:pPr>
            <w:r>
              <w:rPr>
                <w:b/>
                <w:sz w:val="20"/>
              </w:rPr>
              <w:t>1643</w:t>
            </w:r>
          </w:p>
        </w:tc>
        <w:tc>
          <w:tcPr>
            <w:tcW w:w="406" w:type="dxa"/>
          </w:tcPr>
          <w:p w14:paraId="2A8A6D48" w14:textId="2D55281A" w:rsidR="00965A6D" w:rsidRPr="009348AD" w:rsidRDefault="00965A6D" w:rsidP="00965A6D">
            <w:pPr>
              <w:jc w:val="center"/>
              <w:rPr>
                <w:b/>
                <w:sz w:val="20"/>
              </w:rPr>
            </w:pPr>
            <w:r>
              <w:rPr>
                <w:b/>
                <w:sz w:val="20"/>
              </w:rPr>
              <w:t>4</w:t>
            </w:r>
          </w:p>
        </w:tc>
        <w:tc>
          <w:tcPr>
            <w:tcW w:w="433" w:type="dxa"/>
          </w:tcPr>
          <w:p w14:paraId="1B8F3FC6" w14:textId="36F04317" w:rsidR="00965A6D" w:rsidRPr="009348AD" w:rsidRDefault="00965A6D" w:rsidP="00965A6D">
            <w:pPr>
              <w:jc w:val="center"/>
              <w:rPr>
                <w:b/>
                <w:sz w:val="20"/>
              </w:rPr>
            </w:pPr>
            <w:r>
              <w:rPr>
                <w:b/>
                <w:sz w:val="20"/>
              </w:rPr>
              <w:t>6</w:t>
            </w:r>
          </w:p>
        </w:tc>
        <w:tc>
          <w:tcPr>
            <w:tcW w:w="442" w:type="dxa"/>
          </w:tcPr>
          <w:p w14:paraId="618E4686" w14:textId="3A4A946F" w:rsidR="00965A6D" w:rsidRPr="009348AD" w:rsidRDefault="00965A6D" w:rsidP="00965A6D">
            <w:pPr>
              <w:rPr>
                <w:b/>
                <w:sz w:val="20"/>
              </w:rPr>
            </w:pPr>
            <w:r>
              <w:rPr>
                <w:b/>
                <w:sz w:val="20"/>
              </w:rPr>
              <w:t>3</w:t>
            </w:r>
          </w:p>
        </w:tc>
        <w:tc>
          <w:tcPr>
            <w:tcW w:w="883" w:type="dxa"/>
            <w:shd w:val="clear" w:color="auto" w:fill="B2A1C7" w:themeFill="accent4" w:themeFillTint="99"/>
          </w:tcPr>
          <w:p w14:paraId="2A347A58" w14:textId="15091CAD" w:rsidR="00965A6D" w:rsidRPr="009348AD" w:rsidRDefault="00965A6D" w:rsidP="00965A6D">
            <w:pPr>
              <w:jc w:val="center"/>
              <w:rPr>
                <w:b/>
                <w:sz w:val="20"/>
              </w:rPr>
            </w:pPr>
            <w:r>
              <w:rPr>
                <w:b/>
                <w:sz w:val="20"/>
              </w:rPr>
              <w:t>13</w:t>
            </w:r>
          </w:p>
        </w:tc>
        <w:tc>
          <w:tcPr>
            <w:tcW w:w="515" w:type="dxa"/>
          </w:tcPr>
          <w:p w14:paraId="3A463884" w14:textId="54846CD8" w:rsidR="00965A6D" w:rsidRPr="009348AD" w:rsidRDefault="002E2DEA" w:rsidP="00965A6D">
            <w:pPr>
              <w:jc w:val="center"/>
              <w:rPr>
                <w:b/>
                <w:sz w:val="20"/>
              </w:rPr>
            </w:pPr>
            <w:r>
              <w:rPr>
                <w:b/>
                <w:sz w:val="20"/>
              </w:rPr>
              <w:t>379</w:t>
            </w:r>
          </w:p>
        </w:tc>
        <w:tc>
          <w:tcPr>
            <w:tcW w:w="521" w:type="dxa"/>
          </w:tcPr>
          <w:p w14:paraId="32F302C9" w14:textId="63DB7442" w:rsidR="00965A6D" w:rsidRPr="009348AD" w:rsidRDefault="00965A6D" w:rsidP="00965A6D">
            <w:pPr>
              <w:jc w:val="center"/>
              <w:rPr>
                <w:b/>
                <w:sz w:val="20"/>
              </w:rPr>
            </w:pPr>
            <w:r>
              <w:rPr>
                <w:b/>
                <w:sz w:val="20"/>
              </w:rPr>
              <w:t>3</w:t>
            </w:r>
            <w:r w:rsidR="002E2DEA">
              <w:rPr>
                <w:b/>
                <w:sz w:val="20"/>
              </w:rPr>
              <w:t>2</w:t>
            </w:r>
            <w:r>
              <w:rPr>
                <w:b/>
                <w:sz w:val="20"/>
              </w:rPr>
              <w:t>6</w:t>
            </w:r>
          </w:p>
        </w:tc>
        <w:tc>
          <w:tcPr>
            <w:tcW w:w="572" w:type="dxa"/>
          </w:tcPr>
          <w:p w14:paraId="2FBEA2E6" w14:textId="47E2050D" w:rsidR="00965A6D" w:rsidRPr="009348AD" w:rsidRDefault="002E2DEA" w:rsidP="00965A6D">
            <w:pPr>
              <w:jc w:val="center"/>
              <w:rPr>
                <w:b/>
                <w:sz w:val="20"/>
              </w:rPr>
            </w:pPr>
            <w:r>
              <w:rPr>
                <w:b/>
                <w:sz w:val="20"/>
              </w:rPr>
              <w:t>381</w:t>
            </w:r>
          </w:p>
        </w:tc>
        <w:tc>
          <w:tcPr>
            <w:tcW w:w="883" w:type="dxa"/>
            <w:shd w:val="clear" w:color="auto" w:fill="B2A1C7" w:themeFill="accent4" w:themeFillTint="99"/>
          </w:tcPr>
          <w:p w14:paraId="3F7C2F24" w14:textId="7412ACA9" w:rsidR="00965A6D" w:rsidRPr="009348AD" w:rsidRDefault="002E2DEA" w:rsidP="00965A6D">
            <w:pPr>
              <w:jc w:val="center"/>
              <w:rPr>
                <w:b/>
                <w:sz w:val="20"/>
              </w:rPr>
            </w:pPr>
            <w:r>
              <w:rPr>
                <w:b/>
                <w:sz w:val="20"/>
              </w:rPr>
              <w:t>1086</w:t>
            </w:r>
          </w:p>
        </w:tc>
        <w:tc>
          <w:tcPr>
            <w:tcW w:w="1120" w:type="dxa"/>
            <w:shd w:val="clear" w:color="auto" w:fill="D9D9D9" w:themeFill="background1" w:themeFillShade="D9"/>
          </w:tcPr>
          <w:p w14:paraId="1A294CE6" w14:textId="72D75505" w:rsidR="00965A6D" w:rsidRPr="009348AD" w:rsidRDefault="002E2DEA" w:rsidP="00965A6D">
            <w:pPr>
              <w:jc w:val="center"/>
              <w:rPr>
                <w:b/>
                <w:sz w:val="20"/>
              </w:rPr>
            </w:pPr>
            <w:r>
              <w:rPr>
                <w:b/>
                <w:sz w:val="20"/>
              </w:rPr>
              <w:t>2742</w:t>
            </w:r>
          </w:p>
        </w:tc>
      </w:tr>
    </w:tbl>
    <w:p w14:paraId="4F3E5316" w14:textId="77777777" w:rsidR="00EC53E2" w:rsidRPr="00EC53E2" w:rsidRDefault="00EC53E2" w:rsidP="00EC53E2">
      <w:pPr>
        <w:pStyle w:val="ListParagraph"/>
        <w:spacing w:before="240"/>
        <w:ind w:left="1080"/>
      </w:pPr>
    </w:p>
    <w:p w14:paraId="5C9495C2" w14:textId="5709B88E" w:rsidR="00481035" w:rsidRDefault="00481035" w:rsidP="00481035">
      <w:pPr>
        <w:pStyle w:val="ListParagraph"/>
        <w:numPr>
          <w:ilvl w:val="0"/>
          <w:numId w:val="3"/>
        </w:numPr>
        <w:rPr>
          <w:b/>
          <w:sz w:val="24"/>
        </w:rPr>
      </w:pPr>
      <w:r w:rsidRPr="00BA1622">
        <w:rPr>
          <w:b/>
          <w:sz w:val="24"/>
        </w:rPr>
        <w:t>Facilities</w:t>
      </w:r>
    </w:p>
    <w:p w14:paraId="7FDD4E37" w14:textId="45977CEF" w:rsidR="00BA1622" w:rsidRPr="00BA1622" w:rsidRDefault="00BA1622" w:rsidP="00BA1622">
      <w:pPr>
        <w:pStyle w:val="ListParagraph"/>
        <w:ind w:left="1080"/>
      </w:pPr>
      <w:r w:rsidRPr="00BA1622">
        <w:t xml:space="preserve">The Communications Department offers classes in Bethune-DeRamus Hall. Currently the department uses eight classrooms for instruction in English, reading and speech (116, 118, 121, 129, 139, 220, 222, and 237). Room 114 is an overflow room, also lacking technology and upgrades, but is still a potential home for a full Writing Center if approved. </w:t>
      </w:r>
    </w:p>
    <w:p w14:paraId="680EA32B" w14:textId="77777777" w:rsidR="00BA1622" w:rsidRPr="00BA1622" w:rsidRDefault="00BA1622" w:rsidP="00BA1622">
      <w:pPr>
        <w:pStyle w:val="ListParagraph"/>
        <w:spacing w:after="0"/>
        <w:ind w:left="1080"/>
        <w:rPr>
          <w:sz w:val="24"/>
        </w:rPr>
      </w:pPr>
    </w:p>
    <w:p w14:paraId="149686F5" w14:textId="7E20AF98" w:rsidR="00BA1622" w:rsidRPr="00BA1622" w:rsidRDefault="00BA1622" w:rsidP="00BA1622">
      <w:pPr>
        <w:pStyle w:val="ListParagraph"/>
        <w:ind w:left="1080"/>
      </w:pPr>
      <w:r w:rsidRPr="00BA1622">
        <w:t>Faculty has adequate office space in BDH, utilizing five offices (205, 212, 214, 215, and 221). The remaining offices (207, 223, 225, and 227) are currently being used for department storage or by student organizations.  Our bookroom is housed in 217. We recently converted unused space in 211 into a make-up testing room, which is available for students to use for study purposes when it is not being used for testing. The Part Time Teacher office in 209 is shared with Liberal Arts. This space is large and open, providing a place for Part Time instructor mailboxes, a computer, work tables, PT instructor file storage, department storage, and a refrigerator and microwave. This area also lacks a telephone for part time instructors to use.</w:t>
      </w:r>
    </w:p>
    <w:p w14:paraId="6DC432C7" w14:textId="77777777" w:rsidR="00BA1622" w:rsidRPr="00BA1622" w:rsidRDefault="00BA1622" w:rsidP="00BA1622">
      <w:pPr>
        <w:pStyle w:val="ListParagraph"/>
        <w:ind w:left="1080"/>
      </w:pPr>
    </w:p>
    <w:p w14:paraId="1ADCEAF7" w14:textId="46FD5D58" w:rsidR="00BA1622" w:rsidRPr="00BA1622" w:rsidRDefault="00BA1622" w:rsidP="00BA1622">
      <w:pPr>
        <w:pStyle w:val="ListParagraph"/>
        <w:ind w:left="1080"/>
      </w:pPr>
      <w:r w:rsidRPr="00BA1622">
        <w:t xml:space="preserve">Classroom and office spaces are adequate. Several offices are small, dark, and cramped, and larger spaces have been requested by some faculty members. Several faculty members have also requested to upgrade their office furniture to more professional ensembles which will give offices a more cohesive appearance. </w:t>
      </w:r>
    </w:p>
    <w:p w14:paraId="282EC426" w14:textId="77777777" w:rsidR="00BA1622" w:rsidRPr="00BA1622" w:rsidRDefault="00BA1622" w:rsidP="00BA1622">
      <w:pPr>
        <w:pStyle w:val="ListParagraph"/>
        <w:ind w:left="1080"/>
      </w:pPr>
    </w:p>
    <w:p w14:paraId="2AF9F7B4" w14:textId="522B642E" w:rsidR="00BA1622" w:rsidRPr="00BA1622" w:rsidRDefault="00BA1622" w:rsidP="00BA1622">
      <w:pPr>
        <w:pStyle w:val="ListParagraph"/>
        <w:ind w:left="1080"/>
      </w:pPr>
      <w:r w:rsidRPr="00BA1622">
        <w:t>The Division Office in 219 houses the Chair, Office Manager, full-time faculty mailroom, storage and secure file areas, the first iteration of the Writing Center, and work study students. The office suite includes space for secure storage, a waiting area, a copy/scantron area, and a break room.</w:t>
      </w:r>
    </w:p>
    <w:p w14:paraId="4B422704" w14:textId="3D7236B9" w:rsidR="00481035" w:rsidRDefault="00481035" w:rsidP="00C7603E">
      <w:pPr>
        <w:pStyle w:val="ListParagraph"/>
        <w:numPr>
          <w:ilvl w:val="0"/>
          <w:numId w:val="3"/>
        </w:numPr>
        <w:spacing w:before="240"/>
        <w:rPr>
          <w:b/>
          <w:sz w:val="24"/>
        </w:rPr>
      </w:pPr>
      <w:r w:rsidRPr="00BA1622">
        <w:rPr>
          <w:b/>
          <w:sz w:val="24"/>
        </w:rPr>
        <w:t>Equipment</w:t>
      </w:r>
    </w:p>
    <w:p w14:paraId="61AA3312" w14:textId="256EC8F3" w:rsidR="00BA1622" w:rsidRPr="00BA1622" w:rsidRDefault="00BA1622" w:rsidP="00BA1622">
      <w:pPr>
        <w:pStyle w:val="ListParagraph"/>
        <w:ind w:left="1080"/>
        <w:rPr>
          <w:sz w:val="24"/>
        </w:rPr>
      </w:pPr>
      <w:r>
        <w:t>In addition to the technologic equipment previously mentioned, the department also has DVD/VCR combos in some classrooms. These units are not supported by newer projectors. In addition, we have three portable TV sets that can be moved from room to room</w:t>
      </w:r>
      <w:r w:rsidR="00EC53E2">
        <w:t>, although these are rarely utilized</w:t>
      </w:r>
      <w:r>
        <w:t>.</w:t>
      </w:r>
    </w:p>
    <w:p w14:paraId="5C5E927A" w14:textId="77777777" w:rsidR="0094508C" w:rsidRDefault="0094508C" w:rsidP="00C664F5">
      <w:pPr>
        <w:rPr>
          <w:b/>
          <w:sz w:val="24"/>
        </w:rPr>
      </w:pPr>
    </w:p>
    <w:p w14:paraId="43DFA1BD" w14:textId="582D4936" w:rsidR="00C664F5" w:rsidRPr="00C664F5" w:rsidRDefault="00481035" w:rsidP="00C664F5">
      <w:pPr>
        <w:rPr>
          <w:b/>
        </w:rPr>
      </w:pPr>
      <w:r w:rsidRPr="00EC53E2">
        <w:rPr>
          <w:b/>
          <w:sz w:val="24"/>
        </w:rPr>
        <w:t>External Conditions</w:t>
      </w:r>
      <w:r>
        <w:rPr>
          <w:b/>
        </w:rPr>
        <w:t>:</w:t>
      </w:r>
    </w:p>
    <w:p w14:paraId="12E32139" w14:textId="4FFB6583" w:rsidR="00EC53E2" w:rsidRDefault="00EC53E2" w:rsidP="00EC53E2">
      <w:pPr>
        <w:rPr>
          <w:b/>
        </w:rPr>
      </w:pPr>
      <w:r>
        <w:t xml:space="preserve">The division’s accreditation comes through the college’s general accreditation with the Southern Association of Colleges and Schools—SACS-COC. The college completed a </w:t>
      </w:r>
      <w:r w:rsidR="00C7603E">
        <w:t>three-year</w:t>
      </w:r>
      <w:r>
        <w:t xml:space="preserve"> pro</w:t>
      </w:r>
      <w:r w:rsidR="00BA0D1A">
        <w:t>gram review, as well as a three-</w:t>
      </w:r>
      <w:r>
        <w:t>year assessment cycle and have made appropriate adjustments based upon the data. Details can be found in our Program Review.</w:t>
      </w:r>
    </w:p>
    <w:p w14:paraId="2E7E479F" w14:textId="77777777" w:rsidR="00EC53E2" w:rsidRDefault="00EC53E2" w:rsidP="00EC53E2">
      <w:r>
        <w:lastRenderedPageBreak/>
        <w:t xml:space="preserve">The division is impacted by Post-Secondary policy changes when applicable. Currently there are no policy changes or other external agencies or committees that impact the department’s operations. The department uses the STARS articulation guide to inform its curriculum and course offerings. </w:t>
      </w:r>
    </w:p>
    <w:p w14:paraId="2A5E49C6" w14:textId="77777777" w:rsidR="00481035" w:rsidRDefault="00481035" w:rsidP="00481035">
      <w:pPr>
        <w:rPr>
          <w:b/>
        </w:rPr>
      </w:pPr>
      <w:r w:rsidRPr="00EC53E2">
        <w:rPr>
          <w:b/>
          <w:sz w:val="24"/>
        </w:rPr>
        <w:t>20</w:t>
      </w:r>
      <w:r w:rsidR="00BB4C08" w:rsidRPr="00EC53E2">
        <w:rPr>
          <w:b/>
          <w:sz w:val="24"/>
        </w:rPr>
        <w:t>1</w:t>
      </w:r>
      <w:r w:rsidR="00A45B5D" w:rsidRPr="00EC53E2">
        <w:rPr>
          <w:b/>
          <w:sz w:val="24"/>
        </w:rPr>
        <w:t>5</w:t>
      </w:r>
      <w:r w:rsidRPr="00EC53E2">
        <w:rPr>
          <w:b/>
          <w:sz w:val="24"/>
        </w:rPr>
        <w:t>-201</w:t>
      </w:r>
      <w:r w:rsidR="00A45B5D" w:rsidRPr="00EC53E2">
        <w:rPr>
          <w:b/>
          <w:sz w:val="24"/>
        </w:rPr>
        <w:t>6</w:t>
      </w:r>
      <w:r w:rsidRPr="00EC53E2">
        <w:rPr>
          <w:b/>
          <w:sz w:val="24"/>
        </w:rPr>
        <w:t xml:space="preserve"> Accomplishments</w:t>
      </w:r>
      <w:r>
        <w:rPr>
          <w:b/>
        </w:rPr>
        <w:t>:</w:t>
      </w:r>
    </w:p>
    <w:p w14:paraId="3E113213" w14:textId="77777777" w:rsidR="00EC53E2" w:rsidRDefault="00EC53E2" w:rsidP="00EC53E2">
      <w:pPr>
        <w:pStyle w:val="ListParagraph"/>
        <w:numPr>
          <w:ilvl w:val="0"/>
          <w:numId w:val="6"/>
        </w:numPr>
      </w:pPr>
      <w:r w:rsidRPr="00FD626C">
        <w:t xml:space="preserve">The Communications Department across the college hosted a U.W.R.I.T.E conference for all composition teachers (FT and PT) as well as Dual Enrollment instructors to share ideas and offer training for our upcoming shift in curriculum for ENG 101 and ENG 102. </w:t>
      </w:r>
    </w:p>
    <w:p w14:paraId="34BAD540" w14:textId="77777777" w:rsidR="00EC53E2" w:rsidRPr="00FD626C" w:rsidRDefault="00EC53E2" w:rsidP="00EC53E2">
      <w:pPr>
        <w:pStyle w:val="ListParagraph"/>
        <w:numPr>
          <w:ilvl w:val="0"/>
          <w:numId w:val="6"/>
        </w:numPr>
      </w:pPr>
      <w:r>
        <w:t xml:space="preserve">Several instructors attended the Birmingham Institute for Teaching Writing at UAB. </w:t>
      </w:r>
    </w:p>
    <w:p w14:paraId="7E93CF17" w14:textId="77777777" w:rsidR="00EC53E2" w:rsidRPr="00FD626C" w:rsidRDefault="00EC53E2" w:rsidP="00EC53E2">
      <w:pPr>
        <w:pStyle w:val="ListParagraph"/>
        <w:numPr>
          <w:ilvl w:val="0"/>
          <w:numId w:val="6"/>
        </w:numPr>
      </w:pPr>
      <w:r w:rsidRPr="00FD626C">
        <w:t xml:space="preserve">Katie Boyer completed her MFA from Spalding University. </w:t>
      </w:r>
    </w:p>
    <w:p w14:paraId="077C9334" w14:textId="77777777" w:rsidR="00EC53E2" w:rsidRPr="00FD626C" w:rsidRDefault="00EC53E2" w:rsidP="00EC53E2">
      <w:pPr>
        <w:pStyle w:val="ListParagraph"/>
        <w:numPr>
          <w:ilvl w:val="0"/>
          <w:numId w:val="6"/>
        </w:numPr>
      </w:pPr>
      <w:r w:rsidRPr="00FD626C">
        <w:t>Katie Boyer presented a lecture entitled “Writing Difference: How White Writers Can Create Well-Rounded Black Characters,” as well as a reading of her original work “Evalyn.”</w:t>
      </w:r>
    </w:p>
    <w:p w14:paraId="5127F074" w14:textId="77777777" w:rsidR="00EC53E2" w:rsidRDefault="00EC53E2" w:rsidP="00EC53E2">
      <w:pPr>
        <w:pStyle w:val="ListParagraph"/>
        <w:numPr>
          <w:ilvl w:val="0"/>
          <w:numId w:val="6"/>
        </w:numPr>
      </w:pPr>
      <w:r w:rsidRPr="00FD626C">
        <w:t xml:space="preserve">The Communications Department continued to support the Red Mountain Reading Series, </w:t>
      </w:r>
      <w:r w:rsidRPr="00FD626C">
        <w:rPr>
          <w:i/>
        </w:rPr>
        <w:t>Wingspan</w:t>
      </w:r>
      <w:r w:rsidRPr="00FD626C">
        <w:t>, The Writer’s Round Table, the Concert and Lecture Series</w:t>
      </w:r>
      <w:r>
        <w:t>, Sigma Kappa Delta, and Sigma Chi Eta</w:t>
      </w:r>
      <w:r w:rsidRPr="00FD626C">
        <w:t xml:space="preserve">. </w:t>
      </w:r>
    </w:p>
    <w:p w14:paraId="044085AF" w14:textId="77777777" w:rsidR="00EC53E2" w:rsidRPr="00FD626C" w:rsidRDefault="00EC53E2" w:rsidP="00EC53E2">
      <w:pPr>
        <w:pStyle w:val="ListParagraph"/>
        <w:numPr>
          <w:ilvl w:val="0"/>
          <w:numId w:val="6"/>
        </w:numPr>
      </w:pPr>
      <w:r>
        <w:t>Sigma Kappa Delta supported the college’s recruitment efforts at Get on Board Day and Summer NSO.</w:t>
      </w:r>
    </w:p>
    <w:p w14:paraId="3A55417F" w14:textId="77777777" w:rsidR="00EC53E2" w:rsidRPr="00FD626C" w:rsidRDefault="00EC53E2" w:rsidP="00EC53E2">
      <w:pPr>
        <w:pStyle w:val="ListParagraph"/>
        <w:numPr>
          <w:ilvl w:val="0"/>
          <w:numId w:val="6"/>
        </w:numPr>
      </w:pPr>
      <w:r w:rsidRPr="00FD626C">
        <w:t xml:space="preserve">The Department participated in the College’s Student Success Seminar through conducting presentations and break-out sessions, as well as by focusing on teaching and reinforcing “soft skills” in class. </w:t>
      </w:r>
    </w:p>
    <w:p w14:paraId="73BE8471" w14:textId="77777777" w:rsidR="00EC53E2" w:rsidRDefault="00EC53E2" w:rsidP="00EC53E2">
      <w:pPr>
        <w:pStyle w:val="ListParagraph"/>
        <w:numPr>
          <w:ilvl w:val="0"/>
          <w:numId w:val="6"/>
        </w:numPr>
      </w:pPr>
      <w:r w:rsidRPr="00FD626C">
        <w:t xml:space="preserve">HUM 298S was established as a Special Topics course for Sigma Kappa Delta Members. This course will meet during fall and spring semesters. </w:t>
      </w:r>
    </w:p>
    <w:p w14:paraId="6EEBE50D" w14:textId="77777777" w:rsidR="00EC53E2" w:rsidRDefault="00EC53E2" w:rsidP="00EC53E2">
      <w:pPr>
        <w:pStyle w:val="ListParagraph"/>
        <w:numPr>
          <w:ilvl w:val="0"/>
          <w:numId w:val="6"/>
        </w:numPr>
        <w:shd w:val="clear" w:color="auto" w:fill="FFFFFF"/>
        <w:spacing w:before="100" w:beforeAutospacing="1" w:after="100" w:afterAutospacing="1" w:line="240" w:lineRule="auto"/>
        <w:rPr>
          <w:rFonts w:eastAsia="Times New Roman" w:cs="Arial"/>
        </w:rPr>
      </w:pPr>
      <w:r>
        <w:rPr>
          <w:rFonts w:eastAsia="Times New Roman" w:cs="Arial"/>
        </w:rPr>
        <w:t xml:space="preserve">The Red Mountain Reading Series brought writers Marlin Barton, Dr. Randy Cross, and Kathryn Lang to campus. Barton and Lang gave writing workshops at the Shelby and Jefferson Campuses, respectively. </w:t>
      </w:r>
    </w:p>
    <w:p w14:paraId="6ABF0341" w14:textId="77777777" w:rsidR="00EC53E2" w:rsidRPr="0084677C" w:rsidRDefault="00EC53E2" w:rsidP="00EC53E2">
      <w:pPr>
        <w:pStyle w:val="ListParagraph"/>
        <w:numPr>
          <w:ilvl w:val="0"/>
          <w:numId w:val="6"/>
        </w:numPr>
      </w:pPr>
      <w:r w:rsidRPr="0084677C">
        <w:t>Red Mountain also partnered with the College to provide a Faculty Development Workshop with Dr. Randy Cross.</w:t>
      </w:r>
    </w:p>
    <w:p w14:paraId="3CECC53B" w14:textId="77777777" w:rsidR="00EC53E2" w:rsidRPr="00FD626C" w:rsidRDefault="00EC53E2" w:rsidP="00EC53E2">
      <w:pPr>
        <w:pStyle w:val="ListParagraph"/>
        <w:numPr>
          <w:ilvl w:val="0"/>
          <w:numId w:val="6"/>
        </w:numPr>
      </w:pPr>
      <w:r w:rsidRPr="0084677C">
        <w:t>With the efforts of Kevin Townes and Ashley Kitchens, Jefferson State theater students and community actors performed Neil Simon's "Plaza Suite" at the Shelby-Hoover Campus and the Chilton-Clanton Campus in April.</w:t>
      </w:r>
    </w:p>
    <w:p w14:paraId="6257427F" w14:textId="77777777" w:rsidR="00EC53E2" w:rsidRPr="00FD626C" w:rsidRDefault="00EC53E2" w:rsidP="00EC53E2">
      <w:pPr>
        <w:pStyle w:val="ListParagraph"/>
        <w:numPr>
          <w:ilvl w:val="0"/>
          <w:numId w:val="6"/>
        </w:numPr>
      </w:pPr>
      <w:r w:rsidRPr="00FD626C">
        <w:t xml:space="preserve">Two instructors received new office ensembles to upgrade their offices to improve work flow and a more professional image. </w:t>
      </w:r>
    </w:p>
    <w:p w14:paraId="489EE8B7" w14:textId="77777777" w:rsidR="00EC53E2" w:rsidRDefault="00EC53E2" w:rsidP="00EC53E2">
      <w:pPr>
        <w:pStyle w:val="ListParagraph"/>
        <w:numPr>
          <w:ilvl w:val="0"/>
          <w:numId w:val="6"/>
        </w:numPr>
      </w:pPr>
      <w:r>
        <w:t xml:space="preserve">Two instructors were able to upgrade their office computers. </w:t>
      </w:r>
    </w:p>
    <w:p w14:paraId="13528183" w14:textId="77777777" w:rsidR="00EC53E2" w:rsidRDefault="00EC53E2" w:rsidP="00EC53E2">
      <w:pPr>
        <w:pStyle w:val="ListParagraph"/>
        <w:numPr>
          <w:ilvl w:val="0"/>
          <w:numId w:val="6"/>
        </w:numPr>
      </w:pPr>
      <w:r>
        <w:t xml:space="preserve">The department created a handbook for all faculty, as well as included all SLO materials on the PT Blackboard shell. </w:t>
      </w:r>
    </w:p>
    <w:p w14:paraId="5F3F2793" w14:textId="77777777" w:rsidR="00EC53E2" w:rsidRDefault="00EC53E2" w:rsidP="00EC53E2">
      <w:pPr>
        <w:pStyle w:val="ListParagraph"/>
        <w:numPr>
          <w:ilvl w:val="0"/>
          <w:numId w:val="6"/>
        </w:numPr>
      </w:pPr>
      <w:r>
        <w:t xml:space="preserve">The department revised the ENG 101 and ENG 102 curriculum and is currently in the process of implementation of the new open-source textbook. </w:t>
      </w:r>
    </w:p>
    <w:p w14:paraId="14DE19F5" w14:textId="77777777" w:rsidR="00EC53E2" w:rsidRDefault="00EC53E2" w:rsidP="00EC53E2">
      <w:pPr>
        <w:pStyle w:val="ListParagraph"/>
        <w:numPr>
          <w:ilvl w:val="0"/>
          <w:numId w:val="6"/>
        </w:numPr>
      </w:pPr>
      <w:r>
        <w:t>Faculty member Haley Kendrick served as the department’s representative on the Faculty Senate Executive Council.</w:t>
      </w:r>
    </w:p>
    <w:p w14:paraId="27968088" w14:textId="77777777" w:rsidR="00EC53E2" w:rsidRDefault="00EC53E2" w:rsidP="00EC53E2">
      <w:pPr>
        <w:pStyle w:val="ListParagraph"/>
        <w:numPr>
          <w:ilvl w:val="0"/>
          <w:numId w:val="6"/>
        </w:numPr>
      </w:pPr>
      <w:r>
        <w:t>Haley Kendrick also served on the Developmental Education Task Force.</w:t>
      </w:r>
    </w:p>
    <w:p w14:paraId="53CDA18B" w14:textId="77777777" w:rsidR="00EC53E2" w:rsidRDefault="00EC53E2" w:rsidP="00EC53E2">
      <w:pPr>
        <w:pStyle w:val="ListParagraph"/>
        <w:numPr>
          <w:ilvl w:val="0"/>
          <w:numId w:val="6"/>
        </w:numPr>
      </w:pPr>
      <w:r>
        <w:lastRenderedPageBreak/>
        <w:t>Faculty member Christie Woods served the college as a committee member of numerous college committees.</w:t>
      </w:r>
    </w:p>
    <w:p w14:paraId="12BB3DEC" w14:textId="77777777" w:rsidR="00EC53E2" w:rsidRDefault="00EC53E2" w:rsidP="00EC53E2">
      <w:pPr>
        <w:pStyle w:val="ListParagraph"/>
        <w:numPr>
          <w:ilvl w:val="0"/>
          <w:numId w:val="6"/>
        </w:numPr>
      </w:pPr>
      <w:r>
        <w:t>Department chairs began work on a proposal for a writing center, and a faculty survey was conducted.  A student survey was also developed for distribution in fall 2016.</w:t>
      </w:r>
    </w:p>
    <w:p w14:paraId="344333D8" w14:textId="77777777" w:rsidR="00EC53E2" w:rsidRPr="00FD626C" w:rsidRDefault="00EC53E2" w:rsidP="00EC53E2">
      <w:pPr>
        <w:pStyle w:val="ListParagraph"/>
        <w:numPr>
          <w:ilvl w:val="0"/>
          <w:numId w:val="6"/>
        </w:numPr>
      </w:pPr>
      <w:r>
        <w:t>Communications and English faculty met to discuss SLO assessments and revise student learning outcomes.</w:t>
      </w:r>
    </w:p>
    <w:p w14:paraId="75A00C51" w14:textId="7A0892D6" w:rsidR="00481035" w:rsidRDefault="00481035" w:rsidP="00481035">
      <w:pPr>
        <w:rPr>
          <w:b/>
        </w:rPr>
      </w:pPr>
      <w:r w:rsidRPr="00EC53E2">
        <w:rPr>
          <w:b/>
          <w:sz w:val="24"/>
        </w:rPr>
        <w:t>201</w:t>
      </w:r>
      <w:r w:rsidR="00A45B5D" w:rsidRPr="00EC53E2">
        <w:rPr>
          <w:b/>
          <w:sz w:val="24"/>
        </w:rPr>
        <w:t>6</w:t>
      </w:r>
      <w:r w:rsidRPr="00EC53E2">
        <w:rPr>
          <w:b/>
          <w:sz w:val="24"/>
        </w:rPr>
        <w:t>-201</w:t>
      </w:r>
      <w:r w:rsidR="00A45B5D" w:rsidRPr="00EC53E2">
        <w:rPr>
          <w:b/>
          <w:sz w:val="24"/>
        </w:rPr>
        <w:t>7</w:t>
      </w:r>
      <w:r w:rsidR="001D13DD" w:rsidRPr="00EC53E2">
        <w:rPr>
          <w:b/>
          <w:sz w:val="24"/>
        </w:rPr>
        <w:t xml:space="preserve"> </w:t>
      </w:r>
      <w:r w:rsidRPr="00EC53E2">
        <w:rPr>
          <w:b/>
          <w:sz w:val="24"/>
        </w:rPr>
        <w:t>Accomplishments</w:t>
      </w:r>
      <w:r>
        <w:rPr>
          <w:b/>
        </w:rPr>
        <w:t xml:space="preserve">: </w:t>
      </w:r>
    </w:p>
    <w:p w14:paraId="2A9AA2F4" w14:textId="48509732" w:rsidR="00EC53E2" w:rsidRDefault="00EC53E2" w:rsidP="00EC53E2">
      <w:pPr>
        <w:pStyle w:val="ListParagraph"/>
        <w:numPr>
          <w:ilvl w:val="0"/>
          <w:numId w:val="7"/>
        </w:numPr>
      </w:pPr>
      <w:r w:rsidRPr="00FD626C">
        <w:t xml:space="preserve">The Communications Department across the college hosted </w:t>
      </w:r>
      <w:r>
        <w:t>the second annual</w:t>
      </w:r>
      <w:r w:rsidRPr="00FD626C">
        <w:t xml:space="preserve"> U.W.R.I.T.E conference for all composition teachers (FT and PT) as well as Dual Enrollment instructors to share ideas. </w:t>
      </w:r>
    </w:p>
    <w:p w14:paraId="56C522E4" w14:textId="79FE88E2" w:rsidR="00A711EB" w:rsidRDefault="00A711EB" w:rsidP="00EC53E2">
      <w:pPr>
        <w:pStyle w:val="ListParagraph"/>
        <w:numPr>
          <w:ilvl w:val="0"/>
          <w:numId w:val="7"/>
        </w:numPr>
      </w:pPr>
      <w:r>
        <w:t>The department piloted an integrated reading and writing course (ENR 094).</w:t>
      </w:r>
    </w:p>
    <w:p w14:paraId="32557A50" w14:textId="76DF3834" w:rsidR="00EC53E2" w:rsidRPr="00FD626C" w:rsidRDefault="00EC53E2" w:rsidP="00EC53E2">
      <w:pPr>
        <w:pStyle w:val="ListParagraph"/>
        <w:numPr>
          <w:ilvl w:val="0"/>
          <w:numId w:val="7"/>
        </w:numPr>
      </w:pPr>
      <w:r>
        <w:t xml:space="preserve">Several instructors attended the third Birmingham Institute for Teaching Writing at UAB. </w:t>
      </w:r>
    </w:p>
    <w:p w14:paraId="6E672367" w14:textId="77777777" w:rsidR="00EC53E2" w:rsidRDefault="00EC53E2" w:rsidP="00EC53E2">
      <w:pPr>
        <w:pStyle w:val="ListParagraph"/>
        <w:numPr>
          <w:ilvl w:val="0"/>
          <w:numId w:val="7"/>
        </w:numPr>
      </w:pPr>
      <w:r w:rsidRPr="00FD626C">
        <w:t xml:space="preserve">The Communications Department continued to support the Red Mountain Reading Series, </w:t>
      </w:r>
      <w:r w:rsidRPr="00FD626C">
        <w:rPr>
          <w:i/>
        </w:rPr>
        <w:t>Wingspan</w:t>
      </w:r>
      <w:r w:rsidRPr="00FD626C">
        <w:t>, The Writer’s Round Table, the Concert and Lecture Series</w:t>
      </w:r>
      <w:r>
        <w:t>, Sigma Kappa Delta, and Sigma Chi Eta</w:t>
      </w:r>
      <w:r w:rsidRPr="00FD626C">
        <w:t xml:space="preserve">. </w:t>
      </w:r>
    </w:p>
    <w:p w14:paraId="196925B1" w14:textId="77777777" w:rsidR="00EC53E2" w:rsidRDefault="00EC53E2" w:rsidP="00EC53E2">
      <w:pPr>
        <w:pStyle w:val="ListParagraph"/>
        <w:numPr>
          <w:ilvl w:val="0"/>
          <w:numId w:val="7"/>
        </w:numPr>
      </w:pPr>
      <w:r>
        <w:t xml:space="preserve">Two instructors were able to upgrade their office computers. </w:t>
      </w:r>
    </w:p>
    <w:p w14:paraId="78E20FEB" w14:textId="77777777" w:rsidR="00EC53E2" w:rsidRDefault="00EC53E2" w:rsidP="00EC53E2">
      <w:pPr>
        <w:pStyle w:val="ListParagraph"/>
        <w:numPr>
          <w:ilvl w:val="0"/>
          <w:numId w:val="7"/>
        </w:numPr>
      </w:pPr>
      <w:r>
        <w:t>Faculty member Haley Kendrick served as the department’s representative on the Faculty Senate Executive Council.</w:t>
      </w:r>
    </w:p>
    <w:p w14:paraId="35F615F4" w14:textId="34D62C74" w:rsidR="00EC53E2" w:rsidRPr="00C87130" w:rsidRDefault="00EC53E2" w:rsidP="00EC53E2">
      <w:pPr>
        <w:pStyle w:val="ListParagraph"/>
        <w:numPr>
          <w:ilvl w:val="0"/>
          <w:numId w:val="7"/>
        </w:numPr>
        <w:rPr>
          <w:b/>
        </w:rPr>
      </w:pPr>
      <w:r>
        <w:t xml:space="preserve">The Jefferson and Shelby department chairs submitted the proposal for a writing center. While the entire proposal was not approved, we did receive permission to hire two tutors for a total of 12 hours of tutoring a week. </w:t>
      </w:r>
    </w:p>
    <w:p w14:paraId="5062A20A" w14:textId="5F9063DE" w:rsidR="00C87130" w:rsidRPr="00C87130" w:rsidRDefault="00C87130" w:rsidP="00EC53E2">
      <w:pPr>
        <w:pStyle w:val="ListParagraph"/>
        <w:numPr>
          <w:ilvl w:val="0"/>
          <w:numId w:val="7"/>
        </w:numPr>
        <w:rPr>
          <w:b/>
        </w:rPr>
      </w:pPr>
      <w:r>
        <w:t>Communications and English faculty met to discuss SLO assessments and revise student learning outcomes.</w:t>
      </w:r>
    </w:p>
    <w:p w14:paraId="415418C9" w14:textId="1A0CA848" w:rsidR="00C87130" w:rsidRPr="00C87130" w:rsidRDefault="00C87130" w:rsidP="00EC53E2">
      <w:pPr>
        <w:pStyle w:val="ListParagraph"/>
        <w:numPr>
          <w:ilvl w:val="0"/>
          <w:numId w:val="7"/>
        </w:numPr>
        <w:rPr>
          <w:b/>
        </w:rPr>
      </w:pPr>
      <w:r>
        <w:t xml:space="preserve">One instructor attended the Alabama Master Teachers Experience. </w:t>
      </w:r>
    </w:p>
    <w:p w14:paraId="72A0A194" w14:textId="5E9DA2D8" w:rsidR="00C87130" w:rsidRPr="0094508C" w:rsidRDefault="00C87130" w:rsidP="00EC53E2">
      <w:pPr>
        <w:pStyle w:val="ListParagraph"/>
        <w:numPr>
          <w:ilvl w:val="0"/>
          <w:numId w:val="7"/>
        </w:numPr>
        <w:rPr>
          <w:b/>
        </w:rPr>
      </w:pPr>
      <w:r>
        <w:t xml:space="preserve">Two instructors participated in the inaugural Jefferson State Leadership Academy class. </w:t>
      </w:r>
    </w:p>
    <w:p w14:paraId="30AE998C" w14:textId="6CFB5828" w:rsidR="0094508C" w:rsidRPr="0094508C" w:rsidRDefault="0094508C" w:rsidP="00EF0477">
      <w:pPr>
        <w:pStyle w:val="ListParagraph"/>
        <w:numPr>
          <w:ilvl w:val="0"/>
          <w:numId w:val="7"/>
        </w:numPr>
      </w:pPr>
      <w:r>
        <w:t>SKD r</w:t>
      </w:r>
      <w:r w:rsidRPr="0094508C">
        <w:t>eceived the President’s Cup award from Jefferson State’s SGA</w:t>
      </w:r>
      <w:r w:rsidR="004042E6">
        <w:t xml:space="preserve">, and was </w:t>
      </w:r>
      <w:r>
        <w:t>a</w:t>
      </w:r>
      <w:r w:rsidRPr="0094508C">
        <w:t>warded Ivy Chapter status by Sigma Kappa Delta national organization</w:t>
      </w:r>
    </w:p>
    <w:p w14:paraId="3545655B" w14:textId="281F0545" w:rsidR="0094508C" w:rsidRPr="0094508C" w:rsidRDefault="0094508C" w:rsidP="0094508C">
      <w:pPr>
        <w:pStyle w:val="ListParagraph"/>
        <w:numPr>
          <w:ilvl w:val="0"/>
          <w:numId w:val="7"/>
        </w:numPr>
      </w:pPr>
      <w:r>
        <w:t>SKD a</w:t>
      </w:r>
      <w:r w:rsidRPr="0094508C">
        <w:t>ccepted 230 new members</w:t>
      </w:r>
    </w:p>
    <w:p w14:paraId="424E1133" w14:textId="6319C3A6" w:rsidR="0094508C" w:rsidRPr="0094508C" w:rsidRDefault="0094508C" w:rsidP="0094508C">
      <w:pPr>
        <w:pStyle w:val="ListParagraph"/>
        <w:numPr>
          <w:ilvl w:val="0"/>
          <w:numId w:val="7"/>
        </w:numPr>
      </w:pPr>
      <w:r w:rsidRPr="0094508C">
        <w:t xml:space="preserve">Batrice Brown, </w:t>
      </w:r>
      <w:r w:rsidR="004042E6">
        <w:t xml:space="preserve">SKD </w:t>
      </w:r>
      <w:r w:rsidRPr="0094508C">
        <w:t>chapter member, won third place in the literary analysis category of the national writing competition</w:t>
      </w:r>
    </w:p>
    <w:p w14:paraId="47F6B3C2" w14:textId="61A8CAC6" w:rsidR="0094508C" w:rsidRPr="0094508C" w:rsidRDefault="0094508C" w:rsidP="0094508C">
      <w:pPr>
        <w:pStyle w:val="ListParagraph"/>
        <w:numPr>
          <w:ilvl w:val="0"/>
          <w:numId w:val="7"/>
        </w:numPr>
      </w:pPr>
      <w:r>
        <w:t xml:space="preserve">SKD </w:t>
      </w:r>
      <w:r w:rsidR="004042E6">
        <w:t xml:space="preserve">also </w:t>
      </w:r>
      <w:r>
        <w:t>conducted a b</w:t>
      </w:r>
      <w:r w:rsidRPr="0094508C">
        <w:t>ook drive</w:t>
      </w:r>
      <w:r>
        <w:t>,</w:t>
      </w:r>
      <w:r w:rsidRPr="0094508C">
        <w:t xml:space="preserve"> collect</w:t>
      </w:r>
      <w:r>
        <w:t>ing</w:t>
      </w:r>
      <w:r w:rsidRPr="0094508C">
        <w:t xml:space="preserve"> over 24 boxes of books for Alabama Prison Arts and Education Project</w:t>
      </w:r>
      <w:r w:rsidR="004042E6">
        <w:t>.</w:t>
      </w:r>
    </w:p>
    <w:p w14:paraId="5E5AF856" w14:textId="2F659ABF" w:rsidR="0094508C" w:rsidRPr="0094508C" w:rsidRDefault="0094508C" w:rsidP="0094508C">
      <w:pPr>
        <w:pStyle w:val="ListParagraph"/>
        <w:numPr>
          <w:ilvl w:val="0"/>
          <w:numId w:val="7"/>
        </w:numPr>
      </w:pPr>
      <w:r>
        <w:t>SKD h</w:t>
      </w:r>
      <w:r w:rsidRPr="0094508C">
        <w:t>osted 5 free movie events at Jefferson, Clanton, and Pell City campuses</w:t>
      </w:r>
      <w:r w:rsidR="004042E6">
        <w:t xml:space="preserve">, and partnered with other organizations to host trivia events at all campuses. </w:t>
      </w:r>
    </w:p>
    <w:p w14:paraId="2732E88D" w14:textId="744F9951" w:rsidR="0094508C" w:rsidRPr="0094508C" w:rsidRDefault="0094508C" w:rsidP="0094508C">
      <w:pPr>
        <w:pStyle w:val="ListParagraph"/>
        <w:numPr>
          <w:ilvl w:val="0"/>
          <w:numId w:val="7"/>
        </w:numPr>
      </w:pPr>
      <w:r>
        <w:t>SKD e</w:t>
      </w:r>
      <w:r w:rsidRPr="0094508C">
        <w:t>xpanded and maintained Little Free Libraries at each campus</w:t>
      </w:r>
    </w:p>
    <w:p w14:paraId="760DBAB3" w14:textId="6952DBAF" w:rsidR="00BB4C08" w:rsidRDefault="00C7603E" w:rsidP="00BB4C08">
      <w:pPr>
        <w:rPr>
          <w:b/>
        </w:rPr>
      </w:pPr>
      <w:r>
        <w:rPr>
          <w:b/>
          <w:noProof/>
        </w:rPr>
        <mc:AlternateContent>
          <mc:Choice Requires="wps">
            <w:drawing>
              <wp:anchor distT="0" distB="0" distL="114300" distR="114300" simplePos="0" relativeHeight="251657728" behindDoc="0" locked="0" layoutInCell="1" allowOverlap="1" wp14:anchorId="1ED5FB0C" wp14:editId="3E6FCED7">
                <wp:simplePos x="0" y="0"/>
                <wp:positionH relativeFrom="column">
                  <wp:posOffset>-38100</wp:posOffset>
                </wp:positionH>
                <wp:positionV relativeFrom="paragraph">
                  <wp:posOffset>160655</wp:posOffset>
                </wp:positionV>
                <wp:extent cx="6257925" cy="1905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25792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F109ECA" id="Straight Connector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pt,12.65pt" to="489.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" strokecolor="windowText" strokeweight="2pt">
                <v:shadow on="t" color="black" opacity="24903f" origin=",.5" offset="0,.55556mm"/>
              </v:line>
            </w:pict>
          </mc:Fallback>
        </mc:AlternateContent>
      </w:r>
    </w:p>
    <w:p w14:paraId="0196A04D" w14:textId="291A198C" w:rsidR="00124DF1" w:rsidRDefault="00124DF1">
      <w:pPr>
        <w:rPr>
          <w:b/>
          <w:sz w:val="28"/>
        </w:rPr>
      </w:pPr>
      <w:r>
        <w:rPr>
          <w:b/>
          <w:sz w:val="28"/>
        </w:rPr>
        <w:br w:type="page"/>
      </w:r>
    </w:p>
    <w:p w14:paraId="07C06C20" w14:textId="0FBA8540" w:rsidR="00BB4C08" w:rsidRPr="003646A7" w:rsidRDefault="00BB4C08" w:rsidP="00BB4C08">
      <w:pPr>
        <w:rPr>
          <w:b/>
          <w:sz w:val="28"/>
        </w:rPr>
      </w:pPr>
      <w:r w:rsidRPr="003646A7">
        <w:rPr>
          <w:b/>
          <w:sz w:val="28"/>
        </w:rPr>
        <w:lastRenderedPageBreak/>
        <w:t>Unit Goals for 201</w:t>
      </w:r>
      <w:r w:rsidR="00A45B5D" w:rsidRPr="003646A7">
        <w:rPr>
          <w:b/>
          <w:sz w:val="28"/>
        </w:rPr>
        <w:t>7</w:t>
      </w:r>
      <w:r w:rsidRPr="003646A7">
        <w:rPr>
          <w:b/>
          <w:sz w:val="28"/>
        </w:rPr>
        <w:t>-201</w:t>
      </w:r>
      <w:r w:rsidR="00A45B5D" w:rsidRPr="003646A7">
        <w:rPr>
          <w:b/>
          <w:sz w:val="28"/>
        </w:rPr>
        <w:t>8</w:t>
      </w:r>
    </w:p>
    <w:p w14:paraId="3A9DC0C5" w14:textId="7E18942C" w:rsidR="003646A7" w:rsidRDefault="003646A7" w:rsidP="003646A7">
      <w:pPr>
        <w:rPr>
          <w:b/>
          <w:sz w:val="28"/>
        </w:rPr>
      </w:pPr>
      <w:r w:rsidRPr="007238EB">
        <w:rPr>
          <w:b/>
          <w:sz w:val="28"/>
        </w:rPr>
        <w:t xml:space="preserve">Goal 1: Maintain an informed and professional faculty to preserve the ability to offer courses to help students meet their educational and transfer goals. </w:t>
      </w:r>
    </w:p>
    <w:p w14:paraId="6A9D82D7" w14:textId="67267407" w:rsidR="003646A7" w:rsidRPr="00244DEA" w:rsidRDefault="00244DEA" w:rsidP="003646A7">
      <w:pPr>
        <w:rPr>
          <w:b/>
          <w:bCs/>
        </w:rPr>
      </w:pPr>
      <w:bookmarkStart w:id="1" w:name="_Hlk491856596"/>
      <w:r w:rsidRPr="00244DEA">
        <w:rPr>
          <w:b/>
          <w:bCs/>
          <w:sz w:val="24"/>
        </w:rPr>
        <w:t>Objectives, Methods of Assessment, &amp; Funding Requests</w:t>
      </w:r>
      <w:r w:rsidRPr="00244DEA">
        <w:rPr>
          <w:b/>
          <w:bCs/>
        </w:rPr>
        <w:t xml:space="preserve">: </w:t>
      </w:r>
      <w:bookmarkEnd w:id="1"/>
      <w:r w:rsidR="003646A7">
        <w:rPr>
          <w:b/>
        </w:rPr>
        <w:t xml:space="preserve"> </w:t>
      </w:r>
    </w:p>
    <w:p w14:paraId="54C3B753" w14:textId="3003E562" w:rsidR="0010552C" w:rsidRPr="0010552C" w:rsidRDefault="0010552C" w:rsidP="0010552C">
      <w:pPr>
        <w:rPr>
          <w:b/>
          <w:sz w:val="24"/>
        </w:rPr>
      </w:pPr>
      <w:r w:rsidRPr="0010552C">
        <w:rPr>
          <w:b/>
          <w:sz w:val="24"/>
        </w:rPr>
        <w:t>OBJ. 1</w:t>
      </w:r>
      <w:r w:rsidR="00414C58">
        <w:rPr>
          <w:b/>
          <w:sz w:val="24"/>
        </w:rPr>
        <w:t>:</w:t>
      </w:r>
      <w:r w:rsidRPr="0010552C">
        <w:rPr>
          <w:b/>
          <w:sz w:val="24"/>
        </w:rPr>
        <w:t xml:space="preserve"> Provide support for professional development. </w:t>
      </w:r>
    </w:p>
    <w:p w14:paraId="2A98539C" w14:textId="77777777" w:rsidR="003646A7" w:rsidRPr="0010552C" w:rsidRDefault="003646A7" w:rsidP="0010552C">
      <w:pPr>
        <w:pStyle w:val="ListParagraph"/>
        <w:numPr>
          <w:ilvl w:val="1"/>
          <w:numId w:val="8"/>
        </w:numPr>
        <w:rPr>
          <w:b/>
        </w:rPr>
      </w:pPr>
      <w:r>
        <w:t xml:space="preserve">Provide professional development activities on campus through roundtable discussions, guest speaker presentations, and workshops for faculty to maintain knowledge of current trends and technology in their fields. </w:t>
      </w:r>
    </w:p>
    <w:p w14:paraId="30CC5201" w14:textId="77777777" w:rsidR="003646A7" w:rsidRPr="00CE5297" w:rsidRDefault="003646A7" w:rsidP="003646A7">
      <w:pPr>
        <w:pStyle w:val="ListParagraph"/>
        <w:numPr>
          <w:ilvl w:val="1"/>
          <w:numId w:val="8"/>
        </w:numPr>
        <w:rPr>
          <w:b/>
        </w:rPr>
      </w:pPr>
      <w:r>
        <w:t xml:space="preserve">Encourage faculty to attend local, in-state, and out-of-state conferences. </w:t>
      </w:r>
    </w:p>
    <w:p w14:paraId="2972AB09" w14:textId="77777777" w:rsidR="003646A7" w:rsidRPr="0010552C" w:rsidRDefault="003646A7" w:rsidP="003646A7">
      <w:pPr>
        <w:pStyle w:val="ListParagraph"/>
        <w:numPr>
          <w:ilvl w:val="1"/>
          <w:numId w:val="8"/>
        </w:numPr>
        <w:rPr>
          <w:b/>
        </w:rPr>
      </w:pPr>
      <w:r>
        <w:t xml:space="preserve">Encourage faculty to submit proposals to present at local, in-state, and out-of-state conferences. </w:t>
      </w:r>
    </w:p>
    <w:p w14:paraId="183005E7" w14:textId="4A5D64B5" w:rsidR="0010552C" w:rsidRDefault="0010552C" w:rsidP="0010552C">
      <w:pPr>
        <w:ind w:left="360"/>
        <w:rPr>
          <w:b/>
          <w:sz w:val="24"/>
        </w:rPr>
      </w:pPr>
      <w:r>
        <w:rPr>
          <w:b/>
          <w:sz w:val="24"/>
        </w:rPr>
        <w:t>Method of Assessment</w:t>
      </w:r>
      <w:r w:rsidR="0088006E">
        <w:rPr>
          <w:b/>
          <w:sz w:val="24"/>
        </w:rPr>
        <w:t xml:space="preserve"> for Objective 1</w:t>
      </w:r>
      <w:r>
        <w:rPr>
          <w:b/>
          <w:sz w:val="24"/>
        </w:rPr>
        <w:t xml:space="preserve">: </w:t>
      </w:r>
    </w:p>
    <w:p w14:paraId="772827B0" w14:textId="1E502B15" w:rsidR="0010552C" w:rsidRDefault="0010552C" w:rsidP="0010552C">
      <w:pPr>
        <w:numPr>
          <w:ilvl w:val="0"/>
          <w:numId w:val="11"/>
        </w:numPr>
        <w:contextualSpacing/>
      </w:pPr>
      <w:r>
        <w:t xml:space="preserve">Support faculty members participating in the Peer Teaching Across the Curriculum partnership in conjunction with the Liberal Arts department during the fall of 2017. </w:t>
      </w:r>
    </w:p>
    <w:p w14:paraId="5A878F8F" w14:textId="3C577D46" w:rsidR="0010552C" w:rsidRDefault="00124DF1" w:rsidP="0010552C">
      <w:pPr>
        <w:numPr>
          <w:ilvl w:val="0"/>
          <w:numId w:val="11"/>
        </w:numPr>
        <w:contextualSpacing/>
      </w:pPr>
      <w:r>
        <w:t>Implement</w:t>
      </w:r>
      <w:r w:rsidR="0010552C">
        <w:t xml:space="preserve"> the book club reading of </w:t>
      </w:r>
      <w:r w:rsidR="0010552C">
        <w:rPr>
          <w:i/>
        </w:rPr>
        <w:t>What the Best College Teachers Do</w:t>
      </w:r>
      <w:r w:rsidR="0010552C">
        <w:t xml:space="preserve"> by Ken Bain in the spring of 2018. </w:t>
      </w:r>
    </w:p>
    <w:p w14:paraId="4425929E" w14:textId="064D3F8F" w:rsidR="0010552C" w:rsidRPr="008C13E4" w:rsidRDefault="0010552C" w:rsidP="0010552C">
      <w:pPr>
        <w:numPr>
          <w:ilvl w:val="0"/>
          <w:numId w:val="11"/>
        </w:numPr>
        <w:contextualSpacing/>
      </w:pPr>
      <w:r>
        <w:t>S</w:t>
      </w:r>
      <w:r w:rsidRPr="008C13E4">
        <w:t>urvey</w:t>
      </w:r>
      <w:r>
        <w:t xml:space="preserve"> faculty (informally)</w:t>
      </w:r>
      <w:r w:rsidRPr="008C13E4">
        <w:t xml:space="preserve"> to determine areas of i</w:t>
      </w:r>
      <w:r>
        <w:t>nterest to plan the on-</w:t>
      </w:r>
      <w:r w:rsidRPr="008C13E4">
        <w:t xml:space="preserve">campus sessions for each semester. Following each session, </w:t>
      </w:r>
      <w:r w:rsidR="00124DF1">
        <w:t xml:space="preserve">participants will evaluate the session. </w:t>
      </w:r>
    </w:p>
    <w:p w14:paraId="70768BD7" w14:textId="77777777" w:rsidR="0010552C" w:rsidRPr="008C13E4" w:rsidRDefault="0010552C" w:rsidP="0010552C">
      <w:pPr>
        <w:numPr>
          <w:ilvl w:val="0"/>
          <w:numId w:val="11"/>
        </w:numPr>
        <w:contextualSpacing/>
      </w:pPr>
      <w:r w:rsidRPr="008C13E4">
        <w:t xml:space="preserve">Review faculty Individual Action Plans for meaningful professional development opportunities, track the number of grants and requests submitted, and track the number of faculty attending conferences. </w:t>
      </w:r>
    </w:p>
    <w:p w14:paraId="0EDFAC26" w14:textId="77777777" w:rsidR="0010552C" w:rsidRPr="008C13E4" w:rsidRDefault="0010552C" w:rsidP="0010552C">
      <w:pPr>
        <w:numPr>
          <w:ilvl w:val="0"/>
          <w:numId w:val="11"/>
        </w:numPr>
        <w:contextualSpacing/>
      </w:pPr>
      <w:r w:rsidRPr="008C13E4">
        <w:t>Track the number of faculty submitting proposals for presentations at conferences.</w:t>
      </w:r>
    </w:p>
    <w:p w14:paraId="35DBD6CB" w14:textId="77777777" w:rsidR="0010552C" w:rsidRPr="008C13E4" w:rsidRDefault="0010552C" w:rsidP="0010552C">
      <w:pPr>
        <w:numPr>
          <w:ilvl w:val="0"/>
          <w:numId w:val="11"/>
        </w:numPr>
        <w:spacing w:before="240" w:after="0"/>
        <w:contextualSpacing/>
      </w:pPr>
      <w:r w:rsidRPr="008C13E4">
        <w:t xml:space="preserve">Ask faculty who have attended conferences to share their experiences with other faculty. </w:t>
      </w:r>
    </w:p>
    <w:p w14:paraId="6676D076" w14:textId="23ADA919" w:rsidR="0010552C" w:rsidRDefault="0010552C" w:rsidP="0010552C">
      <w:pPr>
        <w:spacing w:before="240"/>
        <w:ind w:left="360"/>
        <w:rPr>
          <w:b/>
          <w:sz w:val="24"/>
        </w:rPr>
      </w:pPr>
      <w:r>
        <w:rPr>
          <w:b/>
          <w:sz w:val="24"/>
        </w:rPr>
        <w:t>Funding Requests</w:t>
      </w:r>
      <w:r w:rsidR="0088006E">
        <w:rPr>
          <w:b/>
          <w:sz w:val="24"/>
        </w:rPr>
        <w:t xml:space="preserve"> for Objective 1</w:t>
      </w:r>
      <w:r>
        <w:rPr>
          <w:b/>
          <w:sz w:val="24"/>
        </w:rPr>
        <w:t>:</w:t>
      </w:r>
    </w:p>
    <w:p w14:paraId="40DDC969" w14:textId="77777777" w:rsidR="0010552C" w:rsidRPr="0010552C" w:rsidRDefault="0010552C" w:rsidP="0010552C">
      <w:pPr>
        <w:numPr>
          <w:ilvl w:val="0"/>
          <w:numId w:val="12"/>
        </w:numPr>
        <w:contextualSpacing/>
        <w:rPr>
          <w:b/>
        </w:rPr>
      </w:pPr>
      <w:r w:rsidRPr="0010552C">
        <w:rPr>
          <w:b/>
          <w:sz w:val="24"/>
          <w:szCs w:val="24"/>
        </w:rPr>
        <w:t>$1000</w:t>
      </w:r>
      <w:r w:rsidRPr="0010552C">
        <w:rPr>
          <w:sz w:val="24"/>
        </w:rPr>
        <w:t xml:space="preserve"> </w:t>
      </w:r>
      <w:r w:rsidRPr="0010552C">
        <w:t xml:space="preserve">to purchase licenses/registration for online seminars as well as to pay honorariums for workshops provided by guest lecturers/professors.  </w:t>
      </w:r>
    </w:p>
    <w:p w14:paraId="295874E6" w14:textId="14A3D213" w:rsidR="0010552C" w:rsidRPr="0010552C" w:rsidRDefault="0010552C" w:rsidP="0010552C">
      <w:pPr>
        <w:numPr>
          <w:ilvl w:val="0"/>
          <w:numId w:val="12"/>
        </w:numPr>
        <w:contextualSpacing/>
        <w:rPr>
          <w:b/>
        </w:rPr>
      </w:pPr>
      <w:r w:rsidRPr="0010552C">
        <w:rPr>
          <w:b/>
        </w:rPr>
        <w:t>$</w:t>
      </w:r>
      <w:r w:rsidRPr="0010552C">
        <w:rPr>
          <w:b/>
          <w:sz w:val="24"/>
        </w:rPr>
        <w:t>2000</w:t>
      </w:r>
      <w:r w:rsidRPr="0010552C">
        <w:rPr>
          <w:sz w:val="24"/>
        </w:rPr>
        <w:t xml:space="preserve"> </w:t>
      </w:r>
      <w:r w:rsidRPr="0010552C">
        <w:t>to support conference attendance for faculty.  Requests will be supported on a first come, first served basis until the budget is exhausted.</w:t>
      </w:r>
    </w:p>
    <w:p w14:paraId="16AB50F4" w14:textId="77777777" w:rsidR="0010552C" w:rsidRPr="00AD176F" w:rsidRDefault="0010552C" w:rsidP="0010552C">
      <w:pPr>
        <w:numPr>
          <w:ilvl w:val="0"/>
          <w:numId w:val="12"/>
        </w:numPr>
        <w:contextualSpacing/>
        <w:rPr>
          <w:b/>
        </w:rPr>
      </w:pPr>
      <w:r>
        <w:rPr>
          <w:b/>
          <w:sz w:val="24"/>
        </w:rPr>
        <w:t xml:space="preserve">$1000 </w:t>
      </w:r>
      <w:r>
        <w:rPr>
          <w:sz w:val="24"/>
        </w:rPr>
        <w:t xml:space="preserve">for professional development materials (including copies of </w:t>
      </w:r>
      <w:r>
        <w:rPr>
          <w:i/>
          <w:sz w:val="24"/>
        </w:rPr>
        <w:t>What the Best College Teachers Do</w:t>
      </w:r>
      <w:r>
        <w:rPr>
          <w:sz w:val="24"/>
        </w:rPr>
        <w:t xml:space="preserve"> by Ken Bain)</w:t>
      </w:r>
    </w:p>
    <w:p w14:paraId="6BBEED87" w14:textId="47C39E2F" w:rsidR="0010552C" w:rsidRPr="00414C58" w:rsidRDefault="0010552C" w:rsidP="0010552C">
      <w:pPr>
        <w:numPr>
          <w:ilvl w:val="0"/>
          <w:numId w:val="12"/>
        </w:numPr>
        <w:contextualSpacing/>
        <w:rPr>
          <w:b/>
        </w:rPr>
      </w:pPr>
      <w:r w:rsidRPr="0010552C">
        <w:rPr>
          <w:b/>
          <w:sz w:val="24"/>
        </w:rPr>
        <w:t xml:space="preserve">$3000 </w:t>
      </w:r>
      <w:r>
        <w:t xml:space="preserve">to continue to provide $500 per instructor in IAP funds. </w:t>
      </w:r>
    </w:p>
    <w:p w14:paraId="3698576D" w14:textId="77777777" w:rsidR="00414C58" w:rsidRPr="0010552C" w:rsidRDefault="00414C58" w:rsidP="00414C58">
      <w:pPr>
        <w:ind w:left="1080"/>
        <w:contextualSpacing/>
        <w:rPr>
          <w:b/>
        </w:rPr>
      </w:pPr>
    </w:p>
    <w:p w14:paraId="2028E27D" w14:textId="77777777" w:rsidR="0088006E" w:rsidRDefault="0088006E">
      <w:pPr>
        <w:rPr>
          <w:b/>
          <w:sz w:val="24"/>
        </w:rPr>
      </w:pPr>
      <w:r>
        <w:rPr>
          <w:b/>
          <w:sz w:val="24"/>
        </w:rPr>
        <w:br w:type="page"/>
      </w:r>
    </w:p>
    <w:p w14:paraId="2F18345D" w14:textId="69E20D66" w:rsidR="003646A7" w:rsidRDefault="00414C58" w:rsidP="00414C58">
      <w:pPr>
        <w:rPr>
          <w:b/>
          <w:sz w:val="24"/>
        </w:rPr>
      </w:pPr>
      <w:r w:rsidRPr="00414C58">
        <w:rPr>
          <w:b/>
          <w:sz w:val="24"/>
        </w:rPr>
        <w:lastRenderedPageBreak/>
        <w:t>OBJ. 2</w:t>
      </w:r>
      <w:r>
        <w:rPr>
          <w:b/>
          <w:sz w:val="24"/>
        </w:rPr>
        <w:t>:</w:t>
      </w:r>
      <w:r w:rsidRPr="00414C58">
        <w:rPr>
          <w:b/>
          <w:sz w:val="24"/>
        </w:rPr>
        <w:t xml:space="preserve"> </w:t>
      </w:r>
      <w:r w:rsidR="003646A7" w:rsidRPr="00414C58">
        <w:rPr>
          <w:b/>
          <w:sz w:val="24"/>
        </w:rPr>
        <w:t>Continue to review Student Learning Outcomes and assessments for each course.</w:t>
      </w:r>
    </w:p>
    <w:p w14:paraId="272E4FE2" w14:textId="206F717D" w:rsidR="00414C58" w:rsidRPr="00B90BAC" w:rsidRDefault="00414C58" w:rsidP="00414C58">
      <w:pPr>
        <w:spacing w:after="0"/>
        <w:ind w:firstLine="720"/>
        <w:contextualSpacing/>
        <w:rPr>
          <w:sz w:val="24"/>
        </w:rPr>
      </w:pPr>
      <w:r w:rsidRPr="00B90BAC">
        <w:rPr>
          <w:b/>
          <w:sz w:val="24"/>
        </w:rPr>
        <w:t>Method of Assessment</w:t>
      </w:r>
      <w:r w:rsidR="0088006E">
        <w:rPr>
          <w:b/>
          <w:sz w:val="24"/>
        </w:rPr>
        <w:t xml:space="preserve"> for Objective 2</w:t>
      </w:r>
      <w:r w:rsidRPr="00B90BAC">
        <w:rPr>
          <w:b/>
          <w:sz w:val="24"/>
        </w:rPr>
        <w:t xml:space="preserve">:  </w:t>
      </w:r>
    </w:p>
    <w:p w14:paraId="36BB65C5" w14:textId="2607B8BC" w:rsidR="00414C58" w:rsidRPr="00AD176F" w:rsidRDefault="0088006E" w:rsidP="00414C58">
      <w:pPr>
        <w:numPr>
          <w:ilvl w:val="0"/>
          <w:numId w:val="14"/>
        </w:numPr>
        <w:spacing w:after="0"/>
        <w:contextualSpacing/>
      </w:pPr>
      <w:r>
        <w:t>Study data derived from assessment to determine how to best modify instruction to encourage mastery of each SLO.</w:t>
      </w:r>
    </w:p>
    <w:p w14:paraId="4E3C1A25" w14:textId="3DAFA060" w:rsidR="00414C58" w:rsidRPr="00DD1B66" w:rsidRDefault="0088006E" w:rsidP="00414C58">
      <w:pPr>
        <w:numPr>
          <w:ilvl w:val="0"/>
          <w:numId w:val="14"/>
        </w:numPr>
        <w:spacing w:after="0"/>
        <w:contextualSpacing/>
        <w:rPr>
          <w:b/>
        </w:rPr>
      </w:pPr>
      <w:r>
        <w:t>Implement changes to SLOs and assessment</w:t>
      </w:r>
    </w:p>
    <w:p w14:paraId="72C3E6A3" w14:textId="15A84783" w:rsidR="00414C58" w:rsidRDefault="00414C58" w:rsidP="00414C58">
      <w:pPr>
        <w:pStyle w:val="ListParagraph"/>
        <w:numPr>
          <w:ilvl w:val="0"/>
          <w:numId w:val="14"/>
        </w:numPr>
        <w:spacing w:after="0"/>
      </w:pPr>
      <w:r w:rsidRPr="008C13E4">
        <w:t>Conduct faculty reviews of SLOs for each course to determine the need for changes in the next three</w:t>
      </w:r>
      <w:r>
        <w:t>-</w:t>
      </w:r>
      <w:r w:rsidRPr="008C13E4">
        <w:t>year cycle.</w:t>
      </w:r>
    </w:p>
    <w:p w14:paraId="73CC2EC0" w14:textId="534E7C1F" w:rsidR="0088006E" w:rsidRDefault="0088006E" w:rsidP="00414C58">
      <w:pPr>
        <w:pStyle w:val="ListParagraph"/>
        <w:numPr>
          <w:ilvl w:val="0"/>
          <w:numId w:val="14"/>
        </w:numPr>
        <w:spacing w:after="0"/>
      </w:pPr>
      <w:r>
        <w:t>Revise course objectives/competency documents as needed.</w:t>
      </w:r>
    </w:p>
    <w:p w14:paraId="6073FC51" w14:textId="6E619BBA" w:rsidR="00414C58" w:rsidRPr="00B90BAC" w:rsidRDefault="00414C58" w:rsidP="00414C58">
      <w:pPr>
        <w:spacing w:before="240" w:after="0" w:line="240" w:lineRule="auto"/>
        <w:ind w:left="720"/>
        <w:rPr>
          <w:rFonts w:eastAsia="Times New Roman"/>
          <w:b/>
          <w:bCs/>
          <w:sz w:val="24"/>
        </w:rPr>
      </w:pPr>
      <w:r w:rsidRPr="00B90BAC">
        <w:rPr>
          <w:rFonts w:eastAsia="Times New Roman"/>
          <w:b/>
          <w:bCs/>
          <w:sz w:val="24"/>
        </w:rPr>
        <w:t>Funding Requests</w:t>
      </w:r>
      <w:r>
        <w:rPr>
          <w:rFonts w:eastAsia="Times New Roman"/>
          <w:b/>
          <w:bCs/>
          <w:sz w:val="24"/>
        </w:rPr>
        <w:t xml:space="preserve"> for </w:t>
      </w:r>
      <w:r>
        <w:rPr>
          <w:b/>
          <w:bCs/>
          <w:sz w:val="24"/>
        </w:rPr>
        <w:t>Objective 2:</w:t>
      </w:r>
      <w:r w:rsidRPr="00B90BAC">
        <w:rPr>
          <w:rFonts w:eastAsia="Times New Roman"/>
          <w:b/>
          <w:bCs/>
          <w:sz w:val="24"/>
        </w:rPr>
        <w:t xml:space="preserve"> NONE</w:t>
      </w:r>
    </w:p>
    <w:p w14:paraId="4E261CDE" w14:textId="77777777" w:rsidR="00414C58" w:rsidRPr="00414C58" w:rsidRDefault="00414C58" w:rsidP="00414C58">
      <w:pPr>
        <w:rPr>
          <w:b/>
          <w:sz w:val="24"/>
        </w:rPr>
      </w:pPr>
    </w:p>
    <w:p w14:paraId="4E9DA12F" w14:textId="0B950C00" w:rsidR="003646A7" w:rsidRDefault="00414C58" w:rsidP="00414C58">
      <w:r w:rsidRPr="00414C58">
        <w:rPr>
          <w:b/>
          <w:sz w:val="24"/>
        </w:rPr>
        <w:t xml:space="preserve">OBJ. 3: </w:t>
      </w:r>
      <w:r w:rsidR="003646A7" w:rsidRPr="00414C58">
        <w:rPr>
          <w:b/>
          <w:sz w:val="24"/>
        </w:rPr>
        <w:t>Offer training to English instructors wishing to teach EN</w:t>
      </w:r>
      <w:r w:rsidR="0088006E">
        <w:rPr>
          <w:b/>
          <w:sz w:val="24"/>
        </w:rPr>
        <w:t>R</w:t>
      </w:r>
      <w:r w:rsidR="003646A7" w:rsidRPr="00414C58">
        <w:rPr>
          <w:b/>
          <w:sz w:val="24"/>
        </w:rPr>
        <w:t xml:space="preserve"> 094</w:t>
      </w:r>
      <w:r w:rsidR="003646A7">
        <w:t xml:space="preserve">. </w:t>
      </w:r>
    </w:p>
    <w:p w14:paraId="7475622F" w14:textId="3F4BB047" w:rsidR="00414C58" w:rsidRDefault="00414C58" w:rsidP="00414C58">
      <w:pPr>
        <w:spacing w:after="0"/>
        <w:rPr>
          <w:b/>
        </w:rPr>
      </w:pPr>
      <w:r>
        <w:rPr>
          <w:b/>
        </w:rPr>
        <w:t xml:space="preserve">       </w:t>
      </w:r>
      <w:r w:rsidRPr="00414C58">
        <w:rPr>
          <w:b/>
          <w:sz w:val="24"/>
        </w:rPr>
        <w:t>Method of Assessment</w:t>
      </w:r>
      <w:r w:rsidR="0088006E">
        <w:rPr>
          <w:b/>
          <w:sz w:val="24"/>
        </w:rPr>
        <w:t xml:space="preserve"> for Objective 3</w:t>
      </w:r>
      <w:r>
        <w:rPr>
          <w:b/>
        </w:rPr>
        <w:t xml:space="preserve">: </w:t>
      </w:r>
    </w:p>
    <w:p w14:paraId="55B67294" w14:textId="661F7947" w:rsidR="0088006E" w:rsidRPr="0088006E" w:rsidRDefault="0088006E" w:rsidP="0088006E">
      <w:pPr>
        <w:pStyle w:val="ListParagraph"/>
        <w:numPr>
          <w:ilvl w:val="0"/>
          <w:numId w:val="18"/>
        </w:numPr>
        <w:spacing w:after="0"/>
        <w:rPr>
          <w:b/>
        </w:rPr>
      </w:pPr>
      <w:r>
        <w:t>Survey FT and PT faculty to determine interest in teaching ENR 094</w:t>
      </w:r>
    </w:p>
    <w:p w14:paraId="483F8A7C" w14:textId="7CFED3A5" w:rsidR="0088006E" w:rsidRPr="0088006E" w:rsidRDefault="0088006E" w:rsidP="0088006E">
      <w:pPr>
        <w:pStyle w:val="ListParagraph"/>
        <w:numPr>
          <w:ilvl w:val="0"/>
          <w:numId w:val="18"/>
        </w:numPr>
        <w:spacing w:after="0"/>
        <w:rPr>
          <w:b/>
        </w:rPr>
      </w:pPr>
      <w:r>
        <w:t xml:space="preserve">Work with current ENR 094 instructor to provide training and mentoring to those interested faculty. </w:t>
      </w:r>
    </w:p>
    <w:p w14:paraId="3150AB0E" w14:textId="77777777" w:rsidR="0088006E" w:rsidRDefault="00414C58" w:rsidP="0088006E">
      <w:pPr>
        <w:spacing w:before="240"/>
        <w:ind w:left="360"/>
        <w:rPr>
          <w:b/>
          <w:sz w:val="24"/>
        </w:rPr>
      </w:pPr>
      <w:r w:rsidRPr="00414C58">
        <w:rPr>
          <w:b/>
          <w:sz w:val="24"/>
        </w:rPr>
        <w:t>Funding Requests for Objective 3:</w:t>
      </w:r>
    </w:p>
    <w:p w14:paraId="2D8DF67B" w14:textId="0522B707" w:rsidR="00414C58" w:rsidRPr="00EA1281" w:rsidRDefault="00EA1281" w:rsidP="0088006E">
      <w:pPr>
        <w:pStyle w:val="ListParagraph"/>
        <w:numPr>
          <w:ilvl w:val="0"/>
          <w:numId w:val="19"/>
        </w:numPr>
        <w:spacing w:before="240"/>
        <w:rPr>
          <w:b/>
          <w:sz w:val="24"/>
        </w:rPr>
      </w:pPr>
      <w:r w:rsidRPr="00EA1281">
        <w:rPr>
          <w:b/>
          <w:sz w:val="24"/>
        </w:rPr>
        <w:t>$200</w:t>
      </w:r>
      <w:r>
        <w:rPr>
          <w:b/>
          <w:sz w:val="24"/>
        </w:rPr>
        <w:t xml:space="preserve"> </w:t>
      </w:r>
      <w:r>
        <w:t xml:space="preserve">(if needed) to purchase training materials and copying/printing. </w:t>
      </w:r>
    </w:p>
    <w:p w14:paraId="3E018FF7" w14:textId="77777777" w:rsidR="00414C58" w:rsidRPr="00414C58" w:rsidRDefault="00414C58" w:rsidP="00EA1281">
      <w:pPr>
        <w:spacing w:after="0"/>
        <w:ind w:left="360"/>
        <w:rPr>
          <w:b/>
          <w:sz w:val="24"/>
        </w:rPr>
      </w:pPr>
    </w:p>
    <w:p w14:paraId="103D7A45" w14:textId="1D6148BD" w:rsidR="003646A7" w:rsidRDefault="00414C58" w:rsidP="00414C58">
      <w:pPr>
        <w:rPr>
          <w:b/>
          <w:sz w:val="24"/>
        </w:rPr>
      </w:pPr>
      <w:r w:rsidRPr="00414C58">
        <w:rPr>
          <w:b/>
          <w:sz w:val="24"/>
        </w:rPr>
        <w:t xml:space="preserve">OBJ. 4: </w:t>
      </w:r>
      <w:r w:rsidR="003646A7" w:rsidRPr="00414C58">
        <w:rPr>
          <w:b/>
          <w:sz w:val="24"/>
        </w:rPr>
        <w:t xml:space="preserve">Continue to staff courses with qualified instructors. </w:t>
      </w:r>
    </w:p>
    <w:p w14:paraId="383043A4" w14:textId="7D966484" w:rsidR="00414C58" w:rsidRDefault="00414C58" w:rsidP="00414C58">
      <w:pPr>
        <w:ind w:left="720"/>
        <w:rPr>
          <w:b/>
          <w:sz w:val="24"/>
        </w:rPr>
      </w:pPr>
      <w:r>
        <w:rPr>
          <w:b/>
          <w:sz w:val="24"/>
        </w:rPr>
        <w:t>Method of Assessment</w:t>
      </w:r>
      <w:r w:rsidR="00EA1281">
        <w:rPr>
          <w:b/>
          <w:sz w:val="24"/>
        </w:rPr>
        <w:t xml:space="preserve"> for Objective 4</w:t>
      </w:r>
      <w:r>
        <w:rPr>
          <w:b/>
          <w:sz w:val="24"/>
        </w:rPr>
        <w:t xml:space="preserve">: </w:t>
      </w:r>
    </w:p>
    <w:p w14:paraId="19828B3A" w14:textId="119C25F7" w:rsidR="00414C58" w:rsidRPr="008C195D" w:rsidRDefault="00414C58" w:rsidP="00414C58">
      <w:pPr>
        <w:numPr>
          <w:ilvl w:val="0"/>
          <w:numId w:val="12"/>
        </w:numPr>
        <w:contextualSpacing/>
        <w:rPr>
          <w:sz w:val="24"/>
        </w:rPr>
      </w:pPr>
      <w:r w:rsidRPr="008C195D">
        <w:t xml:space="preserve">Evaluate enrollment numbers to determine the need for hiring additional faculty. If the enrollment numbers warrant, the necessary requests for personnel will be submitted to the administration for approval. </w:t>
      </w:r>
    </w:p>
    <w:p w14:paraId="4023FEAC" w14:textId="2E694248" w:rsidR="00414C58" w:rsidRPr="00414C58" w:rsidRDefault="00414C58" w:rsidP="00414C58">
      <w:pPr>
        <w:numPr>
          <w:ilvl w:val="0"/>
          <w:numId w:val="12"/>
        </w:numPr>
        <w:contextualSpacing/>
        <w:rPr>
          <w:sz w:val="24"/>
        </w:rPr>
      </w:pPr>
      <w:r w:rsidRPr="008C195D">
        <w:t>Review applications and conduct interview</w:t>
      </w:r>
      <w:r w:rsidR="00EA1281">
        <w:t>s</w:t>
      </w:r>
      <w:r w:rsidRPr="008C195D">
        <w:t xml:space="preserve"> for additional part-time instructors as needed. </w:t>
      </w:r>
    </w:p>
    <w:p w14:paraId="24122EA1" w14:textId="6893A157" w:rsidR="00414C58" w:rsidRDefault="00414C58" w:rsidP="00414C58">
      <w:pPr>
        <w:ind w:left="720"/>
        <w:contextualSpacing/>
      </w:pPr>
    </w:p>
    <w:p w14:paraId="02A1720F" w14:textId="0D9B07EE" w:rsidR="00414C58" w:rsidRPr="00414C58" w:rsidRDefault="00414C58" w:rsidP="00414C58">
      <w:pPr>
        <w:ind w:left="720"/>
        <w:contextualSpacing/>
        <w:rPr>
          <w:b/>
          <w:sz w:val="24"/>
        </w:rPr>
      </w:pPr>
      <w:r w:rsidRPr="00414C58">
        <w:rPr>
          <w:b/>
          <w:sz w:val="24"/>
        </w:rPr>
        <w:t xml:space="preserve">Funding Requests for Objective 4: </w:t>
      </w:r>
    </w:p>
    <w:p w14:paraId="67565FAE" w14:textId="68E822DA" w:rsidR="00414C58" w:rsidRDefault="00414C58" w:rsidP="00414C58">
      <w:pPr>
        <w:pStyle w:val="ListParagraph"/>
        <w:numPr>
          <w:ilvl w:val="0"/>
          <w:numId w:val="16"/>
        </w:numPr>
        <w:rPr>
          <w:sz w:val="24"/>
        </w:rPr>
      </w:pPr>
      <w:r w:rsidRPr="0072218B">
        <w:rPr>
          <w:b/>
          <w:sz w:val="24"/>
        </w:rPr>
        <w:t>$55,000.00</w:t>
      </w:r>
      <w:r>
        <w:rPr>
          <w:sz w:val="24"/>
        </w:rPr>
        <w:t xml:space="preserve"> to hire an additional English instructor if necessary.</w:t>
      </w:r>
    </w:p>
    <w:p w14:paraId="2C8DF2BE" w14:textId="5AC73828" w:rsidR="00414C58" w:rsidRPr="00414C58" w:rsidRDefault="00414C58" w:rsidP="00414C58">
      <w:pPr>
        <w:pStyle w:val="ListParagraph"/>
        <w:numPr>
          <w:ilvl w:val="0"/>
          <w:numId w:val="16"/>
        </w:numPr>
        <w:rPr>
          <w:sz w:val="24"/>
        </w:rPr>
      </w:pPr>
      <w:r w:rsidRPr="0072218B">
        <w:rPr>
          <w:b/>
          <w:sz w:val="24"/>
        </w:rPr>
        <w:t>$55,000.00</w:t>
      </w:r>
      <w:r>
        <w:rPr>
          <w:sz w:val="24"/>
        </w:rPr>
        <w:t xml:space="preserve"> to hire an additional Speech instructor if necessary. </w:t>
      </w:r>
    </w:p>
    <w:p w14:paraId="254024BC" w14:textId="77777777" w:rsidR="00414C58" w:rsidRPr="00414C58" w:rsidRDefault="00414C58" w:rsidP="00EA1281">
      <w:pPr>
        <w:spacing w:after="0"/>
        <w:ind w:left="720"/>
        <w:rPr>
          <w:b/>
          <w:sz w:val="24"/>
        </w:rPr>
      </w:pPr>
    </w:p>
    <w:p w14:paraId="3C2E8077" w14:textId="77777777" w:rsidR="00EA1281" w:rsidRDefault="00EA1281">
      <w:pPr>
        <w:rPr>
          <w:b/>
          <w:sz w:val="24"/>
        </w:rPr>
      </w:pPr>
      <w:r>
        <w:rPr>
          <w:b/>
          <w:sz w:val="24"/>
        </w:rPr>
        <w:br w:type="page"/>
      </w:r>
    </w:p>
    <w:p w14:paraId="218855A7" w14:textId="48BE00B8" w:rsidR="003646A7" w:rsidRDefault="00414C58" w:rsidP="00414C58">
      <w:r w:rsidRPr="00414C58">
        <w:rPr>
          <w:b/>
          <w:sz w:val="24"/>
        </w:rPr>
        <w:lastRenderedPageBreak/>
        <w:t xml:space="preserve">OBJ. 5: </w:t>
      </w:r>
      <w:r w:rsidR="003646A7" w:rsidRPr="00414C58">
        <w:rPr>
          <w:b/>
          <w:sz w:val="24"/>
        </w:rPr>
        <w:t>Maintain institutional memberships or subscriptions with professional organizations, such as ACETA, NCTE, MLA, NCA, and SWCA</w:t>
      </w:r>
      <w:r w:rsidR="003646A7">
        <w:t xml:space="preserve">. </w:t>
      </w:r>
    </w:p>
    <w:p w14:paraId="0D6DDFDF" w14:textId="03FE61AD" w:rsidR="0072218B" w:rsidRPr="0072218B" w:rsidRDefault="0072218B" w:rsidP="00414C58">
      <w:pPr>
        <w:rPr>
          <w:b/>
          <w:sz w:val="24"/>
        </w:rPr>
      </w:pPr>
      <w:r w:rsidRPr="0072218B">
        <w:rPr>
          <w:b/>
          <w:sz w:val="24"/>
        </w:rPr>
        <w:t>Method of Assessment</w:t>
      </w:r>
      <w:r w:rsidR="00EA1281">
        <w:rPr>
          <w:b/>
          <w:sz w:val="24"/>
        </w:rPr>
        <w:t xml:space="preserve"> for Objective 5</w:t>
      </w:r>
      <w:r w:rsidRPr="0072218B">
        <w:rPr>
          <w:b/>
          <w:sz w:val="24"/>
        </w:rPr>
        <w:t>:</w:t>
      </w:r>
    </w:p>
    <w:p w14:paraId="46C58C63" w14:textId="02F38DEF" w:rsidR="0072218B" w:rsidRDefault="0072218B" w:rsidP="0072218B">
      <w:pPr>
        <w:numPr>
          <w:ilvl w:val="0"/>
          <w:numId w:val="17"/>
        </w:numPr>
        <w:contextualSpacing/>
      </w:pPr>
      <w:r w:rsidRPr="008C195D">
        <w:t xml:space="preserve">Submit subscription requests and applications for institutional memberships in professional organizations. </w:t>
      </w:r>
    </w:p>
    <w:p w14:paraId="5498ACAA" w14:textId="1FF02915" w:rsidR="00EA1281" w:rsidRPr="008C195D" w:rsidRDefault="00EA1281" w:rsidP="0072218B">
      <w:pPr>
        <w:numPr>
          <w:ilvl w:val="0"/>
          <w:numId w:val="17"/>
        </w:numPr>
        <w:contextualSpacing/>
      </w:pPr>
      <w:r>
        <w:t>Share professional resources.</w:t>
      </w:r>
    </w:p>
    <w:p w14:paraId="14C3F36B" w14:textId="50F5DB86" w:rsidR="0072218B" w:rsidRPr="0072218B" w:rsidRDefault="0072218B" w:rsidP="00414C58">
      <w:pPr>
        <w:rPr>
          <w:b/>
          <w:sz w:val="24"/>
        </w:rPr>
      </w:pPr>
      <w:r w:rsidRPr="0072218B">
        <w:rPr>
          <w:b/>
          <w:sz w:val="24"/>
        </w:rPr>
        <w:t xml:space="preserve">Funding Requests for Objective 5: </w:t>
      </w:r>
    </w:p>
    <w:p w14:paraId="35F29F92" w14:textId="77777777" w:rsidR="0072218B" w:rsidRPr="0010552C" w:rsidRDefault="0072218B" w:rsidP="0072218B">
      <w:pPr>
        <w:numPr>
          <w:ilvl w:val="0"/>
          <w:numId w:val="12"/>
        </w:numPr>
        <w:contextualSpacing/>
        <w:rPr>
          <w:b/>
        </w:rPr>
      </w:pPr>
      <w:r w:rsidRPr="0010552C">
        <w:t>$</w:t>
      </w:r>
      <w:r w:rsidRPr="0010552C">
        <w:rPr>
          <w:b/>
          <w:sz w:val="24"/>
        </w:rPr>
        <w:t>450</w:t>
      </w:r>
      <w:r w:rsidRPr="0010552C">
        <w:rPr>
          <w:sz w:val="24"/>
        </w:rPr>
        <w:t xml:space="preserve"> </w:t>
      </w:r>
      <w:r w:rsidRPr="0010552C">
        <w:t>for departmental publication subscriptions and annual dues for for professional organizations such as ACETA, NCA, SWCA, NCTE ($75 ea for 2 NCTE journal subscriptions Teaching English in the Two-Year College &amp; College Composition and Communication, $50 ACETA institutional membership, $100 SWCA institutional membership, $150 NCA department membership) (Additional memberships and publications will be paid through Shelby Campus)</w:t>
      </w:r>
    </w:p>
    <w:p w14:paraId="7E70517A" w14:textId="7316013C" w:rsidR="0072218B" w:rsidRDefault="0072218B" w:rsidP="00414C58">
      <w:pPr>
        <w:rPr>
          <w:b/>
        </w:rPr>
      </w:pPr>
    </w:p>
    <w:p w14:paraId="2E3A54DB" w14:textId="480B8548" w:rsidR="0072218B" w:rsidRPr="0072218B" w:rsidRDefault="0072218B" w:rsidP="00414C58">
      <w:pPr>
        <w:rPr>
          <w:b/>
          <w:sz w:val="28"/>
        </w:rPr>
      </w:pPr>
      <w:r w:rsidRPr="0072218B">
        <w:rPr>
          <w:b/>
          <w:sz w:val="28"/>
        </w:rPr>
        <w:t>Total Funds Requested for Goal 1: $</w:t>
      </w:r>
      <w:r w:rsidR="00EA1281">
        <w:rPr>
          <w:b/>
          <w:sz w:val="28"/>
        </w:rPr>
        <w:t>117,650.00 (including IAP funds)</w:t>
      </w:r>
    </w:p>
    <w:p w14:paraId="2C7DDCD4" w14:textId="77777777" w:rsidR="0072218B" w:rsidRDefault="0072218B" w:rsidP="0072218B">
      <w:pPr>
        <w:rPr>
          <w:b/>
          <w:sz w:val="28"/>
        </w:rPr>
      </w:pPr>
    </w:p>
    <w:p w14:paraId="182C61BF" w14:textId="2092F65A" w:rsidR="003646A7" w:rsidRDefault="003646A7" w:rsidP="0072218B">
      <w:pPr>
        <w:rPr>
          <w:b/>
          <w:sz w:val="28"/>
        </w:rPr>
      </w:pPr>
      <w:r w:rsidRPr="003646A7">
        <w:rPr>
          <w:b/>
          <w:sz w:val="28"/>
        </w:rPr>
        <w:t xml:space="preserve">Goal 2: Provide academic, developmental, and support services to assist students in achieving their academic goals, as well as fostering intellectual inquiry and creative growth. </w:t>
      </w:r>
    </w:p>
    <w:p w14:paraId="7361C388" w14:textId="0F39067E" w:rsidR="003646A7" w:rsidRPr="003114A5" w:rsidRDefault="00EA1281" w:rsidP="003646A7">
      <w:pPr>
        <w:rPr>
          <w:b/>
          <w:sz w:val="20"/>
        </w:rPr>
      </w:pPr>
      <w:bookmarkStart w:id="2" w:name="_Hlk492997823"/>
      <w:r w:rsidRPr="00244DEA">
        <w:rPr>
          <w:b/>
          <w:bCs/>
          <w:sz w:val="24"/>
        </w:rPr>
        <w:t>Objectives, Methods of Assessment, &amp; Funding Requests</w:t>
      </w:r>
      <w:bookmarkEnd w:id="2"/>
      <w:r w:rsidR="003646A7" w:rsidRPr="003114A5">
        <w:rPr>
          <w:b/>
          <w:sz w:val="24"/>
        </w:rPr>
        <w:t>:</w:t>
      </w:r>
      <w:r w:rsidR="003646A7" w:rsidRPr="003114A5">
        <w:rPr>
          <w:b/>
          <w:sz w:val="20"/>
        </w:rPr>
        <w:t xml:space="preserve"> </w:t>
      </w:r>
    </w:p>
    <w:p w14:paraId="089740B4" w14:textId="6616BC73" w:rsidR="003646A7" w:rsidRDefault="00EA1281" w:rsidP="00EA1281">
      <w:pPr>
        <w:rPr>
          <w:b/>
        </w:rPr>
      </w:pPr>
      <w:r w:rsidRPr="00EA1281">
        <w:rPr>
          <w:b/>
          <w:sz w:val="24"/>
        </w:rPr>
        <w:t xml:space="preserve">OBJ 1: </w:t>
      </w:r>
      <w:r w:rsidR="003646A7" w:rsidRPr="00EA1281">
        <w:rPr>
          <w:b/>
          <w:sz w:val="24"/>
        </w:rPr>
        <w:t>Open the Writing Center on campus where students may get live, one-on-one help with written compositions from experienced tutors.</w:t>
      </w:r>
      <w:r w:rsidR="003646A7" w:rsidRPr="00EA1281">
        <w:rPr>
          <w:b/>
        </w:rPr>
        <w:t xml:space="preserve"> </w:t>
      </w:r>
    </w:p>
    <w:p w14:paraId="11486691" w14:textId="5AECCDB1" w:rsidR="0011429F" w:rsidRPr="0011429F" w:rsidRDefault="0011429F" w:rsidP="0011429F">
      <w:pPr>
        <w:pStyle w:val="ListParagraph"/>
        <w:numPr>
          <w:ilvl w:val="0"/>
          <w:numId w:val="21"/>
        </w:numPr>
      </w:pPr>
      <w:r w:rsidRPr="0011429F">
        <w:t xml:space="preserve">Visit or confer with other writing centers to assess policies and procedures, staffing, equipment, organization, and administration. </w:t>
      </w:r>
    </w:p>
    <w:p w14:paraId="499BEFB1" w14:textId="70CED1B2" w:rsidR="0011429F" w:rsidRPr="0011429F" w:rsidRDefault="0011429F" w:rsidP="0011429F">
      <w:pPr>
        <w:pStyle w:val="ListParagraph"/>
        <w:numPr>
          <w:ilvl w:val="0"/>
          <w:numId w:val="21"/>
        </w:numPr>
      </w:pPr>
      <w:r w:rsidRPr="0011429F">
        <w:t xml:space="preserve">Continue to assess instructor and student needs regarding tutoring and writing coaching services. </w:t>
      </w:r>
    </w:p>
    <w:p w14:paraId="494F942C" w14:textId="444D7AAB" w:rsidR="0011429F" w:rsidRPr="0011429F" w:rsidRDefault="0011429F" w:rsidP="0011429F">
      <w:pPr>
        <w:pStyle w:val="ListParagraph"/>
        <w:numPr>
          <w:ilvl w:val="0"/>
          <w:numId w:val="21"/>
        </w:numPr>
      </w:pPr>
      <w:r w:rsidRPr="0011429F">
        <w:t xml:space="preserve">Monitor tutoring use and demand. </w:t>
      </w:r>
    </w:p>
    <w:p w14:paraId="6B67BEC5" w14:textId="2DDF2FD8" w:rsidR="0011429F" w:rsidRPr="0011429F" w:rsidRDefault="0011429F" w:rsidP="0011429F">
      <w:pPr>
        <w:pStyle w:val="ListParagraph"/>
        <w:numPr>
          <w:ilvl w:val="0"/>
          <w:numId w:val="21"/>
        </w:numPr>
      </w:pPr>
      <w:r w:rsidRPr="0011429F">
        <w:t xml:space="preserve">Revise and submit a proposal for a Writing Center, including locations at each campus, policies and procedures, staffing needs, organization, and administration. </w:t>
      </w:r>
    </w:p>
    <w:p w14:paraId="663B3547" w14:textId="752A8F7D" w:rsidR="0011429F" w:rsidRPr="0011429F" w:rsidRDefault="0011429F" w:rsidP="0011429F">
      <w:pPr>
        <w:pStyle w:val="ListParagraph"/>
        <w:numPr>
          <w:ilvl w:val="0"/>
          <w:numId w:val="21"/>
        </w:numPr>
      </w:pPr>
      <w:r w:rsidRPr="0011429F">
        <w:t>Purchase necessary equipment and hire necessary staff</w:t>
      </w:r>
    </w:p>
    <w:p w14:paraId="79933D78" w14:textId="7EB44DB9" w:rsidR="00EA1281" w:rsidRPr="0011429F" w:rsidRDefault="00EA1281" w:rsidP="00EA1281">
      <w:pPr>
        <w:rPr>
          <w:b/>
          <w:sz w:val="24"/>
        </w:rPr>
      </w:pPr>
      <w:r w:rsidRPr="0011429F">
        <w:rPr>
          <w:b/>
          <w:sz w:val="24"/>
        </w:rPr>
        <w:t>Method of Assessment for Objective 1</w:t>
      </w:r>
      <w:r w:rsidR="0011429F" w:rsidRPr="0011429F">
        <w:rPr>
          <w:b/>
          <w:sz w:val="24"/>
        </w:rPr>
        <w:t>:</w:t>
      </w:r>
    </w:p>
    <w:p w14:paraId="2488457A" w14:textId="4F4046B8" w:rsidR="00EA1281" w:rsidRPr="0011429F" w:rsidRDefault="0011429F" w:rsidP="00EA1281">
      <w:pPr>
        <w:pStyle w:val="ListParagraph"/>
        <w:numPr>
          <w:ilvl w:val="0"/>
          <w:numId w:val="20"/>
        </w:numPr>
      </w:pPr>
      <w:r w:rsidRPr="0011429F">
        <w:t>Review and revise comprehensive plan and proposal.</w:t>
      </w:r>
    </w:p>
    <w:p w14:paraId="46CF02A4" w14:textId="6FE5DF7A" w:rsidR="0011429F" w:rsidRPr="0011429F" w:rsidRDefault="0011429F" w:rsidP="00EA1281">
      <w:pPr>
        <w:pStyle w:val="ListParagraph"/>
        <w:numPr>
          <w:ilvl w:val="0"/>
          <w:numId w:val="20"/>
        </w:numPr>
      </w:pPr>
      <w:r w:rsidRPr="0011429F">
        <w:lastRenderedPageBreak/>
        <w:t>Utilize faculty and student survey results.</w:t>
      </w:r>
    </w:p>
    <w:p w14:paraId="60BB34F8" w14:textId="6B8C9816" w:rsidR="0011429F" w:rsidRPr="0011429F" w:rsidRDefault="0011429F" w:rsidP="00EA1281">
      <w:pPr>
        <w:pStyle w:val="ListParagraph"/>
        <w:numPr>
          <w:ilvl w:val="0"/>
          <w:numId w:val="20"/>
        </w:numPr>
      </w:pPr>
      <w:r w:rsidRPr="0011429F">
        <w:t>Evaluate existing resources and assess needs for additional space, equipment, furnishings, and staff</w:t>
      </w:r>
    </w:p>
    <w:p w14:paraId="0BB37C08" w14:textId="043E4AD1" w:rsidR="0011429F" w:rsidRPr="0011429F" w:rsidRDefault="0011429F" w:rsidP="00EA1281">
      <w:pPr>
        <w:pStyle w:val="ListParagraph"/>
        <w:numPr>
          <w:ilvl w:val="0"/>
          <w:numId w:val="20"/>
        </w:numPr>
      </w:pPr>
      <w:r w:rsidRPr="0011429F">
        <w:t xml:space="preserve">Submit revision of proposal to establish the Writing Center, including consideration of space, staff, equipment, methodology, technology and usage. The revised plan will be submitted to the administration for approval by Summer or Fall 2018 for implementation soon thereafter. </w:t>
      </w:r>
    </w:p>
    <w:p w14:paraId="64C8DA70" w14:textId="6C04ED6C" w:rsidR="0011429F" w:rsidRPr="0011429F" w:rsidRDefault="0011429F" w:rsidP="00EA1281">
      <w:pPr>
        <w:pStyle w:val="ListParagraph"/>
        <w:numPr>
          <w:ilvl w:val="0"/>
          <w:numId w:val="20"/>
        </w:numPr>
      </w:pPr>
      <w:r w:rsidRPr="0011429F">
        <w:t xml:space="preserve">Seek approval to purchase and install necessary equipment, including tables and chairs, computer(s), printer, bookshelves, whiteboards, bulletin boards, telephone, and network wiring. </w:t>
      </w:r>
    </w:p>
    <w:p w14:paraId="141548E4" w14:textId="07C1AFAA" w:rsidR="0011429F" w:rsidRPr="0011429F" w:rsidRDefault="0011429F" w:rsidP="00EA1281">
      <w:pPr>
        <w:pStyle w:val="ListParagraph"/>
        <w:numPr>
          <w:ilvl w:val="0"/>
          <w:numId w:val="20"/>
        </w:numPr>
      </w:pPr>
      <w:r w:rsidRPr="0011429F">
        <w:t xml:space="preserve">Monitor use of services. </w:t>
      </w:r>
    </w:p>
    <w:p w14:paraId="2C7CAE8D" w14:textId="2898BBB4" w:rsidR="0011429F" w:rsidRDefault="0011429F" w:rsidP="00EA1281">
      <w:pPr>
        <w:pStyle w:val="ListParagraph"/>
        <w:numPr>
          <w:ilvl w:val="0"/>
          <w:numId w:val="20"/>
        </w:numPr>
      </w:pPr>
      <w:r w:rsidRPr="0011429F">
        <w:t xml:space="preserve">Submit proposals to advertise for and hire necessary staff. </w:t>
      </w:r>
    </w:p>
    <w:p w14:paraId="06659FFE" w14:textId="7FEBCD5B" w:rsidR="0011429F" w:rsidRDefault="0011429F" w:rsidP="0011429F">
      <w:pPr>
        <w:ind w:left="360"/>
        <w:rPr>
          <w:b/>
          <w:sz w:val="24"/>
        </w:rPr>
      </w:pPr>
      <w:r w:rsidRPr="0011429F">
        <w:rPr>
          <w:b/>
          <w:sz w:val="24"/>
        </w:rPr>
        <w:t xml:space="preserve">Funding Requests for Objective 1: </w:t>
      </w:r>
    </w:p>
    <w:p w14:paraId="14320855" w14:textId="47AF7392" w:rsidR="004F749A" w:rsidRPr="004F749A" w:rsidRDefault="004F749A" w:rsidP="004F749A">
      <w:pPr>
        <w:pStyle w:val="ListParagraph"/>
        <w:numPr>
          <w:ilvl w:val="0"/>
          <w:numId w:val="22"/>
        </w:numPr>
        <w:rPr>
          <w:b/>
          <w:sz w:val="24"/>
        </w:rPr>
      </w:pPr>
      <w:r w:rsidRPr="004F749A">
        <w:rPr>
          <w:b/>
          <w:sz w:val="24"/>
        </w:rPr>
        <w:t>$200</w:t>
      </w:r>
      <w:r w:rsidRPr="004F749A">
        <w:rPr>
          <w:sz w:val="24"/>
        </w:rPr>
        <w:t xml:space="preserve"> </w:t>
      </w:r>
      <w:r>
        <w:t>for mileage to allow department chairs to visit other colleges’ established writing centers</w:t>
      </w:r>
    </w:p>
    <w:p w14:paraId="30F19091" w14:textId="4D0472D3" w:rsidR="004F749A" w:rsidRPr="004F749A" w:rsidRDefault="004F749A" w:rsidP="004F749A">
      <w:pPr>
        <w:pStyle w:val="ListParagraph"/>
        <w:numPr>
          <w:ilvl w:val="0"/>
          <w:numId w:val="22"/>
        </w:numPr>
        <w:rPr>
          <w:b/>
          <w:sz w:val="24"/>
        </w:rPr>
      </w:pPr>
      <w:r w:rsidRPr="004F749A">
        <w:rPr>
          <w:b/>
          <w:sz w:val="24"/>
        </w:rPr>
        <w:t xml:space="preserve">$3000 </w:t>
      </w:r>
      <w:r>
        <w:t>for purchase of equipment for Writing Center (details will be submitted with the proposal)</w:t>
      </w:r>
    </w:p>
    <w:p w14:paraId="3EB5F9DF" w14:textId="1955172E" w:rsidR="004F749A" w:rsidRPr="004F749A" w:rsidRDefault="004F749A" w:rsidP="004F749A">
      <w:pPr>
        <w:pStyle w:val="ListParagraph"/>
        <w:ind w:left="360"/>
        <w:rPr>
          <w:b/>
          <w:sz w:val="24"/>
        </w:rPr>
      </w:pPr>
    </w:p>
    <w:p w14:paraId="2D99FC74" w14:textId="73F05D78" w:rsidR="003646A7" w:rsidRPr="004F749A" w:rsidRDefault="004F749A" w:rsidP="004F749A">
      <w:pPr>
        <w:rPr>
          <w:b/>
          <w:sz w:val="24"/>
        </w:rPr>
      </w:pPr>
      <w:r w:rsidRPr="004F749A">
        <w:rPr>
          <w:b/>
          <w:sz w:val="24"/>
        </w:rPr>
        <w:t xml:space="preserve">OBJ. 2: </w:t>
      </w:r>
      <w:r w:rsidR="003646A7" w:rsidRPr="004F749A">
        <w:rPr>
          <w:b/>
          <w:sz w:val="24"/>
        </w:rPr>
        <w:t>Support student organizations (Sigma Kappa Delta, Sigma Chi Eta, and the Speech Team) with financial assistance for attendance at national conventions</w:t>
      </w:r>
      <w:r w:rsidRPr="004F749A">
        <w:rPr>
          <w:b/>
          <w:sz w:val="24"/>
        </w:rPr>
        <w:t xml:space="preserve"> or other support</w:t>
      </w:r>
      <w:r w:rsidR="003646A7" w:rsidRPr="004F749A">
        <w:rPr>
          <w:b/>
          <w:sz w:val="24"/>
        </w:rPr>
        <w:t xml:space="preserve">. </w:t>
      </w:r>
    </w:p>
    <w:p w14:paraId="05797291" w14:textId="31B46083" w:rsidR="004F749A" w:rsidRPr="004F749A" w:rsidRDefault="004F749A" w:rsidP="004F749A">
      <w:pPr>
        <w:rPr>
          <w:b/>
          <w:sz w:val="24"/>
        </w:rPr>
      </w:pPr>
      <w:r w:rsidRPr="004F749A">
        <w:rPr>
          <w:b/>
          <w:sz w:val="24"/>
        </w:rPr>
        <w:t>Methods of Assessment for Objective 2:</w:t>
      </w:r>
    </w:p>
    <w:p w14:paraId="6FE7591A" w14:textId="6F471846" w:rsidR="004F749A" w:rsidRPr="004F749A" w:rsidRDefault="004F749A" w:rsidP="004F749A">
      <w:pPr>
        <w:pStyle w:val="ListParagraph"/>
        <w:numPr>
          <w:ilvl w:val="0"/>
          <w:numId w:val="23"/>
        </w:numPr>
        <w:rPr>
          <w:b/>
        </w:rPr>
      </w:pPr>
      <w:r>
        <w:t>Monitor requests by organizations for attendance at their national conventions or other support, as well as the number of student members and activities completed.</w:t>
      </w:r>
    </w:p>
    <w:p w14:paraId="157B2048" w14:textId="436E9FB8" w:rsidR="004F749A" w:rsidRDefault="004F749A" w:rsidP="004F749A">
      <w:pPr>
        <w:rPr>
          <w:b/>
          <w:sz w:val="24"/>
        </w:rPr>
      </w:pPr>
      <w:r w:rsidRPr="004F749A">
        <w:rPr>
          <w:b/>
          <w:sz w:val="24"/>
        </w:rPr>
        <w:t xml:space="preserve">Funding Requests for Objective 2: </w:t>
      </w:r>
    </w:p>
    <w:p w14:paraId="05F2330F" w14:textId="2632FA39" w:rsidR="004F749A" w:rsidRPr="004F749A" w:rsidRDefault="004F749A" w:rsidP="004F749A">
      <w:pPr>
        <w:pStyle w:val="ListParagraph"/>
        <w:numPr>
          <w:ilvl w:val="0"/>
          <w:numId w:val="23"/>
        </w:numPr>
        <w:rPr>
          <w:b/>
          <w:sz w:val="24"/>
        </w:rPr>
      </w:pPr>
      <w:r>
        <w:rPr>
          <w:b/>
          <w:sz w:val="24"/>
        </w:rPr>
        <w:t>$1000</w:t>
      </w:r>
      <w:r>
        <w:rPr>
          <w:b/>
        </w:rPr>
        <w:t xml:space="preserve"> </w:t>
      </w:r>
      <w:r>
        <w:t>from the Jefferson Campus department to support Sigma Kappa Delta’s attendance at their convention. (Shelby will also be requesting this amount.)</w:t>
      </w:r>
    </w:p>
    <w:p w14:paraId="0CB61C1A" w14:textId="2F777AB7" w:rsidR="004F749A" w:rsidRPr="004F749A" w:rsidRDefault="004F749A" w:rsidP="004F749A">
      <w:pPr>
        <w:pStyle w:val="ListParagraph"/>
        <w:numPr>
          <w:ilvl w:val="0"/>
          <w:numId w:val="23"/>
        </w:numPr>
        <w:rPr>
          <w:b/>
          <w:sz w:val="24"/>
        </w:rPr>
      </w:pPr>
      <w:r>
        <w:rPr>
          <w:b/>
          <w:sz w:val="24"/>
        </w:rPr>
        <w:t>$1000</w:t>
      </w:r>
      <w:r>
        <w:rPr>
          <w:b/>
        </w:rPr>
        <w:t xml:space="preserve"> </w:t>
      </w:r>
      <w:r>
        <w:t>from the Jefferson Campus department to support Sigma Chi Eta’s attendance at their convention. (Shelby will also be requesting this amount.)</w:t>
      </w:r>
    </w:p>
    <w:p w14:paraId="15AB9879" w14:textId="004F20FC" w:rsidR="004F749A" w:rsidRPr="004F749A" w:rsidRDefault="004F749A" w:rsidP="004F749A">
      <w:pPr>
        <w:pStyle w:val="ListParagraph"/>
        <w:numPr>
          <w:ilvl w:val="0"/>
          <w:numId w:val="23"/>
        </w:numPr>
        <w:spacing w:after="0"/>
        <w:rPr>
          <w:b/>
          <w:sz w:val="24"/>
        </w:rPr>
      </w:pPr>
      <w:r>
        <w:rPr>
          <w:b/>
          <w:sz w:val="24"/>
        </w:rPr>
        <w:t>$1000</w:t>
      </w:r>
      <w:r>
        <w:rPr>
          <w:b/>
        </w:rPr>
        <w:t xml:space="preserve"> </w:t>
      </w:r>
      <w:r>
        <w:t>from the Jefferson Campus department to support the Speech Team’s attendance at their convention. (Shelby will also be requesting this amount; funding for tournaments is provided by the Foundation.)</w:t>
      </w:r>
    </w:p>
    <w:p w14:paraId="35A7720F" w14:textId="77777777" w:rsidR="004F749A" w:rsidRPr="004F749A" w:rsidRDefault="004F749A" w:rsidP="004F749A">
      <w:pPr>
        <w:rPr>
          <w:b/>
          <w:sz w:val="24"/>
        </w:rPr>
      </w:pPr>
    </w:p>
    <w:p w14:paraId="3CEDB29F" w14:textId="77777777" w:rsidR="00601056" w:rsidRDefault="00601056">
      <w:pPr>
        <w:rPr>
          <w:b/>
          <w:sz w:val="24"/>
        </w:rPr>
      </w:pPr>
      <w:r>
        <w:rPr>
          <w:b/>
          <w:sz w:val="24"/>
        </w:rPr>
        <w:br w:type="page"/>
      </w:r>
    </w:p>
    <w:p w14:paraId="0776B76D" w14:textId="0778B613" w:rsidR="003646A7" w:rsidRDefault="004F749A" w:rsidP="004F749A">
      <w:pPr>
        <w:rPr>
          <w:b/>
          <w:sz w:val="24"/>
        </w:rPr>
      </w:pPr>
      <w:r w:rsidRPr="004F749A">
        <w:rPr>
          <w:b/>
          <w:sz w:val="24"/>
        </w:rPr>
        <w:lastRenderedPageBreak/>
        <w:t xml:space="preserve">OBJ. 3: </w:t>
      </w:r>
      <w:r w:rsidR="003646A7" w:rsidRPr="004F749A">
        <w:rPr>
          <w:b/>
          <w:sz w:val="24"/>
        </w:rPr>
        <w:t xml:space="preserve">Continue financial support for the Red Mountain Reading Series, </w:t>
      </w:r>
      <w:r w:rsidR="003646A7" w:rsidRPr="004F749A">
        <w:rPr>
          <w:b/>
          <w:i/>
          <w:sz w:val="24"/>
        </w:rPr>
        <w:t>Wingspan</w:t>
      </w:r>
      <w:r w:rsidR="003646A7" w:rsidRPr="004F749A">
        <w:rPr>
          <w:b/>
          <w:sz w:val="24"/>
        </w:rPr>
        <w:t xml:space="preserve">, The Writer’s Roundtable, and the Concert and Lecture Series. </w:t>
      </w:r>
    </w:p>
    <w:p w14:paraId="782B2A11" w14:textId="3FAC2D9E" w:rsidR="001E356F" w:rsidRPr="004F749A" w:rsidRDefault="001E356F" w:rsidP="001E356F">
      <w:pPr>
        <w:rPr>
          <w:b/>
          <w:sz w:val="24"/>
        </w:rPr>
      </w:pPr>
      <w:r w:rsidRPr="004F749A">
        <w:rPr>
          <w:b/>
          <w:sz w:val="24"/>
        </w:rPr>
        <w:t xml:space="preserve">Methods of Assessment for Objective </w:t>
      </w:r>
      <w:r>
        <w:rPr>
          <w:b/>
          <w:sz w:val="24"/>
        </w:rPr>
        <w:t>3</w:t>
      </w:r>
      <w:r w:rsidRPr="004F749A">
        <w:rPr>
          <w:b/>
          <w:sz w:val="24"/>
        </w:rPr>
        <w:t>:</w:t>
      </w:r>
    </w:p>
    <w:p w14:paraId="7BFD3EB0" w14:textId="647516A7" w:rsidR="001E356F" w:rsidRPr="001E356F" w:rsidRDefault="001E356F" w:rsidP="001E356F">
      <w:pPr>
        <w:pStyle w:val="ListParagraph"/>
        <w:numPr>
          <w:ilvl w:val="0"/>
          <w:numId w:val="23"/>
        </w:numPr>
        <w:rPr>
          <w:b/>
        </w:rPr>
      </w:pPr>
      <w:r>
        <w:t>Monitor offerings and attendance at each of the speaking events.</w:t>
      </w:r>
    </w:p>
    <w:p w14:paraId="2AF9C431" w14:textId="15F64F67" w:rsidR="001E356F" w:rsidRPr="004F749A" w:rsidRDefault="001E356F" w:rsidP="001E356F">
      <w:pPr>
        <w:pStyle w:val="ListParagraph"/>
        <w:numPr>
          <w:ilvl w:val="0"/>
          <w:numId w:val="23"/>
        </w:numPr>
        <w:rPr>
          <w:b/>
        </w:rPr>
      </w:pPr>
      <w:r>
        <w:t xml:space="preserve">Monitor submissions and distribution of </w:t>
      </w:r>
      <w:r>
        <w:rPr>
          <w:i/>
        </w:rPr>
        <w:t>Wingspan</w:t>
      </w:r>
    </w:p>
    <w:p w14:paraId="4AE84293" w14:textId="13B5FFDA" w:rsidR="001E356F" w:rsidRDefault="001E356F" w:rsidP="001E356F">
      <w:pPr>
        <w:rPr>
          <w:b/>
          <w:sz w:val="24"/>
        </w:rPr>
      </w:pPr>
      <w:r w:rsidRPr="004F749A">
        <w:rPr>
          <w:b/>
          <w:sz w:val="24"/>
        </w:rPr>
        <w:t xml:space="preserve">Funding Requests for Objective </w:t>
      </w:r>
      <w:r>
        <w:rPr>
          <w:b/>
          <w:sz w:val="24"/>
        </w:rPr>
        <w:t>3</w:t>
      </w:r>
      <w:r w:rsidRPr="004F749A">
        <w:rPr>
          <w:b/>
          <w:sz w:val="24"/>
        </w:rPr>
        <w:t xml:space="preserve">: </w:t>
      </w:r>
    </w:p>
    <w:p w14:paraId="4B4ED2C6" w14:textId="511554DA" w:rsidR="001E356F" w:rsidRPr="004F749A" w:rsidRDefault="001E356F" w:rsidP="001E356F">
      <w:pPr>
        <w:pStyle w:val="ListParagraph"/>
        <w:numPr>
          <w:ilvl w:val="0"/>
          <w:numId w:val="23"/>
        </w:numPr>
        <w:rPr>
          <w:b/>
          <w:sz w:val="24"/>
        </w:rPr>
      </w:pPr>
      <w:r>
        <w:rPr>
          <w:b/>
          <w:sz w:val="24"/>
        </w:rPr>
        <w:t>$1000</w:t>
      </w:r>
      <w:r>
        <w:rPr>
          <w:b/>
        </w:rPr>
        <w:t xml:space="preserve"> </w:t>
      </w:r>
      <w:r>
        <w:t>from the Jefferson Campus department to support the Red Mountain Reading Series. (Shelby will also be requesting this amount.)</w:t>
      </w:r>
    </w:p>
    <w:p w14:paraId="29F8D9D0" w14:textId="097A74EE" w:rsidR="001E356F" w:rsidRPr="004F749A" w:rsidRDefault="001E356F" w:rsidP="001E356F">
      <w:pPr>
        <w:pStyle w:val="ListParagraph"/>
        <w:numPr>
          <w:ilvl w:val="0"/>
          <w:numId w:val="23"/>
        </w:numPr>
        <w:rPr>
          <w:b/>
          <w:sz w:val="24"/>
        </w:rPr>
      </w:pPr>
      <w:r>
        <w:rPr>
          <w:b/>
          <w:sz w:val="24"/>
        </w:rPr>
        <w:t>$1000</w:t>
      </w:r>
      <w:r>
        <w:rPr>
          <w:b/>
        </w:rPr>
        <w:t xml:space="preserve"> </w:t>
      </w:r>
      <w:r>
        <w:t xml:space="preserve">from the Jefferson Campus department to support printing and publication expenses for </w:t>
      </w:r>
      <w:r>
        <w:rPr>
          <w:i/>
        </w:rPr>
        <w:t>Wingspan</w:t>
      </w:r>
      <w:r>
        <w:t>. (Shelby will also be requesting this amount.)</w:t>
      </w:r>
    </w:p>
    <w:p w14:paraId="4AC8B8E9" w14:textId="3EE40B41" w:rsidR="001E356F" w:rsidRPr="001E356F" w:rsidRDefault="001E356F" w:rsidP="001E356F">
      <w:pPr>
        <w:pStyle w:val="ListParagraph"/>
        <w:numPr>
          <w:ilvl w:val="0"/>
          <w:numId w:val="23"/>
        </w:numPr>
        <w:spacing w:after="0"/>
        <w:rPr>
          <w:b/>
          <w:sz w:val="24"/>
        </w:rPr>
      </w:pPr>
      <w:r>
        <w:rPr>
          <w:b/>
          <w:sz w:val="24"/>
        </w:rPr>
        <w:t>$250</w:t>
      </w:r>
      <w:r>
        <w:rPr>
          <w:b/>
        </w:rPr>
        <w:t xml:space="preserve"> </w:t>
      </w:r>
      <w:r>
        <w:t>from the Jefferson Campus department to support the printing, advertising, and refreshments for the Writer’s Roundtable workshops. (Shelby will also be requesting this amount.)</w:t>
      </w:r>
    </w:p>
    <w:p w14:paraId="4D90855E" w14:textId="06E31533" w:rsidR="001E356F" w:rsidRPr="004F749A" w:rsidRDefault="001E356F" w:rsidP="001E356F">
      <w:pPr>
        <w:pStyle w:val="ListParagraph"/>
        <w:numPr>
          <w:ilvl w:val="0"/>
          <w:numId w:val="23"/>
        </w:numPr>
        <w:spacing w:after="0"/>
        <w:rPr>
          <w:b/>
          <w:sz w:val="24"/>
        </w:rPr>
      </w:pPr>
      <w:r>
        <w:rPr>
          <w:b/>
          <w:sz w:val="24"/>
        </w:rPr>
        <w:t xml:space="preserve">$500 </w:t>
      </w:r>
      <w:r>
        <w:t xml:space="preserve">form the Jefferson Campus department to support the lecture portion of the Concert and Lecture Series. (Shelby will also be requesting this amount; Liberal Arts contributes to the concert portion.) </w:t>
      </w:r>
    </w:p>
    <w:p w14:paraId="72606C64" w14:textId="77777777" w:rsidR="001E356F" w:rsidRPr="004F749A" w:rsidRDefault="001E356F" w:rsidP="004F749A">
      <w:pPr>
        <w:rPr>
          <w:b/>
          <w:sz w:val="24"/>
        </w:rPr>
      </w:pPr>
    </w:p>
    <w:p w14:paraId="7067766F" w14:textId="66A5AED8" w:rsidR="003646A7" w:rsidRPr="001E356F" w:rsidRDefault="001E356F" w:rsidP="001E356F">
      <w:pPr>
        <w:rPr>
          <w:b/>
          <w:sz w:val="24"/>
        </w:rPr>
      </w:pPr>
      <w:r w:rsidRPr="001E356F">
        <w:rPr>
          <w:b/>
          <w:sz w:val="24"/>
        </w:rPr>
        <w:t xml:space="preserve">OBJ. 4: </w:t>
      </w:r>
      <w:r w:rsidR="003646A7" w:rsidRPr="001E356F">
        <w:rPr>
          <w:b/>
          <w:sz w:val="24"/>
        </w:rPr>
        <w:t>Support the College’s aim to improve student “soft skills” by offering English for Life (E4L) workshops led by department members</w:t>
      </w:r>
      <w:r>
        <w:rPr>
          <w:b/>
          <w:sz w:val="24"/>
        </w:rPr>
        <w:t>.</w:t>
      </w:r>
    </w:p>
    <w:p w14:paraId="28DC02DC" w14:textId="2C9AEA9F" w:rsidR="000E2196" w:rsidRPr="004F749A" w:rsidRDefault="000E2196" w:rsidP="000E2196">
      <w:pPr>
        <w:rPr>
          <w:b/>
          <w:sz w:val="24"/>
        </w:rPr>
      </w:pPr>
      <w:r w:rsidRPr="004F749A">
        <w:rPr>
          <w:b/>
          <w:sz w:val="24"/>
        </w:rPr>
        <w:t xml:space="preserve">Methods of Assessment for Objective </w:t>
      </w:r>
      <w:r>
        <w:rPr>
          <w:b/>
          <w:sz w:val="24"/>
        </w:rPr>
        <w:t>4</w:t>
      </w:r>
      <w:r w:rsidRPr="004F749A">
        <w:rPr>
          <w:b/>
          <w:sz w:val="24"/>
        </w:rPr>
        <w:t>:</w:t>
      </w:r>
    </w:p>
    <w:p w14:paraId="6E94A07C" w14:textId="458C4A04" w:rsidR="000E2196" w:rsidRPr="000E2196" w:rsidRDefault="000E2196" w:rsidP="000E2196">
      <w:pPr>
        <w:pStyle w:val="ListParagraph"/>
        <w:numPr>
          <w:ilvl w:val="0"/>
          <w:numId w:val="23"/>
        </w:numPr>
        <w:rPr>
          <w:b/>
          <w:sz w:val="24"/>
        </w:rPr>
      </w:pPr>
      <w:r>
        <w:t xml:space="preserve">Work with faculty to implement a plan for planning and hosting English for Life (E4L) sessions, with a possible start date of Spring 2018 or Fall 2018. </w:t>
      </w:r>
    </w:p>
    <w:p w14:paraId="4E05E423" w14:textId="1B38DEA9" w:rsidR="000E2196" w:rsidRPr="000E2196" w:rsidRDefault="000E2196" w:rsidP="000E2196">
      <w:pPr>
        <w:rPr>
          <w:b/>
          <w:sz w:val="24"/>
        </w:rPr>
      </w:pPr>
      <w:r w:rsidRPr="000E2196">
        <w:rPr>
          <w:b/>
          <w:sz w:val="24"/>
        </w:rPr>
        <w:t xml:space="preserve">Funding Requests for Objective </w:t>
      </w:r>
      <w:r>
        <w:rPr>
          <w:b/>
          <w:sz w:val="24"/>
        </w:rPr>
        <w:t>4</w:t>
      </w:r>
      <w:r w:rsidRPr="000E2196">
        <w:rPr>
          <w:b/>
          <w:sz w:val="24"/>
        </w:rPr>
        <w:t xml:space="preserve">: </w:t>
      </w:r>
    </w:p>
    <w:p w14:paraId="41018BEC" w14:textId="6541FF7E" w:rsidR="003646A7" w:rsidRPr="00601056" w:rsidRDefault="000E2196" w:rsidP="00C7603E">
      <w:pPr>
        <w:pStyle w:val="ListParagraph"/>
        <w:numPr>
          <w:ilvl w:val="0"/>
          <w:numId w:val="23"/>
        </w:numPr>
        <w:rPr>
          <w:b/>
          <w:sz w:val="28"/>
        </w:rPr>
      </w:pPr>
      <w:r w:rsidRPr="000E2196">
        <w:rPr>
          <w:b/>
          <w:sz w:val="24"/>
        </w:rPr>
        <w:t>$250</w:t>
      </w:r>
      <w:r w:rsidRPr="000E2196">
        <w:rPr>
          <w:b/>
        </w:rPr>
        <w:t xml:space="preserve"> </w:t>
      </w:r>
      <w:r>
        <w:t>from the Jefferson Campus department to support the printing, advertising, and refreshments for the E4L workshops.</w:t>
      </w:r>
    </w:p>
    <w:p w14:paraId="2706FAED" w14:textId="179F2426" w:rsidR="00601056" w:rsidRDefault="00601056" w:rsidP="00C7603E">
      <w:pPr>
        <w:spacing w:before="240"/>
        <w:rPr>
          <w:b/>
          <w:sz w:val="24"/>
        </w:rPr>
      </w:pPr>
      <w:r>
        <w:rPr>
          <w:b/>
          <w:sz w:val="24"/>
        </w:rPr>
        <w:t xml:space="preserve">OBJ. 5: Offer a welcoming environment for students in the department equipped with seating and study space, as well as attractive informational bulletin boards and books to read. </w:t>
      </w:r>
    </w:p>
    <w:p w14:paraId="7E18C92E" w14:textId="70FB9012" w:rsidR="00601056" w:rsidRPr="004F749A" w:rsidRDefault="00601056" w:rsidP="00601056">
      <w:pPr>
        <w:spacing w:before="240"/>
        <w:rPr>
          <w:b/>
          <w:sz w:val="24"/>
        </w:rPr>
      </w:pPr>
      <w:r w:rsidRPr="004F749A">
        <w:rPr>
          <w:b/>
          <w:sz w:val="24"/>
        </w:rPr>
        <w:t xml:space="preserve">Methods of Assessment for Objective </w:t>
      </w:r>
      <w:r>
        <w:rPr>
          <w:b/>
          <w:sz w:val="24"/>
        </w:rPr>
        <w:t>5</w:t>
      </w:r>
      <w:r w:rsidRPr="004F749A">
        <w:rPr>
          <w:b/>
          <w:sz w:val="24"/>
        </w:rPr>
        <w:t>:</w:t>
      </w:r>
    </w:p>
    <w:p w14:paraId="17EAD888" w14:textId="4C4A8215" w:rsidR="00601056" w:rsidRPr="00601056" w:rsidRDefault="00601056" w:rsidP="00601056">
      <w:pPr>
        <w:pStyle w:val="ListParagraph"/>
        <w:numPr>
          <w:ilvl w:val="0"/>
          <w:numId w:val="23"/>
        </w:numPr>
        <w:rPr>
          <w:b/>
          <w:sz w:val="24"/>
        </w:rPr>
      </w:pPr>
      <w:r>
        <w:t xml:space="preserve">Identify appropriate space. </w:t>
      </w:r>
    </w:p>
    <w:p w14:paraId="616D2C81" w14:textId="29B31835" w:rsidR="00601056" w:rsidRPr="000E2196" w:rsidRDefault="00601056" w:rsidP="00601056">
      <w:pPr>
        <w:pStyle w:val="ListParagraph"/>
        <w:numPr>
          <w:ilvl w:val="0"/>
          <w:numId w:val="23"/>
        </w:numPr>
        <w:rPr>
          <w:b/>
          <w:sz w:val="24"/>
        </w:rPr>
      </w:pPr>
      <w:r>
        <w:t>Solicit donations of items or purchase items to outfit space as needed.</w:t>
      </w:r>
    </w:p>
    <w:p w14:paraId="2781A5C3" w14:textId="6C8A76C5" w:rsidR="00601056" w:rsidRDefault="00601056" w:rsidP="00601056">
      <w:pPr>
        <w:rPr>
          <w:b/>
          <w:sz w:val="24"/>
        </w:rPr>
      </w:pPr>
      <w:r w:rsidRPr="000E2196">
        <w:rPr>
          <w:b/>
          <w:sz w:val="24"/>
        </w:rPr>
        <w:t xml:space="preserve">Funding Requests for Objective </w:t>
      </w:r>
      <w:r>
        <w:rPr>
          <w:b/>
          <w:sz w:val="24"/>
        </w:rPr>
        <w:t>5</w:t>
      </w:r>
      <w:r w:rsidRPr="000E2196">
        <w:rPr>
          <w:b/>
          <w:sz w:val="24"/>
        </w:rPr>
        <w:t xml:space="preserve">: </w:t>
      </w:r>
    </w:p>
    <w:p w14:paraId="16FB663F" w14:textId="75C8FB58" w:rsidR="00601056" w:rsidRPr="00601056" w:rsidRDefault="00601056" w:rsidP="00601056">
      <w:pPr>
        <w:pStyle w:val="ListParagraph"/>
        <w:numPr>
          <w:ilvl w:val="0"/>
          <w:numId w:val="24"/>
        </w:numPr>
        <w:rPr>
          <w:b/>
          <w:sz w:val="24"/>
        </w:rPr>
      </w:pPr>
      <w:r>
        <w:rPr>
          <w:b/>
          <w:sz w:val="24"/>
        </w:rPr>
        <w:lastRenderedPageBreak/>
        <w:t xml:space="preserve">$400 </w:t>
      </w:r>
      <w:r>
        <w:t>for purchasing items (including bulletin boards, posters,</w:t>
      </w:r>
      <w:r w:rsidR="00C20AE9">
        <w:t xml:space="preserve"> </w:t>
      </w:r>
      <w:r>
        <w:t>etc.)</w:t>
      </w:r>
      <w:r w:rsidR="001D27BF">
        <w:t xml:space="preserve"> to create a welcoming environment. </w:t>
      </w:r>
    </w:p>
    <w:p w14:paraId="2FF37D69" w14:textId="2ED979D5" w:rsidR="00601056" w:rsidRDefault="00601056" w:rsidP="00601056">
      <w:pPr>
        <w:pStyle w:val="ListParagraph"/>
        <w:spacing w:before="240" w:after="0"/>
        <w:ind w:left="0"/>
        <w:rPr>
          <w:b/>
          <w:sz w:val="28"/>
        </w:rPr>
      </w:pPr>
      <w:r w:rsidRPr="00601056">
        <w:rPr>
          <w:b/>
          <w:sz w:val="28"/>
        </w:rPr>
        <w:t xml:space="preserve">Total Funding Requests for Goal 2: </w:t>
      </w:r>
      <w:r>
        <w:rPr>
          <w:b/>
          <w:sz w:val="28"/>
        </w:rPr>
        <w:t>$9,</w:t>
      </w:r>
      <w:r w:rsidR="001D27BF">
        <w:rPr>
          <w:b/>
          <w:sz w:val="28"/>
        </w:rPr>
        <w:t>6</w:t>
      </w:r>
      <w:r>
        <w:rPr>
          <w:b/>
          <w:sz w:val="28"/>
        </w:rPr>
        <w:t>00.00</w:t>
      </w:r>
    </w:p>
    <w:p w14:paraId="6823A13A" w14:textId="77777777" w:rsidR="00C7603E" w:rsidRDefault="00C7603E" w:rsidP="00601056">
      <w:pPr>
        <w:pStyle w:val="ListParagraph"/>
        <w:spacing w:before="240" w:after="0"/>
        <w:ind w:left="0"/>
        <w:rPr>
          <w:b/>
          <w:sz w:val="28"/>
        </w:rPr>
      </w:pPr>
    </w:p>
    <w:p w14:paraId="5C03C67E" w14:textId="0F0882AD" w:rsidR="003646A7" w:rsidRPr="006E756B" w:rsidRDefault="003646A7" w:rsidP="00C7603E">
      <w:pPr>
        <w:spacing w:before="240"/>
        <w:rPr>
          <w:b/>
          <w:sz w:val="28"/>
        </w:rPr>
      </w:pPr>
      <w:r w:rsidRPr="006E756B">
        <w:rPr>
          <w:b/>
          <w:sz w:val="28"/>
        </w:rPr>
        <w:t>Goal 3: Maintain classroom and office equipment</w:t>
      </w:r>
      <w:r>
        <w:rPr>
          <w:b/>
          <w:sz w:val="28"/>
        </w:rPr>
        <w:t xml:space="preserve"> and supplies</w:t>
      </w:r>
      <w:r w:rsidRPr="006E756B">
        <w:rPr>
          <w:b/>
          <w:sz w:val="28"/>
        </w:rPr>
        <w:t xml:space="preserve"> to enhance the quality of instruction and improve student learning.</w:t>
      </w:r>
    </w:p>
    <w:p w14:paraId="17E2B23B" w14:textId="39E88157" w:rsidR="003646A7" w:rsidRPr="00A85A6F" w:rsidRDefault="00601056" w:rsidP="003646A7">
      <w:pPr>
        <w:rPr>
          <w:b/>
        </w:rPr>
      </w:pPr>
      <w:r w:rsidRPr="00244DEA">
        <w:rPr>
          <w:b/>
          <w:bCs/>
          <w:sz w:val="24"/>
        </w:rPr>
        <w:t>Objectives, Methods of Assessment, &amp; Funding Requests</w:t>
      </w:r>
      <w:r w:rsidR="003646A7" w:rsidRPr="00A85A6F">
        <w:rPr>
          <w:b/>
        </w:rPr>
        <w:t xml:space="preserve">: </w:t>
      </w:r>
    </w:p>
    <w:p w14:paraId="6EDC4ED5" w14:textId="73CE2B7C" w:rsidR="003646A7" w:rsidRDefault="00601056" w:rsidP="00601056">
      <w:pPr>
        <w:rPr>
          <w:b/>
        </w:rPr>
      </w:pPr>
      <w:r w:rsidRPr="00601056">
        <w:rPr>
          <w:b/>
          <w:sz w:val="24"/>
        </w:rPr>
        <w:t xml:space="preserve">OBJ. 1: </w:t>
      </w:r>
      <w:r w:rsidR="003646A7" w:rsidRPr="00601056">
        <w:rPr>
          <w:b/>
          <w:sz w:val="24"/>
        </w:rPr>
        <w:t xml:space="preserve">Enhance </w:t>
      </w:r>
      <w:r w:rsidR="00AC624E">
        <w:rPr>
          <w:b/>
          <w:sz w:val="24"/>
        </w:rPr>
        <w:t xml:space="preserve">student learning and </w:t>
      </w:r>
      <w:r w:rsidR="003646A7" w:rsidRPr="00601056">
        <w:rPr>
          <w:b/>
          <w:sz w:val="24"/>
        </w:rPr>
        <w:t>the quality of instruction offered to students through the use of up-to-date, appropriate equipment and technology.</w:t>
      </w:r>
      <w:r w:rsidR="003646A7" w:rsidRPr="00601056">
        <w:rPr>
          <w:b/>
        </w:rPr>
        <w:t xml:space="preserve"> </w:t>
      </w:r>
    </w:p>
    <w:p w14:paraId="7CED785D" w14:textId="13F3DF6D" w:rsidR="00601056" w:rsidRDefault="00601056" w:rsidP="00601056">
      <w:pPr>
        <w:rPr>
          <w:b/>
          <w:sz w:val="24"/>
          <w:szCs w:val="24"/>
        </w:rPr>
      </w:pPr>
      <w:r w:rsidRPr="00C20AE9">
        <w:rPr>
          <w:b/>
          <w:sz w:val="24"/>
          <w:szCs w:val="24"/>
        </w:rPr>
        <w:t xml:space="preserve">Methods of Assessment for Objective 1: </w:t>
      </w:r>
    </w:p>
    <w:p w14:paraId="084A9DDD" w14:textId="4FEEA277" w:rsidR="00315C5F" w:rsidRPr="003E3EB9" w:rsidRDefault="00315C5F" w:rsidP="00315C5F">
      <w:pPr>
        <w:numPr>
          <w:ilvl w:val="0"/>
          <w:numId w:val="24"/>
        </w:numPr>
        <w:spacing w:before="240"/>
        <w:contextualSpacing/>
      </w:pPr>
      <w:r w:rsidRPr="003E3EB9">
        <w:t xml:space="preserve">Offer training on campus for faculty relating to using technology to improve instruction, including the LMS system, Smartboards, </w:t>
      </w:r>
      <w:r>
        <w:t xml:space="preserve">document cameras, recording software, </w:t>
      </w:r>
      <w:r w:rsidRPr="003E3EB9">
        <w:t>and textbook software.</w:t>
      </w:r>
    </w:p>
    <w:p w14:paraId="344CF263" w14:textId="77777777" w:rsidR="00315C5F" w:rsidRDefault="00315C5F" w:rsidP="00315C5F">
      <w:pPr>
        <w:numPr>
          <w:ilvl w:val="0"/>
          <w:numId w:val="24"/>
        </w:numPr>
        <w:spacing w:before="240"/>
        <w:contextualSpacing/>
      </w:pPr>
      <w:r>
        <w:t xml:space="preserve">As equipment fails or needs upgrading, it shall be reported to maintain functionality and currency. </w:t>
      </w:r>
    </w:p>
    <w:p w14:paraId="06FB97AC" w14:textId="77777777" w:rsidR="00315C5F" w:rsidRPr="003E3EB9" w:rsidRDefault="00315C5F" w:rsidP="00315C5F">
      <w:pPr>
        <w:numPr>
          <w:ilvl w:val="0"/>
          <w:numId w:val="24"/>
        </w:numPr>
        <w:spacing w:before="240"/>
        <w:contextualSpacing/>
      </w:pPr>
      <w:r>
        <w:t xml:space="preserve">Requisitions will be processed for equipment requested through the technology plan upon approval and on an as-needed basis. </w:t>
      </w:r>
    </w:p>
    <w:p w14:paraId="7CB72D4D" w14:textId="65A23DEF" w:rsidR="00601056" w:rsidRDefault="00601056" w:rsidP="00315C5F">
      <w:pPr>
        <w:spacing w:before="240"/>
        <w:rPr>
          <w:b/>
          <w:sz w:val="24"/>
          <w:szCs w:val="24"/>
        </w:rPr>
      </w:pPr>
      <w:r w:rsidRPr="00C20AE9">
        <w:rPr>
          <w:b/>
          <w:sz w:val="24"/>
          <w:szCs w:val="24"/>
        </w:rPr>
        <w:t xml:space="preserve">Funding Requests for Objective 1: </w:t>
      </w:r>
    </w:p>
    <w:p w14:paraId="7A117BAC" w14:textId="77777777" w:rsidR="00AC624E" w:rsidRPr="00CB14A3" w:rsidRDefault="00AC624E" w:rsidP="00AC624E">
      <w:pPr>
        <w:pStyle w:val="ListParagraph"/>
        <w:numPr>
          <w:ilvl w:val="0"/>
          <w:numId w:val="26"/>
        </w:numPr>
        <w:rPr>
          <w:b/>
          <w:sz w:val="24"/>
          <w:szCs w:val="24"/>
        </w:rPr>
      </w:pPr>
      <w:r>
        <w:rPr>
          <w:b/>
          <w:sz w:val="24"/>
          <w:szCs w:val="24"/>
        </w:rPr>
        <w:t xml:space="preserve">$40 </w:t>
      </w:r>
      <w:r>
        <w:rPr>
          <w:szCs w:val="24"/>
        </w:rPr>
        <w:t>for 12-month subscription to Piktochart for making infographs for classroom and department use</w:t>
      </w:r>
    </w:p>
    <w:p w14:paraId="05CC3AFD" w14:textId="09A2F62F" w:rsidR="003646A7" w:rsidRPr="00C20AE9" w:rsidRDefault="00C20AE9" w:rsidP="00C20AE9">
      <w:pPr>
        <w:rPr>
          <w:b/>
          <w:sz w:val="24"/>
          <w:szCs w:val="24"/>
        </w:rPr>
      </w:pPr>
      <w:r w:rsidRPr="00C20AE9">
        <w:rPr>
          <w:b/>
          <w:sz w:val="24"/>
          <w:szCs w:val="24"/>
        </w:rPr>
        <w:t xml:space="preserve">OBJ. </w:t>
      </w:r>
      <w:r w:rsidR="00AC624E">
        <w:rPr>
          <w:b/>
          <w:sz w:val="24"/>
          <w:szCs w:val="24"/>
        </w:rPr>
        <w:t>2</w:t>
      </w:r>
      <w:r w:rsidRPr="00C20AE9">
        <w:rPr>
          <w:b/>
          <w:sz w:val="24"/>
          <w:szCs w:val="24"/>
        </w:rPr>
        <w:t xml:space="preserve">: </w:t>
      </w:r>
      <w:r w:rsidR="003646A7" w:rsidRPr="00C20AE9">
        <w:rPr>
          <w:b/>
          <w:sz w:val="24"/>
          <w:szCs w:val="24"/>
        </w:rPr>
        <w:t xml:space="preserve">Replace office and classroom computers and other technologic equipment as needed to ensure faculty continue to function as effective instructors. </w:t>
      </w:r>
    </w:p>
    <w:p w14:paraId="3BCEAE64" w14:textId="4CDBFED2" w:rsidR="00C20AE9" w:rsidRDefault="00C20AE9" w:rsidP="00C20AE9">
      <w:pPr>
        <w:rPr>
          <w:b/>
          <w:sz w:val="24"/>
          <w:szCs w:val="24"/>
        </w:rPr>
      </w:pPr>
      <w:r w:rsidRPr="00C20AE9">
        <w:rPr>
          <w:b/>
          <w:sz w:val="24"/>
          <w:szCs w:val="24"/>
        </w:rPr>
        <w:t xml:space="preserve">Methods of Assessment for Objective </w:t>
      </w:r>
      <w:r w:rsidR="00AC624E">
        <w:rPr>
          <w:b/>
          <w:sz w:val="24"/>
          <w:szCs w:val="24"/>
        </w:rPr>
        <w:t>2</w:t>
      </w:r>
      <w:r w:rsidRPr="00C20AE9">
        <w:rPr>
          <w:b/>
          <w:sz w:val="24"/>
          <w:szCs w:val="24"/>
        </w:rPr>
        <w:t xml:space="preserve">: </w:t>
      </w:r>
    </w:p>
    <w:p w14:paraId="2CF649A0" w14:textId="77777777" w:rsidR="00315C5F" w:rsidRPr="003E3EB9" w:rsidRDefault="00315C5F" w:rsidP="00315C5F">
      <w:pPr>
        <w:numPr>
          <w:ilvl w:val="0"/>
          <w:numId w:val="27"/>
        </w:numPr>
        <w:contextualSpacing/>
        <w:rPr>
          <w:b/>
        </w:rPr>
      </w:pPr>
      <w:r w:rsidRPr="003E3EB9">
        <w:t>Monitor the purchase</w:t>
      </w:r>
      <w:r>
        <w:t xml:space="preserve">, </w:t>
      </w:r>
      <w:r w:rsidRPr="003E3EB9">
        <w:t>installation</w:t>
      </w:r>
      <w:r>
        <w:t>, and updating</w:t>
      </w:r>
      <w:r w:rsidRPr="003E3EB9">
        <w:t xml:space="preserve"> of </w:t>
      </w:r>
      <w:r>
        <w:t xml:space="preserve">classroom and office </w:t>
      </w:r>
      <w:r w:rsidRPr="003E3EB9">
        <w:t xml:space="preserve">software and hardware to ensure currency. </w:t>
      </w:r>
    </w:p>
    <w:p w14:paraId="7F733C56" w14:textId="77777777" w:rsidR="00315C5F" w:rsidRPr="003E3EB9" w:rsidRDefault="00315C5F" w:rsidP="00315C5F">
      <w:pPr>
        <w:numPr>
          <w:ilvl w:val="0"/>
          <w:numId w:val="27"/>
        </w:numPr>
        <w:contextualSpacing/>
        <w:rPr>
          <w:b/>
        </w:rPr>
      </w:pPr>
      <w:r w:rsidRPr="003E3EB9">
        <w:t>Survey faculty to determine their needs.</w:t>
      </w:r>
    </w:p>
    <w:p w14:paraId="02DEBECF" w14:textId="77777777" w:rsidR="00315C5F" w:rsidRPr="003E3EB9" w:rsidRDefault="00315C5F" w:rsidP="00315C5F">
      <w:pPr>
        <w:numPr>
          <w:ilvl w:val="0"/>
          <w:numId w:val="27"/>
        </w:numPr>
        <w:contextualSpacing/>
        <w:rPr>
          <w:b/>
        </w:rPr>
      </w:pPr>
      <w:r w:rsidRPr="003E3EB9">
        <w:t xml:space="preserve">Submit requests to replace </w:t>
      </w:r>
      <w:r>
        <w:t>consumable supplies and furniture/</w:t>
      </w:r>
      <w:r w:rsidRPr="003E3EB9">
        <w:t>equipment</w:t>
      </w:r>
      <w:r>
        <w:t xml:space="preserve"> as needed</w:t>
      </w:r>
      <w:r w:rsidRPr="003E3EB9">
        <w:t xml:space="preserve"> to the administration for approval. </w:t>
      </w:r>
    </w:p>
    <w:p w14:paraId="604E6D94" w14:textId="5597A4A4" w:rsidR="00C20AE9" w:rsidRDefault="00C20AE9" w:rsidP="00315C5F">
      <w:pPr>
        <w:spacing w:before="240"/>
        <w:rPr>
          <w:b/>
          <w:sz w:val="24"/>
          <w:szCs w:val="24"/>
        </w:rPr>
      </w:pPr>
      <w:r w:rsidRPr="00C20AE9">
        <w:rPr>
          <w:b/>
          <w:sz w:val="24"/>
          <w:szCs w:val="24"/>
        </w:rPr>
        <w:t xml:space="preserve">Funding Requests for Objective </w:t>
      </w:r>
      <w:r w:rsidR="00AC624E">
        <w:rPr>
          <w:b/>
          <w:sz w:val="24"/>
          <w:szCs w:val="24"/>
        </w:rPr>
        <w:t>2</w:t>
      </w:r>
      <w:r w:rsidRPr="00C20AE9">
        <w:rPr>
          <w:b/>
          <w:sz w:val="24"/>
          <w:szCs w:val="24"/>
        </w:rPr>
        <w:t>:</w:t>
      </w:r>
    </w:p>
    <w:p w14:paraId="77275EEC" w14:textId="54ACED91" w:rsidR="00946F15" w:rsidRPr="005D1309" w:rsidRDefault="00946F15" w:rsidP="00315C5F">
      <w:pPr>
        <w:pStyle w:val="ListParagraph"/>
        <w:numPr>
          <w:ilvl w:val="0"/>
          <w:numId w:val="28"/>
        </w:numPr>
        <w:spacing w:before="240"/>
        <w:rPr>
          <w:b/>
          <w:sz w:val="24"/>
          <w:szCs w:val="24"/>
        </w:rPr>
      </w:pPr>
      <w:r>
        <w:rPr>
          <w:b/>
          <w:sz w:val="24"/>
          <w:szCs w:val="24"/>
        </w:rPr>
        <w:t>$1400</w:t>
      </w:r>
      <w:r w:rsidR="005D1309">
        <w:rPr>
          <w:b/>
          <w:sz w:val="24"/>
          <w:szCs w:val="24"/>
        </w:rPr>
        <w:t xml:space="preserve"> </w:t>
      </w:r>
      <w:r w:rsidR="005D1309">
        <w:rPr>
          <w:szCs w:val="24"/>
        </w:rPr>
        <w:t>for Elmo document camera with screen recording capabilities.</w:t>
      </w:r>
    </w:p>
    <w:p w14:paraId="0922BE4D" w14:textId="131ABA08" w:rsidR="005D1309" w:rsidRDefault="005D1309" w:rsidP="00315C5F">
      <w:pPr>
        <w:pStyle w:val="ListParagraph"/>
        <w:numPr>
          <w:ilvl w:val="0"/>
          <w:numId w:val="28"/>
        </w:numPr>
        <w:spacing w:before="240"/>
        <w:rPr>
          <w:b/>
          <w:sz w:val="24"/>
          <w:szCs w:val="24"/>
        </w:rPr>
      </w:pPr>
      <w:r>
        <w:rPr>
          <w:b/>
          <w:sz w:val="24"/>
          <w:szCs w:val="24"/>
        </w:rPr>
        <w:t xml:space="preserve">$400 </w:t>
      </w:r>
      <w:r>
        <w:rPr>
          <w:szCs w:val="24"/>
        </w:rPr>
        <w:t>for presentation cart for Elmo document camera</w:t>
      </w:r>
    </w:p>
    <w:p w14:paraId="0614F1E3" w14:textId="722B0338" w:rsidR="00315C5F" w:rsidRPr="00315C5F" w:rsidRDefault="00315C5F" w:rsidP="00315C5F">
      <w:pPr>
        <w:pStyle w:val="ListParagraph"/>
        <w:numPr>
          <w:ilvl w:val="0"/>
          <w:numId w:val="28"/>
        </w:numPr>
        <w:spacing w:before="240"/>
        <w:rPr>
          <w:b/>
          <w:sz w:val="24"/>
          <w:szCs w:val="24"/>
        </w:rPr>
      </w:pPr>
      <w:r>
        <w:rPr>
          <w:b/>
          <w:sz w:val="24"/>
          <w:szCs w:val="24"/>
        </w:rPr>
        <w:t xml:space="preserve">$2500 </w:t>
      </w:r>
      <w:r>
        <w:rPr>
          <w:szCs w:val="24"/>
        </w:rPr>
        <w:t>for office ensemble for newly transferred department member (BDH 214).</w:t>
      </w:r>
    </w:p>
    <w:p w14:paraId="0D1F9D5F" w14:textId="1A18D2AB" w:rsidR="00315C5F" w:rsidRPr="00315C5F" w:rsidRDefault="00315C5F" w:rsidP="00315C5F">
      <w:pPr>
        <w:pStyle w:val="ListParagraph"/>
        <w:numPr>
          <w:ilvl w:val="0"/>
          <w:numId w:val="28"/>
        </w:numPr>
        <w:spacing w:before="240"/>
        <w:rPr>
          <w:b/>
          <w:sz w:val="24"/>
          <w:szCs w:val="24"/>
        </w:rPr>
      </w:pPr>
      <w:r>
        <w:rPr>
          <w:b/>
          <w:sz w:val="24"/>
          <w:szCs w:val="24"/>
        </w:rPr>
        <w:lastRenderedPageBreak/>
        <w:t xml:space="preserve">$150 </w:t>
      </w:r>
      <w:r>
        <w:rPr>
          <w:szCs w:val="24"/>
        </w:rPr>
        <w:t>for replacement office chair for instructor (BDH 214).</w:t>
      </w:r>
    </w:p>
    <w:p w14:paraId="4556AB75" w14:textId="12FC58A2" w:rsidR="00315C5F" w:rsidRPr="00F27D1C" w:rsidRDefault="00F27D1C" w:rsidP="00315C5F">
      <w:pPr>
        <w:pStyle w:val="ListParagraph"/>
        <w:numPr>
          <w:ilvl w:val="0"/>
          <w:numId w:val="28"/>
        </w:numPr>
        <w:spacing w:before="240"/>
        <w:rPr>
          <w:b/>
          <w:sz w:val="24"/>
          <w:szCs w:val="24"/>
        </w:rPr>
      </w:pPr>
      <w:r>
        <w:rPr>
          <w:b/>
          <w:sz w:val="24"/>
          <w:szCs w:val="24"/>
        </w:rPr>
        <w:t>$1291.58</w:t>
      </w:r>
      <w:r>
        <w:rPr>
          <w:szCs w:val="24"/>
        </w:rPr>
        <w:t xml:space="preserve"> for instructor laptop replacement (BDH 214)</w:t>
      </w:r>
    </w:p>
    <w:p w14:paraId="75E1091A" w14:textId="02A1BD7E" w:rsidR="00F27D1C" w:rsidRPr="00F27D1C" w:rsidRDefault="00F27D1C" w:rsidP="00315C5F">
      <w:pPr>
        <w:pStyle w:val="ListParagraph"/>
        <w:numPr>
          <w:ilvl w:val="0"/>
          <w:numId w:val="28"/>
        </w:numPr>
        <w:spacing w:before="240"/>
        <w:rPr>
          <w:b/>
          <w:sz w:val="24"/>
          <w:szCs w:val="24"/>
        </w:rPr>
      </w:pPr>
      <w:r>
        <w:rPr>
          <w:b/>
          <w:sz w:val="24"/>
          <w:szCs w:val="24"/>
        </w:rPr>
        <w:t xml:space="preserve">$1005.74 </w:t>
      </w:r>
      <w:r>
        <w:rPr>
          <w:szCs w:val="24"/>
        </w:rPr>
        <w:t xml:space="preserve">for Office Manager’s replacement desktop computer. </w:t>
      </w:r>
    </w:p>
    <w:p w14:paraId="11EF4260" w14:textId="7D5E3B18" w:rsidR="00F27D1C" w:rsidRPr="00F26D1D" w:rsidRDefault="00F27D1C" w:rsidP="00315C5F">
      <w:pPr>
        <w:pStyle w:val="ListParagraph"/>
        <w:numPr>
          <w:ilvl w:val="0"/>
          <w:numId w:val="28"/>
        </w:numPr>
        <w:spacing w:before="240"/>
        <w:rPr>
          <w:b/>
          <w:sz w:val="24"/>
          <w:szCs w:val="24"/>
        </w:rPr>
      </w:pPr>
      <w:r>
        <w:rPr>
          <w:b/>
          <w:sz w:val="24"/>
          <w:szCs w:val="24"/>
        </w:rPr>
        <w:t>$</w:t>
      </w:r>
      <w:r w:rsidR="004F2A36">
        <w:rPr>
          <w:b/>
          <w:sz w:val="24"/>
          <w:szCs w:val="24"/>
        </w:rPr>
        <w:t>420</w:t>
      </w:r>
      <w:r>
        <w:rPr>
          <w:szCs w:val="24"/>
        </w:rPr>
        <w:t xml:space="preserve"> for </w:t>
      </w:r>
      <w:r w:rsidR="004F2A36">
        <w:rPr>
          <w:szCs w:val="24"/>
        </w:rPr>
        <w:t>6</w:t>
      </w:r>
      <w:r w:rsidR="00F26D1D">
        <w:rPr>
          <w:szCs w:val="24"/>
        </w:rPr>
        <w:t xml:space="preserve"> presentation remotes</w:t>
      </w:r>
    </w:p>
    <w:p w14:paraId="661EB79A" w14:textId="35562DD2" w:rsidR="00F26D1D" w:rsidRPr="00F26D1D" w:rsidRDefault="00F26D1D" w:rsidP="00315C5F">
      <w:pPr>
        <w:pStyle w:val="ListParagraph"/>
        <w:numPr>
          <w:ilvl w:val="0"/>
          <w:numId w:val="28"/>
        </w:numPr>
        <w:spacing w:before="240"/>
        <w:rPr>
          <w:b/>
          <w:sz w:val="24"/>
          <w:szCs w:val="24"/>
        </w:rPr>
      </w:pPr>
      <w:r>
        <w:rPr>
          <w:b/>
          <w:sz w:val="24"/>
          <w:szCs w:val="24"/>
        </w:rPr>
        <w:t>$1000</w:t>
      </w:r>
      <w:r>
        <w:rPr>
          <w:szCs w:val="24"/>
        </w:rPr>
        <w:t xml:space="preserve"> to purchase educational materials (books/DVDs) for classroom use.</w:t>
      </w:r>
    </w:p>
    <w:p w14:paraId="4628A270" w14:textId="46B757F3" w:rsidR="00F26D1D" w:rsidRPr="008D0545" w:rsidRDefault="00F26D1D" w:rsidP="00315C5F">
      <w:pPr>
        <w:pStyle w:val="ListParagraph"/>
        <w:numPr>
          <w:ilvl w:val="0"/>
          <w:numId w:val="28"/>
        </w:numPr>
        <w:spacing w:before="240"/>
        <w:rPr>
          <w:b/>
          <w:sz w:val="24"/>
          <w:szCs w:val="24"/>
        </w:rPr>
      </w:pPr>
      <w:r>
        <w:rPr>
          <w:b/>
          <w:sz w:val="24"/>
          <w:szCs w:val="24"/>
        </w:rPr>
        <w:t xml:space="preserve">$100 </w:t>
      </w:r>
      <w:r w:rsidR="00281EE7">
        <w:rPr>
          <w:szCs w:val="24"/>
        </w:rPr>
        <w:t xml:space="preserve">for 1 keypad lock to be added to the PT instructor file room in BDH 209 to provide secure file storage for PT instructors and student data. </w:t>
      </w:r>
    </w:p>
    <w:p w14:paraId="02B5E0D8" w14:textId="3C09D476" w:rsidR="008D0545" w:rsidRPr="008D0545" w:rsidRDefault="008D0545" w:rsidP="00315C5F">
      <w:pPr>
        <w:pStyle w:val="ListParagraph"/>
        <w:numPr>
          <w:ilvl w:val="0"/>
          <w:numId w:val="28"/>
        </w:numPr>
        <w:spacing w:before="240"/>
        <w:rPr>
          <w:b/>
          <w:sz w:val="24"/>
          <w:szCs w:val="24"/>
        </w:rPr>
      </w:pPr>
      <w:r>
        <w:rPr>
          <w:b/>
          <w:sz w:val="24"/>
          <w:szCs w:val="24"/>
        </w:rPr>
        <w:t xml:space="preserve">$450 </w:t>
      </w:r>
      <w:bookmarkStart w:id="3" w:name="_Hlk493071497"/>
      <w:r>
        <w:rPr>
          <w:szCs w:val="24"/>
        </w:rPr>
        <w:t>for (6) AC adapters for instructor laptop computers to increase portability</w:t>
      </w:r>
      <w:bookmarkEnd w:id="3"/>
    </w:p>
    <w:p w14:paraId="60289266" w14:textId="70C44997" w:rsidR="008D0545" w:rsidRPr="00F90982" w:rsidRDefault="000B369B" w:rsidP="00315C5F">
      <w:pPr>
        <w:pStyle w:val="ListParagraph"/>
        <w:numPr>
          <w:ilvl w:val="0"/>
          <w:numId w:val="28"/>
        </w:numPr>
        <w:spacing w:before="240"/>
        <w:rPr>
          <w:b/>
          <w:sz w:val="24"/>
          <w:szCs w:val="24"/>
        </w:rPr>
      </w:pPr>
      <w:bookmarkStart w:id="4" w:name="_Hlk493071518"/>
      <w:r>
        <w:rPr>
          <w:b/>
          <w:sz w:val="24"/>
          <w:szCs w:val="24"/>
        </w:rPr>
        <w:t xml:space="preserve">$300 </w:t>
      </w:r>
      <w:r>
        <w:rPr>
          <w:szCs w:val="24"/>
        </w:rPr>
        <w:t xml:space="preserve">for 6 webcams for instructors to hold virtual office hours, attend skype meetings, and record video lectures. </w:t>
      </w:r>
    </w:p>
    <w:p w14:paraId="35482AA1" w14:textId="0D8ACE85" w:rsidR="00F90982" w:rsidRPr="00880C64" w:rsidRDefault="00F90982" w:rsidP="00315C5F">
      <w:pPr>
        <w:pStyle w:val="ListParagraph"/>
        <w:numPr>
          <w:ilvl w:val="0"/>
          <w:numId w:val="28"/>
        </w:numPr>
        <w:spacing w:before="240"/>
        <w:rPr>
          <w:b/>
          <w:sz w:val="24"/>
          <w:szCs w:val="24"/>
        </w:rPr>
      </w:pPr>
      <w:bookmarkStart w:id="5" w:name="_Hlk493071536"/>
      <w:bookmarkEnd w:id="4"/>
      <w:r>
        <w:rPr>
          <w:b/>
          <w:sz w:val="24"/>
          <w:szCs w:val="24"/>
        </w:rPr>
        <w:t>$</w:t>
      </w:r>
      <w:r w:rsidR="0088593B">
        <w:rPr>
          <w:b/>
          <w:sz w:val="24"/>
          <w:szCs w:val="24"/>
        </w:rPr>
        <w:t>120</w:t>
      </w:r>
      <w:r>
        <w:rPr>
          <w:b/>
          <w:sz w:val="24"/>
          <w:szCs w:val="24"/>
        </w:rPr>
        <w:t xml:space="preserve"> </w:t>
      </w:r>
      <w:r>
        <w:rPr>
          <w:szCs w:val="24"/>
        </w:rPr>
        <w:t xml:space="preserve">for </w:t>
      </w:r>
      <w:r w:rsidR="0088593B">
        <w:rPr>
          <w:szCs w:val="24"/>
        </w:rPr>
        <w:t>3</w:t>
      </w:r>
      <w:r>
        <w:rPr>
          <w:szCs w:val="24"/>
        </w:rPr>
        <w:t xml:space="preserve"> HDMI to VGA converter cables</w:t>
      </w:r>
      <w:r w:rsidR="0088593B">
        <w:rPr>
          <w:szCs w:val="24"/>
        </w:rPr>
        <w:t xml:space="preserve"> (BDH 205, 214, 219)</w:t>
      </w:r>
    </w:p>
    <w:p w14:paraId="21217ADE" w14:textId="3677A7C2" w:rsidR="00880C64" w:rsidRPr="00E13266" w:rsidRDefault="00880C64" w:rsidP="00315C5F">
      <w:pPr>
        <w:pStyle w:val="ListParagraph"/>
        <w:numPr>
          <w:ilvl w:val="0"/>
          <w:numId w:val="28"/>
        </w:numPr>
        <w:spacing w:before="240"/>
        <w:rPr>
          <w:b/>
          <w:sz w:val="24"/>
          <w:szCs w:val="24"/>
        </w:rPr>
      </w:pPr>
      <w:r>
        <w:rPr>
          <w:b/>
          <w:sz w:val="24"/>
          <w:szCs w:val="24"/>
        </w:rPr>
        <w:t xml:space="preserve">$450 </w:t>
      </w:r>
      <w:r>
        <w:rPr>
          <w:szCs w:val="24"/>
        </w:rPr>
        <w:t>for task chairs (instructor use) for Communications classrooms</w:t>
      </w:r>
    </w:p>
    <w:bookmarkEnd w:id="5"/>
    <w:p w14:paraId="276B9F8F" w14:textId="62E01414" w:rsidR="00E13266" w:rsidRPr="00B72B41" w:rsidRDefault="00E13266" w:rsidP="00315C5F">
      <w:pPr>
        <w:pStyle w:val="ListParagraph"/>
        <w:numPr>
          <w:ilvl w:val="0"/>
          <w:numId w:val="28"/>
        </w:numPr>
        <w:spacing w:before="240"/>
        <w:rPr>
          <w:b/>
          <w:sz w:val="24"/>
          <w:szCs w:val="24"/>
        </w:rPr>
      </w:pPr>
      <w:r>
        <w:rPr>
          <w:b/>
          <w:sz w:val="24"/>
          <w:szCs w:val="24"/>
        </w:rPr>
        <w:t xml:space="preserve">$1250 </w:t>
      </w:r>
      <w:r>
        <w:rPr>
          <w:szCs w:val="24"/>
        </w:rPr>
        <w:t>for updating instructor office telephones</w:t>
      </w:r>
    </w:p>
    <w:p w14:paraId="06FFB250" w14:textId="0943C057" w:rsidR="003646A7" w:rsidRPr="00C20AE9" w:rsidRDefault="00C20AE9" w:rsidP="00C20AE9">
      <w:pPr>
        <w:rPr>
          <w:b/>
          <w:sz w:val="24"/>
          <w:szCs w:val="24"/>
        </w:rPr>
      </w:pPr>
      <w:r w:rsidRPr="00C20AE9">
        <w:rPr>
          <w:b/>
          <w:sz w:val="24"/>
          <w:szCs w:val="24"/>
        </w:rPr>
        <w:t xml:space="preserve">OBJ. </w:t>
      </w:r>
      <w:r w:rsidR="00AC624E">
        <w:rPr>
          <w:b/>
          <w:sz w:val="24"/>
          <w:szCs w:val="24"/>
        </w:rPr>
        <w:t>3</w:t>
      </w:r>
      <w:r w:rsidRPr="00C20AE9">
        <w:rPr>
          <w:b/>
          <w:sz w:val="24"/>
          <w:szCs w:val="24"/>
        </w:rPr>
        <w:t xml:space="preserve">: </w:t>
      </w:r>
      <w:r w:rsidR="003646A7" w:rsidRPr="00C20AE9">
        <w:rPr>
          <w:b/>
          <w:sz w:val="24"/>
          <w:szCs w:val="24"/>
        </w:rPr>
        <w:t xml:space="preserve">Encourage instructors to evaluate new technology and equipment by piloting projects in their courses. </w:t>
      </w:r>
    </w:p>
    <w:p w14:paraId="3F7BAA32" w14:textId="52188CE7" w:rsidR="00C20AE9" w:rsidRDefault="00C20AE9" w:rsidP="00C20AE9">
      <w:pPr>
        <w:rPr>
          <w:b/>
          <w:sz w:val="24"/>
          <w:szCs w:val="24"/>
        </w:rPr>
      </w:pPr>
      <w:r w:rsidRPr="00C20AE9">
        <w:rPr>
          <w:b/>
          <w:sz w:val="24"/>
          <w:szCs w:val="24"/>
        </w:rPr>
        <w:t xml:space="preserve">Methods of Assessment for Objective </w:t>
      </w:r>
      <w:r w:rsidR="00AC624E">
        <w:rPr>
          <w:b/>
          <w:sz w:val="24"/>
          <w:szCs w:val="24"/>
        </w:rPr>
        <w:t>3</w:t>
      </w:r>
      <w:r w:rsidRPr="00C20AE9">
        <w:rPr>
          <w:b/>
          <w:sz w:val="24"/>
          <w:szCs w:val="24"/>
        </w:rPr>
        <w:t xml:space="preserve">: </w:t>
      </w:r>
    </w:p>
    <w:p w14:paraId="56FD6D86" w14:textId="77777777" w:rsidR="00CB14A3" w:rsidRPr="00CE6C14" w:rsidRDefault="00CB14A3" w:rsidP="00CB14A3">
      <w:pPr>
        <w:pStyle w:val="ListParagraph"/>
        <w:numPr>
          <w:ilvl w:val="0"/>
          <w:numId w:val="29"/>
        </w:numPr>
        <w:rPr>
          <w:b/>
        </w:rPr>
      </w:pPr>
      <w:r>
        <w:t xml:space="preserve">Ask the two instructors who currently have access to Smartboard technology to evaluate their experience to determine if the department wants to invest in this technology. </w:t>
      </w:r>
    </w:p>
    <w:p w14:paraId="535F83FF" w14:textId="77777777" w:rsidR="00CB14A3" w:rsidRPr="00830974" w:rsidRDefault="00CB14A3" w:rsidP="00CB14A3">
      <w:pPr>
        <w:pStyle w:val="ListParagraph"/>
        <w:numPr>
          <w:ilvl w:val="0"/>
          <w:numId w:val="29"/>
        </w:numPr>
        <w:rPr>
          <w:b/>
        </w:rPr>
      </w:pPr>
      <w:r w:rsidRPr="003E3EB9">
        <w:t>Survey faculty to identify those who wish to pilot new methods and technology and plan the budget accordingly for necessary purchases.</w:t>
      </w:r>
    </w:p>
    <w:p w14:paraId="1D6B7BDE" w14:textId="0EFC136E" w:rsidR="00C20AE9" w:rsidRPr="00C20AE9" w:rsidRDefault="00C20AE9" w:rsidP="00C20AE9">
      <w:pPr>
        <w:rPr>
          <w:b/>
        </w:rPr>
      </w:pPr>
      <w:r w:rsidRPr="00C20AE9">
        <w:rPr>
          <w:b/>
          <w:sz w:val="24"/>
          <w:szCs w:val="24"/>
        </w:rPr>
        <w:t xml:space="preserve">Funding Requests for Objective </w:t>
      </w:r>
      <w:r w:rsidR="00AC624E">
        <w:rPr>
          <w:b/>
          <w:sz w:val="24"/>
          <w:szCs w:val="24"/>
        </w:rPr>
        <w:t>3</w:t>
      </w:r>
      <w:r w:rsidRPr="00C20AE9">
        <w:rPr>
          <w:b/>
          <w:sz w:val="24"/>
          <w:szCs w:val="24"/>
        </w:rPr>
        <w:t>:</w:t>
      </w:r>
    </w:p>
    <w:p w14:paraId="0FE293A7" w14:textId="67F845E7" w:rsidR="00CB14A3" w:rsidRPr="00DD1B66" w:rsidRDefault="00CB14A3" w:rsidP="00CB14A3">
      <w:pPr>
        <w:pStyle w:val="ListParagraph"/>
        <w:numPr>
          <w:ilvl w:val="0"/>
          <w:numId w:val="30"/>
        </w:numPr>
        <w:rPr>
          <w:b/>
          <w:sz w:val="24"/>
        </w:rPr>
      </w:pPr>
      <w:r>
        <w:rPr>
          <w:b/>
          <w:sz w:val="24"/>
        </w:rPr>
        <w:t>$</w:t>
      </w:r>
      <w:r w:rsidR="005D1309">
        <w:rPr>
          <w:b/>
          <w:sz w:val="24"/>
        </w:rPr>
        <w:t>1000</w:t>
      </w:r>
      <w:r>
        <w:rPr>
          <w:b/>
          <w:sz w:val="24"/>
        </w:rPr>
        <w:t xml:space="preserve"> </w:t>
      </w:r>
      <w:r>
        <w:t>to support purchase of necessary materials for piloting new technology and equipment</w:t>
      </w:r>
      <w:r w:rsidR="005D1309">
        <w:t xml:space="preserve"> </w:t>
      </w:r>
      <w:r>
        <w:t>(other than smartboards)</w:t>
      </w:r>
    </w:p>
    <w:p w14:paraId="0F284D5B" w14:textId="77777777" w:rsidR="003646A7" w:rsidRPr="00DA1E8E" w:rsidRDefault="003646A7" w:rsidP="003646A7">
      <w:pPr>
        <w:pStyle w:val="ListParagraph"/>
        <w:ind w:left="360"/>
        <w:rPr>
          <w:b/>
        </w:rPr>
      </w:pPr>
    </w:p>
    <w:p w14:paraId="0FF950CD" w14:textId="0BE7AF17" w:rsidR="003646A7" w:rsidRPr="007238EB" w:rsidRDefault="00F26B5C" w:rsidP="003646A7">
      <w:pPr>
        <w:rPr>
          <w:b/>
          <w:sz w:val="28"/>
        </w:rPr>
      </w:pPr>
      <w:r>
        <w:rPr>
          <w:b/>
          <w:sz w:val="28"/>
        </w:rPr>
        <w:t>Total Funding Request for Goal 3: $</w:t>
      </w:r>
      <w:r w:rsidR="005D1309">
        <w:rPr>
          <w:b/>
          <w:sz w:val="28"/>
        </w:rPr>
        <w:t>11, 877.32</w:t>
      </w:r>
    </w:p>
    <w:p w14:paraId="7C00CE47" w14:textId="5C0D61A6" w:rsidR="00BB4C08" w:rsidRDefault="00F26B5C" w:rsidP="00BB4C08">
      <w:pPr>
        <w:rPr>
          <w:b/>
        </w:rPr>
      </w:pPr>
      <w:r>
        <w:rPr>
          <w:b/>
          <w:noProof/>
        </w:rPr>
        <mc:AlternateContent>
          <mc:Choice Requires="wps">
            <w:drawing>
              <wp:anchor distT="0" distB="0" distL="114300" distR="114300" simplePos="0" relativeHeight="251658752" behindDoc="0" locked="0" layoutInCell="1" allowOverlap="1" wp14:anchorId="0867FB0B" wp14:editId="7F9DC2A7">
                <wp:simplePos x="0" y="0"/>
                <wp:positionH relativeFrom="column">
                  <wp:posOffset>19050</wp:posOffset>
                </wp:positionH>
                <wp:positionV relativeFrom="paragraph">
                  <wp:posOffset>257810</wp:posOffset>
                </wp:positionV>
                <wp:extent cx="6257925" cy="1905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DAF27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0.3pt" to="494.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" strokecolor="black [3200]" strokeweight="2pt">
                <v:shadow on="t" color="black" opacity="24903f" origin=",.5" offset="0,.55556mm"/>
              </v:line>
            </w:pict>
          </mc:Fallback>
        </mc:AlternateContent>
      </w:r>
    </w:p>
    <w:p w14:paraId="45F68502" w14:textId="77777777" w:rsidR="00BB4C08" w:rsidRDefault="00BB4C08" w:rsidP="00BB4C08">
      <w:pPr>
        <w:rPr>
          <w:b/>
        </w:rPr>
      </w:pPr>
    </w:p>
    <w:p w14:paraId="56AD9DDC" w14:textId="77777777" w:rsidR="004F2A36" w:rsidRDefault="00BB4C08" w:rsidP="004F2A36">
      <w:pPr>
        <w:spacing w:after="0"/>
        <w:rPr>
          <w:b/>
          <w:sz w:val="28"/>
        </w:rPr>
      </w:pPr>
      <w:r w:rsidRPr="00F26B5C">
        <w:rPr>
          <w:b/>
          <w:sz w:val="28"/>
        </w:rPr>
        <w:t>Unit Goals for 201</w:t>
      </w:r>
      <w:r w:rsidR="00A45B5D" w:rsidRPr="00F26B5C">
        <w:rPr>
          <w:b/>
          <w:sz w:val="28"/>
        </w:rPr>
        <w:t>8</w:t>
      </w:r>
      <w:r w:rsidRPr="00F26B5C">
        <w:rPr>
          <w:b/>
          <w:sz w:val="28"/>
        </w:rPr>
        <w:t>-201</w:t>
      </w:r>
      <w:r w:rsidR="00A45B5D" w:rsidRPr="00F26B5C">
        <w:rPr>
          <w:b/>
          <w:sz w:val="28"/>
        </w:rPr>
        <w:t>9</w:t>
      </w:r>
      <w:r w:rsidR="00420086" w:rsidRPr="00F26B5C">
        <w:rPr>
          <w:b/>
          <w:sz w:val="28"/>
        </w:rPr>
        <w:t xml:space="preserve"> </w:t>
      </w:r>
    </w:p>
    <w:p w14:paraId="1D598A73" w14:textId="4B249D26" w:rsidR="00F61765" w:rsidRPr="004F2A36" w:rsidRDefault="004F2A36" w:rsidP="00BB4C08">
      <w:bookmarkStart w:id="6" w:name="_Hlk493079665"/>
      <w:r w:rsidRPr="004F2A36">
        <w:t>(These goals will be reviewed and revised if necessary prior to the 2018-2019 academic year.)</w:t>
      </w:r>
      <w:bookmarkEnd w:id="6"/>
    </w:p>
    <w:p w14:paraId="006D36F4" w14:textId="77777777" w:rsidR="00F26B5C" w:rsidRDefault="00F26B5C" w:rsidP="00F26B5C">
      <w:pPr>
        <w:rPr>
          <w:b/>
          <w:sz w:val="28"/>
        </w:rPr>
      </w:pPr>
      <w:r w:rsidRPr="007238EB">
        <w:rPr>
          <w:b/>
          <w:sz w:val="28"/>
        </w:rPr>
        <w:t xml:space="preserve">Goal 1: Maintain an informed and professional faculty to preserve the ability to offer courses to help students meet their educational and transfer goals. </w:t>
      </w:r>
    </w:p>
    <w:p w14:paraId="78E1DCCB" w14:textId="77777777" w:rsidR="00F26B5C" w:rsidRPr="00244DEA" w:rsidRDefault="00F26B5C" w:rsidP="00F26B5C">
      <w:pPr>
        <w:rPr>
          <w:b/>
          <w:bCs/>
        </w:rPr>
      </w:pPr>
      <w:r w:rsidRPr="00244DEA">
        <w:rPr>
          <w:b/>
          <w:bCs/>
          <w:sz w:val="24"/>
        </w:rPr>
        <w:lastRenderedPageBreak/>
        <w:t>Objectives, Methods of Assessment, &amp; Funding Requests</w:t>
      </w:r>
      <w:r w:rsidRPr="00244DEA">
        <w:rPr>
          <w:b/>
          <w:bCs/>
        </w:rPr>
        <w:t xml:space="preserve">: </w:t>
      </w:r>
      <w:r>
        <w:rPr>
          <w:b/>
        </w:rPr>
        <w:t xml:space="preserve"> </w:t>
      </w:r>
    </w:p>
    <w:p w14:paraId="0BE053C2" w14:textId="77777777" w:rsidR="00F26B5C" w:rsidRPr="0010552C" w:rsidRDefault="00F26B5C" w:rsidP="00F26B5C">
      <w:pPr>
        <w:rPr>
          <w:b/>
          <w:sz w:val="24"/>
        </w:rPr>
      </w:pPr>
      <w:r w:rsidRPr="0010552C">
        <w:rPr>
          <w:b/>
          <w:sz w:val="24"/>
        </w:rPr>
        <w:t>OBJ. 1</w:t>
      </w:r>
      <w:r>
        <w:rPr>
          <w:b/>
          <w:sz w:val="24"/>
        </w:rPr>
        <w:t>:</w:t>
      </w:r>
      <w:r w:rsidRPr="0010552C">
        <w:rPr>
          <w:b/>
          <w:sz w:val="24"/>
        </w:rPr>
        <w:t xml:space="preserve"> Provide support for professional development. </w:t>
      </w:r>
    </w:p>
    <w:p w14:paraId="37F9E9CE" w14:textId="77777777" w:rsidR="00F26B5C" w:rsidRPr="009005B7" w:rsidRDefault="00F26B5C" w:rsidP="009005B7">
      <w:pPr>
        <w:pStyle w:val="ListParagraph"/>
        <w:numPr>
          <w:ilvl w:val="0"/>
          <w:numId w:val="32"/>
        </w:numPr>
        <w:rPr>
          <w:b/>
        </w:rPr>
      </w:pPr>
      <w:r>
        <w:t xml:space="preserve">Provide professional development activities on campus through roundtable discussions, guest speaker presentations, and workshops for faculty to maintain knowledge of current trends and technology in their fields. </w:t>
      </w:r>
    </w:p>
    <w:p w14:paraId="098B63BF" w14:textId="77777777" w:rsidR="00F26B5C" w:rsidRPr="009005B7" w:rsidRDefault="00F26B5C" w:rsidP="009005B7">
      <w:pPr>
        <w:pStyle w:val="ListParagraph"/>
        <w:numPr>
          <w:ilvl w:val="0"/>
          <w:numId w:val="32"/>
        </w:numPr>
        <w:rPr>
          <w:b/>
        </w:rPr>
      </w:pPr>
      <w:r>
        <w:t xml:space="preserve">Encourage faculty to attend local, in-state, and out-of-state conferences. </w:t>
      </w:r>
    </w:p>
    <w:p w14:paraId="437E5D0B" w14:textId="77777777" w:rsidR="00F26B5C" w:rsidRPr="009005B7" w:rsidRDefault="00F26B5C" w:rsidP="009005B7">
      <w:pPr>
        <w:pStyle w:val="ListParagraph"/>
        <w:numPr>
          <w:ilvl w:val="0"/>
          <w:numId w:val="32"/>
        </w:numPr>
        <w:rPr>
          <w:b/>
        </w:rPr>
      </w:pPr>
      <w:r>
        <w:t xml:space="preserve">Encourage faculty to submit proposals to present at local, in-state, and out-of-state conferences. </w:t>
      </w:r>
    </w:p>
    <w:p w14:paraId="61C453D9" w14:textId="77777777" w:rsidR="00F26B5C" w:rsidRDefault="00F26B5C" w:rsidP="00F26B5C">
      <w:pPr>
        <w:ind w:left="360"/>
        <w:rPr>
          <w:b/>
          <w:sz w:val="24"/>
        </w:rPr>
      </w:pPr>
      <w:r>
        <w:rPr>
          <w:b/>
          <w:sz w:val="24"/>
        </w:rPr>
        <w:t xml:space="preserve">Method of Assessment for Objective 1: </w:t>
      </w:r>
    </w:p>
    <w:p w14:paraId="0D1DE597" w14:textId="77777777" w:rsidR="00F26B5C" w:rsidRPr="008C13E4" w:rsidRDefault="00F26B5C" w:rsidP="00F26B5C">
      <w:pPr>
        <w:numPr>
          <w:ilvl w:val="0"/>
          <w:numId w:val="11"/>
        </w:numPr>
        <w:contextualSpacing/>
      </w:pPr>
      <w:bookmarkStart w:id="7" w:name="_Hlk493079720"/>
      <w:r>
        <w:t>S</w:t>
      </w:r>
      <w:r w:rsidRPr="008C13E4">
        <w:t>urvey</w:t>
      </w:r>
      <w:r>
        <w:t xml:space="preserve"> faculty (informally)</w:t>
      </w:r>
      <w:r w:rsidRPr="008C13E4">
        <w:t xml:space="preserve"> to determine areas of i</w:t>
      </w:r>
      <w:r>
        <w:t>nterest to plan the on-</w:t>
      </w:r>
      <w:r w:rsidRPr="008C13E4">
        <w:t xml:space="preserve">campus sessions for each semester. Following each session, </w:t>
      </w:r>
      <w:r>
        <w:t xml:space="preserve">participants will evaluate the session. </w:t>
      </w:r>
      <w:bookmarkEnd w:id="7"/>
    </w:p>
    <w:p w14:paraId="4EFD8AA7" w14:textId="77777777" w:rsidR="00F26B5C" w:rsidRPr="008C13E4" w:rsidRDefault="00F26B5C" w:rsidP="00F26B5C">
      <w:pPr>
        <w:numPr>
          <w:ilvl w:val="0"/>
          <w:numId w:val="11"/>
        </w:numPr>
        <w:contextualSpacing/>
      </w:pPr>
      <w:r w:rsidRPr="008C13E4">
        <w:t xml:space="preserve">Review faculty Individual Action Plans for meaningful professional development opportunities, track the number of grants and requests submitted, and track the number of faculty attending conferences. </w:t>
      </w:r>
    </w:p>
    <w:p w14:paraId="6FBCF65E" w14:textId="77777777" w:rsidR="00F26B5C" w:rsidRPr="008C13E4" w:rsidRDefault="00F26B5C" w:rsidP="00F26B5C">
      <w:pPr>
        <w:numPr>
          <w:ilvl w:val="0"/>
          <w:numId w:val="11"/>
        </w:numPr>
        <w:contextualSpacing/>
      </w:pPr>
      <w:r w:rsidRPr="008C13E4">
        <w:t>Track the number of faculty submitting proposals for presentations at conferences.</w:t>
      </w:r>
    </w:p>
    <w:p w14:paraId="3F445BD9" w14:textId="77777777" w:rsidR="00F26B5C" w:rsidRPr="008C13E4" w:rsidRDefault="00F26B5C" w:rsidP="00F26B5C">
      <w:pPr>
        <w:numPr>
          <w:ilvl w:val="0"/>
          <w:numId w:val="11"/>
        </w:numPr>
        <w:spacing w:before="240" w:after="0"/>
        <w:contextualSpacing/>
      </w:pPr>
      <w:r w:rsidRPr="008C13E4">
        <w:t xml:space="preserve">Ask faculty who have attended conferences to share their experiences with other faculty. </w:t>
      </w:r>
    </w:p>
    <w:p w14:paraId="3C847CA8" w14:textId="77777777" w:rsidR="00F26B5C" w:rsidRDefault="00F26B5C" w:rsidP="00F26B5C">
      <w:pPr>
        <w:spacing w:before="240"/>
        <w:ind w:left="360"/>
        <w:rPr>
          <w:b/>
          <w:sz w:val="24"/>
        </w:rPr>
      </w:pPr>
      <w:r>
        <w:rPr>
          <w:b/>
          <w:sz w:val="24"/>
        </w:rPr>
        <w:t>Funding Requests for Objective 1:</w:t>
      </w:r>
    </w:p>
    <w:p w14:paraId="41AF174B" w14:textId="77777777" w:rsidR="00F26B5C" w:rsidRPr="0010552C" w:rsidRDefault="00F26B5C" w:rsidP="00F26B5C">
      <w:pPr>
        <w:numPr>
          <w:ilvl w:val="0"/>
          <w:numId w:val="12"/>
        </w:numPr>
        <w:contextualSpacing/>
        <w:rPr>
          <w:b/>
        </w:rPr>
      </w:pPr>
      <w:r w:rsidRPr="0010552C">
        <w:rPr>
          <w:b/>
          <w:sz w:val="24"/>
          <w:szCs w:val="24"/>
        </w:rPr>
        <w:t>$1000</w:t>
      </w:r>
      <w:r w:rsidRPr="0010552C">
        <w:rPr>
          <w:sz w:val="24"/>
        </w:rPr>
        <w:t xml:space="preserve"> </w:t>
      </w:r>
      <w:r w:rsidRPr="0010552C">
        <w:t xml:space="preserve">to purchase licenses/registration for online seminars as well as to pay honorariums for workshops provided by guest lecturers/professors.  </w:t>
      </w:r>
    </w:p>
    <w:p w14:paraId="751D5F0D" w14:textId="77777777" w:rsidR="00F26B5C" w:rsidRPr="0010552C" w:rsidRDefault="00F26B5C" w:rsidP="00F26B5C">
      <w:pPr>
        <w:numPr>
          <w:ilvl w:val="0"/>
          <w:numId w:val="12"/>
        </w:numPr>
        <w:contextualSpacing/>
        <w:rPr>
          <w:b/>
        </w:rPr>
      </w:pPr>
      <w:r w:rsidRPr="0010552C">
        <w:rPr>
          <w:b/>
        </w:rPr>
        <w:t>$</w:t>
      </w:r>
      <w:r w:rsidRPr="0010552C">
        <w:rPr>
          <w:b/>
          <w:sz w:val="24"/>
        </w:rPr>
        <w:t>2000</w:t>
      </w:r>
      <w:r w:rsidRPr="0010552C">
        <w:rPr>
          <w:sz w:val="24"/>
        </w:rPr>
        <w:t xml:space="preserve"> </w:t>
      </w:r>
      <w:r w:rsidRPr="0010552C">
        <w:t>to support conference attendance for faculty.  Requests will be supported on a first come, first served basis until the budget is exhausted.</w:t>
      </w:r>
    </w:p>
    <w:p w14:paraId="29BA4DEC" w14:textId="77777777" w:rsidR="00F26B5C" w:rsidRPr="00414C58" w:rsidRDefault="00F26B5C" w:rsidP="00F26B5C">
      <w:pPr>
        <w:numPr>
          <w:ilvl w:val="0"/>
          <w:numId w:val="12"/>
        </w:numPr>
        <w:contextualSpacing/>
        <w:rPr>
          <w:b/>
        </w:rPr>
      </w:pPr>
      <w:r w:rsidRPr="0010552C">
        <w:rPr>
          <w:b/>
          <w:sz w:val="24"/>
        </w:rPr>
        <w:t xml:space="preserve">$3000 </w:t>
      </w:r>
      <w:r>
        <w:t xml:space="preserve">to continue to provide $500 per instructor in IAP funds. </w:t>
      </w:r>
    </w:p>
    <w:p w14:paraId="6B4C1287" w14:textId="77777777" w:rsidR="00F26B5C" w:rsidRPr="0010552C" w:rsidRDefault="00F26B5C" w:rsidP="00F26B5C">
      <w:pPr>
        <w:ind w:left="1080"/>
        <w:contextualSpacing/>
        <w:rPr>
          <w:b/>
        </w:rPr>
      </w:pPr>
    </w:p>
    <w:p w14:paraId="3856D16F" w14:textId="77777777" w:rsidR="00F26B5C" w:rsidRDefault="00F26B5C" w:rsidP="00F26B5C">
      <w:pPr>
        <w:rPr>
          <w:b/>
          <w:sz w:val="24"/>
        </w:rPr>
      </w:pPr>
      <w:r w:rsidRPr="00414C58">
        <w:rPr>
          <w:b/>
          <w:sz w:val="24"/>
        </w:rPr>
        <w:t>OBJ. 2</w:t>
      </w:r>
      <w:r>
        <w:rPr>
          <w:b/>
          <w:sz w:val="24"/>
        </w:rPr>
        <w:t>:</w:t>
      </w:r>
      <w:r w:rsidRPr="00414C58">
        <w:rPr>
          <w:b/>
          <w:sz w:val="24"/>
        </w:rPr>
        <w:t xml:space="preserve"> Continue to review Student Learning Outcomes and assessments for each course.</w:t>
      </w:r>
    </w:p>
    <w:p w14:paraId="75AD6198" w14:textId="77777777" w:rsidR="00F26B5C" w:rsidRPr="00B90BAC" w:rsidRDefault="00F26B5C" w:rsidP="00F26B5C">
      <w:pPr>
        <w:spacing w:after="0"/>
        <w:ind w:firstLine="720"/>
        <w:contextualSpacing/>
        <w:rPr>
          <w:sz w:val="24"/>
        </w:rPr>
      </w:pPr>
      <w:r w:rsidRPr="00B90BAC">
        <w:rPr>
          <w:b/>
          <w:sz w:val="24"/>
        </w:rPr>
        <w:t>Method of Assessment</w:t>
      </w:r>
      <w:r>
        <w:rPr>
          <w:b/>
          <w:sz w:val="24"/>
        </w:rPr>
        <w:t xml:space="preserve"> for Objective 2</w:t>
      </w:r>
      <w:r w:rsidRPr="00B90BAC">
        <w:rPr>
          <w:b/>
          <w:sz w:val="24"/>
        </w:rPr>
        <w:t xml:space="preserve">:  </w:t>
      </w:r>
    </w:p>
    <w:p w14:paraId="1785EEFF" w14:textId="77777777" w:rsidR="00F26B5C" w:rsidRPr="00AD176F" w:rsidRDefault="00F26B5C" w:rsidP="00F26B5C">
      <w:pPr>
        <w:numPr>
          <w:ilvl w:val="0"/>
          <w:numId w:val="14"/>
        </w:numPr>
        <w:spacing w:after="0"/>
        <w:contextualSpacing/>
      </w:pPr>
      <w:r>
        <w:t>Study data derived from assessment to determine how to best modify instruction to encourage mastery of each SLO.</w:t>
      </w:r>
    </w:p>
    <w:p w14:paraId="082E59F9" w14:textId="77777777" w:rsidR="00F26B5C" w:rsidRPr="00DD1B66" w:rsidRDefault="00F26B5C" w:rsidP="00F26B5C">
      <w:pPr>
        <w:numPr>
          <w:ilvl w:val="0"/>
          <w:numId w:val="14"/>
        </w:numPr>
        <w:spacing w:after="0"/>
        <w:contextualSpacing/>
        <w:rPr>
          <w:b/>
        </w:rPr>
      </w:pPr>
      <w:r>
        <w:t>Implement changes to SLOs and assessment</w:t>
      </w:r>
    </w:p>
    <w:p w14:paraId="753E54CF" w14:textId="77777777" w:rsidR="00F26B5C" w:rsidRDefault="00F26B5C" w:rsidP="00F26B5C">
      <w:pPr>
        <w:pStyle w:val="ListParagraph"/>
        <w:numPr>
          <w:ilvl w:val="0"/>
          <w:numId w:val="14"/>
        </w:numPr>
        <w:spacing w:after="0"/>
      </w:pPr>
      <w:r w:rsidRPr="008C13E4">
        <w:t>Conduct faculty reviews of SLOs for each course to determine the need for changes in the next three</w:t>
      </w:r>
      <w:r>
        <w:t>-</w:t>
      </w:r>
      <w:r w:rsidRPr="008C13E4">
        <w:t>year cycle.</w:t>
      </w:r>
    </w:p>
    <w:p w14:paraId="7348819B" w14:textId="77777777" w:rsidR="00F26B5C" w:rsidRDefault="00F26B5C" w:rsidP="00F26B5C">
      <w:pPr>
        <w:pStyle w:val="ListParagraph"/>
        <w:numPr>
          <w:ilvl w:val="0"/>
          <w:numId w:val="14"/>
        </w:numPr>
        <w:spacing w:after="0"/>
      </w:pPr>
      <w:r>
        <w:t>Revise course objectives/competency documents as needed.</w:t>
      </w:r>
    </w:p>
    <w:p w14:paraId="3FA1139D" w14:textId="77777777" w:rsidR="00F26B5C" w:rsidRPr="00B90BAC" w:rsidRDefault="00F26B5C" w:rsidP="00F26B5C">
      <w:pPr>
        <w:spacing w:before="240" w:after="0" w:line="240" w:lineRule="auto"/>
        <w:ind w:left="720"/>
        <w:rPr>
          <w:rFonts w:eastAsia="Times New Roman"/>
          <w:b/>
          <w:bCs/>
          <w:sz w:val="24"/>
        </w:rPr>
      </w:pPr>
      <w:r w:rsidRPr="00B90BAC">
        <w:rPr>
          <w:rFonts w:eastAsia="Times New Roman"/>
          <w:b/>
          <w:bCs/>
          <w:sz w:val="24"/>
        </w:rPr>
        <w:t>Funding Requests</w:t>
      </w:r>
      <w:r>
        <w:rPr>
          <w:rFonts w:eastAsia="Times New Roman"/>
          <w:b/>
          <w:bCs/>
          <w:sz w:val="24"/>
        </w:rPr>
        <w:t xml:space="preserve"> for </w:t>
      </w:r>
      <w:r>
        <w:rPr>
          <w:b/>
          <w:bCs/>
          <w:sz w:val="24"/>
        </w:rPr>
        <w:t>Objective 2:</w:t>
      </w:r>
      <w:r w:rsidRPr="00B90BAC">
        <w:rPr>
          <w:rFonts w:eastAsia="Times New Roman"/>
          <w:b/>
          <w:bCs/>
          <w:sz w:val="24"/>
        </w:rPr>
        <w:t xml:space="preserve"> NONE</w:t>
      </w:r>
    </w:p>
    <w:p w14:paraId="217A5510" w14:textId="77777777" w:rsidR="00F26B5C" w:rsidRPr="00414C58" w:rsidRDefault="00F26B5C" w:rsidP="00F26B5C">
      <w:pPr>
        <w:rPr>
          <w:b/>
          <w:sz w:val="24"/>
        </w:rPr>
      </w:pPr>
    </w:p>
    <w:p w14:paraId="6D1E1748" w14:textId="77777777" w:rsidR="00F26B5C" w:rsidRDefault="00F26B5C" w:rsidP="00F26B5C">
      <w:r w:rsidRPr="00414C58">
        <w:rPr>
          <w:b/>
          <w:sz w:val="24"/>
        </w:rPr>
        <w:t>OBJ. 3: Offer training to English instructors wishing to teach EN</w:t>
      </w:r>
      <w:r>
        <w:rPr>
          <w:b/>
          <w:sz w:val="24"/>
        </w:rPr>
        <w:t>R</w:t>
      </w:r>
      <w:r w:rsidRPr="00414C58">
        <w:rPr>
          <w:b/>
          <w:sz w:val="24"/>
        </w:rPr>
        <w:t xml:space="preserve"> 094</w:t>
      </w:r>
      <w:r>
        <w:t xml:space="preserve">. </w:t>
      </w:r>
    </w:p>
    <w:p w14:paraId="36702882" w14:textId="77777777" w:rsidR="00F26B5C" w:rsidRDefault="00F26B5C" w:rsidP="00F26B5C">
      <w:pPr>
        <w:spacing w:after="0"/>
        <w:rPr>
          <w:b/>
        </w:rPr>
      </w:pPr>
      <w:r>
        <w:rPr>
          <w:b/>
        </w:rPr>
        <w:lastRenderedPageBreak/>
        <w:t xml:space="preserve">       </w:t>
      </w:r>
      <w:r w:rsidRPr="00414C58">
        <w:rPr>
          <w:b/>
          <w:sz w:val="24"/>
        </w:rPr>
        <w:t>Method of Assessment</w:t>
      </w:r>
      <w:r>
        <w:rPr>
          <w:b/>
          <w:sz w:val="24"/>
        </w:rPr>
        <w:t xml:space="preserve"> for Objective 3</w:t>
      </w:r>
      <w:r>
        <w:rPr>
          <w:b/>
        </w:rPr>
        <w:t xml:space="preserve">: </w:t>
      </w:r>
    </w:p>
    <w:p w14:paraId="07CEC6BE" w14:textId="77777777" w:rsidR="00F26B5C" w:rsidRPr="0088006E" w:rsidRDefault="00F26B5C" w:rsidP="00F26B5C">
      <w:pPr>
        <w:pStyle w:val="ListParagraph"/>
        <w:numPr>
          <w:ilvl w:val="0"/>
          <w:numId w:val="18"/>
        </w:numPr>
        <w:spacing w:after="0"/>
        <w:rPr>
          <w:b/>
        </w:rPr>
      </w:pPr>
      <w:r>
        <w:t>Survey FT and PT faculty to determine interest in teaching ENR 094</w:t>
      </w:r>
    </w:p>
    <w:p w14:paraId="22AB0D64" w14:textId="77777777" w:rsidR="00F26B5C" w:rsidRPr="0088006E" w:rsidRDefault="00F26B5C" w:rsidP="00F26B5C">
      <w:pPr>
        <w:pStyle w:val="ListParagraph"/>
        <w:numPr>
          <w:ilvl w:val="0"/>
          <w:numId w:val="18"/>
        </w:numPr>
        <w:spacing w:after="0"/>
        <w:rPr>
          <w:b/>
        </w:rPr>
      </w:pPr>
      <w:r>
        <w:t xml:space="preserve">Work with current ENR 094 instructor to provide training and mentoring to those interested faculty. </w:t>
      </w:r>
    </w:p>
    <w:p w14:paraId="172D68CF" w14:textId="77777777" w:rsidR="00F26B5C" w:rsidRDefault="00F26B5C" w:rsidP="00F26B5C">
      <w:pPr>
        <w:spacing w:before="240"/>
        <w:ind w:left="360"/>
        <w:rPr>
          <w:b/>
          <w:sz w:val="24"/>
        </w:rPr>
      </w:pPr>
      <w:r w:rsidRPr="00414C58">
        <w:rPr>
          <w:b/>
          <w:sz w:val="24"/>
        </w:rPr>
        <w:t>Funding Requests for Objective 3:</w:t>
      </w:r>
    </w:p>
    <w:p w14:paraId="441A7882" w14:textId="77777777" w:rsidR="00F26B5C" w:rsidRPr="00EA1281" w:rsidRDefault="00F26B5C" w:rsidP="00F26B5C">
      <w:pPr>
        <w:pStyle w:val="ListParagraph"/>
        <w:numPr>
          <w:ilvl w:val="0"/>
          <w:numId w:val="19"/>
        </w:numPr>
        <w:spacing w:before="240"/>
        <w:rPr>
          <w:b/>
          <w:sz w:val="24"/>
        </w:rPr>
      </w:pPr>
      <w:r w:rsidRPr="00EA1281">
        <w:rPr>
          <w:b/>
          <w:sz w:val="24"/>
        </w:rPr>
        <w:t>$200</w:t>
      </w:r>
      <w:r>
        <w:rPr>
          <w:b/>
          <w:sz w:val="24"/>
        </w:rPr>
        <w:t xml:space="preserve"> </w:t>
      </w:r>
      <w:r>
        <w:t xml:space="preserve">(if needed) to purchase training materials and copying/printing. </w:t>
      </w:r>
    </w:p>
    <w:p w14:paraId="468DEC9E" w14:textId="77777777" w:rsidR="00F26B5C" w:rsidRPr="00414C58" w:rsidRDefault="00F26B5C" w:rsidP="00F26B5C">
      <w:pPr>
        <w:spacing w:after="0"/>
        <w:ind w:left="360"/>
        <w:rPr>
          <w:b/>
          <w:sz w:val="24"/>
        </w:rPr>
      </w:pPr>
    </w:p>
    <w:p w14:paraId="4DBB37A0" w14:textId="77777777" w:rsidR="00F26B5C" w:rsidRDefault="00F26B5C" w:rsidP="00F26B5C">
      <w:pPr>
        <w:rPr>
          <w:b/>
          <w:sz w:val="24"/>
        </w:rPr>
      </w:pPr>
      <w:r w:rsidRPr="00414C58">
        <w:rPr>
          <w:b/>
          <w:sz w:val="24"/>
        </w:rPr>
        <w:t xml:space="preserve">OBJ. 4: Continue to staff courses with qualified instructors. </w:t>
      </w:r>
    </w:p>
    <w:p w14:paraId="2251C0E1" w14:textId="77777777" w:rsidR="00F26B5C" w:rsidRDefault="00F26B5C" w:rsidP="00F26B5C">
      <w:pPr>
        <w:ind w:left="720"/>
        <w:rPr>
          <w:b/>
          <w:sz w:val="24"/>
        </w:rPr>
      </w:pPr>
      <w:r>
        <w:rPr>
          <w:b/>
          <w:sz w:val="24"/>
        </w:rPr>
        <w:t xml:space="preserve">Method of Assessment for Objective 4: </w:t>
      </w:r>
    </w:p>
    <w:p w14:paraId="356143B7" w14:textId="77777777" w:rsidR="00F26B5C" w:rsidRPr="008C195D" w:rsidRDefault="00F26B5C" w:rsidP="00F26B5C">
      <w:pPr>
        <w:numPr>
          <w:ilvl w:val="0"/>
          <w:numId w:val="12"/>
        </w:numPr>
        <w:contextualSpacing/>
        <w:rPr>
          <w:sz w:val="24"/>
        </w:rPr>
      </w:pPr>
      <w:r w:rsidRPr="008C195D">
        <w:t xml:space="preserve">Evaluate enrollment numbers to determine the need for hiring additional faculty. If the enrollment numbers warrant, the necessary requests for personnel will be submitted to the administration for approval. </w:t>
      </w:r>
    </w:p>
    <w:p w14:paraId="6F6FA45C" w14:textId="77777777" w:rsidR="00F26B5C" w:rsidRPr="00414C58" w:rsidRDefault="00F26B5C" w:rsidP="00F26B5C">
      <w:pPr>
        <w:numPr>
          <w:ilvl w:val="0"/>
          <w:numId w:val="12"/>
        </w:numPr>
        <w:contextualSpacing/>
        <w:rPr>
          <w:sz w:val="24"/>
        </w:rPr>
      </w:pPr>
      <w:r w:rsidRPr="008C195D">
        <w:t>Review applications and conduct interview</w:t>
      </w:r>
      <w:r>
        <w:t>s</w:t>
      </w:r>
      <w:r w:rsidRPr="008C195D">
        <w:t xml:space="preserve"> for additional part-time instructors as needed. </w:t>
      </w:r>
    </w:p>
    <w:p w14:paraId="2901584E" w14:textId="77777777" w:rsidR="00F26B5C" w:rsidRDefault="00F26B5C" w:rsidP="00F26B5C">
      <w:pPr>
        <w:ind w:left="720"/>
        <w:contextualSpacing/>
      </w:pPr>
    </w:p>
    <w:p w14:paraId="33A57DFB" w14:textId="77777777" w:rsidR="00F26B5C" w:rsidRPr="00414C58" w:rsidRDefault="00F26B5C" w:rsidP="00F26B5C">
      <w:pPr>
        <w:ind w:left="720"/>
        <w:contextualSpacing/>
        <w:rPr>
          <w:b/>
          <w:sz w:val="24"/>
        </w:rPr>
      </w:pPr>
      <w:r w:rsidRPr="00414C58">
        <w:rPr>
          <w:b/>
          <w:sz w:val="24"/>
        </w:rPr>
        <w:t xml:space="preserve">Funding Requests for Objective 4: </w:t>
      </w:r>
    </w:p>
    <w:p w14:paraId="6EDED142" w14:textId="77777777" w:rsidR="00F26B5C" w:rsidRDefault="00F26B5C" w:rsidP="00F26B5C">
      <w:pPr>
        <w:pStyle w:val="ListParagraph"/>
        <w:numPr>
          <w:ilvl w:val="0"/>
          <w:numId w:val="16"/>
        </w:numPr>
        <w:rPr>
          <w:sz w:val="24"/>
        </w:rPr>
      </w:pPr>
      <w:r w:rsidRPr="0072218B">
        <w:rPr>
          <w:b/>
          <w:sz w:val="24"/>
        </w:rPr>
        <w:t>$55,000.00</w:t>
      </w:r>
      <w:r>
        <w:rPr>
          <w:sz w:val="24"/>
        </w:rPr>
        <w:t xml:space="preserve"> to hire an additional English instructor if necessary.</w:t>
      </w:r>
    </w:p>
    <w:p w14:paraId="750ED153" w14:textId="77777777" w:rsidR="00F26B5C" w:rsidRPr="00414C58" w:rsidRDefault="00F26B5C" w:rsidP="00F26B5C">
      <w:pPr>
        <w:pStyle w:val="ListParagraph"/>
        <w:numPr>
          <w:ilvl w:val="0"/>
          <w:numId w:val="16"/>
        </w:numPr>
        <w:rPr>
          <w:sz w:val="24"/>
        </w:rPr>
      </w:pPr>
      <w:r w:rsidRPr="0072218B">
        <w:rPr>
          <w:b/>
          <w:sz w:val="24"/>
        </w:rPr>
        <w:t>$55,000.00</w:t>
      </w:r>
      <w:r>
        <w:rPr>
          <w:sz w:val="24"/>
        </w:rPr>
        <w:t xml:space="preserve"> to hire an additional Speech instructor if necessary. </w:t>
      </w:r>
    </w:p>
    <w:p w14:paraId="54816333" w14:textId="77777777" w:rsidR="00F26B5C" w:rsidRPr="00414C58" w:rsidRDefault="00F26B5C" w:rsidP="00F26B5C">
      <w:pPr>
        <w:spacing w:after="0"/>
        <w:ind w:left="720"/>
        <w:rPr>
          <w:b/>
          <w:sz w:val="24"/>
        </w:rPr>
      </w:pPr>
    </w:p>
    <w:p w14:paraId="38AF2BAB" w14:textId="77777777" w:rsidR="00F26B5C" w:rsidRDefault="00F26B5C" w:rsidP="00F26B5C">
      <w:r w:rsidRPr="00414C58">
        <w:rPr>
          <w:b/>
          <w:sz w:val="24"/>
        </w:rPr>
        <w:t>OBJ. 5: Maintain institutional memberships or subscriptions with professional organizations, such as ACETA, NCTE, MLA, NCA, and SWCA</w:t>
      </w:r>
      <w:r>
        <w:t xml:space="preserve">. </w:t>
      </w:r>
    </w:p>
    <w:p w14:paraId="332B0016" w14:textId="77777777" w:rsidR="00F26B5C" w:rsidRPr="0072218B" w:rsidRDefault="00F26B5C" w:rsidP="00F26B5C">
      <w:pPr>
        <w:rPr>
          <w:b/>
          <w:sz w:val="24"/>
        </w:rPr>
      </w:pPr>
      <w:r w:rsidRPr="0072218B">
        <w:rPr>
          <w:b/>
          <w:sz w:val="24"/>
        </w:rPr>
        <w:t>Method of Assessment</w:t>
      </w:r>
      <w:r>
        <w:rPr>
          <w:b/>
          <w:sz w:val="24"/>
        </w:rPr>
        <w:t xml:space="preserve"> for Objective 5</w:t>
      </w:r>
      <w:r w:rsidRPr="0072218B">
        <w:rPr>
          <w:b/>
          <w:sz w:val="24"/>
        </w:rPr>
        <w:t>:</w:t>
      </w:r>
    </w:p>
    <w:p w14:paraId="13AF28FB" w14:textId="77777777" w:rsidR="00F26B5C" w:rsidRDefault="00F26B5C" w:rsidP="00F26B5C">
      <w:pPr>
        <w:numPr>
          <w:ilvl w:val="0"/>
          <w:numId w:val="17"/>
        </w:numPr>
        <w:contextualSpacing/>
      </w:pPr>
      <w:r w:rsidRPr="008C195D">
        <w:t xml:space="preserve">Submit subscription requests and applications for institutional memberships in professional organizations. </w:t>
      </w:r>
    </w:p>
    <w:p w14:paraId="41C3E89F" w14:textId="77777777" w:rsidR="00F26B5C" w:rsidRPr="008C195D" w:rsidRDefault="00F26B5C" w:rsidP="00F26B5C">
      <w:pPr>
        <w:numPr>
          <w:ilvl w:val="0"/>
          <w:numId w:val="17"/>
        </w:numPr>
        <w:contextualSpacing/>
      </w:pPr>
      <w:r>
        <w:t>Share professional resources.</w:t>
      </w:r>
    </w:p>
    <w:p w14:paraId="13BFE186" w14:textId="77777777" w:rsidR="00F26B5C" w:rsidRPr="0072218B" w:rsidRDefault="00F26B5C" w:rsidP="00F26B5C">
      <w:pPr>
        <w:rPr>
          <w:b/>
          <w:sz w:val="24"/>
        </w:rPr>
      </w:pPr>
      <w:r w:rsidRPr="0072218B">
        <w:rPr>
          <w:b/>
          <w:sz w:val="24"/>
        </w:rPr>
        <w:t xml:space="preserve">Funding Requests for Objective 5: </w:t>
      </w:r>
    </w:p>
    <w:p w14:paraId="433B8947" w14:textId="77777777" w:rsidR="00F26B5C" w:rsidRPr="0010552C" w:rsidRDefault="00F26B5C" w:rsidP="00F26B5C">
      <w:pPr>
        <w:numPr>
          <w:ilvl w:val="0"/>
          <w:numId w:val="12"/>
        </w:numPr>
        <w:contextualSpacing/>
        <w:rPr>
          <w:b/>
        </w:rPr>
      </w:pPr>
      <w:r w:rsidRPr="0010552C">
        <w:t>$</w:t>
      </w:r>
      <w:r w:rsidRPr="0010552C">
        <w:rPr>
          <w:b/>
          <w:sz w:val="24"/>
        </w:rPr>
        <w:t>450</w:t>
      </w:r>
      <w:r w:rsidRPr="0010552C">
        <w:rPr>
          <w:sz w:val="24"/>
        </w:rPr>
        <w:t xml:space="preserve"> </w:t>
      </w:r>
      <w:r w:rsidRPr="0010552C">
        <w:t>for departmental publication subscriptions and annual dues for for professional organizations such as ACETA, NCA, SWCA, NCTE ($75 ea for 2 NCTE journal subscriptions Teaching English in the Two-Year College &amp; College Composition and Communication, $50 ACETA institutional membership, $100 SWCA institutional membership, $150 NCA department membership) (Additional memberships and publications will be paid through Shelby Campus)</w:t>
      </w:r>
    </w:p>
    <w:p w14:paraId="5E0E3A17" w14:textId="77777777" w:rsidR="00F26B5C" w:rsidRDefault="00F26B5C" w:rsidP="00F26B5C">
      <w:pPr>
        <w:rPr>
          <w:b/>
        </w:rPr>
      </w:pPr>
    </w:p>
    <w:p w14:paraId="62D76144" w14:textId="137E9AA7" w:rsidR="00F26B5C" w:rsidRPr="0072218B" w:rsidRDefault="00F26B5C" w:rsidP="00F26B5C">
      <w:pPr>
        <w:rPr>
          <w:b/>
          <w:sz w:val="28"/>
        </w:rPr>
      </w:pPr>
      <w:r w:rsidRPr="0072218B">
        <w:rPr>
          <w:b/>
          <w:sz w:val="28"/>
        </w:rPr>
        <w:lastRenderedPageBreak/>
        <w:t>Total Funds Requested for Goal 1: $</w:t>
      </w:r>
      <w:r>
        <w:rPr>
          <w:b/>
          <w:sz w:val="28"/>
        </w:rPr>
        <w:t>11</w:t>
      </w:r>
      <w:r w:rsidR="0032778B">
        <w:rPr>
          <w:b/>
          <w:sz w:val="28"/>
        </w:rPr>
        <w:t>6</w:t>
      </w:r>
      <w:r>
        <w:rPr>
          <w:b/>
          <w:sz w:val="28"/>
        </w:rPr>
        <w:t>,650.00 (including IAP funds)</w:t>
      </w:r>
    </w:p>
    <w:p w14:paraId="3E844D37" w14:textId="77777777" w:rsidR="0032778B" w:rsidRDefault="0032778B" w:rsidP="0032778B">
      <w:pPr>
        <w:rPr>
          <w:b/>
          <w:sz w:val="28"/>
        </w:rPr>
      </w:pPr>
    </w:p>
    <w:p w14:paraId="499A12B8" w14:textId="77777777" w:rsidR="0032778B" w:rsidRDefault="0032778B" w:rsidP="0032778B">
      <w:pPr>
        <w:rPr>
          <w:b/>
          <w:sz w:val="28"/>
        </w:rPr>
      </w:pPr>
    </w:p>
    <w:p w14:paraId="6FFDEACC" w14:textId="77777777" w:rsidR="0032778B" w:rsidRDefault="0032778B" w:rsidP="0032778B">
      <w:pPr>
        <w:rPr>
          <w:b/>
          <w:sz w:val="28"/>
        </w:rPr>
      </w:pPr>
    </w:p>
    <w:p w14:paraId="075485E4" w14:textId="36CCF5C9" w:rsidR="0032778B" w:rsidRDefault="0032778B" w:rsidP="0032778B">
      <w:pPr>
        <w:rPr>
          <w:b/>
          <w:sz w:val="28"/>
        </w:rPr>
      </w:pPr>
      <w:r w:rsidRPr="003646A7">
        <w:rPr>
          <w:b/>
          <w:sz w:val="28"/>
        </w:rPr>
        <w:t xml:space="preserve">Goal 2: Provide academic, developmental, and support services to assist students in achieving their academic goals, as well as fostering intellectual inquiry and creative growth. </w:t>
      </w:r>
    </w:p>
    <w:p w14:paraId="50A12BC8" w14:textId="77777777" w:rsidR="0032778B" w:rsidRPr="003114A5" w:rsidRDefault="0032778B" w:rsidP="0032778B">
      <w:pPr>
        <w:rPr>
          <w:b/>
          <w:sz w:val="20"/>
        </w:rPr>
      </w:pPr>
      <w:r w:rsidRPr="00244DEA">
        <w:rPr>
          <w:b/>
          <w:bCs/>
          <w:sz w:val="24"/>
        </w:rPr>
        <w:t>Objectives, Methods of Assessment, &amp; Funding Requests</w:t>
      </w:r>
      <w:r w:rsidRPr="003114A5">
        <w:rPr>
          <w:b/>
          <w:sz w:val="24"/>
        </w:rPr>
        <w:t>:</w:t>
      </w:r>
      <w:r w:rsidRPr="003114A5">
        <w:rPr>
          <w:b/>
          <w:sz w:val="20"/>
        </w:rPr>
        <w:t xml:space="preserve"> </w:t>
      </w:r>
    </w:p>
    <w:p w14:paraId="52197B16" w14:textId="56C81B64" w:rsidR="0032778B" w:rsidRDefault="0032778B" w:rsidP="0032778B">
      <w:pPr>
        <w:rPr>
          <w:b/>
        </w:rPr>
      </w:pPr>
      <w:r w:rsidRPr="00EA1281">
        <w:rPr>
          <w:b/>
          <w:sz w:val="24"/>
        </w:rPr>
        <w:t xml:space="preserve">OBJ 1: </w:t>
      </w:r>
      <w:r>
        <w:rPr>
          <w:b/>
          <w:sz w:val="24"/>
        </w:rPr>
        <w:t>Maintain and expand</w:t>
      </w:r>
      <w:r w:rsidRPr="00EA1281">
        <w:rPr>
          <w:b/>
          <w:sz w:val="24"/>
        </w:rPr>
        <w:t xml:space="preserve"> the Writing Center on campus where students may get live, one-on-one help with written compositions from experienced tutors.</w:t>
      </w:r>
      <w:r w:rsidRPr="00EA1281">
        <w:rPr>
          <w:b/>
        </w:rPr>
        <w:t xml:space="preserve"> </w:t>
      </w:r>
    </w:p>
    <w:p w14:paraId="3693D641" w14:textId="2412FD0D" w:rsidR="0032778B" w:rsidRPr="0011429F" w:rsidRDefault="0032778B" w:rsidP="0032778B">
      <w:pPr>
        <w:pStyle w:val="ListParagraph"/>
        <w:numPr>
          <w:ilvl w:val="0"/>
          <w:numId w:val="31"/>
        </w:numPr>
      </w:pPr>
      <w:r w:rsidRPr="0011429F">
        <w:t xml:space="preserve">Visit or confer with other writing centers to assess policies and procedures, staffing, equipment, organization, and administration. </w:t>
      </w:r>
    </w:p>
    <w:p w14:paraId="608F5E98" w14:textId="43704037" w:rsidR="0032778B" w:rsidRPr="0011429F" w:rsidRDefault="0032778B" w:rsidP="0032778B">
      <w:pPr>
        <w:pStyle w:val="ListParagraph"/>
        <w:numPr>
          <w:ilvl w:val="0"/>
          <w:numId w:val="31"/>
        </w:numPr>
      </w:pPr>
      <w:r w:rsidRPr="0011429F">
        <w:t xml:space="preserve">Continue to assess instructor and student needs regarding tutoring and writing coaching services. </w:t>
      </w:r>
    </w:p>
    <w:p w14:paraId="772CC508" w14:textId="77777777" w:rsidR="0032778B" w:rsidRPr="0011429F" w:rsidRDefault="0032778B" w:rsidP="0032778B">
      <w:pPr>
        <w:pStyle w:val="ListParagraph"/>
        <w:numPr>
          <w:ilvl w:val="0"/>
          <w:numId w:val="31"/>
        </w:numPr>
      </w:pPr>
      <w:r w:rsidRPr="0011429F">
        <w:t xml:space="preserve">Monitor tutoring use and demand. </w:t>
      </w:r>
    </w:p>
    <w:p w14:paraId="0B8FBF9E" w14:textId="4972004E" w:rsidR="0032778B" w:rsidRPr="0011429F" w:rsidRDefault="0032778B" w:rsidP="0032778B">
      <w:pPr>
        <w:pStyle w:val="ListParagraph"/>
        <w:numPr>
          <w:ilvl w:val="0"/>
          <w:numId w:val="31"/>
        </w:numPr>
      </w:pPr>
      <w:r>
        <w:t xml:space="preserve">Expand tutoring options </w:t>
      </w:r>
      <w:r w:rsidR="0021191D">
        <w:t>to</w:t>
      </w:r>
      <w:r>
        <w:t xml:space="preserve"> include group seminars for student development in writing</w:t>
      </w:r>
    </w:p>
    <w:p w14:paraId="24B6BFAE" w14:textId="77777777" w:rsidR="0032778B" w:rsidRPr="0011429F" w:rsidRDefault="0032778B" w:rsidP="0032778B">
      <w:pPr>
        <w:pStyle w:val="ListParagraph"/>
        <w:numPr>
          <w:ilvl w:val="0"/>
          <w:numId w:val="31"/>
        </w:numPr>
      </w:pPr>
      <w:r w:rsidRPr="0011429F">
        <w:t>Purchase necessary equipment and hire necessary staff</w:t>
      </w:r>
    </w:p>
    <w:p w14:paraId="11E4414B" w14:textId="77777777" w:rsidR="0032778B" w:rsidRPr="0011429F" w:rsidRDefault="0032778B" w:rsidP="0032778B">
      <w:pPr>
        <w:rPr>
          <w:b/>
          <w:sz w:val="24"/>
        </w:rPr>
      </w:pPr>
      <w:r w:rsidRPr="0011429F">
        <w:rPr>
          <w:b/>
          <w:sz w:val="24"/>
        </w:rPr>
        <w:t>Method of Assessment for Objective 1:</w:t>
      </w:r>
    </w:p>
    <w:p w14:paraId="7CA98DDE" w14:textId="77777777" w:rsidR="0032778B" w:rsidRPr="0011429F" w:rsidRDefault="0032778B" w:rsidP="0032778B">
      <w:pPr>
        <w:pStyle w:val="ListParagraph"/>
        <w:numPr>
          <w:ilvl w:val="0"/>
          <w:numId w:val="20"/>
        </w:numPr>
      </w:pPr>
      <w:r w:rsidRPr="0011429F">
        <w:t>Review and revise comprehensive plan and proposal.</w:t>
      </w:r>
    </w:p>
    <w:p w14:paraId="0FB483A0" w14:textId="77777777" w:rsidR="0032778B" w:rsidRPr="0011429F" w:rsidRDefault="0032778B" w:rsidP="0032778B">
      <w:pPr>
        <w:pStyle w:val="ListParagraph"/>
        <w:numPr>
          <w:ilvl w:val="0"/>
          <w:numId w:val="20"/>
        </w:numPr>
      </w:pPr>
      <w:r w:rsidRPr="0011429F">
        <w:t>Utilize faculty and student survey results.</w:t>
      </w:r>
    </w:p>
    <w:p w14:paraId="1B2A3BE9" w14:textId="77777777" w:rsidR="0032778B" w:rsidRPr="0011429F" w:rsidRDefault="0032778B" w:rsidP="0032778B">
      <w:pPr>
        <w:pStyle w:val="ListParagraph"/>
        <w:numPr>
          <w:ilvl w:val="0"/>
          <w:numId w:val="20"/>
        </w:numPr>
      </w:pPr>
      <w:r w:rsidRPr="0011429F">
        <w:t>Evaluate existing resources and assess needs for additional space, equipment, furnishings, and staff</w:t>
      </w:r>
    </w:p>
    <w:p w14:paraId="17A82079" w14:textId="77777777" w:rsidR="0032778B" w:rsidRPr="0011429F" w:rsidRDefault="0032778B" w:rsidP="0032778B">
      <w:pPr>
        <w:pStyle w:val="ListParagraph"/>
        <w:numPr>
          <w:ilvl w:val="0"/>
          <w:numId w:val="20"/>
        </w:numPr>
      </w:pPr>
      <w:r w:rsidRPr="0011429F">
        <w:t xml:space="preserve">Seek approval to purchase and install necessary equipment, including tables and chairs, computer(s), printer, bookshelves, whiteboards, bulletin boards, telephone, and network wiring. </w:t>
      </w:r>
    </w:p>
    <w:p w14:paraId="27F28B17" w14:textId="51506D15" w:rsidR="0032778B" w:rsidRDefault="0032778B" w:rsidP="0032778B">
      <w:pPr>
        <w:pStyle w:val="ListParagraph"/>
        <w:numPr>
          <w:ilvl w:val="0"/>
          <w:numId w:val="20"/>
        </w:numPr>
      </w:pPr>
      <w:r w:rsidRPr="0011429F">
        <w:t xml:space="preserve">Monitor use of services. </w:t>
      </w:r>
    </w:p>
    <w:p w14:paraId="1575A1E9" w14:textId="194999D7" w:rsidR="0021191D" w:rsidRPr="0011429F" w:rsidRDefault="0021191D" w:rsidP="0032778B">
      <w:pPr>
        <w:pStyle w:val="ListParagraph"/>
        <w:numPr>
          <w:ilvl w:val="0"/>
          <w:numId w:val="20"/>
        </w:numPr>
      </w:pPr>
      <w:r>
        <w:t>Plan for seminar options in conjunction with E4L workshops</w:t>
      </w:r>
    </w:p>
    <w:p w14:paraId="1ECEAFA0" w14:textId="77777777" w:rsidR="0032778B" w:rsidRDefault="0032778B" w:rsidP="0032778B">
      <w:pPr>
        <w:pStyle w:val="ListParagraph"/>
        <w:numPr>
          <w:ilvl w:val="0"/>
          <w:numId w:val="20"/>
        </w:numPr>
      </w:pPr>
      <w:r w:rsidRPr="0011429F">
        <w:t xml:space="preserve">Submit proposals to advertise for and hire necessary staff. </w:t>
      </w:r>
    </w:p>
    <w:p w14:paraId="7A343E6D" w14:textId="77777777" w:rsidR="0032778B" w:rsidRDefault="0032778B" w:rsidP="0032778B">
      <w:pPr>
        <w:ind w:left="360"/>
        <w:rPr>
          <w:b/>
          <w:sz w:val="24"/>
        </w:rPr>
      </w:pPr>
      <w:r w:rsidRPr="0011429F">
        <w:rPr>
          <w:b/>
          <w:sz w:val="24"/>
        </w:rPr>
        <w:t xml:space="preserve">Funding Requests for Objective 1: </w:t>
      </w:r>
    </w:p>
    <w:p w14:paraId="414BC95E" w14:textId="379F94BD" w:rsidR="0032778B" w:rsidRPr="0021191D" w:rsidRDefault="0032778B" w:rsidP="0032778B">
      <w:pPr>
        <w:pStyle w:val="ListParagraph"/>
        <w:numPr>
          <w:ilvl w:val="0"/>
          <w:numId w:val="22"/>
        </w:numPr>
        <w:rPr>
          <w:b/>
          <w:sz w:val="24"/>
        </w:rPr>
      </w:pPr>
      <w:r w:rsidRPr="004F749A">
        <w:rPr>
          <w:b/>
          <w:sz w:val="24"/>
        </w:rPr>
        <w:t>$200</w:t>
      </w:r>
      <w:r w:rsidRPr="004F749A">
        <w:rPr>
          <w:sz w:val="24"/>
        </w:rPr>
        <w:t xml:space="preserve"> </w:t>
      </w:r>
      <w:r>
        <w:t>for mileage to allow department chairs to visit other colleges’ established writing centers</w:t>
      </w:r>
    </w:p>
    <w:p w14:paraId="0019E304" w14:textId="482A415D" w:rsidR="0021191D" w:rsidRPr="004F749A" w:rsidRDefault="0021191D" w:rsidP="0032778B">
      <w:pPr>
        <w:pStyle w:val="ListParagraph"/>
        <w:numPr>
          <w:ilvl w:val="0"/>
          <w:numId w:val="22"/>
        </w:numPr>
        <w:rPr>
          <w:b/>
          <w:sz w:val="24"/>
        </w:rPr>
      </w:pPr>
      <w:r>
        <w:rPr>
          <w:b/>
          <w:sz w:val="24"/>
        </w:rPr>
        <w:lastRenderedPageBreak/>
        <w:t xml:space="preserve">$250 </w:t>
      </w:r>
      <w:r>
        <w:t>for purchase of snacks and copying materials for Writing Center Workshops</w:t>
      </w:r>
    </w:p>
    <w:p w14:paraId="1378F909" w14:textId="77777777" w:rsidR="0032778B" w:rsidRPr="004F749A" w:rsidRDefault="0032778B" w:rsidP="0032778B">
      <w:pPr>
        <w:pStyle w:val="ListParagraph"/>
        <w:numPr>
          <w:ilvl w:val="0"/>
          <w:numId w:val="22"/>
        </w:numPr>
        <w:rPr>
          <w:b/>
          <w:sz w:val="24"/>
        </w:rPr>
      </w:pPr>
      <w:r w:rsidRPr="004F749A">
        <w:rPr>
          <w:b/>
          <w:sz w:val="24"/>
        </w:rPr>
        <w:t xml:space="preserve">$3000 </w:t>
      </w:r>
      <w:r>
        <w:t>for purchase of equipment for Writing Center (details will be submitted with the proposal)</w:t>
      </w:r>
    </w:p>
    <w:p w14:paraId="22F6989A" w14:textId="77777777" w:rsidR="0032778B" w:rsidRPr="004F749A" w:rsidRDefault="0032778B" w:rsidP="0032778B">
      <w:pPr>
        <w:pStyle w:val="ListParagraph"/>
        <w:ind w:left="360"/>
        <w:rPr>
          <w:b/>
          <w:sz w:val="24"/>
        </w:rPr>
      </w:pPr>
    </w:p>
    <w:p w14:paraId="6949069D" w14:textId="77777777" w:rsidR="0032778B" w:rsidRPr="004F749A" w:rsidRDefault="0032778B" w:rsidP="0032778B">
      <w:pPr>
        <w:rPr>
          <w:b/>
          <w:sz w:val="24"/>
        </w:rPr>
      </w:pPr>
      <w:r w:rsidRPr="004F749A">
        <w:rPr>
          <w:b/>
          <w:sz w:val="24"/>
        </w:rPr>
        <w:t xml:space="preserve">OBJ. 2: Support student organizations (Sigma Kappa Delta, Sigma Chi Eta, and the Speech Team) with financial assistance for attendance at national conventions or other support. </w:t>
      </w:r>
    </w:p>
    <w:p w14:paraId="318F977E" w14:textId="77777777" w:rsidR="0032778B" w:rsidRPr="004F749A" w:rsidRDefault="0032778B" w:rsidP="0032778B">
      <w:pPr>
        <w:rPr>
          <w:b/>
          <w:sz w:val="24"/>
        </w:rPr>
      </w:pPr>
      <w:r w:rsidRPr="004F749A">
        <w:rPr>
          <w:b/>
          <w:sz w:val="24"/>
        </w:rPr>
        <w:t>Methods of Assessment for Objective 2:</w:t>
      </w:r>
    </w:p>
    <w:p w14:paraId="6CB38A2C" w14:textId="77777777" w:rsidR="0032778B" w:rsidRPr="004F749A" w:rsidRDefault="0032778B" w:rsidP="0032778B">
      <w:pPr>
        <w:pStyle w:val="ListParagraph"/>
        <w:numPr>
          <w:ilvl w:val="0"/>
          <w:numId w:val="23"/>
        </w:numPr>
        <w:rPr>
          <w:b/>
        </w:rPr>
      </w:pPr>
      <w:r>
        <w:t>Monitor requests by organizations for attendance at their national conventions or other support, as well as the number of student members and activities completed.</w:t>
      </w:r>
    </w:p>
    <w:p w14:paraId="3EC8AC2D" w14:textId="77777777" w:rsidR="0032778B" w:rsidRDefault="0032778B" w:rsidP="0032778B">
      <w:pPr>
        <w:rPr>
          <w:b/>
          <w:sz w:val="24"/>
        </w:rPr>
      </w:pPr>
      <w:r w:rsidRPr="004F749A">
        <w:rPr>
          <w:b/>
          <w:sz w:val="24"/>
        </w:rPr>
        <w:t xml:space="preserve">Funding Requests for Objective 2: </w:t>
      </w:r>
    </w:p>
    <w:p w14:paraId="33820D4B" w14:textId="77777777" w:rsidR="0032778B" w:rsidRPr="004F749A" w:rsidRDefault="0032778B" w:rsidP="0032778B">
      <w:pPr>
        <w:pStyle w:val="ListParagraph"/>
        <w:numPr>
          <w:ilvl w:val="0"/>
          <w:numId w:val="23"/>
        </w:numPr>
        <w:rPr>
          <w:b/>
          <w:sz w:val="24"/>
        </w:rPr>
      </w:pPr>
      <w:r>
        <w:rPr>
          <w:b/>
          <w:sz w:val="24"/>
        </w:rPr>
        <w:t>$1000</w:t>
      </w:r>
      <w:r>
        <w:rPr>
          <w:b/>
        </w:rPr>
        <w:t xml:space="preserve"> </w:t>
      </w:r>
      <w:r>
        <w:t>from the Jefferson Campus department to support Sigma Kappa Delta’s attendance at their convention. (Shelby will also be requesting this amount.)</w:t>
      </w:r>
    </w:p>
    <w:p w14:paraId="1F44D302" w14:textId="77777777" w:rsidR="0032778B" w:rsidRPr="004F749A" w:rsidRDefault="0032778B" w:rsidP="0032778B">
      <w:pPr>
        <w:pStyle w:val="ListParagraph"/>
        <w:numPr>
          <w:ilvl w:val="0"/>
          <w:numId w:val="23"/>
        </w:numPr>
        <w:rPr>
          <w:b/>
          <w:sz w:val="24"/>
        </w:rPr>
      </w:pPr>
      <w:r>
        <w:rPr>
          <w:b/>
          <w:sz w:val="24"/>
        </w:rPr>
        <w:t>$1000</w:t>
      </w:r>
      <w:r>
        <w:rPr>
          <w:b/>
        </w:rPr>
        <w:t xml:space="preserve"> </w:t>
      </w:r>
      <w:r>
        <w:t>from the Jefferson Campus department to support Sigma Chi Eta’s attendance at their convention. (Shelby will also be requesting this amount.)</w:t>
      </w:r>
    </w:p>
    <w:p w14:paraId="2E5FC89F" w14:textId="77777777" w:rsidR="0032778B" w:rsidRPr="004F749A" w:rsidRDefault="0032778B" w:rsidP="0032778B">
      <w:pPr>
        <w:pStyle w:val="ListParagraph"/>
        <w:numPr>
          <w:ilvl w:val="0"/>
          <w:numId w:val="23"/>
        </w:numPr>
        <w:spacing w:after="0"/>
        <w:rPr>
          <w:b/>
          <w:sz w:val="24"/>
        </w:rPr>
      </w:pPr>
      <w:r>
        <w:rPr>
          <w:b/>
          <w:sz w:val="24"/>
        </w:rPr>
        <w:t>$1000</w:t>
      </w:r>
      <w:r>
        <w:rPr>
          <w:b/>
        </w:rPr>
        <w:t xml:space="preserve"> </w:t>
      </w:r>
      <w:r>
        <w:t>from the Jefferson Campus department to support the Speech Team’s attendance at their convention. (Shelby will also be requesting this amount; funding for tournaments is provided by the Foundation.)</w:t>
      </w:r>
    </w:p>
    <w:p w14:paraId="2BA04DE2" w14:textId="77777777" w:rsidR="0032778B" w:rsidRPr="004F749A" w:rsidRDefault="0032778B" w:rsidP="0032778B">
      <w:pPr>
        <w:rPr>
          <w:b/>
          <w:sz w:val="24"/>
        </w:rPr>
      </w:pPr>
    </w:p>
    <w:p w14:paraId="777BDA0C" w14:textId="77777777" w:rsidR="0032778B" w:rsidRDefault="0032778B" w:rsidP="0032778B">
      <w:pPr>
        <w:rPr>
          <w:b/>
          <w:sz w:val="24"/>
        </w:rPr>
      </w:pPr>
      <w:r w:rsidRPr="004F749A">
        <w:rPr>
          <w:b/>
          <w:sz w:val="24"/>
        </w:rPr>
        <w:t xml:space="preserve">OBJ. 3: Continue financial support for the Red Mountain Reading Series, </w:t>
      </w:r>
      <w:r w:rsidRPr="004F749A">
        <w:rPr>
          <w:b/>
          <w:i/>
          <w:sz w:val="24"/>
        </w:rPr>
        <w:t>Wingspan</w:t>
      </w:r>
      <w:r w:rsidRPr="004F749A">
        <w:rPr>
          <w:b/>
          <w:sz w:val="24"/>
        </w:rPr>
        <w:t xml:space="preserve">, The Writer’s Roundtable, and the Concert and Lecture Series. </w:t>
      </w:r>
    </w:p>
    <w:p w14:paraId="6568F2B9" w14:textId="77777777" w:rsidR="0032778B" w:rsidRPr="004F749A" w:rsidRDefault="0032778B" w:rsidP="0032778B">
      <w:pPr>
        <w:rPr>
          <w:b/>
          <w:sz w:val="24"/>
        </w:rPr>
      </w:pPr>
      <w:r w:rsidRPr="004F749A">
        <w:rPr>
          <w:b/>
          <w:sz w:val="24"/>
        </w:rPr>
        <w:t xml:space="preserve">Methods of Assessment for Objective </w:t>
      </w:r>
      <w:r>
        <w:rPr>
          <w:b/>
          <w:sz w:val="24"/>
        </w:rPr>
        <w:t>3</w:t>
      </w:r>
      <w:r w:rsidRPr="004F749A">
        <w:rPr>
          <w:b/>
          <w:sz w:val="24"/>
        </w:rPr>
        <w:t>:</w:t>
      </w:r>
    </w:p>
    <w:p w14:paraId="0634807F" w14:textId="77777777" w:rsidR="0032778B" w:rsidRPr="001E356F" w:rsidRDefault="0032778B" w:rsidP="0032778B">
      <w:pPr>
        <w:pStyle w:val="ListParagraph"/>
        <w:numPr>
          <w:ilvl w:val="0"/>
          <w:numId w:val="23"/>
        </w:numPr>
        <w:rPr>
          <w:b/>
        </w:rPr>
      </w:pPr>
      <w:r>
        <w:t>Monitor offerings and attendance at each of the speaking events.</w:t>
      </w:r>
    </w:p>
    <w:p w14:paraId="27324116" w14:textId="77777777" w:rsidR="0032778B" w:rsidRPr="004F749A" w:rsidRDefault="0032778B" w:rsidP="0032778B">
      <w:pPr>
        <w:pStyle w:val="ListParagraph"/>
        <w:numPr>
          <w:ilvl w:val="0"/>
          <w:numId w:val="23"/>
        </w:numPr>
        <w:rPr>
          <w:b/>
        </w:rPr>
      </w:pPr>
      <w:r>
        <w:t xml:space="preserve">Monitor submissions and distribution of </w:t>
      </w:r>
      <w:r>
        <w:rPr>
          <w:i/>
        </w:rPr>
        <w:t>Wingspan</w:t>
      </w:r>
    </w:p>
    <w:p w14:paraId="4DF79E44" w14:textId="77777777" w:rsidR="0032778B" w:rsidRDefault="0032778B" w:rsidP="0032778B">
      <w:pPr>
        <w:rPr>
          <w:b/>
          <w:sz w:val="24"/>
        </w:rPr>
      </w:pPr>
      <w:r w:rsidRPr="004F749A">
        <w:rPr>
          <w:b/>
          <w:sz w:val="24"/>
        </w:rPr>
        <w:t xml:space="preserve">Funding Requests for Objective </w:t>
      </w:r>
      <w:r>
        <w:rPr>
          <w:b/>
          <w:sz w:val="24"/>
        </w:rPr>
        <w:t>3</w:t>
      </w:r>
      <w:r w:rsidRPr="004F749A">
        <w:rPr>
          <w:b/>
          <w:sz w:val="24"/>
        </w:rPr>
        <w:t xml:space="preserve">: </w:t>
      </w:r>
    </w:p>
    <w:p w14:paraId="2F7F762A" w14:textId="77777777" w:rsidR="0032778B" w:rsidRPr="004F749A" w:rsidRDefault="0032778B" w:rsidP="0032778B">
      <w:pPr>
        <w:pStyle w:val="ListParagraph"/>
        <w:numPr>
          <w:ilvl w:val="0"/>
          <w:numId w:val="23"/>
        </w:numPr>
        <w:rPr>
          <w:b/>
          <w:sz w:val="24"/>
        </w:rPr>
      </w:pPr>
      <w:r>
        <w:rPr>
          <w:b/>
          <w:sz w:val="24"/>
        </w:rPr>
        <w:t>$1000</w:t>
      </w:r>
      <w:r>
        <w:rPr>
          <w:b/>
        </w:rPr>
        <w:t xml:space="preserve"> </w:t>
      </w:r>
      <w:r>
        <w:t>from the Jefferson Campus department to support the Red Mountain Reading Series. (Shelby will also be requesting this amount.)</w:t>
      </w:r>
    </w:p>
    <w:p w14:paraId="47E4EC78" w14:textId="77777777" w:rsidR="0032778B" w:rsidRPr="004F749A" w:rsidRDefault="0032778B" w:rsidP="0032778B">
      <w:pPr>
        <w:pStyle w:val="ListParagraph"/>
        <w:numPr>
          <w:ilvl w:val="0"/>
          <w:numId w:val="23"/>
        </w:numPr>
        <w:rPr>
          <w:b/>
          <w:sz w:val="24"/>
        </w:rPr>
      </w:pPr>
      <w:r>
        <w:rPr>
          <w:b/>
          <w:sz w:val="24"/>
        </w:rPr>
        <w:t>$1000</w:t>
      </w:r>
      <w:r>
        <w:rPr>
          <w:b/>
        </w:rPr>
        <w:t xml:space="preserve"> </w:t>
      </w:r>
      <w:r>
        <w:t xml:space="preserve">from the Jefferson Campus department to support printing and publication expenses for </w:t>
      </w:r>
      <w:r>
        <w:rPr>
          <w:i/>
        </w:rPr>
        <w:t>Wingspan</w:t>
      </w:r>
      <w:r>
        <w:t>. (Shelby will also be requesting this amount.)</w:t>
      </w:r>
    </w:p>
    <w:p w14:paraId="34508ED0" w14:textId="77777777" w:rsidR="0032778B" w:rsidRPr="001E356F" w:rsidRDefault="0032778B" w:rsidP="0032778B">
      <w:pPr>
        <w:pStyle w:val="ListParagraph"/>
        <w:numPr>
          <w:ilvl w:val="0"/>
          <w:numId w:val="23"/>
        </w:numPr>
        <w:spacing w:after="0"/>
        <w:rPr>
          <w:b/>
          <w:sz w:val="24"/>
        </w:rPr>
      </w:pPr>
      <w:r>
        <w:rPr>
          <w:b/>
          <w:sz w:val="24"/>
        </w:rPr>
        <w:t>$250</w:t>
      </w:r>
      <w:r>
        <w:rPr>
          <w:b/>
        </w:rPr>
        <w:t xml:space="preserve"> </w:t>
      </w:r>
      <w:r>
        <w:t>from the Jefferson Campus department to support the printing, advertising, and refreshments for the Writer’s Roundtable workshops. (Shelby will also be requesting this amount.)</w:t>
      </w:r>
    </w:p>
    <w:p w14:paraId="11838587" w14:textId="77777777" w:rsidR="0032778B" w:rsidRPr="004F749A" w:rsidRDefault="0032778B" w:rsidP="0032778B">
      <w:pPr>
        <w:pStyle w:val="ListParagraph"/>
        <w:numPr>
          <w:ilvl w:val="0"/>
          <w:numId w:val="23"/>
        </w:numPr>
        <w:spacing w:after="0"/>
        <w:rPr>
          <w:b/>
          <w:sz w:val="24"/>
        </w:rPr>
      </w:pPr>
      <w:r>
        <w:rPr>
          <w:b/>
          <w:sz w:val="24"/>
        </w:rPr>
        <w:lastRenderedPageBreak/>
        <w:t xml:space="preserve">$500 </w:t>
      </w:r>
      <w:r>
        <w:t xml:space="preserve">form the Jefferson Campus department to support the lecture portion of the Concert and Lecture Series. (Shelby will also be requesting this amount; Liberal Arts contributes to the concert portion.) </w:t>
      </w:r>
    </w:p>
    <w:p w14:paraId="7DA635D9" w14:textId="77777777" w:rsidR="0032778B" w:rsidRPr="004F749A" w:rsidRDefault="0032778B" w:rsidP="0032778B">
      <w:pPr>
        <w:rPr>
          <w:b/>
          <w:sz w:val="24"/>
        </w:rPr>
      </w:pPr>
    </w:p>
    <w:p w14:paraId="6C6CD3AB" w14:textId="77777777" w:rsidR="0032778B" w:rsidRPr="001E356F" w:rsidRDefault="0032778B" w:rsidP="0032778B">
      <w:pPr>
        <w:rPr>
          <w:b/>
          <w:sz w:val="24"/>
        </w:rPr>
      </w:pPr>
      <w:r w:rsidRPr="001E356F">
        <w:rPr>
          <w:b/>
          <w:sz w:val="24"/>
        </w:rPr>
        <w:t>OBJ. 4: Support the College’s aim to improve student “soft skills” by offering English for Life (E4L) workshops led by department members</w:t>
      </w:r>
      <w:r>
        <w:rPr>
          <w:b/>
          <w:sz w:val="24"/>
        </w:rPr>
        <w:t>.</w:t>
      </w:r>
    </w:p>
    <w:p w14:paraId="6EC4ECA9" w14:textId="77777777" w:rsidR="0021191D" w:rsidRDefault="0021191D" w:rsidP="0032778B">
      <w:pPr>
        <w:rPr>
          <w:b/>
          <w:sz w:val="24"/>
        </w:rPr>
      </w:pPr>
    </w:p>
    <w:p w14:paraId="5AF97070" w14:textId="642EB439" w:rsidR="0032778B" w:rsidRPr="004F749A" w:rsidRDefault="0032778B" w:rsidP="0032778B">
      <w:pPr>
        <w:rPr>
          <w:b/>
          <w:sz w:val="24"/>
        </w:rPr>
      </w:pPr>
      <w:r w:rsidRPr="004F749A">
        <w:rPr>
          <w:b/>
          <w:sz w:val="24"/>
        </w:rPr>
        <w:t xml:space="preserve">Methods of Assessment for Objective </w:t>
      </w:r>
      <w:r>
        <w:rPr>
          <w:b/>
          <w:sz w:val="24"/>
        </w:rPr>
        <w:t>4</w:t>
      </w:r>
      <w:r w:rsidRPr="004F749A">
        <w:rPr>
          <w:b/>
          <w:sz w:val="24"/>
        </w:rPr>
        <w:t>:</w:t>
      </w:r>
    </w:p>
    <w:p w14:paraId="2E5B724C" w14:textId="4F2FCBE0" w:rsidR="0032778B" w:rsidRPr="000E2196" w:rsidRDefault="0021191D" w:rsidP="0032778B">
      <w:pPr>
        <w:pStyle w:val="ListParagraph"/>
        <w:numPr>
          <w:ilvl w:val="0"/>
          <w:numId w:val="23"/>
        </w:numPr>
        <w:rPr>
          <w:b/>
          <w:sz w:val="24"/>
        </w:rPr>
      </w:pPr>
      <w:r>
        <w:t xml:space="preserve">Continue </w:t>
      </w:r>
      <w:r w:rsidR="0032778B">
        <w:t>planning and hosting English for Life (E4L) sessions</w:t>
      </w:r>
      <w:r>
        <w:t xml:space="preserve"> in conjunction with the Writing Center.</w:t>
      </w:r>
      <w:r w:rsidR="0032778B">
        <w:t xml:space="preserve"> </w:t>
      </w:r>
    </w:p>
    <w:p w14:paraId="053C9FE2" w14:textId="77777777" w:rsidR="0032778B" w:rsidRPr="000E2196" w:rsidRDefault="0032778B" w:rsidP="0032778B">
      <w:pPr>
        <w:rPr>
          <w:b/>
          <w:sz w:val="24"/>
        </w:rPr>
      </w:pPr>
      <w:r w:rsidRPr="000E2196">
        <w:rPr>
          <w:b/>
          <w:sz w:val="24"/>
        </w:rPr>
        <w:t xml:space="preserve">Funding Requests for Objective </w:t>
      </w:r>
      <w:r>
        <w:rPr>
          <w:b/>
          <w:sz w:val="24"/>
        </w:rPr>
        <w:t>4</w:t>
      </w:r>
      <w:r w:rsidRPr="000E2196">
        <w:rPr>
          <w:b/>
          <w:sz w:val="24"/>
        </w:rPr>
        <w:t xml:space="preserve">: </w:t>
      </w:r>
    </w:p>
    <w:p w14:paraId="01CE6584" w14:textId="77777777" w:rsidR="0032778B" w:rsidRPr="00601056" w:rsidRDefault="0032778B" w:rsidP="0032778B">
      <w:pPr>
        <w:pStyle w:val="ListParagraph"/>
        <w:numPr>
          <w:ilvl w:val="0"/>
          <w:numId w:val="23"/>
        </w:numPr>
        <w:spacing w:after="0"/>
        <w:rPr>
          <w:b/>
          <w:sz w:val="28"/>
        </w:rPr>
      </w:pPr>
      <w:r w:rsidRPr="000E2196">
        <w:rPr>
          <w:b/>
          <w:sz w:val="24"/>
        </w:rPr>
        <w:t>$250</w:t>
      </w:r>
      <w:r w:rsidRPr="000E2196">
        <w:rPr>
          <w:b/>
        </w:rPr>
        <w:t xml:space="preserve"> </w:t>
      </w:r>
      <w:r>
        <w:t>from the Jefferson Campus department to support the printing, advertising, and refreshments for the E4L workshops.</w:t>
      </w:r>
    </w:p>
    <w:p w14:paraId="66192635" w14:textId="77AD1FA5" w:rsidR="0032778B" w:rsidRDefault="0032778B" w:rsidP="004F2A36">
      <w:pPr>
        <w:spacing w:after="0"/>
        <w:rPr>
          <w:b/>
          <w:sz w:val="24"/>
        </w:rPr>
      </w:pPr>
    </w:p>
    <w:p w14:paraId="6DDBB45E" w14:textId="77777777" w:rsidR="0032778B" w:rsidRDefault="0032778B" w:rsidP="0032778B">
      <w:pPr>
        <w:pStyle w:val="ListParagraph"/>
        <w:spacing w:before="240" w:after="0"/>
        <w:ind w:left="0"/>
        <w:rPr>
          <w:b/>
          <w:sz w:val="24"/>
        </w:rPr>
      </w:pPr>
      <w:r>
        <w:rPr>
          <w:b/>
          <w:sz w:val="24"/>
        </w:rPr>
        <w:t xml:space="preserve">OBJ. 5: Offer a welcoming environment for students in the department equipped with seating and study space, as well as attractive informational bulletin boards and books to read. </w:t>
      </w:r>
    </w:p>
    <w:p w14:paraId="20A36752" w14:textId="77777777" w:rsidR="0032778B" w:rsidRPr="004F749A" w:rsidRDefault="0032778B" w:rsidP="0032778B">
      <w:pPr>
        <w:spacing w:before="240"/>
        <w:rPr>
          <w:b/>
          <w:sz w:val="24"/>
        </w:rPr>
      </w:pPr>
      <w:r w:rsidRPr="004F749A">
        <w:rPr>
          <w:b/>
          <w:sz w:val="24"/>
        </w:rPr>
        <w:t xml:space="preserve">Methods of Assessment for Objective </w:t>
      </w:r>
      <w:r>
        <w:rPr>
          <w:b/>
          <w:sz w:val="24"/>
        </w:rPr>
        <w:t>5</w:t>
      </w:r>
      <w:r w:rsidRPr="004F749A">
        <w:rPr>
          <w:b/>
          <w:sz w:val="24"/>
        </w:rPr>
        <w:t>:</w:t>
      </w:r>
    </w:p>
    <w:p w14:paraId="37BF814B" w14:textId="77777777" w:rsidR="0032778B" w:rsidRPr="00601056" w:rsidRDefault="0032778B" w:rsidP="0032778B">
      <w:pPr>
        <w:pStyle w:val="ListParagraph"/>
        <w:numPr>
          <w:ilvl w:val="0"/>
          <w:numId w:val="23"/>
        </w:numPr>
        <w:rPr>
          <w:b/>
          <w:sz w:val="24"/>
        </w:rPr>
      </w:pPr>
      <w:r>
        <w:t xml:space="preserve">Identify appropriate space. </w:t>
      </w:r>
    </w:p>
    <w:p w14:paraId="48CFDF2E" w14:textId="77777777" w:rsidR="0032778B" w:rsidRPr="000E2196" w:rsidRDefault="0032778B" w:rsidP="0032778B">
      <w:pPr>
        <w:pStyle w:val="ListParagraph"/>
        <w:numPr>
          <w:ilvl w:val="0"/>
          <w:numId w:val="23"/>
        </w:numPr>
        <w:rPr>
          <w:b/>
          <w:sz w:val="24"/>
        </w:rPr>
      </w:pPr>
      <w:r>
        <w:t>Solicit donations of items or purchase items to outfit space as needed.</w:t>
      </w:r>
    </w:p>
    <w:p w14:paraId="69B1C5BE" w14:textId="77777777" w:rsidR="0032778B" w:rsidRDefault="0032778B" w:rsidP="0032778B">
      <w:pPr>
        <w:rPr>
          <w:b/>
          <w:sz w:val="24"/>
        </w:rPr>
      </w:pPr>
      <w:r w:rsidRPr="000E2196">
        <w:rPr>
          <w:b/>
          <w:sz w:val="24"/>
        </w:rPr>
        <w:t xml:space="preserve">Funding Requests for Objective </w:t>
      </w:r>
      <w:r>
        <w:rPr>
          <w:b/>
          <w:sz w:val="24"/>
        </w:rPr>
        <w:t>5</w:t>
      </w:r>
      <w:r w:rsidRPr="000E2196">
        <w:rPr>
          <w:b/>
          <w:sz w:val="24"/>
        </w:rPr>
        <w:t xml:space="preserve">: </w:t>
      </w:r>
    </w:p>
    <w:p w14:paraId="63FC08A6" w14:textId="77777777" w:rsidR="0032778B" w:rsidRPr="00601056" w:rsidRDefault="0032778B" w:rsidP="0032778B">
      <w:pPr>
        <w:pStyle w:val="ListParagraph"/>
        <w:numPr>
          <w:ilvl w:val="0"/>
          <w:numId w:val="24"/>
        </w:numPr>
        <w:rPr>
          <w:b/>
          <w:sz w:val="24"/>
        </w:rPr>
      </w:pPr>
      <w:r>
        <w:rPr>
          <w:b/>
          <w:sz w:val="24"/>
        </w:rPr>
        <w:t xml:space="preserve">$400 </w:t>
      </w:r>
      <w:r>
        <w:t xml:space="preserve">for purchasing items (including bulletin boards, posters, etc.) to create a welcoming environment. </w:t>
      </w:r>
    </w:p>
    <w:p w14:paraId="56E4C775" w14:textId="77777777" w:rsidR="0032778B" w:rsidRDefault="0032778B" w:rsidP="0032778B">
      <w:pPr>
        <w:pStyle w:val="ListParagraph"/>
        <w:spacing w:before="240" w:after="0"/>
        <w:ind w:left="0"/>
        <w:rPr>
          <w:b/>
          <w:sz w:val="24"/>
        </w:rPr>
      </w:pPr>
    </w:p>
    <w:p w14:paraId="57700B45" w14:textId="4831796F" w:rsidR="00F26B5C" w:rsidRPr="00C7603E" w:rsidRDefault="0032778B" w:rsidP="0032778B">
      <w:pPr>
        <w:rPr>
          <w:b/>
          <w:sz w:val="28"/>
        </w:rPr>
      </w:pPr>
      <w:r w:rsidRPr="00C7603E">
        <w:rPr>
          <w:b/>
          <w:sz w:val="28"/>
        </w:rPr>
        <w:t>Total Funding Requests for Goal 2: $</w:t>
      </w:r>
      <w:r w:rsidR="004F2A36" w:rsidRPr="00C7603E">
        <w:rPr>
          <w:b/>
          <w:sz w:val="28"/>
        </w:rPr>
        <w:t>9,850.00</w:t>
      </w:r>
    </w:p>
    <w:p w14:paraId="2D0C83BF" w14:textId="542709DB" w:rsidR="004F2A36" w:rsidRDefault="004F2A36" w:rsidP="0032778B">
      <w:pPr>
        <w:rPr>
          <w:b/>
          <w:sz w:val="28"/>
        </w:rPr>
      </w:pPr>
    </w:p>
    <w:p w14:paraId="5F5FF3B4" w14:textId="77777777" w:rsidR="004F2A36" w:rsidRPr="006E756B" w:rsidRDefault="004F2A36" w:rsidP="004F2A36">
      <w:pPr>
        <w:rPr>
          <w:b/>
          <w:sz w:val="28"/>
        </w:rPr>
      </w:pPr>
      <w:r w:rsidRPr="006E756B">
        <w:rPr>
          <w:b/>
          <w:sz w:val="28"/>
        </w:rPr>
        <w:t>Goal 3: Maintain classroom and office equipment</w:t>
      </w:r>
      <w:r>
        <w:rPr>
          <w:b/>
          <w:sz w:val="28"/>
        </w:rPr>
        <w:t xml:space="preserve"> and supplies</w:t>
      </w:r>
      <w:r w:rsidRPr="006E756B">
        <w:rPr>
          <w:b/>
          <w:sz w:val="28"/>
        </w:rPr>
        <w:t xml:space="preserve"> to enhance the quality of instruction and improve student learning.</w:t>
      </w:r>
    </w:p>
    <w:p w14:paraId="7F153B7F" w14:textId="77777777" w:rsidR="004F2A36" w:rsidRPr="00A85A6F" w:rsidRDefault="004F2A36" w:rsidP="004F2A36">
      <w:pPr>
        <w:rPr>
          <w:b/>
        </w:rPr>
      </w:pPr>
      <w:r w:rsidRPr="00244DEA">
        <w:rPr>
          <w:b/>
          <w:bCs/>
          <w:sz w:val="24"/>
        </w:rPr>
        <w:t>Objectives, Methods of Assessment, &amp; Funding Requests</w:t>
      </w:r>
      <w:r w:rsidRPr="00A85A6F">
        <w:rPr>
          <w:b/>
        </w:rPr>
        <w:t xml:space="preserve">: </w:t>
      </w:r>
    </w:p>
    <w:p w14:paraId="6C9861AF" w14:textId="77777777" w:rsidR="004F2A36" w:rsidRDefault="004F2A36" w:rsidP="004F2A36">
      <w:pPr>
        <w:rPr>
          <w:b/>
        </w:rPr>
      </w:pPr>
      <w:r w:rsidRPr="00601056">
        <w:rPr>
          <w:b/>
          <w:sz w:val="24"/>
        </w:rPr>
        <w:lastRenderedPageBreak/>
        <w:t xml:space="preserve">OBJ. 1: Enhance </w:t>
      </w:r>
      <w:r>
        <w:rPr>
          <w:b/>
          <w:sz w:val="24"/>
        </w:rPr>
        <w:t xml:space="preserve">student learning and </w:t>
      </w:r>
      <w:r w:rsidRPr="00601056">
        <w:rPr>
          <w:b/>
          <w:sz w:val="24"/>
        </w:rPr>
        <w:t>the quality of instruction offered to students through the use of up-to-date, appropriate equipment and technology.</w:t>
      </w:r>
      <w:r w:rsidRPr="00601056">
        <w:rPr>
          <w:b/>
        </w:rPr>
        <w:t xml:space="preserve"> </w:t>
      </w:r>
    </w:p>
    <w:p w14:paraId="2CE85BCE" w14:textId="77777777" w:rsidR="004F2A36" w:rsidRDefault="004F2A36" w:rsidP="004F2A36">
      <w:pPr>
        <w:rPr>
          <w:b/>
          <w:sz w:val="24"/>
          <w:szCs w:val="24"/>
        </w:rPr>
      </w:pPr>
      <w:r w:rsidRPr="00C20AE9">
        <w:rPr>
          <w:b/>
          <w:sz w:val="24"/>
          <w:szCs w:val="24"/>
        </w:rPr>
        <w:t xml:space="preserve">Methods of Assessment for Objective 1: </w:t>
      </w:r>
    </w:p>
    <w:p w14:paraId="6916B098" w14:textId="77777777" w:rsidR="004F2A36" w:rsidRPr="003E3EB9" w:rsidRDefault="004F2A36" w:rsidP="004F2A36">
      <w:pPr>
        <w:numPr>
          <w:ilvl w:val="0"/>
          <w:numId w:val="24"/>
        </w:numPr>
        <w:spacing w:before="240"/>
        <w:contextualSpacing/>
      </w:pPr>
      <w:r w:rsidRPr="003E3EB9">
        <w:t xml:space="preserve">Offer training on campus for faculty relating to using technology to improve instruction, including the LMS system, Smartboards, </w:t>
      </w:r>
      <w:r>
        <w:t xml:space="preserve">document cameras, recording software, </w:t>
      </w:r>
      <w:r w:rsidRPr="003E3EB9">
        <w:t>and textbook software.</w:t>
      </w:r>
    </w:p>
    <w:p w14:paraId="2681B15B" w14:textId="77777777" w:rsidR="004F2A36" w:rsidRDefault="004F2A36" w:rsidP="004F2A36">
      <w:pPr>
        <w:numPr>
          <w:ilvl w:val="0"/>
          <w:numId w:val="24"/>
        </w:numPr>
        <w:spacing w:before="240"/>
        <w:contextualSpacing/>
      </w:pPr>
      <w:r>
        <w:t xml:space="preserve">As equipment fails or needs upgrading, it shall be reported to maintain functionality and currency. </w:t>
      </w:r>
    </w:p>
    <w:p w14:paraId="587DA661" w14:textId="77777777" w:rsidR="004F2A36" w:rsidRPr="003E3EB9" w:rsidRDefault="004F2A36" w:rsidP="004F2A36">
      <w:pPr>
        <w:numPr>
          <w:ilvl w:val="0"/>
          <w:numId w:val="24"/>
        </w:numPr>
        <w:spacing w:before="240"/>
        <w:contextualSpacing/>
      </w:pPr>
      <w:r>
        <w:t xml:space="preserve">Requisitions will be processed for equipment requested through the technology plan upon approval and on an as-needed basis. </w:t>
      </w:r>
    </w:p>
    <w:p w14:paraId="6764CB86" w14:textId="77777777" w:rsidR="004F2A36" w:rsidRDefault="004F2A36" w:rsidP="004F2A36">
      <w:pPr>
        <w:spacing w:before="240"/>
        <w:rPr>
          <w:b/>
          <w:sz w:val="24"/>
          <w:szCs w:val="24"/>
        </w:rPr>
      </w:pPr>
      <w:r w:rsidRPr="00C20AE9">
        <w:rPr>
          <w:b/>
          <w:sz w:val="24"/>
          <w:szCs w:val="24"/>
        </w:rPr>
        <w:t xml:space="preserve">Funding Requests for Objective 1: </w:t>
      </w:r>
    </w:p>
    <w:p w14:paraId="20E0D04A" w14:textId="77777777" w:rsidR="004F2A36" w:rsidRPr="00CB14A3" w:rsidRDefault="004F2A36" w:rsidP="004F2A36">
      <w:pPr>
        <w:pStyle w:val="ListParagraph"/>
        <w:numPr>
          <w:ilvl w:val="0"/>
          <w:numId w:val="26"/>
        </w:numPr>
        <w:rPr>
          <w:b/>
          <w:sz w:val="24"/>
          <w:szCs w:val="24"/>
        </w:rPr>
      </w:pPr>
      <w:r>
        <w:rPr>
          <w:b/>
          <w:sz w:val="24"/>
          <w:szCs w:val="24"/>
        </w:rPr>
        <w:t xml:space="preserve">$40 </w:t>
      </w:r>
      <w:r>
        <w:rPr>
          <w:szCs w:val="24"/>
        </w:rPr>
        <w:t>for 12-month subscription to Piktochart for making infographs for classroom and department use</w:t>
      </w:r>
    </w:p>
    <w:p w14:paraId="6BA35CFB" w14:textId="77777777" w:rsidR="004F2A36" w:rsidRPr="00C20AE9" w:rsidRDefault="004F2A36" w:rsidP="004F2A36">
      <w:pPr>
        <w:rPr>
          <w:b/>
          <w:sz w:val="24"/>
          <w:szCs w:val="24"/>
        </w:rPr>
      </w:pPr>
      <w:r w:rsidRPr="00C20AE9">
        <w:rPr>
          <w:b/>
          <w:sz w:val="24"/>
          <w:szCs w:val="24"/>
        </w:rPr>
        <w:t xml:space="preserve">OBJ. </w:t>
      </w:r>
      <w:r>
        <w:rPr>
          <w:b/>
          <w:sz w:val="24"/>
          <w:szCs w:val="24"/>
        </w:rPr>
        <w:t>2</w:t>
      </w:r>
      <w:r w:rsidRPr="00C20AE9">
        <w:rPr>
          <w:b/>
          <w:sz w:val="24"/>
          <w:szCs w:val="24"/>
        </w:rPr>
        <w:t xml:space="preserve">: Replace office and classroom computers and other technologic equipment as needed to ensure faculty continue to function as effective instructors. </w:t>
      </w:r>
    </w:p>
    <w:p w14:paraId="7532E890" w14:textId="77777777" w:rsidR="004F2A36" w:rsidRDefault="004F2A36" w:rsidP="004F2A36">
      <w:pPr>
        <w:rPr>
          <w:b/>
          <w:sz w:val="24"/>
          <w:szCs w:val="24"/>
        </w:rPr>
      </w:pPr>
      <w:r w:rsidRPr="00C20AE9">
        <w:rPr>
          <w:b/>
          <w:sz w:val="24"/>
          <w:szCs w:val="24"/>
        </w:rPr>
        <w:t xml:space="preserve">Methods of Assessment for Objective </w:t>
      </w:r>
      <w:r>
        <w:rPr>
          <w:b/>
          <w:sz w:val="24"/>
          <w:szCs w:val="24"/>
        </w:rPr>
        <w:t>2</w:t>
      </w:r>
      <w:r w:rsidRPr="00C20AE9">
        <w:rPr>
          <w:b/>
          <w:sz w:val="24"/>
          <w:szCs w:val="24"/>
        </w:rPr>
        <w:t xml:space="preserve">: </w:t>
      </w:r>
    </w:p>
    <w:p w14:paraId="3D10E55B" w14:textId="77777777" w:rsidR="004F2A36" w:rsidRPr="003E3EB9" w:rsidRDefault="004F2A36" w:rsidP="004F2A36">
      <w:pPr>
        <w:numPr>
          <w:ilvl w:val="0"/>
          <w:numId w:val="27"/>
        </w:numPr>
        <w:contextualSpacing/>
        <w:rPr>
          <w:b/>
        </w:rPr>
      </w:pPr>
      <w:r w:rsidRPr="003E3EB9">
        <w:t>Monitor the purchase</w:t>
      </w:r>
      <w:r>
        <w:t xml:space="preserve">, </w:t>
      </w:r>
      <w:r w:rsidRPr="003E3EB9">
        <w:t>installation</w:t>
      </w:r>
      <w:r>
        <w:t>, and updating</w:t>
      </w:r>
      <w:r w:rsidRPr="003E3EB9">
        <w:t xml:space="preserve"> of </w:t>
      </w:r>
      <w:r>
        <w:t xml:space="preserve">classroom and office </w:t>
      </w:r>
      <w:r w:rsidRPr="003E3EB9">
        <w:t xml:space="preserve">software and hardware to ensure currency. </w:t>
      </w:r>
    </w:p>
    <w:p w14:paraId="4C3BB670" w14:textId="77777777" w:rsidR="004F2A36" w:rsidRPr="003E3EB9" w:rsidRDefault="004F2A36" w:rsidP="004F2A36">
      <w:pPr>
        <w:numPr>
          <w:ilvl w:val="0"/>
          <w:numId w:val="27"/>
        </w:numPr>
        <w:contextualSpacing/>
        <w:rPr>
          <w:b/>
        </w:rPr>
      </w:pPr>
      <w:r w:rsidRPr="003E3EB9">
        <w:t>Survey faculty to determine their needs.</w:t>
      </w:r>
    </w:p>
    <w:p w14:paraId="29D2D37C" w14:textId="77777777" w:rsidR="004F2A36" w:rsidRPr="003E3EB9" w:rsidRDefault="004F2A36" w:rsidP="004F2A36">
      <w:pPr>
        <w:numPr>
          <w:ilvl w:val="0"/>
          <w:numId w:val="27"/>
        </w:numPr>
        <w:contextualSpacing/>
        <w:rPr>
          <w:b/>
        </w:rPr>
      </w:pPr>
      <w:r w:rsidRPr="003E3EB9">
        <w:t xml:space="preserve">Submit requests to replace </w:t>
      </w:r>
      <w:r>
        <w:t>consumable supplies and furniture/</w:t>
      </w:r>
      <w:r w:rsidRPr="003E3EB9">
        <w:t>equipment</w:t>
      </w:r>
      <w:r>
        <w:t xml:space="preserve"> as needed</w:t>
      </w:r>
      <w:r w:rsidRPr="003E3EB9">
        <w:t xml:space="preserve"> to the administration for approval. </w:t>
      </w:r>
    </w:p>
    <w:p w14:paraId="18080C00" w14:textId="77777777" w:rsidR="004F2A36" w:rsidRDefault="004F2A36" w:rsidP="004F2A36">
      <w:pPr>
        <w:spacing w:before="240"/>
        <w:rPr>
          <w:b/>
          <w:sz w:val="24"/>
          <w:szCs w:val="24"/>
        </w:rPr>
      </w:pPr>
      <w:r w:rsidRPr="00C20AE9">
        <w:rPr>
          <w:b/>
          <w:sz w:val="24"/>
          <w:szCs w:val="24"/>
        </w:rPr>
        <w:t xml:space="preserve">Funding Requests for Objective </w:t>
      </w:r>
      <w:r>
        <w:rPr>
          <w:b/>
          <w:sz w:val="24"/>
          <w:szCs w:val="24"/>
        </w:rPr>
        <w:t>2</w:t>
      </w:r>
      <w:r w:rsidRPr="00C20AE9">
        <w:rPr>
          <w:b/>
          <w:sz w:val="24"/>
          <w:szCs w:val="24"/>
        </w:rPr>
        <w:t>:</w:t>
      </w:r>
    </w:p>
    <w:p w14:paraId="3B7A6C82" w14:textId="6C331F6F" w:rsidR="004F2A36" w:rsidRPr="004F2A36" w:rsidRDefault="004F2A36" w:rsidP="004F2A36">
      <w:pPr>
        <w:pStyle w:val="ListParagraph"/>
        <w:numPr>
          <w:ilvl w:val="0"/>
          <w:numId w:val="28"/>
        </w:numPr>
        <w:spacing w:before="240"/>
        <w:rPr>
          <w:b/>
          <w:sz w:val="24"/>
          <w:szCs w:val="24"/>
        </w:rPr>
      </w:pPr>
      <w:r>
        <w:rPr>
          <w:b/>
          <w:sz w:val="24"/>
          <w:szCs w:val="24"/>
        </w:rPr>
        <w:t>$210</w:t>
      </w:r>
      <w:r>
        <w:rPr>
          <w:szCs w:val="24"/>
        </w:rPr>
        <w:t xml:space="preserve"> for 3 presentation remotes</w:t>
      </w:r>
    </w:p>
    <w:p w14:paraId="0049C529" w14:textId="0C51D2DB" w:rsidR="004F2A36" w:rsidRPr="00F26D1D" w:rsidRDefault="004F2A36" w:rsidP="004F2A36">
      <w:pPr>
        <w:pStyle w:val="ListParagraph"/>
        <w:numPr>
          <w:ilvl w:val="0"/>
          <w:numId w:val="28"/>
        </w:numPr>
        <w:spacing w:before="240"/>
        <w:rPr>
          <w:b/>
          <w:sz w:val="24"/>
          <w:szCs w:val="24"/>
        </w:rPr>
      </w:pPr>
      <w:r>
        <w:rPr>
          <w:b/>
          <w:sz w:val="24"/>
        </w:rPr>
        <w:t xml:space="preserve">$750 </w:t>
      </w:r>
      <w:r>
        <w:t>to purchase an additional flexible arm document camera</w:t>
      </w:r>
    </w:p>
    <w:p w14:paraId="62A18706" w14:textId="77777777" w:rsidR="004F2A36" w:rsidRPr="00F26D1D" w:rsidRDefault="004F2A36" w:rsidP="004F2A36">
      <w:pPr>
        <w:pStyle w:val="ListParagraph"/>
        <w:numPr>
          <w:ilvl w:val="0"/>
          <w:numId w:val="28"/>
        </w:numPr>
        <w:spacing w:before="240"/>
        <w:rPr>
          <w:b/>
          <w:sz w:val="24"/>
          <w:szCs w:val="24"/>
        </w:rPr>
      </w:pPr>
      <w:r>
        <w:rPr>
          <w:b/>
          <w:sz w:val="24"/>
          <w:szCs w:val="24"/>
        </w:rPr>
        <w:t>$1000</w:t>
      </w:r>
      <w:r>
        <w:rPr>
          <w:szCs w:val="24"/>
        </w:rPr>
        <w:t xml:space="preserve"> to purchase educational materials (books/DVDs) for classroom use.</w:t>
      </w:r>
    </w:p>
    <w:p w14:paraId="69C5DC2D" w14:textId="77777777" w:rsidR="004F2A36" w:rsidRPr="008D0545" w:rsidRDefault="004F2A36" w:rsidP="004F2A36">
      <w:pPr>
        <w:pStyle w:val="ListParagraph"/>
        <w:numPr>
          <w:ilvl w:val="0"/>
          <w:numId w:val="28"/>
        </w:numPr>
        <w:spacing w:before="240"/>
        <w:rPr>
          <w:b/>
          <w:sz w:val="24"/>
          <w:szCs w:val="24"/>
        </w:rPr>
      </w:pPr>
      <w:r>
        <w:rPr>
          <w:b/>
          <w:sz w:val="24"/>
          <w:szCs w:val="24"/>
        </w:rPr>
        <w:t xml:space="preserve">$100 </w:t>
      </w:r>
      <w:r>
        <w:rPr>
          <w:szCs w:val="24"/>
        </w:rPr>
        <w:t xml:space="preserve">for 1 keypad lock to be added to the PT instructor file room in BDH 209 to provide secure file storage for PT instructors and student data. </w:t>
      </w:r>
    </w:p>
    <w:p w14:paraId="4440CF1B" w14:textId="77777777" w:rsidR="004F2A36" w:rsidRPr="00C20AE9" w:rsidRDefault="004F2A36" w:rsidP="004F2A36">
      <w:pPr>
        <w:rPr>
          <w:b/>
          <w:sz w:val="24"/>
          <w:szCs w:val="24"/>
        </w:rPr>
      </w:pPr>
      <w:r w:rsidRPr="00C20AE9">
        <w:rPr>
          <w:b/>
          <w:sz w:val="24"/>
          <w:szCs w:val="24"/>
        </w:rPr>
        <w:t xml:space="preserve">OBJ. </w:t>
      </w:r>
      <w:r>
        <w:rPr>
          <w:b/>
          <w:sz w:val="24"/>
          <w:szCs w:val="24"/>
        </w:rPr>
        <w:t>3</w:t>
      </w:r>
      <w:r w:rsidRPr="00C20AE9">
        <w:rPr>
          <w:b/>
          <w:sz w:val="24"/>
          <w:szCs w:val="24"/>
        </w:rPr>
        <w:t xml:space="preserve">: Encourage instructors to evaluate new technology and equipment by piloting projects in their courses. </w:t>
      </w:r>
    </w:p>
    <w:p w14:paraId="05560F36" w14:textId="77777777" w:rsidR="004F2A36" w:rsidRDefault="004F2A36" w:rsidP="004F2A36">
      <w:pPr>
        <w:rPr>
          <w:b/>
          <w:sz w:val="24"/>
          <w:szCs w:val="24"/>
        </w:rPr>
      </w:pPr>
      <w:r w:rsidRPr="00C20AE9">
        <w:rPr>
          <w:b/>
          <w:sz w:val="24"/>
          <w:szCs w:val="24"/>
        </w:rPr>
        <w:t xml:space="preserve">Methods of Assessment for Objective </w:t>
      </w:r>
      <w:r>
        <w:rPr>
          <w:b/>
          <w:sz w:val="24"/>
          <w:szCs w:val="24"/>
        </w:rPr>
        <w:t>3</w:t>
      </w:r>
      <w:r w:rsidRPr="00C20AE9">
        <w:rPr>
          <w:b/>
          <w:sz w:val="24"/>
          <w:szCs w:val="24"/>
        </w:rPr>
        <w:t xml:space="preserve">: </w:t>
      </w:r>
    </w:p>
    <w:p w14:paraId="51923A45" w14:textId="469727CF" w:rsidR="004F2A36" w:rsidRPr="00CE6C14" w:rsidRDefault="004F2A36" w:rsidP="004F2A36">
      <w:pPr>
        <w:pStyle w:val="ListParagraph"/>
        <w:numPr>
          <w:ilvl w:val="0"/>
          <w:numId w:val="29"/>
        </w:numPr>
        <w:rPr>
          <w:b/>
        </w:rPr>
      </w:pPr>
      <w:r>
        <w:t xml:space="preserve">Plan usage and placement of a SMART board for the department. </w:t>
      </w:r>
    </w:p>
    <w:p w14:paraId="71D256FC" w14:textId="77777777" w:rsidR="004F2A36" w:rsidRPr="00830974" w:rsidRDefault="004F2A36" w:rsidP="004F2A36">
      <w:pPr>
        <w:pStyle w:val="ListParagraph"/>
        <w:numPr>
          <w:ilvl w:val="0"/>
          <w:numId w:val="29"/>
        </w:numPr>
        <w:rPr>
          <w:b/>
        </w:rPr>
      </w:pPr>
      <w:r w:rsidRPr="003E3EB9">
        <w:t>Survey faculty to identify those who wish to pilot new methods and technology and plan the budget accordingly for necessary purchases.</w:t>
      </w:r>
    </w:p>
    <w:p w14:paraId="2D5FED4C" w14:textId="77777777" w:rsidR="004F2A36" w:rsidRPr="00C20AE9" w:rsidRDefault="004F2A36" w:rsidP="004F2A36">
      <w:pPr>
        <w:rPr>
          <w:b/>
        </w:rPr>
      </w:pPr>
      <w:r w:rsidRPr="00C20AE9">
        <w:rPr>
          <w:b/>
          <w:sz w:val="24"/>
          <w:szCs w:val="24"/>
        </w:rPr>
        <w:lastRenderedPageBreak/>
        <w:t xml:space="preserve">Funding Requests for Objective </w:t>
      </w:r>
      <w:r>
        <w:rPr>
          <w:b/>
          <w:sz w:val="24"/>
          <w:szCs w:val="24"/>
        </w:rPr>
        <w:t>3</w:t>
      </w:r>
      <w:r w:rsidRPr="00C20AE9">
        <w:rPr>
          <w:b/>
          <w:sz w:val="24"/>
          <w:szCs w:val="24"/>
        </w:rPr>
        <w:t>:</w:t>
      </w:r>
    </w:p>
    <w:p w14:paraId="541F37E0" w14:textId="1949420D" w:rsidR="004F2A36" w:rsidRPr="004F2A36" w:rsidRDefault="004F2A36" w:rsidP="004F2A36">
      <w:pPr>
        <w:pStyle w:val="ListParagraph"/>
        <w:numPr>
          <w:ilvl w:val="0"/>
          <w:numId w:val="30"/>
        </w:numPr>
        <w:rPr>
          <w:b/>
          <w:sz w:val="24"/>
        </w:rPr>
      </w:pPr>
      <w:r>
        <w:rPr>
          <w:b/>
          <w:sz w:val="24"/>
        </w:rPr>
        <w:t xml:space="preserve">$1000 </w:t>
      </w:r>
      <w:r>
        <w:t>to support purchase of necessary materials for piloting new technology and equipment (other than SMART board).</w:t>
      </w:r>
    </w:p>
    <w:p w14:paraId="487CE189" w14:textId="2FDF017F" w:rsidR="004F2A36" w:rsidRPr="00DD1B66" w:rsidRDefault="004F2A36" w:rsidP="004F2A36">
      <w:pPr>
        <w:pStyle w:val="ListParagraph"/>
        <w:numPr>
          <w:ilvl w:val="0"/>
          <w:numId w:val="30"/>
        </w:numPr>
        <w:rPr>
          <w:b/>
          <w:sz w:val="24"/>
        </w:rPr>
      </w:pPr>
      <w:r>
        <w:rPr>
          <w:b/>
          <w:sz w:val="24"/>
        </w:rPr>
        <w:t xml:space="preserve">$5770 </w:t>
      </w:r>
      <w:bookmarkStart w:id="8" w:name="_Hlk493080074"/>
      <w:r>
        <w:t>for purchase of a SMART board interactive white board and software for instructional use.</w:t>
      </w:r>
      <w:bookmarkEnd w:id="8"/>
    </w:p>
    <w:p w14:paraId="4CAF8037" w14:textId="77777777" w:rsidR="004F2A36" w:rsidRPr="00DA1E8E" w:rsidRDefault="004F2A36" w:rsidP="004F2A36">
      <w:pPr>
        <w:pStyle w:val="ListParagraph"/>
        <w:ind w:left="360"/>
        <w:rPr>
          <w:b/>
        </w:rPr>
      </w:pPr>
    </w:p>
    <w:p w14:paraId="78B1FDBB" w14:textId="108AB769" w:rsidR="004F2A36" w:rsidRPr="00F26B5C" w:rsidRDefault="004F2A36" w:rsidP="0032778B">
      <w:pPr>
        <w:rPr>
          <w:b/>
          <w:sz w:val="28"/>
        </w:rPr>
      </w:pPr>
      <w:r>
        <w:rPr>
          <w:b/>
          <w:sz w:val="28"/>
        </w:rPr>
        <w:t>Total Funding Request for Goal 3: $</w:t>
      </w:r>
      <w:r w:rsidR="00C7603E">
        <w:rPr>
          <w:b/>
          <w:sz w:val="28"/>
        </w:rPr>
        <w:t>8,870.00</w:t>
      </w:r>
    </w:p>
    <w:sectPr w:rsidR="004F2A36" w:rsidRPr="00F26B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87B9F" w14:textId="77777777" w:rsidR="00D74A19" w:rsidRDefault="00D74A19" w:rsidP="007D08A3">
      <w:pPr>
        <w:spacing w:after="0" w:line="240" w:lineRule="auto"/>
      </w:pPr>
      <w:r>
        <w:separator/>
      </w:r>
    </w:p>
  </w:endnote>
  <w:endnote w:type="continuationSeparator" w:id="0">
    <w:p w14:paraId="180685A7" w14:textId="77777777" w:rsidR="00D74A19" w:rsidRDefault="00D74A19" w:rsidP="007D08A3">
      <w:pPr>
        <w:spacing w:after="0" w:line="240" w:lineRule="auto"/>
      </w:pPr>
      <w:r>
        <w:continuationSeparator/>
      </w:r>
    </w:p>
  </w:endnote>
  <w:endnote w:type="continuationNotice" w:id="1">
    <w:p w14:paraId="79BAFBB9" w14:textId="77777777" w:rsidR="00D74A19" w:rsidRDefault="00D74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4908" w14:textId="77777777" w:rsidR="00BA0D1A" w:rsidRDefault="00BA0D1A" w:rsidP="00CF65D2">
    <w:pPr>
      <w:pStyle w:val="Footer"/>
      <w:jc w:val="right"/>
    </w:pPr>
    <w:r>
      <w:t>Updated on 7/24/2017 by AK</w:t>
    </w:r>
  </w:p>
  <w:p w14:paraId="59157F29" w14:textId="77777777" w:rsidR="00BA0D1A" w:rsidRDefault="00BA0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7572" w14:textId="77777777" w:rsidR="00D74A19" w:rsidRDefault="00D74A19" w:rsidP="007D08A3">
      <w:pPr>
        <w:spacing w:after="0" w:line="240" w:lineRule="auto"/>
      </w:pPr>
      <w:r>
        <w:separator/>
      </w:r>
    </w:p>
  </w:footnote>
  <w:footnote w:type="continuationSeparator" w:id="0">
    <w:p w14:paraId="48CEC740" w14:textId="77777777" w:rsidR="00D74A19" w:rsidRDefault="00D74A19" w:rsidP="007D08A3">
      <w:pPr>
        <w:spacing w:after="0" w:line="240" w:lineRule="auto"/>
      </w:pPr>
      <w:r>
        <w:continuationSeparator/>
      </w:r>
    </w:p>
  </w:footnote>
  <w:footnote w:type="continuationNotice" w:id="1">
    <w:p w14:paraId="14C97E71" w14:textId="77777777" w:rsidR="00D74A19" w:rsidRDefault="00D74A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4479393"/>
      <w:docPartObj>
        <w:docPartGallery w:val="Page Numbers (Top of Page)"/>
        <w:docPartUnique/>
      </w:docPartObj>
    </w:sdtPr>
    <w:sdtEndPr>
      <w:rPr>
        <w:b/>
        <w:bCs/>
        <w:noProof/>
        <w:color w:val="auto"/>
        <w:spacing w:val="0"/>
      </w:rPr>
    </w:sdtEndPr>
    <w:sdtContent>
      <w:p w14:paraId="693D3EA9" w14:textId="335DFBEF" w:rsidR="00BA0D1A" w:rsidRDefault="00BA0D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D1309" w:rsidRPr="005D1309">
          <w:rPr>
            <w:b/>
            <w:bCs/>
            <w:noProof/>
          </w:rPr>
          <w:t>1</w:t>
        </w:r>
        <w:r>
          <w:rPr>
            <w:b/>
            <w:bCs/>
            <w:noProof/>
          </w:rPr>
          <w:fldChar w:fldCharType="end"/>
        </w:r>
      </w:p>
    </w:sdtContent>
  </w:sdt>
  <w:p w14:paraId="6C5DA34A" w14:textId="77777777" w:rsidR="00BA0D1A" w:rsidRDefault="00BA0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4141C"/>
    <w:multiLevelType w:val="hybridMultilevel"/>
    <w:tmpl w:val="F8EA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A4B5D"/>
    <w:multiLevelType w:val="hybridMultilevel"/>
    <w:tmpl w:val="C22EE2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5A4158"/>
    <w:multiLevelType w:val="hybridMultilevel"/>
    <w:tmpl w:val="8B524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11156"/>
    <w:multiLevelType w:val="hybridMultilevel"/>
    <w:tmpl w:val="91EC89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520386"/>
    <w:multiLevelType w:val="hybridMultilevel"/>
    <w:tmpl w:val="6F3A5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D556B"/>
    <w:multiLevelType w:val="hybridMultilevel"/>
    <w:tmpl w:val="80360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84EFB"/>
    <w:multiLevelType w:val="hybridMultilevel"/>
    <w:tmpl w:val="D28E4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5D4C79"/>
    <w:multiLevelType w:val="hybridMultilevel"/>
    <w:tmpl w:val="57FA6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330C3"/>
    <w:multiLevelType w:val="hybridMultilevel"/>
    <w:tmpl w:val="5CDCD4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7142D3"/>
    <w:multiLevelType w:val="hybridMultilevel"/>
    <w:tmpl w:val="B2EE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40441"/>
    <w:multiLevelType w:val="hybridMultilevel"/>
    <w:tmpl w:val="98A0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8D18D5"/>
    <w:multiLevelType w:val="hybridMultilevel"/>
    <w:tmpl w:val="C5CEE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8D79EC"/>
    <w:multiLevelType w:val="hybridMultilevel"/>
    <w:tmpl w:val="B98CA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3506"/>
    <w:multiLevelType w:val="hybridMultilevel"/>
    <w:tmpl w:val="AD2A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DE370B"/>
    <w:multiLevelType w:val="hybridMultilevel"/>
    <w:tmpl w:val="71262018"/>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177CCA"/>
    <w:multiLevelType w:val="hybridMultilevel"/>
    <w:tmpl w:val="4A2C0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57FDF"/>
    <w:multiLevelType w:val="hybridMultilevel"/>
    <w:tmpl w:val="A2DE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05459E"/>
    <w:multiLevelType w:val="hybridMultilevel"/>
    <w:tmpl w:val="1374A5A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8F7571"/>
    <w:multiLevelType w:val="hybridMultilevel"/>
    <w:tmpl w:val="818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A6165"/>
    <w:multiLevelType w:val="hybridMultilevel"/>
    <w:tmpl w:val="9E188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0079F"/>
    <w:multiLevelType w:val="hybridMultilevel"/>
    <w:tmpl w:val="02503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253252"/>
    <w:multiLevelType w:val="hybridMultilevel"/>
    <w:tmpl w:val="1DF23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2D5C23"/>
    <w:multiLevelType w:val="hybridMultilevel"/>
    <w:tmpl w:val="F3BAA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BE0092"/>
    <w:multiLevelType w:val="hybridMultilevel"/>
    <w:tmpl w:val="44F0173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1"/>
  </w:num>
  <w:num w:numId="3">
    <w:abstractNumId w:val="11"/>
  </w:num>
  <w:num w:numId="4">
    <w:abstractNumId w:val="2"/>
  </w:num>
  <w:num w:numId="5">
    <w:abstractNumId w:val="19"/>
  </w:num>
  <w:num w:numId="6">
    <w:abstractNumId w:val="12"/>
  </w:num>
  <w:num w:numId="7">
    <w:abstractNumId w:val="13"/>
  </w:num>
  <w:num w:numId="8">
    <w:abstractNumId w:val="9"/>
  </w:num>
  <w:num w:numId="9">
    <w:abstractNumId w:val="1"/>
  </w:num>
  <w:num w:numId="10">
    <w:abstractNumId w:val="24"/>
  </w:num>
  <w:num w:numId="11">
    <w:abstractNumId w:val="31"/>
  </w:num>
  <w:num w:numId="12">
    <w:abstractNumId w:val="18"/>
  </w:num>
  <w:num w:numId="13">
    <w:abstractNumId w:val="8"/>
  </w:num>
  <w:num w:numId="14">
    <w:abstractNumId w:val="4"/>
  </w:num>
  <w:num w:numId="15">
    <w:abstractNumId w:val="29"/>
  </w:num>
  <w:num w:numId="16">
    <w:abstractNumId w:val="27"/>
  </w:num>
  <w:num w:numId="17">
    <w:abstractNumId w:val="15"/>
  </w:num>
  <w:num w:numId="18">
    <w:abstractNumId w:val="17"/>
  </w:num>
  <w:num w:numId="19">
    <w:abstractNumId w:val="30"/>
  </w:num>
  <w:num w:numId="20">
    <w:abstractNumId w:val="7"/>
  </w:num>
  <w:num w:numId="21">
    <w:abstractNumId w:val="10"/>
  </w:num>
  <w:num w:numId="22">
    <w:abstractNumId w:val="22"/>
  </w:num>
  <w:num w:numId="23">
    <w:abstractNumId w:val="6"/>
  </w:num>
  <w:num w:numId="24">
    <w:abstractNumId w:val="16"/>
  </w:num>
  <w:num w:numId="25">
    <w:abstractNumId w:val="14"/>
  </w:num>
  <w:num w:numId="26">
    <w:abstractNumId w:val="26"/>
  </w:num>
  <w:num w:numId="27">
    <w:abstractNumId w:val="23"/>
  </w:num>
  <w:num w:numId="28">
    <w:abstractNumId w:val="25"/>
  </w:num>
  <w:num w:numId="29">
    <w:abstractNumId w:val="28"/>
  </w:num>
  <w:num w:numId="30">
    <w:abstractNumId w:val="20"/>
  </w:num>
  <w:num w:numId="31">
    <w:abstractNumId w:val="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A7774"/>
    <w:rsid w:val="000B369B"/>
    <w:rsid w:val="000E2196"/>
    <w:rsid w:val="0010552C"/>
    <w:rsid w:val="0011429F"/>
    <w:rsid w:val="00124DF1"/>
    <w:rsid w:val="0015170C"/>
    <w:rsid w:val="001D13DD"/>
    <w:rsid w:val="001D157A"/>
    <w:rsid w:val="001D27BF"/>
    <w:rsid w:val="001E356F"/>
    <w:rsid w:val="0021191D"/>
    <w:rsid w:val="0022410F"/>
    <w:rsid w:val="00244DEA"/>
    <w:rsid w:val="00281EE7"/>
    <w:rsid w:val="002A413D"/>
    <w:rsid w:val="002E1411"/>
    <w:rsid w:val="002E2DEA"/>
    <w:rsid w:val="00315C5F"/>
    <w:rsid w:val="0032778B"/>
    <w:rsid w:val="003646A7"/>
    <w:rsid w:val="00394B22"/>
    <w:rsid w:val="003C0AD0"/>
    <w:rsid w:val="004042E6"/>
    <w:rsid w:val="00414C58"/>
    <w:rsid w:val="004169BB"/>
    <w:rsid w:val="00420086"/>
    <w:rsid w:val="00481035"/>
    <w:rsid w:val="004A3EC6"/>
    <w:rsid w:val="004A629F"/>
    <w:rsid w:val="004F2A36"/>
    <w:rsid w:val="004F749A"/>
    <w:rsid w:val="005237E5"/>
    <w:rsid w:val="00532D43"/>
    <w:rsid w:val="005D1309"/>
    <w:rsid w:val="00601056"/>
    <w:rsid w:val="00632821"/>
    <w:rsid w:val="006A7C2F"/>
    <w:rsid w:val="0072218B"/>
    <w:rsid w:val="007D08A3"/>
    <w:rsid w:val="008031B6"/>
    <w:rsid w:val="00866717"/>
    <w:rsid w:val="0088006E"/>
    <w:rsid w:val="00880C64"/>
    <w:rsid w:val="0088593B"/>
    <w:rsid w:val="008B1658"/>
    <w:rsid w:val="008D0545"/>
    <w:rsid w:val="009005B7"/>
    <w:rsid w:val="009205C6"/>
    <w:rsid w:val="00932F98"/>
    <w:rsid w:val="009354B1"/>
    <w:rsid w:val="0094508C"/>
    <w:rsid w:val="00946F15"/>
    <w:rsid w:val="00965A6D"/>
    <w:rsid w:val="009A44EA"/>
    <w:rsid w:val="009B7E33"/>
    <w:rsid w:val="009C0D80"/>
    <w:rsid w:val="00A45B5D"/>
    <w:rsid w:val="00A711EB"/>
    <w:rsid w:val="00AB1173"/>
    <w:rsid w:val="00AC3718"/>
    <w:rsid w:val="00AC624E"/>
    <w:rsid w:val="00AE6467"/>
    <w:rsid w:val="00B72B41"/>
    <w:rsid w:val="00BA0D1A"/>
    <w:rsid w:val="00BA1622"/>
    <w:rsid w:val="00BB4C08"/>
    <w:rsid w:val="00BD653B"/>
    <w:rsid w:val="00C20AE9"/>
    <w:rsid w:val="00C250E5"/>
    <w:rsid w:val="00C664F5"/>
    <w:rsid w:val="00C7603E"/>
    <w:rsid w:val="00C87130"/>
    <w:rsid w:val="00C952FD"/>
    <w:rsid w:val="00C964B4"/>
    <w:rsid w:val="00CB14A3"/>
    <w:rsid w:val="00CB48BC"/>
    <w:rsid w:val="00CB7F99"/>
    <w:rsid w:val="00CF65D2"/>
    <w:rsid w:val="00D74A19"/>
    <w:rsid w:val="00D8016B"/>
    <w:rsid w:val="00E13266"/>
    <w:rsid w:val="00E619A0"/>
    <w:rsid w:val="00EA1281"/>
    <w:rsid w:val="00EC53E2"/>
    <w:rsid w:val="00EF0477"/>
    <w:rsid w:val="00F26B5C"/>
    <w:rsid w:val="00F26D1D"/>
    <w:rsid w:val="00F27D1C"/>
    <w:rsid w:val="00F60616"/>
    <w:rsid w:val="00F61765"/>
    <w:rsid w:val="00F6215B"/>
    <w:rsid w:val="00F9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4574"/>
  <w15:docId w15:val="{1CD46AA1-F181-4144-8588-D58C028E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E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067769">
      <w:bodyDiv w:val="1"/>
      <w:marLeft w:val="0"/>
      <w:marRight w:val="0"/>
      <w:marTop w:val="0"/>
      <w:marBottom w:val="0"/>
      <w:divBdr>
        <w:top w:val="none" w:sz="0" w:space="0" w:color="auto"/>
        <w:left w:val="none" w:sz="0" w:space="0" w:color="auto"/>
        <w:bottom w:val="none" w:sz="0" w:space="0" w:color="auto"/>
        <w:right w:val="none" w:sz="0" w:space="0" w:color="auto"/>
      </w:divBdr>
      <w:divsChild>
        <w:div w:id="1163543017">
          <w:marLeft w:val="0"/>
          <w:marRight w:val="0"/>
          <w:marTop w:val="0"/>
          <w:marBottom w:val="0"/>
          <w:divBdr>
            <w:top w:val="none" w:sz="0" w:space="0" w:color="auto"/>
            <w:left w:val="none" w:sz="0" w:space="0" w:color="auto"/>
            <w:bottom w:val="none" w:sz="0" w:space="0" w:color="auto"/>
            <w:right w:val="none" w:sz="0" w:space="0" w:color="auto"/>
          </w:divBdr>
          <w:divsChild>
            <w:div w:id="195973498">
              <w:marLeft w:val="0"/>
              <w:marRight w:val="0"/>
              <w:marTop w:val="0"/>
              <w:marBottom w:val="0"/>
              <w:divBdr>
                <w:top w:val="none" w:sz="0" w:space="0" w:color="auto"/>
                <w:left w:val="none" w:sz="0" w:space="0" w:color="auto"/>
                <w:bottom w:val="none" w:sz="0" w:space="0" w:color="auto"/>
                <w:right w:val="none" w:sz="0" w:space="0" w:color="auto"/>
              </w:divBdr>
              <w:divsChild>
                <w:div w:id="1164007917">
                  <w:marLeft w:val="0"/>
                  <w:marRight w:val="0"/>
                  <w:marTop w:val="0"/>
                  <w:marBottom w:val="0"/>
                  <w:divBdr>
                    <w:top w:val="none" w:sz="0" w:space="0" w:color="auto"/>
                    <w:left w:val="none" w:sz="0" w:space="0" w:color="auto"/>
                    <w:bottom w:val="none" w:sz="0" w:space="0" w:color="auto"/>
                    <w:right w:val="none" w:sz="0" w:space="0" w:color="auto"/>
                  </w:divBdr>
                  <w:divsChild>
                    <w:div w:id="1351493743">
                      <w:marLeft w:val="0"/>
                      <w:marRight w:val="0"/>
                      <w:marTop w:val="0"/>
                      <w:marBottom w:val="0"/>
                      <w:divBdr>
                        <w:top w:val="none" w:sz="0" w:space="0" w:color="auto"/>
                        <w:left w:val="none" w:sz="0" w:space="0" w:color="auto"/>
                        <w:bottom w:val="none" w:sz="0" w:space="0" w:color="auto"/>
                        <w:right w:val="none" w:sz="0" w:space="0" w:color="auto"/>
                      </w:divBdr>
                      <w:divsChild>
                        <w:div w:id="435103308">
                          <w:marLeft w:val="0"/>
                          <w:marRight w:val="0"/>
                          <w:marTop w:val="0"/>
                          <w:marBottom w:val="0"/>
                          <w:divBdr>
                            <w:top w:val="none" w:sz="0" w:space="0" w:color="auto"/>
                            <w:left w:val="none" w:sz="0" w:space="0" w:color="auto"/>
                            <w:bottom w:val="none" w:sz="0" w:space="0" w:color="auto"/>
                            <w:right w:val="none" w:sz="0" w:space="0" w:color="auto"/>
                          </w:divBdr>
                          <w:divsChild>
                            <w:div w:id="1475558835">
                              <w:marLeft w:val="15"/>
                              <w:marRight w:val="195"/>
                              <w:marTop w:val="0"/>
                              <w:marBottom w:val="0"/>
                              <w:divBdr>
                                <w:top w:val="none" w:sz="0" w:space="0" w:color="auto"/>
                                <w:left w:val="none" w:sz="0" w:space="0" w:color="auto"/>
                                <w:bottom w:val="none" w:sz="0" w:space="0" w:color="auto"/>
                                <w:right w:val="none" w:sz="0" w:space="0" w:color="auto"/>
                              </w:divBdr>
                              <w:divsChild>
                                <w:div w:id="810635392">
                                  <w:marLeft w:val="0"/>
                                  <w:marRight w:val="0"/>
                                  <w:marTop w:val="0"/>
                                  <w:marBottom w:val="0"/>
                                  <w:divBdr>
                                    <w:top w:val="none" w:sz="0" w:space="0" w:color="auto"/>
                                    <w:left w:val="none" w:sz="0" w:space="0" w:color="auto"/>
                                    <w:bottom w:val="none" w:sz="0" w:space="0" w:color="auto"/>
                                    <w:right w:val="none" w:sz="0" w:space="0" w:color="auto"/>
                                  </w:divBdr>
                                  <w:divsChild>
                                    <w:div w:id="2077392162">
                                      <w:marLeft w:val="0"/>
                                      <w:marRight w:val="0"/>
                                      <w:marTop w:val="0"/>
                                      <w:marBottom w:val="0"/>
                                      <w:divBdr>
                                        <w:top w:val="none" w:sz="0" w:space="0" w:color="auto"/>
                                        <w:left w:val="none" w:sz="0" w:space="0" w:color="auto"/>
                                        <w:bottom w:val="none" w:sz="0" w:space="0" w:color="auto"/>
                                        <w:right w:val="none" w:sz="0" w:space="0" w:color="auto"/>
                                      </w:divBdr>
                                      <w:divsChild>
                                        <w:div w:id="1727485134">
                                          <w:marLeft w:val="0"/>
                                          <w:marRight w:val="0"/>
                                          <w:marTop w:val="0"/>
                                          <w:marBottom w:val="0"/>
                                          <w:divBdr>
                                            <w:top w:val="none" w:sz="0" w:space="0" w:color="auto"/>
                                            <w:left w:val="none" w:sz="0" w:space="0" w:color="auto"/>
                                            <w:bottom w:val="none" w:sz="0" w:space="0" w:color="auto"/>
                                            <w:right w:val="none" w:sz="0" w:space="0" w:color="auto"/>
                                          </w:divBdr>
                                          <w:divsChild>
                                            <w:div w:id="325331006">
                                              <w:marLeft w:val="0"/>
                                              <w:marRight w:val="0"/>
                                              <w:marTop w:val="0"/>
                                              <w:marBottom w:val="0"/>
                                              <w:divBdr>
                                                <w:top w:val="none" w:sz="0" w:space="0" w:color="auto"/>
                                                <w:left w:val="none" w:sz="0" w:space="0" w:color="auto"/>
                                                <w:bottom w:val="none" w:sz="0" w:space="0" w:color="auto"/>
                                                <w:right w:val="none" w:sz="0" w:space="0" w:color="auto"/>
                                              </w:divBdr>
                                              <w:divsChild>
                                                <w:div w:id="2010015678">
                                                  <w:marLeft w:val="0"/>
                                                  <w:marRight w:val="0"/>
                                                  <w:marTop w:val="0"/>
                                                  <w:marBottom w:val="0"/>
                                                  <w:divBdr>
                                                    <w:top w:val="none" w:sz="0" w:space="0" w:color="auto"/>
                                                    <w:left w:val="none" w:sz="0" w:space="0" w:color="auto"/>
                                                    <w:bottom w:val="none" w:sz="0" w:space="0" w:color="auto"/>
                                                    <w:right w:val="none" w:sz="0" w:space="0" w:color="auto"/>
                                                  </w:divBdr>
                                                  <w:divsChild>
                                                    <w:div w:id="1309747656">
                                                      <w:marLeft w:val="0"/>
                                                      <w:marRight w:val="0"/>
                                                      <w:marTop w:val="0"/>
                                                      <w:marBottom w:val="0"/>
                                                      <w:divBdr>
                                                        <w:top w:val="none" w:sz="0" w:space="0" w:color="auto"/>
                                                        <w:left w:val="none" w:sz="0" w:space="0" w:color="auto"/>
                                                        <w:bottom w:val="none" w:sz="0" w:space="0" w:color="auto"/>
                                                        <w:right w:val="none" w:sz="0" w:space="0" w:color="auto"/>
                                                      </w:divBdr>
                                                      <w:divsChild>
                                                        <w:div w:id="1398625718">
                                                          <w:marLeft w:val="0"/>
                                                          <w:marRight w:val="0"/>
                                                          <w:marTop w:val="0"/>
                                                          <w:marBottom w:val="0"/>
                                                          <w:divBdr>
                                                            <w:top w:val="none" w:sz="0" w:space="0" w:color="auto"/>
                                                            <w:left w:val="none" w:sz="0" w:space="0" w:color="auto"/>
                                                            <w:bottom w:val="none" w:sz="0" w:space="0" w:color="auto"/>
                                                            <w:right w:val="none" w:sz="0" w:space="0" w:color="auto"/>
                                                          </w:divBdr>
                                                          <w:divsChild>
                                                            <w:div w:id="1163547272">
                                                              <w:marLeft w:val="0"/>
                                                              <w:marRight w:val="0"/>
                                                              <w:marTop w:val="0"/>
                                                              <w:marBottom w:val="0"/>
                                                              <w:divBdr>
                                                                <w:top w:val="none" w:sz="0" w:space="0" w:color="auto"/>
                                                                <w:left w:val="none" w:sz="0" w:space="0" w:color="auto"/>
                                                                <w:bottom w:val="none" w:sz="0" w:space="0" w:color="auto"/>
                                                                <w:right w:val="none" w:sz="0" w:space="0" w:color="auto"/>
                                                              </w:divBdr>
                                                              <w:divsChild>
                                                                <w:div w:id="1250120168">
                                                                  <w:marLeft w:val="0"/>
                                                                  <w:marRight w:val="0"/>
                                                                  <w:marTop w:val="0"/>
                                                                  <w:marBottom w:val="0"/>
                                                                  <w:divBdr>
                                                                    <w:top w:val="none" w:sz="0" w:space="0" w:color="auto"/>
                                                                    <w:left w:val="none" w:sz="0" w:space="0" w:color="auto"/>
                                                                    <w:bottom w:val="none" w:sz="0" w:space="0" w:color="auto"/>
                                                                    <w:right w:val="none" w:sz="0" w:space="0" w:color="auto"/>
                                                                  </w:divBdr>
                                                                  <w:divsChild>
                                                                    <w:div w:id="1128472967">
                                                                      <w:marLeft w:val="405"/>
                                                                      <w:marRight w:val="0"/>
                                                                      <w:marTop w:val="0"/>
                                                                      <w:marBottom w:val="0"/>
                                                                      <w:divBdr>
                                                                        <w:top w:val="none" w:sz="0" w:space="0" w:color="auto"/>
                                                                        <w:left w:val="none" w:sz="0" w:space="0" w:color="auto"/>
                                                                        <w:bottom w:val="none" w:sz="0" w:space="0" w:color="auto"/>
                                                                        <w:right w:val="none" w:sz="0" w:space="0" w:color="auto"/>
                                                                      </w:divBdr>
                                                                      <w:divsChild>
                                                                        <w:div w:id="972180033">
                                                                          <w:marLeft w:val="0"/>
                                                                          <w:marRight w:val="0"/>
                                                                          <w:marTop w:val="0"/>
                                                                          <w:marBottom w:val="0"/>
                                                                          <w:divBdr>
                                                                            <w:top w:val="none" w:sz="0" w:space="0" w:color="auto"/>
                                                                            <w:left w:val="none" w:sz="0" w:space="0" w:color="auto"/>
                                                                            <w:bottom w:val="none" w:sz="0" w:space="0" w:color="auto"/>
                                                                            <w:right w:val="none" w:sz="0" w:space="0" w:color="auto"/>
                                                                          </w:divBdr>
                                                                          <w:divsChild>
                                                                            <w:div w:id="205602805">
                                                                              <w:marLeft w:val="0"/>
                                                                              <w:marRight w:val="0"/>
                                                                              <w:marTop w:val="0"/>
                                                                              <w:marBottom w:val="0"/>
                                                                              <w:divBdr>
                                                                                <w:top w:val="none" w:sz="0" w:space="0" w:color="auto"/>
                                                                                <w:left w:val="none" w:sz="0" w:space="0" w:color="auto"/>
                                                                                <w:bottom w:val="none" w:sz="0" w:space="0" w:color="auto"/>
                                                                                <w:right w:val="none" w:sz="0" w:space="0" w:color="auto"/>
                                                                              </w:divBdr>
                                                                              <w:divsChild>
                                                                                <w:div w:id="1439524458">
                                                                                  <w:marLeft w:val="0"/>
                                                                                  <w:marRight w:val="0"/>
                                                                                  <w:marTop w:val="60"/>
                                                                                  <w:marBottom w:val="0"/>
                                                                                  <w:divBdr>
                                                                                    <w:top w:val="none" w:sz="0" w:space="0" w:color="auto"/>
                                                                                    <w:left w:val="none" w:sz="0" w:space="0" w:color="auto"/>
                                                                                    <w:bottom w:val="none" w:sz="0" w:space="0" w:color="auto"/>
                                                                                    <w:right w:val="none" w:sz="0" w:space="0" w:color="auto"/>
                                                                                  </w:divBdr>
                                                                                  <w:divsChild>
                                                                                    <w:div w:id="1945575709">
                                                                                      <w:marLeft w:val="0"/>
                                                                                      <w:marRight w:val="0"/>
                                                                                      <w:marTop w:val="0"/>
                                                                                      <w:marBottom w:val="0"/>
                                                                                      <w:divBdr>
                                                                                        <w:top w:val="none" w:sz="0" w:space="0" w:color="auto"/>
                                                                                        <w:left w:val="none" w:sz="0" w:space="0" w:color="auto"/>
                                                                                        <w:bottom w:val="none" w:sz="0" w:space="0" w:color="auto"/>
                                                                                        <w:right w:val="none" w:sz="0" w:space="0" w:color="auto"/>
                                                                                      </w:divBdr>
                                                                                      <w:divsChild>
                                                                                        <w:div w:id="1880580463">
                                                                                          <w:marLeft w:val="0"/>
                                                                                          <w:marRight w:val="0"/>
                                                                                          <w:marTop w:val="0"/>
                                                                                          <w:marBottom w:val="0"/>
                                                                                          <w:divBdr>
                                                                                            <w:top w:val="none" w:sz="0" w:space="0" w:color="auto"/>
                                                                                            <w:left w:val="none" w:sz="0" w:space="0" w:color="auto"/>
                                                                                            <w:bottom w:val="none" w:sz="0" w:space="0" w:color="auto"/>
                                                                                            <w:right w:val="none" w:sz="0" w:space="0" w:color="auto"/>
                                                                                          </w:divBdr>
                                                                                          <w:divsChild>
                                                                                            <w:div w:id="1478566066">
                                                                                              <w:marLeft w:val="0"/>
                                                                                              <w:marRight w:val="0"/>
                                                                                              <w:marTop w:val="0"/>
                                                                                              <w:marBottom w:val="0"/>
                                                                                              <w:divBdr>
                                                                                                <w:top w:val="none" w:sz="0" w:space="0" w:color="auto"/>
                                                                                                <w:left w:val="none" w:sz="0" w:space="0" w:color="auto"/>
                                                                                                <w:bottom w:val="none" w:sz="0" w:space="0" w:color="auto"/>
                                                                                                <w:right w:val="none" w:sz="0" w:space="0" w:color="auto"/>
                                                                                              </w:divBdr>
                                                                                              <w:divsChild>
                                                                                                <w:div w:id="211775848">
                                                                                                  <w:marLeft w:val="0"/>
                                                                                                  <w:marRight w:val="0"/>
                                                                                                  <w:marTop w:val="0"/>
                                                                                                  <w:marBottom w:val="0"/>
                                                                                                  <w:divBdr>
                                                                                                    <w:top w:val="none" w:sz="0" w:space="0" w:color="auto"/>
                                                                                                    <w:left w:val="none" w:sz="0" w:space="0" w:color="auto"/>
                                                                                                    <w:bottom w:val="none" w:sz="0" w:space="0" w:color="auto"/>
                                                                                                    <w:right w:val="none" w:sz="0" w:space="0" w:color="auto"/>
                                                                                                  </w:divBdr>
                                                                                                  <w:divsChild>
                                                                                                    <w:div w:id="1013147936">
                                                                                                      <w:marLeft w:val="0"/>
                                                                                                      <w:marRight w:val="0"/>
                                                                                                      <w:marTop w:val="0"/>
                                                                                                      <w:marBottom w:val="0"/>
                                                                                                      <w:divBdr>
                                                                                                        <w:top w:val="none" w:sz="0" w:space="0" w:color="auto"/>
                                                                                                        <w:left w:val="none" w:sz="0" w:space="0" w:color="auto"/>
                                                                                                        <w:bottom w:val="none" w:sz="0" w:space="0" w:color="auto"/>
                                                                                                        <w:right w:val="none" w:sz="0" w:space="0" w:color="auto"/>
                                                                                                      </w:divBdr>
                                                                                                      <w:divsChild>
                                                                                                        <w:div w:id="659430290">
                                                                                                          <w:marLeft w:val="0"/>
                                                                                                          <w:marRight w:val="0"/>
                                                                                                          <w:marTop w:val="0"/>
                                                                                                          <w:marBottom w:val="0"/>
                                                                                                          <w:divBdr>
                                                                                                            <w:top w:val="none" w:sz="0" w:space="0" w:color="auto"/>
                                                                                                            <w:left w:val="none" w:sz="0" w:space="0" w:color="auto"/>
                                                                                                            <w:bottom w:val="none" w:sz="0" w:space="0" w:color="auto"/>
                                                                                                            <w:right w:val="none" w:sz="0" w:space="0" w:color="auto"/>
                                                                                                          </w:divBdr>
                                                                                                          <w:divsChild>
                                                                                                            <w:div w:id="717897079">
                                                                                                              <w:marLeft w:val="0"/>
                                                                                                              <w:marRight w:val="0"/>
                                                                                                              <w:marTop w:val="0"/>
                                                                                                              <w:marBottom w:val="0"/>
                                                                                                              <w:divBdr>
                                                                                                                <w:top w:val="none" w:sz="0" w:space="0" w:color="auto"/>
                                                                                                                <w:left w:val="none" w:sz="0" w:space="0" w:color="auto"/>
                                                                                                                <w:bottom w:val="none" w:sz="0" w:space="0" w:color="auto"/>
                                                                                                                <w:right w:val="none" w:sz="0" w:space="0" w:color="auto"/>
                                                                                                              </w:divBdr>
                                                                                                              <w:divsChild>
                                                                                                                <w:div w:id="140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266490">
      <w:bodyDiv w:val="1"/>
      <w:marLeft w:val="0"/>
      <w:marRight w:val="0"/>
      <w:marTop w:val="0"/>
      <w:marBottom w:val="0"/>
      <w:divBdr>
        <w:top w:val="none" w:sz="0" w:space="0" w:color="auto"/>
        <w:left w:val="none" w:sz="0" w:space="0" w:color="auto"/>
        <w:bottom w:val="none" w:sz="0" w:space="0" w:color="auto"/>
        <w:right w:val="none" w:sz="0" w:space="0" w:color="auto"/>
      </w:divBdr>
      <w:divsChild>
        <w:div w:id="693261965">
          <w:marLeft w:val="0"/>
          <w:marRight w:val="0"/>
          <w:marTop w:val="0"/>
          <w:marBottom w:val="0"/>
          <w:divBdr>
            <w:top w:val="none" w:sz="0" w:space="0" w:color="auto"/>
            <w:left w:val="none" w:sz="0" w:space="0" w:color="auto"/>
            <w:bottom w:val="none" w:sz="0" w:space="0" w:color="auto"/>
            <w:right w:val="none" w:sz="0" w:space="0" w:color="auto"/>
          </w:divBdr>
          <w:divsChild>
            <w:div w:id="1756319250">
              <w:marLeft w:val="0"/>
              <w:marRight w:val="0"/>
              <w:marTop w:val="0"/>
              <w:marBottom w:val="0"/>
              <w:divBdr>
                <w:top w:val="none" w:sz="0" w:space="0" w:color="auto"/>
                <w:left w:val="none" w:sz="0" w:space="0" w:color="auto"/>
                <w:bottom w:val="none" w:sz="0" w:space="0" w:color="auto"/>
                <w:right w:val="none" w:sz="0" w:space="0" w:color="auto"/>
              </w:divBdr>
              <w:divsChild>
                <w:div w:id="616445775">
                  <w:marLeft w:val="0"/>
                  <w:marRight w:val="0"/>
                  <w:marTop w:val="0"/>
                  <w:marBottom w:val="0"/>
                  <w:divBdr>
                    <w:top w:val="none" w:sz="0" w:space="0" w:color="auto"/>
                    <w:left w:val="none" w:sz="0" w:space="0" w:color="auto"/>
                    <w:bottom w:val="none" w:sz="0" w:space="0" w:color="auto"/>
                    <w:right w:val="none" w:sz="0" w:space="0" w:color="auto"/>
                  </w:divBdr>
                  <w:divsChild>
                    <w:div w:id="1655453858">
                      <w:marLeft w:val="0"/>
                      <w:marRight w:val="0"/>
                      <w:marTop w:val="0"/>
                      <w:marBottom w:val="0"/>
                      <w:divBdr>
                        <w:top w:val="none" w:sz="0" w:space="0" w:color="auto"/>
                        <w:left w:val="none" w:sz="0" w:space="0" w:color="auto"/>
                        <w:bottom w:val="none" w:sz="0" w:space="0" w:color="auto"/>
                        <w:right w:val="none" w:sz="0" w:space="0" w:color="auto"/>
                      </w:divBdr>
                      <w:divsChild>
                        <w:div w:id="1174299370">
                          <w:marLeft w:val="0"/>
                          <w:marRight w:val="0"/>
                          <w:marTop w:val="0"/>
                          <w:marBottom w:val="0"/>
                          <w:divBdr>
                            <w:top w:val="none" w:sz="0" w:space="0" w:color="auto"/>
                            <w:left w:val="none" w:sz="0" w:space="0" w:color="auto"/>
                            <w:bottom w:val="none" w:sz="0" w:space="0" w:color="auto"/>
                            <w:right w:val="none" w:sz="0" w:space="0" w:color="auto"/>
                          </w:divBdr>
                          <w:divsChild>
                            <w:div w:id="503277604">
                              <w:marLeft w:val="15"/>
                              <w:marRight w:val="195"/>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735351033">
                                      <w:marLeft w:val="0"/>
                                      <w:marRight w:val="0"/>
                                      <w:marTop w:val="0"/>
                                      <w:marBottom w:val="0"/>
                                      <w:divBdr>
                                        <w:top w:val="none" w:sz="0" w:space="0" w:color="auto"/>
                                        <w:left w:val="none" w:sz="0" w:space="0" w:color="auto"/>
                                        <w:bottom w:val="none" w:sz="0" w:space="0" w:color="auto"/>
                                        <w:right w:val="none" w:sz="0" w:space="0" w:color="auto"/>
                                      </w:divBdr>
                                      <w:divsChild>
                                        <w:div w:id="1935087240">
                                          <w:marLeft w:val="0"/>
                                          <w:marRight w:val="0"/>
                                          <w:marTop w:val="0"/>
                                          <w:marBottom w:val="0"/>
                                          <w:divBdr>
                                            <w:top w:val="none" w:sz="0" w:space="0" w:color="auto"/>
                                            <w:left w:val="none" w:sz="0" w:space="0" w:color="auto"/>
                                            <w:bottom w:val="none" w:sz="0" w:space="0" w:color="auto"/>
                                            <w:right w:val="none" w:sz="0" w:space="0" w:color="auto"/>
                                          </w:divBdr>
                                          <w:divsChild>
                                            <w:div w:id="1399280275">
                                              <w:marLeft w:val="0"/>
                                              <w:marRight w:val="0"/>
                                              <w:marTop w:val="0"/>
                                              <w:marBottom w:val="0"/>
                                              <w:divBdr>
                                                <w:top w:val="none" w:sz="0" w:space="0" w:color="auto"/>
                                                <w:left w:val="none" w:sz="0" w:space="0" w:color="auto"/>
                                                <w:bottom w:val="none" w:sz="0" w:space="0" w:color="auto"/>
                                                <w:right w:val="none" w:sz="0" w:space="0" w:color="auto"/>
                                              </w:divBdr>
                                              <w:divsChild>
                                                <w:div w:id="2093815258">
                                                  <w:marLeft w:val="0"/>
                                                  <w:marRight w:val="0"/>
                                                  <w:marTop w:val="0"/>
                                                  <w:marBottom w:val="0"/>
                                                  <w:divBdr>
                                                    <w:top w:val="none" w:sz="0" w:space="0" w:color="auto"/>
                                                    <w:left w:val="none" w:sz="0" w:space="0" w:color="auto"/>
                                                    <w:bottom w:val="none" w:sz="0" w:space="0" w:color="auto"/>
                                                    <w:right w:val="none" w:sz="0" w:space="0" w:color="auto"/>
                                                  </w:divBdr>
                                                  <w:divsChild>
                                                    <w:div w:id="790518800">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sChild>
                                                            <w:div w:id="1443066205">
                                                              <w:marLeft w:val="0"/>
                                                              <w:marRight w:val="0"/>
                                                              <w:marTop w:val="0"/>
                                                              <w:marBottom w:val="0"/>
                                                              <w:divBdr>
                                                                <w:top w:val="none" w:sz="0" w:space="0" w:color="auto"/>
                                                                <w:left w:val="none" w:sz="0" w:space="0" w:color="auto"/>
                                                                <w:bottom w:val="none" w:sz="0" w:space="0" w:color="auto"/>
                                                                <w:right w:val="none" w:sz="0" w:space="0" w:color="auto"/>
                                                              </w:divBdr>
                                                              <w:divsChild>
                                                                <w:div w:id="1776092409">
                                                                  <w:marLeft w:val="0"/>
                                                                  <w:marRight w:val="0"/>
                                                                  <w:marTop w:val="0"/>
                                                                  <w:marBottom w:val="0"/>
                                                                  <w:divBdr>
                                                                    <w:top w:val="none" w:sz="0" w:space="0" w:color="auto"/>
                                                                    <w:left w:val="none" w:sz="0" w:space="0" w:color="auto"/>
                                                                    <w:bottom w:val="none" w:sz="0" w:space="0" w:color="auto"/>
                                                                    <w:right w:val="none" w:sz="0" w:space="0" w:color="auto"/>
                                                                  </w:divBdr>
                                                                  <w:divsChild>
                                                                    <w:div w:id="633175121">
                                                                      <w:marLeft w:val="405"/>
                                                                      <w:marRight w:val="0"/>
                                                                      <w:marTop w:val="0"/>
                                                                      <w:marBottom w:val="0"/>
                                                                      <w:divBdr>
                                                                        <w:top w:val="none" w:sz="0" w:space="0" w:color="auto"/>
                                                                        <w:left w:val="none" w:sz="0" w:space="0" w:color="auto"/>
                                                                        <w:bottom w:val="none" w:sz="0" w:space="0" w:color="auto"/>
                                                                        <w:right w:val="none" w:sz="0" w:space="0" w:color="auto"/>
                                                                      </w:divBdr>
                                                                      <w:divsChild>
                                                                        <w:div w:id="121121062">
                                                                          <w:marLeft w:val="0"/>
                                                                          <w:marRight w:val="0"/>
                                                                          <w:marTop w:val="0"/>
                                                                          <w:marBottom w:val="0"/>
                                                                          <w:divBdr>
                                                                            <w:top w:val="none" w:sz="0" w:space="0" w:color="auto"/>
                                                                            <w:left w:val="none" w:sz="0" w:space="0" w:color="auto"/>
                                                                            <w:bottom w:val="none" w:sz="0" w:space="0" w:color="auto"/>
                                                                            <w:right w:val="none" w:sz="0" w:space="0" w:color="auto"/>
                                                                          </w:divBdr>
                                                                          <w:divsChild>
                                                                            <w:div w:id="1196234944">
                                                                              <w:marLeft w:val="0"/>
                                                                              <w:marRight w:val="0"/>
                                                                              <w:marTop w:val="0"/>
                                                                              <w:marBottom w:val="0"/>
                                                                              <w:divBdr>
                                                                                <w:top w:val="none" w:sz="0" w:space="0" w:color="auto"/>
                                                                                <w:left w:val="none" w:sz="0" w:space="0" w:color="auto"/>
                                                                                <w:bottom w:val="none" w:sz="0" w:space="0" w:color="auto"/>
                                                                                <w:right w:val="none" w:sz="0" w:space="0" w:color="auto"/>
                                                                              </w:divBdr>
                                                                              <w:divsChild>
                                                                                <w:div w:id="226114359">
                                                                                  <w:marLeft w:val="0"/>
                                                                                  <w:marRight w:val="0"/>
                                                                                  <w:marTop w:val="60"/>
                                                                                  <w:marBottom w:val="0"/>
                                                                                  <w:divBdr>
                                                                                    <w:top w:val="none" w:sz="0" w:space="0" w:color="auto"/>
                                                                                    <w:left w:val="none" w:sz="0" w:space="0" w:color="auto"/>
                                                                                    <w:bottom w:val="none" w:sz="0" w:space="0" w:color="auto"/>
                                                                                    <w:right w:val="none" w:sz="0" w:space="0" w:color="auto"/>
                                                                                  </w:divBdr>
                                                                                  <w:divsChild>
                                                                                    <w:div w:id="2053653589">
                                                                                      <w:marLeft w:val="0"/>
                                                                                      <w:marRight w:val="0"/>
                                                                                      <w:marTop w:val="0"/>
                                                                                      <w:marBottom w:val="0"/>
                                                                                      <w:divBdr>
                                                                                        <w:top w:val="none" w:sz="0" w:space="0" w:color="auto"/>
                                                                                        <w:left w:val="none" w:sz="0" w:space="0" w:color="auto"/>
                                                                                        <w:bottom w:val="none" w:sz="0" w:space="0" w:color="auto"/>
                                                                                        <w:right w:val="none" w:sz="0" w:space="0" w:color="auto"/>
                                                                                      </w:divBdr>
                                                                                      <w:divsChild>
                                                                                        <w:div w:id="793017819">
                                                                                          <w:marLeft w:val="0"/>
                                                                                          <w:marRight w:val="0"/>
                                                                                          <w:marTop w:val="0"/>
                                                                                          <w:marBottom w:val="0"/>
                                                                                          <w:divBdr>
                                                                                            <w:top w:val="none" w:sz="0" w:space="0" w:color="auto"/>
                                                                                            <w:left w:val="none" w:sz="0" w:space="0" w:color="auto"/>
                                                                                            <w:bottom w:val="none" w:sz="0" w:space="0" w:color="auto"/>
                                                                                            <w:right w:val="none" w:sz="0" w:space="0" w:color="auto"/>
                                                                                          </w:divBdr>
                                                                                          <w:divsChild>
                                                                                            <w:div w:id="2079547847">
                                                                                              <w:marLeft w:val="0"/>
                                                                                              <w:marRight w:val="0"/>
                                                                                              <w:marTop w:val="0"/>
                                                                                              <w:marBottom w:val="0"/>
                                                                                              <w:divBdr>
                                                                                                <w:top w:val="none" w:sz="0" w:space="0" w:color="auto"/>
                                                                                                <w:left w:val="none" w:sz="0" w:space="0" w:color="auto"/>
                                                                                                <w:bottom w:val="none" w:sz="0" w:space="0" w:color="auto"/>
                                                                                                <w:right w:val="none" w:sz="0" w:space="0" w:color="auto"/>
                                                                                              </w:divBdr>
                                                                                              <w:divsChild>
                                                                                                <w:div w:id="1727872211">
                                                                                                  <w:marLeft w:val="0"/>
                                                                                                  <w:marRight w:val="0"/>
                                                                                                  <w:marTop w:val="0"/>
                                                                                                  <w:marBottom w:val="0"/>
                                                                                                  <w:divBdr>
                                                                                                    <w:top w:val="none" w:sz="0" w:space="0" w:color="auto"/>
                                                                                                    <w:left w:val="none" w:sz="0" w:space="0" w:color="auto"/>
                                                                                                    <w:bottom w:val="none" w:sz="0" w:space="0" w:color="auto"/>
                                                                                                    <w:right w:val="none" w:sz="0" w:space="0" w:color="auto"/>
                                                                                                  </w:divBdr>
                                                                                                  <w:divsChild>
                                                                                                    <w:div w:id="2103838796">
                                                                                                      <w:marLeft w:val="0"/>
                                                                                                      <w:marRight w:val="0"/>
                                                                                                      <w:marTop w:val="0"/>
                                                                                                      <w:marBottom w:val="0"/>
                                                                                                      <w:divBdr>
                                                                                                        <w:top w:val="none" w:sz="0" w:space="0" w:color="auto"/>
                                                                                                        <w:left w:val="none" w:sz="0" w:space="0" w:color="auto"/>
                                                                                                        <w:bottom w:val="none" w:sz="0" w:space="0" w:color="auto"/>
                                                                                                        <w:right w:val="none" w:sz="0" w:space="0" w:color="auto"/>
                                                                                                      </w:divBdr>
                                                                                                      <w:divsChild>
                                                                                                        <w:div w:id="146479933">
                                                                                                          <w:marLeft w:val="0"/>
                                                                                                          <w:marRight w:val="0"/>
                                                                                                          <w:marTop w:val="0"/>
                                                                                                          <w:marBottom w:val="0"/>
                                                                                                          <w:divBdr>
                                                                                                            <w:top w:val="none" w:sz="0" w:space="0" w:color="auto"/>
                                                                                                            <w:left w:val="none" w:sz="0" w:space="0" w:color="auto"/>
                                                                                                            <w:bottom w:val="none" w:sz="0" w:space="0" w:color="auto"/>
                                                                                                            <w:right w:val="none" w:sz="0" w:space="0" w:color="auto"/>
                                                                                                          </w:divBdr>
                                                                                                          <w:divsChild>
                                                                                                            <w:div w:id="1564291829">
                                                                                                              <w:marLeft w:val="0"/>
                                                                                                              <w:marRight w:val="0"/>
                                                                                                              <w:marTop w:val="0"/>
                                                                                                              <w:marBottom w:val="0"/>
                                                                                                              <w:divBdr>
                                                                                                                <w:top w:val="none" w:sz="0" w:space="0" w:color="auto"/>
                                                                                                                <w:left w:val="none" w:sz="0" w:space="0" w:color="auto"/>
                                                                                                                <w:bottom w:val="none" w:sz="0" w:space="0" w:color="auto"/>
                                                                                                                <w:right w:val="none" w:sz="0" w:space="0" w:color="auto"/>
                                                                                                              </w:divBdr>
                                                                                                              <w:divsChild>
                                                                                                                <w:div w:id="1566797370">
                                                                                                                  <w:marLeft w:val="0"/>
                                                                                                                  <w:marRight w:val="0"/>
                                                                                                                  <w:marTop w:val="0"/>
                                                                                                                  <w:marBottom w:val="0"/>
                                                                                                                  <w:divBdr>
                                                                                                                    <w:top w:val="none" w:sz="0" w:space="0" w:color="auto"/>
                                                                                                                    <w:left w:val="none" w:sz="0" w:space="0" w:color="auto"/>
                                                                                                                    <w:bottom w:val="none" w:sz="0" w:space="0" w:color="auto"/>
                                                                                                                    <w:right w:val="none" w:sz="0" w:space="0" w:color="auto"/>
                                                                                                                  </w:divBdr>
                                                                                                                  <w:divsChild>
                                                                                                                    <w:div w:id="1935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dc:description/>
  <cp:lastModifiedBy>Lisa Kimble</cp:lastModifiedBy>
  <cp:revision>2</cp:revision>
  <cp:lastPrinted>2017-09-13T20:37:00Z</cp:lastPrinted>
  <dcterms:created xsi:type="dcterms:W3CDTF">2018-09-10T21:20:00Z</dcterms:created>
  <dcterms:modified xsi:type="dcterms:W3CDTF">2018-09-10T21:20:00Z</dcterms:modified>
</cp:coreProperties>
</file>