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F2476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</w:p>
        </w:tc>
      </w:tr>
      <w:tr w:rsidR="00FF2476" w:rsidRPr="00B81C69" w:rsidTr="00F26A57">
        <w:tc>
          <w:tcPr>
            <w:tcW w:w="1291" w:type="dxa"/>
          </w:tcPr>
          <w:p w:rsidR="00FF2476" w:rsidRDefault="00FF2476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F2476" w:rsidRDefault="00FF247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Business Information Systems</w:t>
            </w:r>
          </w:p>
        </w:tc>
        <w:tc>
          <w:tcPr>
            <w:tcW w:w="2610" w:type="dxa"/>
            <w:gridSpan w:val="2"/>
          </w:tcPr>
          <w:p w:rsidR="00FF2476" w:rsidRDefault="00FF2476" w:rsidP="007B0814">
            <w:pPr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F2476" w:rsidRDefault="00FF247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2018 - 2019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9"/>
        <w:gridCol w:w="3335"/>
        <w:gridCol w:w="3186"/>
        <w:gridCol w:w="320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902FDC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F26A57" w:rsidRDefault="00F26A57" w:rsidP="00902FDC">
            <w:pPr>
              <w:jc w:val="center"/>
            </w:pPr>
          </w:p>
          <w:p w:rsidR="00F26A57" w:rsidRDefault="006B719C" w:rsidP="00902FDC">
            <w:pPr>
              <w:jc w:val="center"/>
            </w:pPr>
            <w:r w:rsidRPr="009D3F2D">
              <w:rPr>
                <w:b/>
              </w:rPr>
              <w:t>Maintain classrooms and computer labs with up-to-date hardware and software in order to provide quality instruction</w:t>
            </w:r>
          </w:p>
          <w:p w:rsidR="00F26A57" w:rsidRDefault="00F26A57" w:rsidP="00902FDC">
            <w:pPr>
              <w:jc w:val="center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2476" w:rsidRPr="009D3F2D" w:rsidRDefault="00FF2476" w:rsidP="00902FDC">
            <w:pPr>
              <w:ind w:left="270"/>
              <w:jc w:val="center"/>
            </w:pPr>
            <w:r>
              <w:t>Replace the chalkboards in RC 124, 125, and 328 as the chalkboards have become increasingly difficult for the students to see and the faculty to erase.</w:t>
            </w:r>
          </w:p>
          <w:p w:rsidR="00F26A57" w:rsidRDefault="00F26A57" w:rsidP="00902FDC">
            <w:pPr>
              <w:jc w:val="center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6A57" w:rsidRDefault="00FF2476" w:rsidP="00902FDC">
            <w:pPr>
              <w:jc w:val="center"/>
            </w:pPr>
            <w:r>
              <w:t>The department has submitted a requisition for SMART boards and white boards for 3 classrooms.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  <w:vAlign w:val="center"/>
          </w:tcPr>
          <w:p w:rsidR="00F26A57" w:rsidRDefault="00FF2476" w:rsidP="00902FDC">
            <w:pPr>
              <w:jc w:val="center"/>
            </w:pPr>
            <w:r>
              <w:t>Faculty were included in the decision-making product and chose a technologically advanced version to provide additional capability for the students to learn using technology.</w:t>
            </w:r>
          </w:p>
          <w:p w:rsidR="00FF2476" w:rsidRDefault="00FF2476" w:rsidP="00902FDC">
            <w:pPr>
              <w:jc w:val="center"/>
            </w:pPr>
          </w:p>
          <w:p w:rsidR="00FF2476" w:rsidRDefault="00FF2476" w:rsidP="00902FDC">
            <w:pPr>
              <w:jc w:val="center"/>
            </w:pPr>
            <w:r>
              <w:t>Follow up to determine the approval and installation.</w:t>
            </w:r>
          </w:p>
        </w:tc>
      </w:tr>
      <w:tr w:rsidR="00F26A57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F26A57" w:rsidRPr="006B719C" w:rsidRDefault="006B719C" w:rsidP="00902FDC">
            <w:pPr>
              <w:jc w:val="center"/>
              <w:rPr>
                <w:b/>
              </w:rPr>
            </w:pPr>
            <w:r w:rsidRPr="00661F8F">
              <w:rPr>
                <w:b/>
              </w:rPr>
              <w:t>Maintain up-to-date curriculum and courses to prepare students for employment, advancements in employment, or continuing their education at four-year institutions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2476" w:rsidRDefault="00FF2476" w:rsidP="00902FDC">
            <w:pPr>
              <w:ind w:left="270"/>
              <w:jc w:val="center"/>
            </w:pPr>
            <w:r w:rsidRPr="00661F8F">
              <w:t>Review curriculum on an annual basis with input from faculty, employers, former graduates and/or advisory committee members. Recommended changes will be presented to and approved by the department faculty as well as the college’s curriculum committee.</w:t>
            </w:r>
          </w:p>
          <w:p w:rsidR="00FF2476" w:rsidRPr="00661F8F" w:rsidRDefault="00FF2476" w:rsidP="00902FDC">
            <w:pPr>
              <w:ind w:left="270"/>
              <w:jc w:val="center"/>
            </w:pPr>
            <w:r>
              <w:t xml:space="preserve">Create a Business Honor </w:t>
            </w:r>
            <w:r>
              <w:lastRenderedPageBreak/>
              <w:t>Society to provide students with access to additional scholarships, training, and possible career opportunities.</w:t>
            </w:r>
          </w:p>
          <w:p w:rsidR="00F26A57" w:rsidRDefault="00F26A57" w:rsidP="00902FDC">
            <w:pPr>
              <w:ind w:left="270"/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6A57" w:rsidRDefault="00FF2476" w:rsidP="00902FDC">
            <w:pPr>
              <w:jc w:val="center"/>
            </w:pPr>
            <w:r>
              <w:lastRenderedPageBreak/>
              <w:t xml:space="preserve">The Advisory Committee meetings were held </w:t>
            </w:r>
            <w:r w:rsidR="00280476">
              <w:t>in November and April</w:t>
            </w:r>
            <w:r>
              <w:t xml:space="preserve"> </w:t>
            </w:r>
            <w:r w:rsidR="00280476">
              <w:t>and</w:t>
            </w:r>
            <w:r>
              <w:t xml:space="preserve"> provided valuable input for curriculum development.</w:t>
            </w:r>
          </w:p>
          <w:p w:rsidR="00FF2476" w:rsidRDefault="00FF2476" w:rsidP="00902FDC">
            <w:pPr>
              <w:jc w:val="center"/>
            </w:pPr>
          </w:p>
          <w:p w:rsidR="00FF2476" w:rsidRDefault="00FF2476" w:rsidP="00902FDC">
            <w:pPr>
              <w:jc w:val="center"/>
            </w:pPr>
            <w:r>
              <w:t>The Kappa Beta Delta Business Honor Society was chartered in Fall 2018.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>
              <w:t>Upon recommendation of the Advisory Committees, additional sections of CIS 157 were offered, and the CIS department began creating a Cybersecurity certificate.</w:t>
            </w:r>
          </w:p>
          <w:p w:rsidR="00280476" w:rsidRDefault="00280476" w:rsidP="00902FDC">
            <w:pPr>
              <w:jc w:val="center"/>
            </w:pPr>
          </w:p>
          <w:p w:rsidR="00280476" w:rsidRDefault="00280476" w:rsidP="00902FDC">
            <w:pPr>
              <w:jc w:val="center"/>
            </w:pPr>
            <w:r>
              <w:t>Follow up to determine the additional needs of KBD. Follow up to submit proposed changes to the Curriculum Committee.</w:t>
            </w:r>
          </w:p>
        </w:tc>
      </w:tr>
      <w:tr w:rsidR="00F26A57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 w:rsidRPr="00732106">
              <w:rPr>
                <w:b/>
              </w:rPr>
              <w:t>Provide ongoing office support.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 w:rsidRPr="00280476">
              <w:t>Maintain office manager for the departments of Business/Information Systems and Mathematics/Engineering/Physical Sciences.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>
              <w:t>Rita McLendon was hired as the Full Time Office Manager for Business Information Systems.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>
              <w:t>Follow up includes employee evaluation.</w:t>
            </w:r>
          </w:p>
        </w:tc>
      </w:tr>
      <w:tr w:rsidR="00F26A57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 w:rsidRPr="00732106">
              <w:rPr>
                <w:b/>
              </w:rPr>
              <w:t>Develop and Implement written Student Learning Outcomes (SLOs) for all courses in the department to more adequately document and enhance reporting of student progress in the department.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 w:rsidRPr="00280476">
              <w:t>Plan methods for assessing SLOs and documenting results.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6A57" w:rsidRDefault="00280476" w:rsidP="00902FDC">
            <w:pPr>
              <w:jc w:val="center"/>
            </w:pPr>
            <w:r>
              <w:t>A new system of recording (Excel Spreadsheet) and reporting SLOs has been used by most members of the department.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F26A57" w:rsidRDefault="0097675C" w:rsidP="00902FDC">
            <w:pPr>
              <w:jc w:val="center"/>
            </w:pPr>
            <w:r>
              <w:t>The shared spreadsheet allows equal access for all Faculty members; however, it does not have the report feature featured in the previous system.</w:t>
            </w:r>
          </w:p>
          <w:p w:rsidR="0097675C" w:rsidRDefault="0097675C" w:rsidP="00902FDC">
            <w:pPr>
              <w:jc w:val="center"/>
            </w:pPr>
          </w:p>
          <w:p w:rsidR="0097675C" w:rsidRDefault="0097675C" w:rsidP="00902FDC">
            <w:pPr>
              <w:jc w:val="center"/>
            </w:pPr>
            <w:r>
              <w:t>Follow up to determine if Faculty will continue with the new system.</w:t>
            </w:r>
          </w:p>
        </w:tc>
      </w:tr>
      <w:tr w:rsidR="006B719C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6B719C" w:rsidRDefault="00280476" w:rsidP="00902FDC">
            <w:pPr>
              <w:jc w:val="center"/>
            </w:pPr>
            <w:r w:rsidRPr="005819C1">
              <w:rPr>
                <w:b/>
              </w:rPr>
              <w:t>Program Certification.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675C" w:rsidRDefault="0097675C" w:rsidP="00902FDC">
            <w:pPr>
              <w:jc w:val="center"/>
            </w:pPr>
            <w:r>
              <w:t>Next ACBSP Quality Assurance Report.</w:t>
            </w:r>
          </w:p>
          <w:p w:rsidR="0097675C" w:rsidRDefault="0097675C" w:rsidP="00902FDC">
            <w:pPr>
              <w:jc w:val="center"/>
            </w:pPr>
            <w:r>
              <w:t>Send faculty representative to the Annual ACBSP conference and/or Regional Conference.</w:t>
            </w:r>
          </w:p>
          <w:p w:rsidR="006B719C" w:rsidRDefault="006B719C" w:rsidP="00902FDC">
            <w:pPr>
              <w:ind w:firstLine="720"/>
              <w:jc w:val="center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719C" w:rsidRDefault="0097675C" w:rsidP="00902FDC">
            <w:pPr>
              <w:jc w:val="center"/>
            </w:pPr>
            <w:r>
              <w:t>The ABSP Quality Report was accepted in November 2018.</w:t>
            </w:r>
          </w:p>
          <w:p w:rsidR="0097675C" w:rsidRDefault="0097675C" w:rsidP="00902FDC">
            <w:pPr>
              <w:jc w:val="center"/>
            </w:pPr>
          </w:p>
          <w:p w:rsidR="0097675C" w:rsidRDefault="0097675C" w:rsidP="00902FDC">
            <w:pPr>
              <w:jc w:val="center"/>
            </w:pPr>
            <w:r>
              <w:t>Bill Blanton attended the ACBSP regional conference in 2018.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6B719C" w:rsidRDefault="0097675C" w:rsidP="00902FDC">
            <w:pPr>
              <w:jc w:val="center"/>
            </w:pPr>
            <w:r>
              <w:t>Two bet practices were identified in the QA report. These include better communication with other departments at the college and increased recruiting at high schools.</w:t>
            </w:r>
          </w:p>
        </w:tc>
      </w:tr>
      <w:tr w:rsidR="00280476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280476" w:rsidRDefault="00280476" w:rsidP="00902FDC">
            <w:pPr>
              <w:jc w:val="center"/>
            </w:pPr>
            <w:r w:rsidRPr="008F2367">
              <w:rPr>
                <w:b/>
              </w:rPr>
              <w:t>Maintain up-to-date hardware/software for faculty.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0476" w:rsidRDefault="0097675C" w:rsidP="00902FDC">
            <w:pPr>
              <w:jc w:val="center"/>
            </w:pPr>
            <w:r w:rsidRPr="0097675C">
              <w:t>Replace faculty laptop computers on a 3-yr rotation.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7675C" w:rsidRDefault="00902FDC" w:rsidP="00902FDC">
            <w:pPr>
              <w:jc w:val="center"/>
            </w:pPr>
            <w:r>
              <w:t>Only one laptop has been replaced as the other Faculty member received a laptop earlier due to equipment failure.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>
              <w:t>Follow up to ensure receipt and installation of laptop.</w:t>
            </w:r>
          </w:p>
        </w:tc>
      </w:tr>
      <w:tr w:rsidR="00280476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280476" w:rsidRPr="006B719C" w:rsidRDefault="00902FDC" w:rsidP="00902FDC">
            <w:pPr>
              <w:jc w:val="center"/>
              <w:rPr>
                <w:b/>
              </w:rPr>
            </w:pPr>
            <w:r w:rsidRPr="00661F8F">
              <w:rPr>
                <w:b/>
              </w:rPr>
              <w:t xml:space="preserve">Maintain </w:t>
            </w:r>
            <w:r>
              <w:rPr>
                <w:b/>
              </w:rPr>
              <w:t>a professional facility that is conducive to the needs of the Faculty and students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 w:rsidRPr="00902FDC">
              <w:t>Replace the rapidly deteriorating chairs in our conference; two of which cannot be used as individuals have fallen from them due to their defects.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>
              <w:t>The chairs have been ordered for the conference room.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>
              <w:t xml:space="preserve">Follow up to ensure receipt </w:t>
            </w:r>
            <w:r>
              <w:t>and placement.</w:t>
            </w:r>
          </w:p>
        </w:tc>
      </w:tr>
      <w:tr w:rsidR="00280476" w:rsidTr="00902FDC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  <w:vAlign w:val="center"/>
          </w:tcPr>
          <w:p w:rsidR="00280476" w:rsidRPr="006B719C" w:rsidRDefault="00280476" w:rsidP="00902F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Increase awareness of our department and programs in the college and community</w:t>
            </w:r>
            <w:r w:rsidRPr="00661F8F">
              <w:rPr>
                <w:b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 w:rsidRPr="00902FDC">
              <w:t>Brand the program and present branded materials in the department and when visit</w:t>
            </w:r>
            <w:r>
              <w:t>ing</w:t>
            </w:r>
            <w:r w:rsidRPr="00902FDC">
              <w:t xml:space="preserve"> community events.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>
              <w:t>The branding was not financially supported. Awareness has been increased by Faculty members doing presentations with studen</w:t>
            </w:r>
            <w:bookmarkStart w:id="0" w:name="_GoBack"/>
            <w:bookmarkEnd w:id="0"/>
            <w:r>
              <w:t>ts from Woodlawn, Huffman, and Tarrant High Schools.</w:t>
            </w:r>
          </w:p>
        </w:tc>
        <w:tc>
          <w:tcPr>
            <w:tcW w:w="3294" w:type="dxa"/>
            <w:tcBorders>
              <w:left w:val="single" w:sz="6" w:space="0" w:color="auto"/>
            </w:tcBorders>
            <w:vAlign w:val="center"/>
          </w:tcPr>
          <w:p w:rsidR="00280476" w:rsidRDefault="00902FDC" w:rsidP="00902FDC">
            <w:pPr>
              <w:jc w:val="center"/>
            </w:pPr>
            <w:r>
              <w:t xml:space="preserve">Dual Enrollment participation in the department has increased from the schools. </w:t>
            </w:r>
            <w:r>
              <w:br/>
            </w:r>
          </w:p>
        </w:tc>
      </w:tr>
      <w:tr w:rsidR="00280476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280476" w:rsidRPr="002A44E2" w:rsidRDefault="00280476" w:rsidP="00280476">
            <w:pPr>
              <w:rPr>
                <w:sz w:val="12"/>
                <w:szCs w:val="12"/>
              </w:rPr>
            </w:pPr>
          </w:p>
          <w:p w:rsidR="00280476" w:rsidRPr="002A44E2" w:rsidRDefault="00280476" w:rsidP="00280476">
            <w:pPr>
              <w:rPr>
                <w:b/>
                <w:sz w:val="12"/>
                <w:szCs w:val="12"/>
              </w:rPr>
            </w:pPr>
          </w:p>
          <w:p w:rsidR="00280476" w:rsidRDefault="00280476" w:rsidP="00280476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02FDC">
              <w:rPr>
                <w:b/>
              </w:rPr>
              <w:t xml:space="preserve"> August 30, 2019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280476" w:rsidRPr="00490115" w:rsidRDefault="00280476" w:rsidP="00280476">
            <w:pPr>
              <w:rPr>
                <w:sz w:val="12"/>
                <w:szCs w:val="12"/>
              </w:rPr>
            </w:pPr>
          </w:p>
          <w:p w:rsidR="00280476" w:rsidRPr="00490115" w:rsidRDefault="00280476" w:rsidP="00280476">
            <w:pPr>
              <w:rPr>
                <w:sz w:val="12"/>
                <w:szCs w:val="12"/>
              </w:rPr>
            </w:pPr>
          </w:p>
          <w:p w:rsidR="00280476" w:rsidRDefault="00280476" w:rsidP="00280476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02FDC">
              <w:rPr>
                <w:b/>
              </w:rPr>
              <w:t xml:space="preserve"> </w:t>
            </w:r>
            <w:r w:rsidR="00902FDC" w:rsidRPr="00902FDC">
              <w:rPr>
                <w:rFonts w:ascii="Always In My Heart" w:hAnsi="Always In My Heart"/>
                <w:b/>
                <w:sz w:val="28"/>
              </w:rPr>
              <w:t>Tiffany N. Todd</w:t>
            </w:r>
          </w:p>
          <w:p w:rsidR="00280476" w:rsidRPr="002A44E2" w:rsidRDefault="00280476" w:rsidP="00280476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3833"/>
    <w:multiLevelType w:val="hybridMultilevel"/>
    <w:tmpl w:val="56B84176"/>
    <w:lvl w:ilvl="0" w:tplc="A20C1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4EBF"/>
    <w:multiLevelType w:val="hybridMultilevel"/>
    <w:tmpl w:val="85CEB766"/>
    <w:lvl w:ilvl="0" w:tplc="A20C1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A5423"/>
    <w:rsid w:val="00280476"/>
    <w:rsid w:val="004C7EB5"/>
    <w:rsid w:val="006B719C"/>
    <w:rsid w:val="00902FDC"/>
    <w:rsid w:val="0097675C"/>
    <w:rsid w:val="00F26A57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9F7D"/>
  <w15:docId w15:val="{AF38073E-9CFB-43F6-916F-27E80CE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Tiffany Todd</cp:lastModifiedBy>
  <cp:revision>2</cp:revision>
  <dcterms:created xsi:type="dcterms:W3CDTF">2019-08-30T19:19:00Z</dcterms:created>
  <dcterms:modified xsi:type="dcterms:W3CDTF">2019-08-30T19:19:00Z</dcterms:modified>
</cp:coreProperties>
</file>