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CF" w:rsidRDefault="00DF2BCF" w:rsidP="00DF2BCF">
      <w:r>
        <w:rPr>
          <w:noProof/>
        </w:rPr>
        <mc:AlternateContent>
          <mc:Choice Requires="wps">
            <w:drawing>
              <wp:anchor distT="0" distB="0" distL="114300" distR="114300" simplePos="0" relativeHeight="251659264" behindDoc="0" locked="0" layoutInCell="1" allowOverlap="1" wp14:anchorId="2A0699CE" wp14:editId="5A4736F8">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rsidR="00DF2BCF" w:rsidRPr="00A43D83" w:rsidRDefault="00DF2BCF" w:rsidP="00DF2BCF">
                            <w:pPr>
                              <w:jc w:val="center"/>
                              <w:rPr>
                                <w:b/>
                                <w:sz w:val="28"/>
                                <w:szCs w:val="28"/>
                              </w:rPr>
                            </w:pPr>
                            <w:r w:rsidRPr="00A43D83">
                              <w:rPr>
                                <w:b/>
                                <w:sz w:val="28"/>
                                <w:szCs w:val="28"/>
                              </w:rPr>
                              <w:t>Unit Strategic Plan</w:t>
                            </w:r>
                          </w:p>
                          <w:p w:rsidR="00DF2BCF" w:rsidRPr="00A43D83" w:rsidRDefault="00DF2BCF" w:rsidP="00DF2BCF">
                            <w:pPr>
                              <w:jc w:val="center"/>
                              <w:rPr>
                                <w:b/>
                                <w:sz w:val="28"/>
                                <w:szCs w:val="28"/>
                              </w:rPr>
                            </w:pPr>
                            <w:r w:rsidRPr="00A43D83">
                              <w:rPr>
                                <w:b/>
                                <w:sz w:val="28"/>
                                <w:szCs w:val="28"/>
                              </w:rPr>
                              <w:t>2015 - 2017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rsidR="00DF2BCF" w:rsidRPr="00A43D83" w:rsidRDefault="00DF2BCF" w:rsidP="00DF2BCF">
                      <w:pPr>
                        <w:jc w:val="center"/>
                        <w:rPr>
                          <w:b/>
                          <w:sz w:val="28"/>
                          <w:szCs w:val="28"/>
                        </w:rPr>
                      </w:pPr>
                      <w:r w:rsidRPr="00A43D83">
                        <w:rPr>
                          <w:b/>
                          <w:sz w:val="28"/>
                          <w:szCs w:val="28"/>
                        </w:rPr>
                        <w:t>Unit Strategic Plan</w:t>
                      </w:r>
                    </w:p>
                    <w:p w:rsidR="00DF2BCF" w:rsidRPr="00A43D83" w:rsidRDefault="00DF2BCF" w:rsidP="00DF2BCF">
                      <w:pPr>
                        <w:jc w:val="center"/>
                        <w:rPr>
                          <w:b/>
                          <w:sz w:val="28"/>
                          <w:szCs w:val="28"/>
                        </w:rPr>
                      </w:pPr>
                      <w:r w:rsidRPr="00A43D83">
                        <w:rPr>
                          <w:b/>
                          <w:sz w:val="28"/>
                          <w:szCs w:val="28"/>
                        </w:rPr>
                        <w:t>2015 - 2017</w:t>
                      </w:r>
                    </w:p>
                  </w:txbxContent>
                </v:textbox>
              </v:shape>
            </w:pict>
          </mc:Fallback>
        </mc:AlternateContent>
      </w:r>
    </w:p>
    <w:p w:rsidR="00DF2BCF" w:rsidRDefault="00DF2BCF" w:rsidP="00DF2BCF"/>
    <w:p w:rsidR="00DF2BCF" w:rsidRDefault="00DF2BCF" w:rsidP="00DF2BCF"/>
    <w:p w:rsidR="00DF2BCF" w:rsidRDefault="00DF2BCF" w:rsidP="00DF2BCF"/>
    <w:p w:rsidR="00DF2BCF" w:rsidRPr="00A43D83" w:rsidRDefault="00DF2BCF" w:rsidP="00DF2BCF">
      <w:pPr>
        <w:spacing w:after="480"/>
        <w:rPr>
          <w:sz w:val="24"/>
          <w:szCs w:val="24"/>
        </w:rPr>
      </w:pPr>
      <w:r w:rsidRPr="00A43D83">
        <w:rPr>
          <w:sz w:val="24"/>
          <w:szCs w:val="24"/>
        </w:rPr>
        <w:t xml:space="preserve">Every two years, during spring semester, programs/departments/service units are asked to develop Unit Strategic Plans. These plans need to be closely aligned with the Institutional Action Priorities, the College’s Long Range Goals, and the College’s five year strategic plan. The Strategic Plans incorporate and reflect the operation of that unit at all campuses and instructional sites. Each unit’s budget needs to reflect the fiscal implications associated with the unit’s identified goals and objectives. </w:t>
      </w:r>
    </w:p>
    <w:p w:rsidR="00DF2BCF" w:rsidRPr="00A43D83" w:rsidRDefault="00DF2BCF" w:rsidP="00DF2BCF">
      <w:pPr>
        <w:ind w:left="4320" w:hanging="4320"/>
        <w:rPr>
          <w:b/>
          <w:sz w:val="28"/>
          <w:szCs w:val="28"/>
        </w:rPr>
      </w:pPr>
      <w:r w:rsidRPr="00A43D83">
        <w:rPr>
          <w:b/>
          <w:sz w:val="28"/>
          <w:szCs w:val="28"/>
        </w:rPr>
        <w:t>Name of Program/Department:</w:t>
      </w:r>
      <w:r>
        <w:rPr>
          <w:b/>
          <w:sz w:val="28"/>
          <w:szCs w:val="28"/>
        </w:rPr>
        <w:tab/>
      </w:r>
      <w:r w:rsidRPr="00A43D83">
        <w:rPr>
          <w:b/>
          <w:sz w:val="28"/>
          <w:szCs w:val="28"/>
        </w:rPr>
        <w:t xml:space="preserve">Child Development Program - Jefferson </w:t>
      </w:r>
      <w:r>
        <w:rPr>
          <w:b/>
          <w:sz w:val="28"/>
          <w:szCs w:val="28"/>
        </w:rPr>
        <w:t xml:space="preserve">and </w:t>
      </w:r>
      <w:r w:rsidRPr="00A43D83">
        <w:rPr>
          <w:b/>
          <w:sz w:val="28"/>
          <w:szCs w:val="28"/>
        </w:rPr>
        <w:t>Shelby Campuses</w:t>
      </w:r>
    </w:p>
    <w:p w:rsidR="00DF2BCF" w:rsidRPr="00A43D83" w:rsidRDefault="00DF2BCF" w:rsidP="00DF2BCF">
      <w:pPr>
        <w:rPr>
          <w:b/>
          <w:sz w:val="28"/>
          <w:szCs w:val="28"/>
        </w:rPr>
      </w:pPr>
      <w:r w:rsidRPr="00A43D83">
        <w:rPr>
          <w:b/>
          <w:sz w:val="28"/>
          <w:szCs w:val="28"/>
        </w:rPr>
        <w:t>Mission Statement (for the program or department):</w:t>
      </w:r>
    </w:p>
    <w:p w:rsidR="00DF2BCF" w:rsidRPr="00A43D83" w:rsidRDefault="00DF2BCF" w:rsidP="00DF2BCF">
      <w:pPr>
        <w:jc w:val="center"/>
        <w:rPr>
          <w:b/>
          <w:i/>
        </w:rPr>
      </w:pPr>
      <w:r w:rsidRPr="00A43D83">
        <w:rPr>
          <w:b/>
          <w:i/>
        </w:rPr>
        <w:t>“Positively Imprinting Young Children’s and Families’ Lives Through Education”</w:t>
      </w:r>
    </w:p>
    <w:p w:rsidR="00DF2BCF" w:rsidRPr="00A43D83" w:rsidRDefault="00DF2BCF" w:rsidP="00DF2BCF">
      <w:pPr>
        <w:spacing w:after="0" w:line="240" w:lineRule="auto"/>
        <w:ind w:left="360" w:right="270"/>
        <w:rPr>
          <w:sz w:val="24"/>
          <w:szCs w:val="24"/>
        </w:rPr>
      </w:pPr>
      <w:r w:rsidRPr="00A43D83">
        <w:rPr>
          <w:sz w:val="24"/>
          <w:szCs w:val="24"/>
        </w:rPr>
        <w:t>The mission of the Jefferson State Community College Child Development Department is to provide a quality, innovative program of study and to promote Child Development (Early Care and Education) as a professional field of study. The Child Development program is the first associate degree program in Alabama to be accredited by the National Association for the Education of Young Children’s (NAEYC).</w:t>
      </w:r>
    </w:p>
    <w:p w:rsidR="00DF2BCF" w:rsidRPr="00BC296F" w:rsidRDefault="00DF2BCF" w:rsidP="00DF2BCF"/>
    <w:p w:rsidR="00DF2BCF" w:rsidRPr="00A43D83" w:rsidRDefault="00DF2BCF" w:rsidP="00DF2BCF">
      <w:pPr>
        <w:rPr>
          <w:b/>
          <w:sz w:val="28"/>
          <w:szCs w:val="28"/>
        </w:rPr>
      </w:pPr>
      <w:r w:rsidRPr="00A43D83">
        <w:rPr>
          <w:b/>
          <w:sz w:val="28"/>
          <w:szCs w:val="28"/>
        </w:rPr>
        <w:t>Summary of Access, Productivity and Effectiveness (Including, but not limited to, program load, success rate, retention rate, completion rate, employer surveys, student surveys):</w:t>
      </w:r>
    </w:p>
    <w:p w:rsidR="00DF2BCF" w:rsidRPr="00A43D83" w:rsidRDefault="00DF2BCF" w:rsidP="00DF2BCF">
      <w:pPr>
        <w:rPr>
          <w:sz w:val="24"/>
          <w:szCs w:val="24"/>
        </w:rPr>
      </w:pPr>
      <w:r w:rsidRPr="00A43D83">
        <w:rPr>
          <w:b/>
          <w:sz w:val="24"/>
          <w:szCs w:val="24"/>
          <w:u w:val="single"/>
        </w:rPr>
        <w:t>Accessibility:</w:t>
      </w:r>
      <w:r w:rsidRPr="00A43D83">
        <w:rPr>
          <w:sz w:val="24"/>
          <w:szCs w:val="24"/>
        </w:rPr>
        <w:t xml:space="preserve">  Analysis of data from the Student Profile Data Report by CIP shows an enrollment decrease.  Students are offered courses on the Jefferson and Shelby Campuses in a variety of formats – traditional, hybrid, off-site and on-line.  Hybrid and off-site courses are offered in the evening for working student access. An off-site is offered at the local Head Start during the day.  All courses, except internships, are scheduled on a rotation – 1/3 at Jefferson, 1/3 at Shelby and 1/3 On-line. The rotation provides the opportunity for students to have access at least once during the </w:t>
      </w:r>
      <w:r w:rsidR="00B82EC5">
        <w:rPr>
          <w:sz w:val="24"/>
          <w:szCs w:val="24"/>
        </w:rPr>
        <w:t>school year to all CHD courses in</w:t>
      </w:r>
      <w:r w:rsidRPr="00A43D83">
        <w:rPr>
          <w:sz w:val="24"/>
          <w:szCs w:val="24"/>
        </w:rPr>
        <w:t xml:space="preserve"> the format of their choice.  Beginning Fall, 2015, we started offering “compact courses” enabling students to complete coursework online in half the time while maintaining the integrity of a full semester course.  </w:t>
      </w:r>
    </w:p>
    <w:p w:rsidR="00DF2BCF" w:rsidRPr="00A4448D" w:rsidRDefault="00DF2BCF" w:rsidP="00DF2BCF">
      <w:pPr>
        <w:rPr>
          <w:b/>
          <w:sz w:val="28"/>
          <w:szCs w:val="28"/>
        </w:rPr>
      </w:pPr>
      <w:r w:rsidRPr="00A43D83">
        <w:rPr>
          <w:b/>
          <w:color w:val="000000" w:themeColor="text1"/>
          <w:sz w:val="28"/>
          <w:szCs w:val="28"/>
        </w:rPr>
        <w:lastRenderedPageBreak/>
        <w:t xml:space="preserve">Headcount Enrollment by Current CIP program and award sought shows the </w:t>
      </w:r>
      <w:r w:rsidRPr="00A4448D">
        <w:rPr>
          <w:b/>
          <w:sz w:val="28"/>
          <w:szCs w:val="28"/>
        </w:rPr>
        <w:t>following:</w:t>
      </w:r>
    </w:p>
    <w:tbl>
      <w:tblPr>
        <w:tblStyle w:val="TableGrid"/>
        <w:tblW w:w="0" w:type="auto"/>
        <w:tblLook w:val="04A0" w:firstRow="1" w:lastRow="0" w:firstColumn="1" w:lastColumn="0" w:noHBand="0" w:noVBand="1"/>
      </w:tblPr>
      <w:tblGrid>
        <w:gridCol w:w="3413"/>
        <w:gridCol w:w="1195"/>
        <w:gridCol w:w="1170"/>
        <w:gridCol w:w="1147"/>
      </w:tblGrid>
      <w:tr w:rsidR="00A4448D" w:rsidRPr="00A4448D" w:rsidTr="00762BAE">
        <w:tc>
          <w:tcPr>
            <w:tcW w:w="6925" w:type="dxa"/>
            <w:gridSpan w:val="4"/>
          </w:tcPr>
          <w:p w:rsidR="00DF2BCF" w:rsidRPr="00A4448D" w:rsidRDefault="00DF2BCF" w:rsidP="00762BAE">
            <w:pPr>
              <w:jc w:val="center"/>
              <w:rPr>
                <w:b/>
                <w:sz w:val="24"/>
                <w:szCs w:val="24"/>
              </w:rPr>
            </w:pPr>
            <w:r w:rsidRPr="00A4448D">
              <w:rPr>
                <w:b/>
                <w:sz w:val="24"/>
                <w:szCs w:val="24"/>
              </w:rPr>
              <w:t>Total Headcount AAS/NDS/STC</w:t>
            </w:r>
          </w:p>
        </w:tc>
      </w:tr>
      <w:tr w:rsidR="00A4448D" w:rsidRPr="00A4448D" w:rsidTr="00762BAE">
        <w:tc>
          <w:tcPr>
            <w:tcW w:w="3413" w:type="dxa"/>
          </w:tcPr>
          <w:p w:rsidR="00DF2BCF" w:rsidRPr="00A4448D" w:rsidRDefault="00DF2BCF" w:rsidP="00762BAE"/>
        </w:tc>
        <w:tc>
          <w:tcPr>
            <w:tcW w:w="1195" w:type="dxa"/>
          </w:tcPr>
          <w:p w:rsidR="00DF2BCF" w:rsidRPr="00A4448D" w:rsidRDefault="00DF2BCF" w:rsidP="00762BAE">
            <w:pPr>
              <w:jc w:val="center"/>
              <w:rPr>
                <w:b/>
              </w:rPr>
            </w:pPr>
            <w:r w:rsidRPr="00A4448D">
              <w:rPr>
                <w:b/>
              </w:rPr>
              <w:t>Fall 2012</w:t>
            </w:r>
          </w:p>
        </w:tc>
        <w:tc>
          <w:tcPr>
            <w:tcW w:w="1170" w:type="dxa"/>
          </w:tcPr>
          <w:p w:rsidR="00DF2BCF" w:rsidRPr="00A4448D" w:rsidRDefault="00DF2BCF" w:rsidP="00762BAE">
            <w:pPr>
              <w:jc w:val="center"/>
              <w:rPr>
                <w:b/>
              </w:rPr>
            </w:pPr>
            <w:r w:rsidRPr="00A4448D">
              <w:rPr>
                <w:b/>
              </w:rPr>
              <w:t>Fall 2013</w:t>
            </w:r>
          </w:p>
        </w:tc>
        <w:tc>
          <w:tcPr>
            <w:tcW w:w="1147" w:type="dxa"/>
          </w:tcPr>
          <w:p w:rsidR="00DF2BCF" w:rsidRPr="00A4448D" w:rsidRDefault="00DF2BCF" w:rsidP="00762BAE">
            <w:pPr>
              <w:jc w:val="center"/>
              <w:rPr>
                <w:b/>
              </w:rPr>
            </w:pPr>
            <w:r w:rsidRPr="00A4448D">
              <w:rPr>
                <w:b/>
              </w:rPr>
              <w:t>Fall 2014</w:t>
            </w:r>
          </w:p>
        </w:tc>
      </w:tr>
      <w:tr w:rsidR="00DF2BCF" w:rsidRPr="00A4448D" w:rsidTr="00762BAE">
        <w:tc>
          <w:tcPr>
            <w:tcW w:w="3413" w:type="dxa"/>
          </w:tcPr>
          <w:p w:rsidR="00DF2BCF" w:rsidRPr="00A4448D" w:rsidRDefault="00DF2BCF" w:rsidP="00762BAE">
            <w:r w:rsidRPr="00A4448D">
              <w:t>19.0708 Child Development</w:t>
            </w:r>
          </w:p>
        </w:tc>
        <w:tc>
          <w:tcPr>
            <w:tcW w:w="1195" w:type="dxa"/>
          </w:tcPr>
          <w:p w:rsidR="00DF2BCF" w:rsidRPr="00A4448D" w:rsidRDefault="00DF2BCF" w:rsidP="00762BAE">
            <w:pPr>
              <w:jc w:val="center"/>
            </w:pPr>
            <w:r w:rsidRPr="00A4448D">
              <w:t>128</w:t>
            </w:r>
          </w:p>
        </w:tc>
        <w:tc>
          <w:tcPr>
            <w:tcW w:w="1170" w:type="dxa"/>
          </w:tcPr>
          <w:p w:rsidR="00DF2BCF" w:rsidRPr="00A4448D" w:rsidRDefault="00DF2BCF" w:rsidP="00762BAE">
            <w:pPr>
              <w:jc w:val="center"/>
            </w:pPr>
            <w:r w:rsidRPr="00A4448D">
              <w:t>117</w:t>
            </w:r>
          </w:p>
        </w:tc>
        <w:tc>
          <w:tcPr>
            <w:tcW w:w="1147" w:type="dxa"/>
          </w:tcPr>
          <w:p w:rsidR="00DF2BCF" w:rsidRPr="00A4448D" w:rsidRDefault="00DF2BCF" w:rsidP="00762BAE">
            <w:pPr>
              <w:jc w:val="center"/>
            </w:pPr>
            <w:r w:rsidRPr="00A4448D">
              <w:t>117</w:t>
            </w:r>
          </w:p>
        </w:tc>
      </w:tr>
    </w:tbl>
    <w:p w:rsidR="00DF2BCF" w:rsidRPr="00A4448D" w:rsidRDefault="00DF2BCF" w:rsidP="00DF2BCF">
      <w:pPr>
        <w:rPr>
          <w:rFonts w:cstheme="minorHAnsi"/>
        </w:rPr>
      </w:pPr>
    </w:p>
    <w:p w:rsidR="00DF2BCF" w:rsidRPr="00A4448D" w:rsidRDefault="00DF2BCF" w:rsidP="00DF2BCF">
      <w:pPr>
        <w:rPr>
          <w:rFonts w:cstheme="minorHAnsi"/>
          <w:b/>
          <w:u w:val="single"/>
        </w:rPr>
      </w:pPr>
    </w:p>
    <w:p w:rsidR="00DF2BCF" w:rsidRPr="00A4448D" w:rsidRDefault="00DF2BCF" w:rsidP="00DF2BCF">
      <w:pPr>
        <w:rPr>
          <w:rFonts w:cstheme="minorHAnsi"/>
          <w:b/>
          <w:u w:val="single"/>
        </w:rPr>
      </w:pPr>
    </w:p>
    <w:p w:rsidR="00DF2BCF" w:rsidRPr="00A43D83" w:rsidRDefault="00DF2BCF" w:rsidP="00DF2BCF">
      <w:pPr>
        <w:rPr>
          <w:rFonts w:cstheme="minorHAnsi"/>
          <w:color w:val="000000" w:themeColor="text1"/>
          <w:sz w:val="24"/>
          <w:szCs w:val="24"/>
        </w:rPr>
      </w:pPr>
      <w:r w:rsidRPr="00A43D83">
        <w:rPr>
          <w:rFonts w:cstheme="minorHAnsi"/>
          <w:b/>
          <w:color w:val="000000" w:themeColor="text1"/>
          <w:sz w:val="24"/>
          <w:szCs w:val="24"/>
          <w:u w:val="single"/>
        </w:rPr>
        <w:t>Productivity:</w:t>
      </w:r>
      <w:r w:rsidRPr="00A43D83">
        <w:rPr>
          <w:rFonts w:cstheme="minorHAnsi"/>
          <w:color w:val="000000" w:themeColor="text1"/>
          <w:sz w:val="24"/>
          <w:szCs w:val="24"/>
        </w:rPr>
        <w:t xml:space="preserve"> </w:t>
      </w:r>
      <w:r>
        <w:rPr>
          <w:rFonts w:cstheme="minorHAnsi"/>
          <w:color w:val="000000" w:themeColor="text1"/>
          <w:sz w:val="24"/>
          <w:szCs w:val="24"/>
        </w:rPr>
        <w:t xml:space="preserve"> </w:t>
      </w:r>
      <w:r w:rsidRPr="00A43D83">
        <w:rPr>
          <w:rFonts w:cstheme="minorHAnsi"/>
          <w:color w:val="000000" w:themeColor="text1"/>
          <w:sz w:val="24"/>
          <w:szCs w:val="24"/>
        </w:rPr>
        <w:t>Productivity is average based on the enrollment and status of part-time students.  The program has two full-time faculty and utilizes 3-4 part-time instructors each semester.</w:t>
      </w:r>
    </w:p>
    <w:tbl>
      <w:tblPr>
        <w:tblStyle w:val="TableGrid"/>
        <w:tblW w:w="0" w:type="auto"/>
        <w:tblLook w:val="04A0" w:firstRow="1" w:lastRow="0" w:firstColumn="1" w:lastColumn="0" w:noHBand="0" w:noVBand="1"/>
      </w:tblPr>
      <w:tblGrid>
        <w:gridCol w:w="1915"/>
        <w:gridCol w:w="1915"/>
        <w:gridCol w:w="1915"/>
        <w:gridCol w:w="1915"/>
        <w:gridCol w:w="1916"/>
      </w:tblGrid>
      <w:tr w:rsidR="00DF2BCF" w:rsidRPr="00754E8A" w:rsidTr="00762BAE">
        <w:tc>
          <w:tcPr>
            <w:tcW w:w="9576" w:type="dxa"/>
            <w:gridSpan w:val="5"/>
          </w:tcPr>
          <w:p w:rsidR="00DF2BCF" w:rsidRPr="00A43D83" w:rsidRDefault="00DF2BCF" w:rsidP="00762BAE">
            <w:pPr>
              <w:pStyle w:val="Default"/>
              <w:ind w:right="-178"/>
              <w:jc w:val="center"/>
              <w:rPr>
                <w:rFonts w:asciiTheme="minorHAnsi" w:hAnsiTheme="minorHAnsi"/>
              </w:rPr>
            </w:pPr>
            <w:r w:rsidRPr="00A43D83">
              <w:rPr>
                <w:rFonts w:asciiTheme="minorHAnsi" w:hAnsiTheme="minorHAnsi"/>
                <w:b/>
                <w:bCs/>
              </w:rPr>
              <w:t>Annual Credit Hour Trend Report by Department Fall 2013- Summer 2014</w:t>
            </w:r>
          </w:p>
        </w:tc>
      </w:tr>
      <w:tr w:rsidR="00DF2BCF" w:rsidRPr="00754E8A" w:rsidTr="00762BAE">
        <w:tc>
          <w:tcPr>
            <w:tcW w:w="1915" w:type="dxa"/>
          </w:tcPr>
          <w:p w:rsidR="00DF2BCF" w:rsidRPr="00177B2F" w:rsidRDefault="00DF2BCF" w:rsidP="00762BAE">
            <w:pPr>
              <w:rPr>
                <w:rFonts w:cs="Arial"/>
                <w:sz w:val="20"/>
                <w:szCs w:val="20"/>
              </w:rPr>
            </w:pPr>
          </w:p>
        </w:tc>
        <w:tc>
          <w:tcPr>
            <w:tcW w:w="1915" w:type="dxa"/>
          </w:tcPr>
          <w:p w:rsidR="00DF2BCF" w:rsidRPr="00A43D83" w:rsidRDefault="00DF2BCF" w:rsidP="00762BAE">
            <w:pPr>
              <w:jc w:val="center"/>
              <w:rPr>
                <w:rFonts w:cs="Arial"/>
                <w:b/>
                <w:sz w:val="24"/>
                <w:szCs w:val="24"/>
              </w:rPr>
            </w:pPr>
            <w:r w:rsidRPr="00A43D83">
              <w:rPr>
                <w:rFonts w:cs="Arial"/>
                <w:b/>
                <w:sz w:val="24"/>
                <w:szCs w:val="24"/>
              </w:rPr>
              <w:t>Fall 2013</w:t>
            </w:r>
          </w:p>
        </w:tc>
        <w:tc>
          <w:tcPr>
            <w:tcW w:w="1915" w:type="dxa"/>
          </w:tcPr>
          <w:p w:rsidR="00DF2BCF" w:rsidRPr="00A43D83" w:rsidRDefault="00DF2BCF" w:rsidP="00762BAE">
            <w:pPr>
              <w:jc w:val="center"/>
              <w:rPr>
                <w:rFonts w:cs="Arial"/>
                <w:b/>
                <w:sz w:val="24"/>
                <w:szCs w:val="24"/>
              </w:rPr>
            </w:pPr>
            <w:r>
              <w:rPr>
                <w:rFonts w:cs="Arial"/>
                <w:b/>
                <w:sz w:val="24"/>
                <w:szCs w:val="24"/>
              </w:rPr>
              <w:t>Fall</w:t>
            </w:r>
            <w:r w:rsidRPr="00A43D83">
              <w:rPr>
                <w:rFonts w:cs="Arial"/>
                <w:b/>
                <w:sz w:val="24"/>
                <w:szCs w:val="24"/>
              </w:rPr>
              <w:t xml:space="preserve"> 2014</w:t>
            </w:r>
          </w:p>
        </w:tc>
        <w:tc>
          <w:tcPr>
            <w:tcW w:w="1915" w:type="dxa"/>
          </w:tcPr>
          <w:p w:rsidR="00DF2BCF" w:rsidRPr="00A43D83" w:rsidRDefault="00DF2BCF" w:rsidP="00762BAE">
            <w:pPr>
              <w:jc w:val="center"/>
              <w:rPr>
                <w:rFonts w:cs="Arial"/>
                <w:b/>
                <w:sz w:val="24"/>
                <w:szCs w:val="24"/>
              </w:rPr>
            </w:pPr>
            <w:r w:rsidRPr="00A43D83">
              <w:rPr>
                <w:rFonts w:cs="Arial"/>
                <w:b/>
                <w:sz w:val="24"/>
                <w:szCs w:val="24"/>
              </w:rPr>
              <w:t>Summer 2014</w:t>
            </w:r>
          </w:p>
        </w:tc>
        <w:tc>
          <w:tcPr>
            <w:tcW w:w="1916" w:type="dxa"/>
          </w:tcPr>
          <w:p w:rsidR="00DF2BCF" w:rsidRPr="00177B2F" w:rsidRDefault="00DF2BCF" w:rsidP="00762BAE">
            <w:pPr>
              <w:rPr>
                <w:rFonts w:cs="Arial"/>
                <w:sz w:val="20"/>
                <w:szCs w:val="20"/>
              </w:rPr>
            </w:pPr>
          </w:p>
        </w:tc>
      </w:tr>
      <w:tr w:rsidR="00DF2BCF" w:rsidRPr="00754E8A" w:rsidTr="00762BAE">
        <w:tc>
          <w:tcPr>
            <w:tcW w:w="1915" w:type="dxa"/>
          </w:tcPr>
          <w:p w:rsidR="00DF2BCF" w:rsidRPr="00A43D83" w:rsidRDefault="00DF2BCF" w:rsidP="00762BAE">
            <w:pPr>
              <w:rPr>
                <w:rFonts w:cs="Arial"/>
                <w:b/>
              </w:rPr>
            </w:pPr>
            <w:r w:rsidRPr="00A43D83">
              <w:rPr>
                <w:rFonts w:cs="Arial"/>
                <w:b/>
              </w:rPr>
              <w:t>Department</w:t>
            </w:r>
          </w:p>
        </w:tc>
        <w:tc>
          <w:tcPr>
            <w:tcW w:w="1915" w:type="dxa"/>
          </w:tcPr>
          <w:p w:rsidR="00DF2BCF" w:rsidRPr="00A43D83" w:rsidRDefault="00DF2BCF" w:rsidP="00762BAE">
            <w:pPr>
              <w:jc w:val="center"/>
              <w:rPr>
                <w:rFonts w:cs="Arial"/>
                <w:b/>
              </w:rPr>
            </w:pPr>
            <w:r w:rsidRPr="00A43D83">
              <w:rPr>
                <w:rFonts w:cs="Arial"/>
                <w:b/>
              </w:rPr>
              <w:t>Production Hours</w:t>
            </w:r>
          </w:p>
        </w:tc>
        <w:tc>
          <w:tcPr>
            <w:tcW w:w="1915" w:type="dxa"/>
          </w:tcPr>
          <w:p w:rsidR="00DF2BCF" w:rsidRPr="00A43D83" w:rsidRDefault="00DF2BCF" w:rsidP="00762BAE">
            <w:pPr>
              <w:jc w:val="center"/>
              <w:rPr>
                <w:rFonts w:cs="Arial"/>
                <w:b/>
              </w:rPr>
            </w:pPr>
            <w:r w:rsidRPr="00A43D83">
              <w:rPr>
                <w:rFonts w:cs="Arial"/>
                <w:b/>
              </w:rPr>
              <w:t>Production Hours</w:t>
            </w:r>
          </w:p>
        </w:tc>
        <w:tc>
          <w:tcPr>
            <w:tcW w:w="1915" w:type="dxa"/>
          </w:tcPr>
          <w:p w:rsidR="00DF2BCF" w:rsidRPr="00A43D83" w:rsidRDefault="00DF2BCF" w:rsidP="00762BAE">
            <w:pPr>
              <w:jc w:val="center"/>
              <w:rPr>
                <w:rFonts w:cs="Arial"/>
                <w:b/>
              </w:rPr>
            </w:pPr>
            <w:r w:rsidRPr="00A43D83">
              <w:rPr>
                <w:rFonts w:cs="Arial"/>
                <w:b/>
              </w:rPr>
              <w:t>Production Hours</w:t>
            </w:r>
          </w:p>
        </w:tc>
        <w:tc>
          <w:tcPr>
            <w:tcW w:w="1916" w:type="dxa"/>
          </w:tcPr>
          <w:p w:rsidR="00DF2BCF" w:rsidRPr="00A43D83" w:rsidRDefault="00DF2BCF" w:rsidP="00762BAE">
            <w:pPr>
              <w:jc w:val="center"/>
              <w:rPr>
                <w:rFonts w:cs="Arial"/>
                <w:b/>
              </w:rPr>
            </w:pPr>
            <w:r w:rsidRPr="00A43D83">
              <w:rPr>
                <w:rFonts w:cs="Arial"/>
                <w:b/>
              </w:rPr>
              <w:t>Total Hours</w:t>
            </w:r>
          </w:p>
        </w:tc>
      </w:tr>
      <w:tr w:rsidR="00DF2BCF" w:rsidRPr="00754E8A" w:rsidTr="00762BAE">
        <w:tc>
          <w:tcPr>
            <w:tcW w:w="1915" w:type="dxa"/>
          </w:tcPr>
          <w:p w:rsidR="00DF2BCF" w:rsidRPr="00177B2F" w:rsidRDefault="00DF2BCF" w:rsidP="00762BAE">
            <w:pPr>
              <w:rPr>
                <w:rFonts w:cs="Arial"/>
                <w:sz w:val="20"/>
                <w:szCs w:val="20"/>
              </w:rPr>
            </w:pPr>
            <w:r w:rsidRPr="00177B2F">
              <w:rPr>
                <w:rFonts w:cs="Arial"/>
                <w:sz w:val="20"/>
                <w:szCs w:val="20"/>
              </w:rPr>
              <w:t>CHD</w:t>
            </w:r>
          </w:p>
        </w:tc>
        <w:tc>
          <w:tcPr>
            <w:tcW w:w="1915" w:type="dxa"/>
          </w:tcPr>
          <w:p w:rsidR="00DF2BCF" w:rsidRPr="00177B2F" w:rsidRDefault="00DF2BCF" w:rsidP="00762BAE">
            <w:pPr>
              <w:jc w:val="center"/>
              <w:rPr>
                <w:rFonts w:cs="Arial"/>
                <w:sz w:val="20"/>
                <w:szCs w:val="20"/>
              </w:rPr>
            </w:pPr>
            <w:r>
              <w:rPr>
                <w:rFonts w:cs="Arial"/>
                <w:sz w:val="20"/>
                <w:szCs w:val="20"/>
              </w:rPr>
              <w:t>857</w:t>
            </w:r>
          </w:p>
        </w:tc>
        <w:tc>
          <w:tcPr>
            <w:tcW w:w="1915" w:type="dxa"/>
          </w:tcPr>
          <w:p w:rsidR="00DF2BCF" w:rsidRPr="00177B2F" w:rsidRDefault="00DF2BCF" w:rsidP="00762BAE">
            <w:pPr>
              <w:jc w:val="center"/>
              <w:rPr>
                <w:rFonts w:cs="Arial"/>
                <w:sz w:val="20"/>
                <w:szCs w:val="20"/>
              </w:rPr>
            </w:pPr>
            <w:r>
              <w:rPr>
                <w:rFonts w:cs="Arial"/>
                <w:sz w:val="20"/>
                <w:szCs w:val="20"/>
              </w:rPr>
              <w:t>1056</w:t>
            </w:r>
          </w:p>
        </w:tc>
        <w:tc>
          <w:tcPr>
            <w:tcW w:w="1915" w:type="dxa"/>
          </w:tcPr>
          <w:p w:rsidR="00DF2BCF" w:rsidRPr="00177B2F" w:rsidRDefault="00DF2BCF" w:rsidP="00762BAE">
            <w:pPr>
              <w:jc w:val="center"/>
              <w:rPr>
                <w:rFonts w:cs="Arial"/>
                <w:sz w:val="20"/>
                <w:szCs w:val="20"/>
              </w:rPr>
            </w:pPr>
            <w:r>
              <w:rPr>
                <w:rFonts w:cs="Arial"/>
                <w:sz w:val="20"/>
                <w:szCs w:val="20"/>
              </w:rPr>
              <w:t>1,168</w:t>
            </w:r>
          </w:p>
        </w:tc>
        <w:tc>
          <w:tcPr>
            <w:tcW w:w="1916" w:type="dxa"/>
          </w:tcPr>
          <w:p w:rsidR="00DF2BCF" w:rsidRPr="00177B2F" w:rsidRDefault="00DF2BCF" w:rsidP="00762BAE">
            <w:pPr>
              <w:jc w:val="center"/>
              <w:rPr>
                <w:rFonts w:cs="Arial"/>
                <w:sz w:val="20"/>
                <w:szCs w:val="20"/>
              </w:rPr>
            </w:pPr>
            <w:r>
              <w:rPr>
                <w:rFonts w:cs="Arial"/>
                <w:sz w:val="20"/>
                <w:szCs w:val="20"/>
              </w:rPr>
              <w:t>3,081</w:t>
            </w:r>
          </w:p>
        </w:tc>
      </w:tr>
    </w:tbl>
    <w:p w:rsidR="00DF2BCF" w:rsidRPr="002579A4" w:rsidRDefault="00DF2BCF" w:rsidP="00DF2BCF">
      <w:pPr>
        <w:rPr>
          <w:rFonts w:cstheme="minorHAnsi"/>
        </w:rPr>
      </w:pPr>
    </w:p>
    <w:p w:rsidR="00DF2BCF" w:rsidRPr="002579A4" w:rsidRDefault="00DF2BCF" w:rsidP="00DF2BCF">
      <w:pPr>
        <w:rPr>
          <w:rFonts w:cstheme="minorHAnsi"/>
          <w:sz w:val="24"/>
          <w:szCs w:val="24"/>
        </w:rPr>
      </w:pPr>
      <w:r w:rsidRPr="002579A4">
        <w:rPr>
          <w:rFonts w:cstheme="minorHAnsi"/>
          <w:b/>
          <w:sz w:val="24"/>
          <w:szCs w:val="24"/>
          <w:u w:val="single"/>
        </w:rPr>
        <w:t>Diversity:</w:t>
      </w:r>
      <w:r w:rsidRPr="002579A4">
        <w:rPr>
          <w:rFonts w:cstheme="minorHAnsi"/>
          <w:sz w:val="24"/>
          <w:szCs w:val="24"/>
        </w:rPr>
        <w:t xml:space="preserve">  Institutional Research data indicates a diverse student population regarding gender, race/ethnicity and especially age as prese</w:t>
      </w:r>
      <w:bookmarkStart w:id="0" w:name="_GoBack"/>
      <w:bookmarkEnd w:id="0"/>
      <w:r w:rsidRPr="002579A4">
        <w:rPr>
          <w:rFonts w:cstheme="minorHAnsi"/>
          <w:sz w:val="24"/>
          <w:szCs w:val="24"/>
        </w:rPr>
        <w:t>nted in the following student profile data of Fall 2014. It is of note the program would like to encourage more male students, but currently this is a profession dominated by females. Additionally, many of the CHD students are first-generation college.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340"/>
        <w:gridCol w:w="810"/>
        <w:gridCol w:w="1710"/>
      </w:tblGrid>
      <w:tr w:rsidR="002579A4" w:rsidRPr="002579A4" w:rsidTr="00762BAE">
        <w:trPr>
          <w:trHeight w:val="101"/>
        </w:trPr>
        <w:tc>
          <w:tcPr>
            <w:tcW w:w="6948" w:type="dxa"/>
            <w:gridSpan w:val="2"/>
          </w:tcPr>
          <w:p w:rsidR="00DF2BCF" w:rsidRPr="002579A4" w:rsidRDefault="00DF2BCF" w:rsidP="00762BAE">
            <w:pPr>
              <w:autoSpaceDE w:val="0"/>
              <w:autoSpaceDN w:val="0"/>
              <w:adjustRightInd w:val="0"/>
              <w:spacing w:after="0" w:line="360" w:lineRule="auto"/>
              <w:rPr>
                <w:rFonts w:cs="Arial"/>
                <w:b/>
                <w:sz w:val="24"/>
                <w:szCs w:val="24"/>
              </w:rPr>
            </w:pPr>
            <w:r w:rsidRPr="002579A4">
              <w:rPr>
                <w:rFonts w:cs="Arial"/>
                <w:b/>
                <w:sz w:val="24"/>
                <w:szCs w:val="24"/>
              </w:rPr>
              <w:t>Fall 2014</w:t>
            </w:r>
          </w:p>
        </w:tc>
        <w:tc>
          <w:tcPr>
            <w:tcW w:w="810" w:type="dxa"/>
          </w:tcPr>
          <w:p w:rsidR="00DF2BCF" w:rsidRPr="002579A4" w:rsidRDefault="00DF2BCF" w:rsidP="00762BAE">
            <w:pPr>
              <w:autoSpaceDE w:val="0"/>
              <w:autoSpaceDN w:val="0"/>
              <w:adjustRightInd w:val="0"/>
              <w:spacing w:after="0" w:line="360" w:lineRule="auto"/>
              <w:jc w:val="center"/>
              <w:rPr>
                <w:rFonts w:ascii="Arial" w:hAnsi="Arial" w:cs="Arial"/>
                <w:sz w:val="18"/>
                <w:szCs w:val="18"/>
              </w:rPr>
            </w:pPr>
          </w:p>
        </w:tc>
        <w:tc>
          <w:tcPr>
            <w:tcW w:w="1710" w:type="dxa"/>
          </w:tcPr>
          <w:p w:rsidR="00DF2BCF" w:rsidRPr="002579A4" w:rsidRDefault="00DF2BCF" w:rsidP="00762BAE">
            <w:pPr>
              <w:autoSpaceDE w:val="0"/>
              <w:autoSpaceDN w:val="0"/>
              <w:adjustRightInd w:val="0"/>
              <w:spacing w:after="0" w:line="360" w:lineRule="auto"/>
              <w:jc w:val="center"/>
              <w:rPr>
                <w:rFonts w:ascii="Arial" w:hAnsi="Arial" w:cs="Arial"/>
                <w:sz w:val="18"/>
                <w:szCs w:val="18"/>
              </w:rPr>
            </w:pPr>
          </w:p>
        </w:tc>
      </w:tr>
      <w:tr w:rsidR="00DF2BCF" w:rsidRPr="0069045F" w:rsidTr="00762BAE">
        <w:trPr>
          <w:trHeight w:val="101"/>
        </w:trPr>
        <w:tc>
          <w:tcPr>
            <w:tcW w:w="4608" w:type="dxa"/>
          </w:tcPr>
          <w:p w:rsidR="00DF2BCF" w:rsidRPr="005D4AAE" w:rsidRDefault="00DF2BCF" w:rsidP="00762BAE">
            <w:pPr>
              <w:autoSpaceDE w:val="0"/>
              <w:autoSpaceDN w:val="0"/>
              <w:adjustRightInd w:val="0"/>
              <w:spacing w:after="0" w:line="360" w:lineRule="auto"/>
              <w:rPr>
                <w:rFonts w:ascii="Arial" w:hAnsi="Arial" w:cs="Arial"/>
                <w:color w:val="000000" w:themeColor="text1"/>
                <w:sz w:val="18"/>
                <w:szCs w:val="18"/>
              </w:rPr>
            </w:pPr>
            <w:r w:rsidRPr="005D4AAE">
              <w:rPr>
                <w:rFonts w:ascii="Arial" w:hAnsi="Arial" w:cs="Arial"/>
                <w:color w:val="000000" w:themeColor="text1"/>
                <w:sz w:val="18"/>
                <w:szCs w:val="18"/>
              </w:rPr>
              <w:t xml:space="preserve">Gender </w:t>
            </w:r>
          </w:p>
        </w:tc>
        <w:tc>
          <w:tcPr>
            <w:tcW w:w="2340" w:type="dxa"/>
          </w:tcPr>
          <w:p w:rsidR="00DF2BCF" w:rsidRPr="005D4AAE" w:rsidRDefault="00DF2BCF" w:rsidP="00762BAE">
            <w:pPr>
              <w:autoSpaceDE w:val="0"/>
              <w:autoSpaceDN w:val="0"/>
              <w:adjustRightInd w:val="0"/>
              <w:spacing w:after="0" w:line="240" w:lineRule="auto"/>
              <w:rPr>
                <w:rFonts w:ascii="Arial" w:hAnsi="Arial" w:cs="Arial"/>
                <w:color w:val="000000" w:themeColor="text1"/>
                <w:sz w:val="18"/>
                <w:szCs w:val="18"/>
              </w:rPr>
            </w:pPr>
            <w:r w:rsidRPr="005D4AAE">
              <w:rPr>
                <w:rFonts w:ascii="Arial" w:hAnsi="Arial" w:cs="Arial"/>
                <w:color w:val="000000" w:themeColor="text1"/>
                <w:sz w:val="18"/>
                <w:szCs w:val="18"/>
              </w:rPr>
              <w:t xml:space="preserve">Male </w:t>
            </w:r>
          </w:p>
        </w:tc>
        <w:tc>
          <w:tcPr>
            <w:tcW w:w="810" w:type="dxa"/>
          </w:tcPr>
          <w:p w:rsidR="00DF2BCF" w:rsidRPr="00F82922" w:rsidRDefault="00DF2BCF" w:rsidP="00762BAE">
            <w:pPr>
              <w:autoSpaceDE w:val="0"/>
              <w:autoSpaceDN w:val="0"/>
              <w:adjustRightInd w:val="0"/>
              <w:spacing w:after="0" w:line="360" w:lineRule="auto"/>
              <w:jc w:val="right"/>
              <w:rPr>
                <w:rFonts w:ascii="Arial" w:hAnsi="Arial" w:cs="Arial"/>
                <w:color w:val="000000" w:themeColor="text1"/>
                <w:sz w:val="18"/>
                <w:szCs w:val="18"/>
              </w:rPr>
            </w:pPr>
            <w:r w:rsidRPr="00F82922">
              <w:rPr>
                <w:rFonts w:ascii="Arial" w:hAnsi="Arial" w:cs="Arial"/>
                <w:color w:val="000000" w:themeColor="text1"/>
                <w:sz w:val="18"/>
                <w:szCs w:val="18"/>
              </w:rPr>
              <w:t>2</w:t>
            </w:r>
          </w:p>
        </w:tc>
        <w:tc>
          <w:tcPr>
            <w:tcW w:w="1710" w:type="dxa"/>
          </w:tcPr>
          <w:p w:rsidR="00DF2BCF" w:rsidRPr="00C21DAF" w:rsidRDefault="00DF2BCF" w:rsidP="00762BAE">
            <w:pPr>
              <w:autoSpaceDE w:val="0"/>
              <w:autoSpaceDN w:val="0"/>
              <w:adjustRightInd w:val="0"/>
              <w:spacing w:after="0" w:line="360" w:lineRule="auto"/>
              <w:jc w:val="right"/>
              <w:rPr>
                <w:rFonts w:ascii="Arial" w:hAnsi="Arial" w:cs="Arial"/>
                <w:color w:val="000000" w:themeColor="text1"/>
                <w:sz w:val="18"/>
                <w:szCs w:val="18"/>
              </w:rPr>
            </w:pPr>
          </w:p>
        </w:tc>
      </w:tr>
      <w:tr w:rsidR="00DF2BCF" w:rsidRPr="0069045F" w:rsidTr="00762BAE">
        <w:trPr>
          <w:trHeight w:val="101"/>
        </w:trPr>
        <w:tc>
          <w:tcPr>
            <w:tcW w:w="4608" w:type="dxa"/>
          </w:tcPr>
          <w:p w:rsidR="00DF2BCF" w:rsidRPr="005D4AAE" w:rsidRDefault="00DF2BCF" w:rsidP="00762BAE">
            <w:pPr>
              <w:autoSpaceDE w:val="0"/>
              <w:autoSpaceDN w:val="0"/>
              <w:adjustRightInd w:val="0"/>
              <w:spacing w:after="0" w:line="360" w:lineRule="auto"/>
              <w:rPr>
                <w:rFonts w:ascii="Arial" w:hAnsi="Arial" w:cs="Arial"/>
                <w:color w:val="000000" w:themeColor="text1"/>
                <w:sz w:val="18"/>
                <w:szCs w:val="18"/>
              </w:rPr>
            </w:pPr>
          </w:p>
        </w:tc>
        <w:tc>
          <w:tcPr>
            <w:tcW w:w="2340" w:type="dxa"/>
          </w:tcPr>
          <w:p w:rsidR="00DF2BCF" w:rsidRPr="005D4AAE" w:rsidRDefault="00DF2BCF" w:rsidP="00762BAE">
            <w:pPr>
              <w:autoSpaceDE w:val="0"/>
              <w:autoSpaceDN w:val="0"/>
              <w:adjustRightInd w:val="0"/>
              <w:spacing w:after="0" w:line="240" w:lineRule="auto"/>
              <w:rPr>
                <w:rFonts w:ascii="Arial" w:hAnsi="Arial" w:cs="Arial"/>
                <w:color w:val="000000" w:themeColor="text1"/>
                <w:sz w:val="18"/>
                <w:szCs w:val="18"/>
              </w:rPr>
            </w:pPr>
            <w:r w:rsidRPr="005D4AAE">
              <w:rPr>
                <w:rFonts w:ascii="Arial" w:hAnsi="Arial" w:cs="Arial"/>
                <w:color w:val="000000" w:themeColor="text1"/>
                <w:sz w:val="18"/>
                <w:szCs w:val="18"/>
              </w:rPr>
              <w:t>Female</w:t>
            </w:r>
          </w:p>
        </w:tc>
        <w:tc>
          <w:tcPr>
            <w:tcW w:w="810" w:type="dxa"/>
          </w:tcPr>
          <w:p w:rsidR="00DF2BCF" w:rsidRPr="00F82922" w:rsidRDefault="00DF2BCF" w:rsidP="00762BAE">
            <w:pPr>
              <w:autoSpaceDE w:val="0"/>
              <w:autoSpaceDN w:val="0"/>
              <w:adjustRightInd w:val="0"/>
              <w:spacing w:after="0" w:line="360" w:lineRule="auto"/>
              <w:jc w:val="right"/>
              <w:rPr>
                <w:rFonts w:ascii="Arial" w:hAnsi="Arial" w:cs="Arial"/>
                <w:color w:val="000000" w:themeColor="text1"/>
                <w:sz w:val="18"/>
                <w:szCs w:val="18"/>
              </w:rPr>
            </w:pPr>
            <w:r w:rsidRPr="00F82922">
              <w:rPr>
                <w:rFonts w:ascii="Arial" w:hAnsi="Arial" w:cs="Arial"/>
                <w:color w:val="000000" w:themeColor="text1"/>
                <w:sz w:val="18"/>
                <w:szCs w:val="18"/>
              </w:rPr>
              <w:t>115</w:t>
            </w:r>
          </w:p>
        </w:tc>
        <w:tc>
          <w:tcPr>
            <w:tcW w:w="1710" w:type="dxa"/>
          </w:tcPr>
          <w:p w:rsidR="00DF2BCF" w:rsidRPr="00C21DAF" w:rsidRDefault="00DF2BCF" w:rsidP="00762BAE">
            <w:pPr>
              <w:autoSpaceDE w:val="0"/>
              <w:autoSpaceDN w:val="0"/>
              <w:adjustRightInd w:val="0"/>
              <w:spacing w:after="0" w:line="360" w:lineRule="auto"/>
              <w:jc w:val="right"/>
              <w:rPr>
                <w:rFonts w:ascii="Arial" w:hAnsi="Arial" w:cs="Arial"/>
                <w:color w:val="000000" w:themeColor="text1"/>
                <w:sz w:val="18"/>
                <w:szCs w:val="18"/>
              </w:rPr>
            </w:pPr>
          </w:p>
        </w:tc>
      </w:tr>
      <w:tr w:rsidR="00DF2BCF" w:rsidRPr="0069045F" w:rsidTr="00762BAE">
        <w:trPr>
          <w:trHeight w:val="101"/>
        </w:trPr>
        <w:tc>
          <w:tcPr>
            <w:tcW w:w="4608" w:type="dxa"/>
          </w:tcPr>
          <w:p w:rsidR="00DF2BCF" w:rsidRPr="005D4AAE" w:rsidRDefault="00DF2BCF" w:rsidP="00762BAE">
            <w:pPr>
              <w:autoSpaceDE w:val="0"/>
              <w:autoSpaceDN w:val="0"/>
              <w:adjustRightInd w:val="0"/>
              <w:spacing w:after="0" w:line="360" w:lineRule="auto"/>
              <w:rPr>
                <w:rFonts w:ascii="Arial" w:hAnsi="Arial" w:cs="Arial"/>
                <w:color w:val="000000" w:themeColor="text1"/>
                <w:sz w:val="18"/>
                <w:szCs w:val="18"/>
              </w:rPr>
            </w:pPr>
          </w:p>
        </w:tc>
        <w:tc>
          <w:tcPr>
            <w:tcW w:w="2340" w:type="dxa"/>
          </w:tcPr>
          <w:p w:rsidR="00DF2BCF" w:rsidRPr="005D4AAE" w:rsidRDefault="00DF2BCF" w:rsidP="00762BAE">
            <w:pPr>
              <w:autoSpaceDE w:val="0"/>
              <w:autoSpaceDN w:val="0"/>
              <w:adjustRightInd w:val="0"/>
              <w:spacing w:after="0" w:line="240" w:lineRule="auto"/>
              <w:rPr>
                <w:rFonts w:ascii="Arial" w:hAnsi="Arial" w:cs="Arial"/>
                <w:color w:val="000000" w:themeColor="text1"/>
                <w:sz w:val="18"/>
                <w:szCs w:val="18"/>
              </w:rPr>
            </w:pPr>
            <w:r w:rsidRPr="005D4AAE">
              <w:rPr>
                <w:rFonts w:ascii="Arial" w:hAnsi="Arial" w:cs="Arial"/>
                <w:color w:val="000000" w:themeColor="text1"/>
                <w:sz w:val="18"/>
                <w:szCs w:val="18"/>
              </w:rPr>
              <w:t>Total</w:t>
            </w:r>
          </w:p>
        </w:tc>
        <w:tc>
          <w:tcPr>
            <w:tcW w:w="810" w:type="dxa"/>
          </w:tcPr>
          <w:p w:rsidR="00DF2BCF" w:rsidRPr="00F82922" w:rsidRDefault="00DF2BCF" w:rsidP="00762BAE">
            <w:pPr>
              <w:autoSpaceDE w:val="0"/>
              <w:autoSpaceDN w:val="0"/>
              <w:adjustRightInd w:val="0"/>
              <w:spacing w:after="0" w:line="360" w:lineRule="auto"/>
              <w:jc w:val="right"/>
              <w:rPr>
                <w:rFonts w:ascii="Arial" w:hAnsi="Arial" w:cs="Arial"/>
                <w:color w:val="000000" w:themeColor="text1"/>
                <w:sz w:val="18"/>
                <w:szCs w:val="18"/>
              </w:rPr>
            </w:pPr>
            <w:r w:rsidRPr="00F82922">
              <w:rPr>
                <w:rFonts w:ascii="Arial" w:hAnsi="Arial" w:cs="Arial"/>
                <w:color w:val="000000" w:themeColor="text1"/>
                <w:sz w:val="18"/>
                <w:szCs w:val="18"/>
              </w:rPr>
              <w:t>117</w:t>
            </w:r>
          </w:p>
        </w:tc>
        <w:tc>
          <w:tcPr>
            <w:tcW w:w="1710" w:type="dxa"/>
          </w:tcPr>
          <w:p w:rsidR="00DF2BCF" w:rsidRDefault="00DF2BCF" w:rsidP="00762BAE">
            <w:pPr>
              <w:autoSpaceDE w:val="0"/>
              <w:autoSpaceDN w:val="0"/>
              <w:adjustRightInd w:val="0"/>
              <w:spacing w:after="0" w:line="360" w:lineRule="auto"/>
              <w:jc w:val="right"/>
              <w:rPr>
                <w:rFonts w:ascii="Arial" w:hAnsi="Arial" w:cs="Arial"/>
                <w:color w:val="000000" w:themeColor="text1"/>
                <w:sz w:val="18"/>
                <w:szCs w:val="18"/>
              </w:rPr>
            </w:pPr>
          </w:p>
        </w:tc>
      </w:tr>
    </w:tbl>
    <w:p w:rsidR="00DF2BCF" w:rsidRPr="00A43D83" w:rsidRDefault="00DF2BCF" w:rsidP="00DF2BCF">
      <w:pPr>
        <w:spacing w:before="240"/>
        <w:rPr>
          <w:color w:val="000000" w:themeColor="text1"/>
          <w:sz w:val="24"/>
          <w:szCs w:val="24"/>
        </w:rPr>
      </w:pPr>
      <w:r w:rsidRPr="00A43D83">
        <w:rPr>
          <w:b/>
          <w:color w:val="000000" w:themeColor="text1"/>
          <w:sz w:val="24"/>
          <w:szCs w:val="24"/>
          <w:u w:val="single"/>
        </w:rPr>
        <w:t>Retention Rate:</w:t>
      </w:r>
      <w:r w:rsidRPr="00A43D83">
        <w:rPr>
          <w:color w:val="000000" w:themeColor="text1"/>
          <w:sz w:val="24"/>
          <w:szCs w:val="24"/>
        </w:rPr>
        <w:t xml:space="preserve">  While we wish retention was 100%, our students tend to have life challenges that impact retention.  Most students are working full-time women with families while attending college part-time.  We do have students who enter the program with the intention of receiving a nationally recognized credential and then choose to continue their education.  Some of these students choose to continue immediately while some consider and return later.  </w:t>
      </w:r>
    </w:p>
    <w:p w:rsidR="00DF2BCF" w:rsidRPr="00A43D83" w:rsidRDefault="00DF2BCF" w:rsidP="00DF2BCF">
      <w:pPr>
        <w:spacing w:before="240"/>
        <w:rPr>
          <w:color w:val="000000" w:themeColor="text1"/>
          <w:sz w:val="24"/>
          <w:szCs w:val="24"/>
        </w:rPr>
      </w:pPr>
      <w:r w:rsidRPr="00A43D83">
        <w:rPr>
          <w:color w:val="000000" w:themeColor="text1"/>
          <w:sz w:val="24"/>
          <w:szCs w:val="24"/>
        </w:rPr>
        <w:t xml:space="preserve">As with all community college programs life also seems to be a challenge in pursuing an uninterrupted education; family issues, employment, etc.  The good news is many students whose education is interrupted do find a way to return.   </w:t>
      </w:r>
    </w:p>
    <w:p w:rsidR="00DF2BCF" w:rsidRPr="00A43D83" w:rsidRDefault="00DF2BCF" w:rsidP="00DF2BCF">
      <w:pPr>
        <w:spacing w:before="240"/>
        <w:rPr>
          <w:color w:val="000000" w:themeColor="text1"/>
          <w:sz w:val="24"/>
          <w:szCs w:val="24"/>
        </w:rPr>
      </w:pPr>
      <w:r w:rsidRPr="00A43D83">
        <w:rPr>
          <w:color w:val="000000" w:themeColor="text1"/>
          <w:sz w:val="24"/>
          <w:szCs w:val="24"/>
        </w:rPr>
        <w:t>One issue that has been a challenge in reporting performance data is a nationally recognized credential awarded by the Council for Professional Development that requires the educational equivalent of nine semester hours (3 courses)</w:t>
      </w:r>
      <w:r w:rsidR="00B82EC5">
        <w:rPr>
          <w:color w:val="000000" w:themeColor="text1"/>
          <w:sz w:val="24"/>
          <w:szCs w:val="24"/>
        </w:rPr>
        <w:t>,</w:t>
      </w:r>
      <w:r w:rsidRPr="00A43D83">
        <w:rPr>
          <w:color w:val="000000" w:themeColor="text1"/>
          <w:sz w:val="24"/>
          <w:szCs w:val="24"/>
        </w:rPr>
        <w:t xml:space="preserve"> not enough to q</w:t>
      </w:r>
      <w:r w:rsidR="00B82EC5">
        <w:rPr>
          <w:color w:val="000000" w:themeColor="text1"/>
          <w:sz w:val="24"/>
          <w:szCs w:val="24"/>
        </w:rPr>
        <w:t xml:space="preserve">ualify as successful completers. </w:t>
      </w:r>
      <w:r w:rsidRPr="00A43D83">
        <w:rPr>
          <w:color w:val="000000" w:themeColor="text1"/>
          <w:sz w:val="24"/>
          <w:szCs w:val="24"/>
        </w:rPr>
        <w:t>Yet this credential is designed to be an educational starting point for individuals working in the child care field</w:t>
      </w:r>
      <w:r w:rsidR="00B82EC5">
        <w:rPr>
          <w:color w:val="000000" w:themeColor="text1"/>
          <w:sz w:val="24"/>
          <w:szCs w:val="24"/>
        </w:rPr>
        <w:t>.</w:t>
      </w:r>
      <w:r w:rsidRPr="00A43D83">
        <w:rPr>
          <w:color w:val="000000" w:themeColor="text1"/>
          <w:sz w:val="24"/>
          <w:szCs w:val="24"/>
        </w:rPr>
        <w:t xml:space="preserve"> </w:t>
      </w:r>
      <w:r w:rsidR="00B82EC5">
        <w:rPr>
          <w:color w:val="000000" w:themeColor="text1"/>
          <w:sz w:val="24"/>
          <w:szCs w:val="24"/>
        </w:rPr>
        <w:t>T</w:t>
      </w:r>
      <w:r w:rsidRPr="00A43D83">
        <w:rPr>
          <w:color w:val="000000" w:themeColor="text1"/>
          <w:sz w:val="24"/>
          <w:szCs w:val="24"/>
        </w:rPr>
        <w:t>he Child Development program offers the equivalent requisite hours in the form of three college courses thereby providing students not only the hours needed for students to attain their CDA but also receive college course credits.  It is hoped and encouraged that once they successfully complete the hours for their CDA, they will choose to continue their education.  We also hope to propose a basic certificate utilizing the three courses to provide college recognition for student’s achievement and also as an invitation to continue their education.</w:t>
      </w:r>
    </w:p>
    <w:p w:rsidR="00DF2BCF" w:rsidRPr="004B14A8" w:rsidRDefault="00DF2BCF" w:rsidP="00DF2BCF">
      <w:pPr>
        <w:spacing w:before="240"/>
        <w:rPr>
          <w:color w:val="000000" w:themeColor="text1"/>
        </w:rPr>
      </w:pPr>
    </w:p>
    <w:p w:rsidR="00DF2BCF" w:rsidRPr="005E049C" w:rsidRDefault="00DF2BCF" w:rsidP="00DF2BCF">
      <w:pPr>
        <w:ind w:right="-360"/>
        <w:rPr>
          <w:color w:val="000000" w:themeColor="text1"/>
        </w:rPr>
      </w:pPr>
      <w:r w:rsidRPr="00657B25">
        <w:rPr>
          <w:b/>
          <w:color w:val="000000" w:themeColor="text1"/>
          <w:sz w:val="24"/>
          <w:szCs w:val="24"/>
          <w:u w:val="single"/>
        </w:rPr>
        <w:t>Program Viability-Success:</w:t>
      </w:r>
      <w:r w:rsidRPr="00657B25">
        <w:rPr>
          <w:color w:val="000000" w:themeColor="text1"/>
          <w:sz w:val="24"/>
          <w:szCs w:val="24"/>
        </w:rPr>
        <w:t xml:space="preserve">  The IPEDS Completion Report reveals a 3-year average of 49.3 Awards/Degrees</w:t>
      </w:r>
      <w:r>
        <w:rPr>
          <w:color w:val="000000" w:themeColor="text1"/>
        </w:rPr>
        <w:t>.</w:t>
      </w:r>
      <w:r w:rsidRPr="005E049C">
        <w:rPr>
          <w:color w:val="000000" w:themeColor="text1"/>
        </w:rPr>
        <w:t xml:space="preserve"> </w:t>
      </w:r>
    </w:p>
    <w:tbl>
      <w:tblPr>
        <w:tblStyle w:val="TableGrid"/>
        <w:tblW w:w="0" w:type="auto"/>
        <w:jc w:val="center"/>
        <w:tblLook w:val="04A0" w:firstRow="1" w:lastRow="0" w:firstColumn="1" w:lastColumn="0" w:noHBand="0" w:noVBand="1"/>
      </w:tblPr>
      <w:tblGrid>
        <w:gridCol w:w="2739"/>
        <w:gridCol w:w="1542"/>
        <w:gridCol w:w="1542"/>
        <w:gridCol w:w="1542"/>
      </w:tblGrid>
      <w:tr w:rsidR="00DF2BCF" w:rsidRPr="0069045F" w:rsidTr="00762BAE">
        <w:trPr>
          <w:jc w:val="center"/>
        </w:trPr>
        <w:tc>
          <w:tcPr>
            <w:tcW w:w="7365" w:type="dxa"/>
            <w:gridSpan w:val="4"/>
          </w:tcPr>
          <w:p w:rsidR="00DF2BCF" w:rsidRPr="00657B25" w:rsidRDefault="00DF2BCF" w:rsidP="00762BAE">
            <w:pPr>
              <w:jc w:val="center"/>
              <w:rPr>
                <w:b/>
                <w:color w:val="000000" w:themeColor="text1"/>
                <w:sz w:val="24"/>
                <w:szCs w:val="24"/>
              </w:rPr>
            </w:pPr>
            <w:r w:rsidRPr="00657B25">
              <w:rPr>
                <w:b/>
                <w:color w:val="000000" w:themeColor="text1"/>
                <w:sz w:val="24"/>
                <w:szCs w:val="24"/>
              </w:rPr>
              <w:t>Number of Awards/Degrees Conferred</w:t>
            </w:r>
          </w:p>
        </w:tc>
      </w:tr>
      <w:tr w:rsidR="00DF2BCF" w:rsidRPr="0069045F" w:rsidTr="00762BAE">
        <w:trPr>
          <w:jc w:val="center"/>
        </w:trPr>
        <w:tc>
          <w:tcPr>
            <w:tcW w:w="2739" w:type="dxa"/>
          </w:tcPr>
          <w:p w:rsidR="00DF2BCF" w:rsidRPr="004B13E2" w:rsidRDefault="00DF2BCF" w:rsidP="00762BAE">
            <w:pPr>
              <w:rPr>
                <w:color w:val="000000" w:themeColor="text1"/>
              </w:rPr>
            </w:pPr>
          </w:p>
        </w:tc>
        <w:tc>
          <w:tcPr>
            <w:tcW w:w="1542" w:type="dxa"/>
          </w:tcPr>
          <w:p w:rsidR="00DF2BCF" w:rsidRPr="00657B25" w:rsidRDefault="00DF2BCF" w:rsidP="00762BAE">
            <w:pPr>
              <w:jc w:val="center"/>
              <w:rPr>
                <w:b/>
                <w:color w:val="000000" w:themeColor="text1"/>
              </w:rPr>
            </w:pPr>
            <w:r w:rsidRPr="00657B25">
              <w:rPr>
                <w:b/>
                <w:color w:val="000000" w:themeColor="text1"/>
              </w:rPr>
              <w:t>Summer 2012-Spring 2013</w:t>
            </w:r>
          </w:p>
        </w:tc>
        <w:tc>
          <w:tcPr>
            <w:tcW w:w="1542" w:type="dxa"/>
          </w:tcPr>
          <w:p w:rsidR="00DF2BCF" w:rsidRPr="00657B25" w:rsidRDefault="00DF2BCF" w:rsidP="00762BAE">
            <w:pPr>
              <w:jc w:val="center"/>
              <w:rPr>
                <w:b/>
                <w:color w:val="000000" w:themeColor="text1"/>
              </w:rPr>
            </w:pPr>
            <w:r w:rsidRPr="00657B25">
              <w:rPr>
                <w:b/>
                <w:color w:val="000000" w:themeColor="text1"/>
              </w:rPr>
              <w:t>Summer 2013-Spring 2014</w:t>
            </w:r>
          </w:p>
        </w:tc>
        <w:tc>
          <w:tcPr>
            <w:tcW w:w="1542" w:type="dxa"/>
          </w:tcPr>
          <w:p w:rsidR="00DF2BCF" w:rsidRPr="00657B25" w:rsidRDefault="00DF2BCF" w:rsidP="00762BAE">
            <w:pPr>
              <w:jc w:val="center"/>
              <w:rPr>
                <w:b/>
                <w:color w:val="000000" w:themeColor="text1"/>
              </w:rPr>
            </w:pPr>
            <w:r w:rsidRPr="00657B25">
              <w:rPr>
                <w:b/>
                <w:color w:val="000000" w:themeColor="text1"/>
              </w:rPr>
              <w:t>Summer 2014-Spring 2015</w:t>
            </w:r>
          </w:p>
        </w:tc>
      </w:tr>
      <w:tr w:rsidR="00DF2BCF" w:rsidRPr="0069045F" w:rsidTr="00762BAE">
        <w:trPr>
          <w:jc w:val="center"/>
        </w:trPr>
        <w:tc>
          <w:tcPr>
            <w:tcW w:w="2739" w:type="dxa"/>
          </w:tcPr>
          <w:p w:rsidR="00DF2BCF" w:rsidRPr="004B13E2" w:rsidRDefault="00DF2BCF" w:rsidP="00762BAE">
            <w:pPr>
              <w:rPr>
                <w:color w:val="000000" w:themeColor="text1"/>
              </w:rPr>
            </w:pPr>
            <w:r w:rsidRPr="004B13E2">
              <w:rPr>
                <w:color w:val="000000" w:themeColor="text1"/>
              </w:rPr>
              <w:t>19.0708 Child Development</w:t>
            </w:r>
          </w:p>
        </w:tc>
        <w:tc>
          <w:tcPr>
            <w:tcW w:w="1542" w:type="dxa"/>
          </w:tcPr>
          <w:p w:rsidR="00DF2BCF" w:rsidRPr="004B13E2" w:rsidRDefault="00DF2BCF" w:rsidP="00762BAE">
            <w:pPr>
              <w:jc w:val="center"/>
              <w:rPr>
                <w:color w:val="000000" w:themeColor="text1"/>
              </w:rPr>
            </w:pPr>
            <w:r>
              <w:rPr>
                <w:color w:val="000000" w:themeColor="text1"/>
              </w:rPr>
              <w:t>61</w:t>
            </w:r>
          </w:p>
        </w:tc>
        <w:tc>
          <w:tcPr>
            <w:tcW w:w="1542" w:type="dxa"/>
          </w:tcPr>
          <w:p w:rsidR="00DF2BCF" w:rsidRPr="004B13E2" w:rsidRDefault="00DF2BCF" w:rsidP="00762BAE">
            <w:pPr>
              <w:jc w:val="center"/>
              <w:rPr>
                <w:color w:val="000000" w:themeColor="text1"/>
              </w:rPr>
            </w:pPr>
            <w:r>
              <w:rPr>
                <w:color w:val="000000" w:themeColor="text1"/>
              </w:rPr>
              <w:t>52</w:t>
            </w:r>
          </w:p>
        </w:tc>
        <w:tc>
          <w:tcPr>
            <w:tcW w:w="1542" w:type="dxa"/>
          </w:tcPr>
          <w:p w:rsidR="00DF2BCF" w:rsidRPr="005E049C" w:rsidRDefault="00DF2BCF" w:rsidP="00762BAE">
            <w:pPr>
              <w:jc w:val="center"/>
              <w:rPr>
                <w:color w:val="000000" w:themeColor="text1"/>
              </w:rPr>
            </w:pPr>
            <w:r>
              <w:rPr>
                <w:color w:val="000000" w:themeColor="text1"/>
              </w:rPr>
              <w:t>37</w:t>
            </w:r>
          </w:p>
        </w:tc>
      </w:tr>
    </w:tbl>
    <w:p w:rsidR="00DF2BCF" w:rsidRPr="0069045F" w:rsidRDefault="00DF2BCF" w:rsidP="00DF2BCF">
      <w:pPr>
        <w:rPr>
          <w:color w:val="00B050"/>
        </w:rPr>
      </w:pPr>
    </w:p>
    <w:p w:rsidR="00DF2BCF" w:rsidRPr="00657B25" w:rsidRDefault="00DF2BCF" w:rsidP="00DF2BCF">
      <w:pPr>
        <w:rPr>
          <w:color w:val="000000" w:themeColor="text1"/>
          <w:sz w:val="24"/>
          <w:szCs w:val="24"/>
        </w:rPr>
      </w:pPr>
      <w:r w:rsidRPr="00657B25">
        <w:rPr>
          <w:color w:val="000000" w:themeColor="text1"/>
          <w:sz w:val="24"/>
          <w:szCs w:val="24"/>
        </w:rPr>
        <w:t>The numbers of certificates/degrees are at above acceptable levels.  It is felt the number of graduates in the final reporting year was a result of the downturn in the economy and significa</w:t>
      </w:r>
      <w:r w:rsidR="00B82EC5">
        <w:rPr>
          <w:color w:val="000000" w:themeColor="text1"/>
          <w:sz w:val="24"/>
          <w:szCs w:val="24"/>
        </w:rPr>
        <w:t>n</w:t>
      </w:r>
      <w:r w:rsidRPr="00657B25">
        <w:rPr>
          <w:color w:val="000000" w:themeColor="text1"/>
          <w:sz w:val="24"/>
          <w:szCs w:val="24"/>
        </w:rPr>
        <w:t>t growth in this area is anticipated.  The recruitment challenge continues to be addressed through program advertising, promoting awareness of scholarship opportunities, participation in child care community activities, and advocacy to strengthen educational expectations of teachers of young children.</w:t>
      </w:r>
    </w:p>
    <w:p w:rsidR="00DF2BCF" w:rsidRPr="00657B25" w:rsidRDefault="00DF2BCF" w:rsidP="00DF2BCF">
      <w:pPr>
        <w:rPr>
          <w:color w:val="000000" w:themeColor="text1"/>
          <w:sz w:val="24"/>
          <w:szCs w:val="24"/>
        </w:rPr>
      </w:pPr>
      <w:r w:rsidRPr="00657B25">
        <w:rPr>
          <w:color w:val="000000" w:themeColor="text1"/>
          <w:sz w:val="24"/>
          <w:szCs w:val="24"/>
        </w:rPr>
        <w:t xml:space="preserve">The Child Development Program is the largest and </w:t>
      </w:r>
      <w:r w:rsidRPr="00657B25">
        <w:rPr>
          <w:color w:val="000000" w:themeColor="text1"/>
          <w:sz w:val="24"/>
          <w:szCs w:val="24"/>
          <w:u w:val="single"/>
        </w:rPr>
        <w:t>only</w:t>
      </w:r>
      <w:r w:rsidRPr="00657B25">
        <w:rPr>
          <w:color w:val="000000" w:themeColor="text1"/>
          <w:sz w:val="24"/>
          <w:szCs w:val="24"/>
        </w:rPr>
        <w:t xml:space="preserve"> accredited associate degree program in the state of Alabama.  This despite: (1) the Alabama requirement to be a teacher of very young children in a licensed program is 12 training hours, literally one fourth of one course,  (2) almost half the child care programs in the state are not licensed and therefore are not required to meet any training hours requirement; (3) economically, programs are closing as families cannot continue to bear the full cost of care; and (4) most students (76.7%  - see above table) in the program are preparing for a job they are already doing with little or no promise of  a pay increase for achieving any formal educational milestone.</w:t>
      </w:r>
    </w:p>
    <w:p w:rsidR="00DF2BCF" w:rsidRPr="00657B25" w:rsidRDefault="00DF2BCF" w:rsidP="00DF2BCF">
      <w:pPr>
        <w:rPr>
          <w:b/>
          <w:color w:val="000000" w:themeColor="text1"/>
          <w:sz w:val="28"/>
          <w:szCs w:val="28"/>
        </w:rPr>
      </w:pPr>
      <w:r w:rsidRPr="00657B25">
        <w:rPr>
          <w:b/>
          <w:color w:val="000000" w:themeColor="text1"/>
          <w:sz w:val="28"/>
          <w:szCs w:val="28"/>
        </w:rPr>
        <w:t>Internal Conditions:</w:t>
      </w: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Technology</w:t>
      </w:r>
    </w:p>
    <w:p w:rsidR="00DF2BCF" w:rsidRPr="00D76403" w:rsidRDefault="00DF2BCF" w:rsidP="00DF2BCF">
      <w:pPr>
        <w:pStyle w:val="ListParagraph"/>
        <w:ind w:left="1080"/>
        <w:rPr>
          <w:color w:val="000000" w:themeColor="text1"/>
          <w:sz w:val="24"/>
          <w:szCs w:val="24"/>
        </w:rPr>
      </w:pPr>
      <w:r w:rsidRPr="00D76403">
        <w:rPr>
          <w:color w:val="000000" w:themeColor="text1"/>
          <w:sz w:val="24"/>
          <w:szCs w:val="24"/>
        </w:rPr>
        <w:t>Blackboard 9 has been implemented across the campuses.  Technical training is being provided, however ongoing training is needed to more thoroughly utilize this system.  The classrooms used by the program at the Jefferson and Shelby Campus have a computer and projector. Technology support is available.</w:t>
      </w:r>
    </w:p>
    <w:p w:rsidR="00DF2BCF" w:rsidRPr="00657B25" w:rsidRDefault="00DF2BCF" w:rsidP="00DF2BCF">
      <w:pPr>
        <w:pStyle w:val="ListParagraph"/>
        <w:ind w:left="1080"/>
        <w:rPr>
          <w:color w:val="000000" w:themeColor="text1"/>
          <w:sz w:val="24"/>
          <w:szCs w:val="24"/>
        </w:rPr>
      </w:pP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Budget</w:t>
      </w:r>
    </w:p>
    <w:p w:rsidR="00DF2BCF" w:rsidRDefault="00DF2BCF" w:rsidP="00DF2BCF">
      <w:pPr>
        <w:pStyle w:val="ListParagraph"/>
        <w:ind w:left="1080"/>
        <w:rPr>
          <w:color w:val="000000" w:themeColor="text1"/>
          <w:sz w:val="24"/>
          <w:szCs w:val="24"/>
        </w:rPr>
      </w:pPr>
      <w:r w:rsidRPr="00657B25">
        <w:rPr>
          <w:color w:val="000000" w:themeColor="text1"/>
          <w:sz w:val="24"/>
          <w:szCs w:val="24"/>
        </w:rPr>
        <w:t xml:space="preserve">The budget is sufficient </w:t>
      </w:r>
      <w:r w:rsidR="00B82EC5">
        <w:rPr>
          <w:color w:val="000000" w:themeColor="text1"/>
          <w:sz w:val="24"/>
          <w:szCs w:val="24"/>
        </w:rPr>
        <w:t>to support the program’s classroom and instructional needs</w:t>
      </w:r>
      <w:proofErr w:type="gramStart"/>
      <w:r w:rsidR="00B82EC5">
        <w:rPr>
          <w:color w:val="000000" w:themeColor="text1"/>
          <w:sz w:val="24"/>
          <w:szCs w:val="24"/>
        </w:rPr>
        <w:t xml:space="preserve">, </w:t>
      </w:r>
      <w:r w:rsidRPr="00657B25">
        <w:rPr>
          <w:color w:val="000000" w:themeColor="text1"/>
          <w:sz w:val="24"/>
          <w:szCs w:val="24"/>
        </w:rPr>
        <w:t xml:space="preserve"> student</w:t>
      </w:r>
      <w:proofErr w:type="gramEnd"/>
      <w:r w:rsidRPr="00657B25">
        <w:rPr>
          <w:color w:val="000000" w:themeColor="text1"/>
          <w:sz w:val="24"/>
          <w:szCs w:val="24"/>
        </w:rPr>
        <w:t xml:space="preserve"> resource rooms </w:t>
      </w:r>
      <w:r w:rsidR="00B82EC5">
        <w:rPr>
          <w:color w:val="000000" w:themeColor="text1"/>
          <w:sz w:val="24"/>
          <w:szCs w:val="24"/>
        </w:rPr>
        <w:t xml:space="preserve"> at Jefferson and Shelby campuses, professional development, annual </w:t>
      </w:r>
      <w:r w:rsidRPr="00657B25">
        <w:rPr>
          <w:color w:val="000000" w:themeColor="text1"/>
          <w:sz w:val="24"/>
          <w:szCs w:val="24"/>
        </w:rPr>
        <w:t>accreditation fees, and office supplies.</w:t>
      </w:r>
    </w:p>
    <w:p w:rsidR="00DF2BCF" w:rsidRPr="00657B25" w:rsidRDefault="00DF2BCF" w:rsidP="00DF2BCF">
      <w:pPr>
        <w:pStyle w:val="ListParagraph"/>
        <w:ind w:left="1080"/>
        <w:rPr>
          <w:color w:val="000000" w:themeColor="text1"/>
          <w:sz w:val="24"/>
          <w:szCs w:val="24"/>
        </w:rPr>
      </w:pP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Staffing</w:t>
      </w:r>
    </w:p>
    <w:p w:rsidR="00DF2BCF" w:rsidRDefault="00DF2BCF" w:rsidP="00DF2BCF">
      <w:pPr>
        <w:pStyle w:val="ListParagraph"/>
        <w:ind w:left="1080"/>
        <w:rPr>
          <w:color w:val="000000" w:themeColor="text1"/>
          <w:sz w:val="24"/>
          <w:szCs w:val="24"/>
        </w:rPr>
      </w:pPr>
      <w:r w:rsidRPr="00657B25">
        <w:rPr>
          <w:color w:val="000000" w:themeColor="text1"/>
          <w:sz w:val="24"/>
          <w:szCs w:val="24"/>
        </w:rPr>
        <w:t xml:space="preserve">The Child Development Program has two full-time </w:t>
      </w:r>
      <w:proofErr w:type="gramStart"/>
      <w:r w:rsidRPr="00657B25">
        <w:rPr>
          <w:color w:val="000000" w:themeColor="text1"/>
          <w:sz w:val="24"/>
          <w:szCs w:val="24"/>
        </w:rPr>
        <w:t>faculty</w:t>
      </w:r>
      <w:proofErr w:type="gramEnd"/>
      <w:r w:rsidRPr="00657B25">
        <w:rPr>
          <w:color w:val="000000" w:themeColor="text1"/>
          <w:sz w:val="24"/>
          <w:szCs w:val="24"/>
        </w:rPr>
        <w:t xml:space="preserve"> and </w:t>
      </w:r>
      <w:r w:rsidR="00B82EC5">
        <w:rPr>
          <w:color w:val="000000" w:themeColor="text1"/>
          <w:sz w:val="24"/>
          <w:szCs w:val="24"/>
        </w:rPr>
        <w:t>currently hires two to three</w:t>
      </w:r>
      <w:r w:rsidRPr="00657B25">
        <w:rPr>
          <w:color w:val="000000" w:themeColor="text1"/>
          <w:sz w:val="24"/>
          <w:szCs w:val="24"/>
        </w:rPr>
        <w:t xml:space="preserve"> part-time faculty each semester.</w:t>
      </w:r>
      <w:r w:rsidR="00B82EC5">
        <w:rPr>
          <w:color w:val="000000" w:themeColor="text1"/>
          <w:sz w:val="24"/>
          <w:szCs w:val="24"/>
        </w:rPr>
        <w:t xml:space="preserve"> The program is in the process of hiring an L19 to assist with </w:t>
      </w:r>
      <w:r w:rsidR="00BE1A8F">
        <w:rPr>
          <w:color w:val="000000" w:themeColor="text1"/>
          <w:sz w:val="24"/>
          <w:szCs w:val="24"/>
        </w:rPr>
        <w:t xml:space="preserve">the </w:t>
      </w:r>
      <w:r w:rsidR="00B82EC5">
        <w:rPr>
          <w:color w:val="000000" w:themeColor="text1"/>
          <w:sz w:val="24"/>
          <w:szCs w:val="24"/>
        </w:rPr>
        <w:t>program and instruction</w:t>
      </w:r>
      <w:r w:rsidR="00BE1A8F">
        <w:rPr>
          <w:color w:val="000000" w:themeColor="text1"/>
          <w:sz w:val="24"/>
          <w:szCs w:val="24"/>
        </w:rPr>
        <w:t>.</w:t>
      </w:r>
    </w:p>
    <w:p w:rsidR="00DF2BCF" w:rsidRPr="00657B25" w:rsidRDefault="00DF2BCF" w:rsidP="00DF2BCF">
      <w:pPr>
        <w:pStyle w:val="ListParagraph"/>
        <w:ind w:left="1080"/>
        <w:rPr>
          <w:color w:val="000000" w:themeColor="text1"/>
          <w:sz w:val="24"/>
          <w:szCs w:val="24"/>
        </w:rPr>
      </w:pP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Resources</w:t>
      </w:r>
    </w:p>
    <w:p w:rsidR="00DF2BCF" w:rsidRDefault="00DF2BCF" w:rsidP="00DF2BCF">
      <w:pPr>
        <w:pStyle w:val="ListParagraph"/>
        <w:ind w:left="1080"/>
        <w:rPr>
          <w:color w:val="000000" w:themeColor="text1"/>
          <w:sz w:val="24"/>
          <w:szCs w:val="24"/>
        </w:rPr>
      </w:pPr>
      <w:r w:rsidRPr="00657B25">
        <w:rPr>
          <w:color w:val="000000" w:themeColor="text1"/>
          <w:sz w:val="24"/>
          <w:szCs w:val="24"/>
        </w:rPr>
        <w:t xml:space="preserve">The Child Development Program has been re-accredited by the </w:t>
      </w:r>
      <w:r w:rsidR="00BE1A8F">
        <w:rPr>
          <w:color w:val="000000" w:themeColor="text1"/>
          <w:sz w:val="24"/>
          <w:szCs w:val="24"/>
        </w:rPr>
        <w:t xml:space="preserve">NAEYC </w:t>
      </w:r>
      <w:r w:rsidRPr="00657B25">
        <w:rPr>
          <w:color w:val="000000" w:themeColor="text1"/>
          <w:sz w:val="24"/>
          <w:szCs w:val="24"/>
        </w:rPr>
        <w:t>Early Child As</w:t>
      </w:r>
      <w:r w:rsidR="00BE1A8F">
        <w:rPr>
          <w:color w:val="000000" w:themeColor="text1"/>
          <w:sz w:val="24"/>
          <w:szCs w:val="24"/>
        </w:rPr>
        <w:t xml:space="preserve">sociate Degree Accreditation.  </w:t>
      </w:r>
      <w:r w:rsidRPr="00657B25">
        <w:rPr>
          <w:color w:val="000000" w:themeColor="text1"/>
          <w:sz w:val="24"/>
          <w:szCs w:val="24"/>
        </w:rPr>
        <w:t xml:space="preserve">Annually, faculty </w:t>
      </w:r>
      <w:proofErr w:type="gramStart"/>
      <w:r w:rsidRPr="00657B25">
        <w:rPr>
          <w:color w:val="000000" w:themeColor="text1"/>
          <w:sz w:val="24"/>
          <w:szCs w:val="24"/>
        </w:rPr>
        <w:t>attend  national</w:t>
      </w:r>
      <w:proofErr w:type="gramEnd"/>
      <w:r w:rsidRPr="00657B25">
        <w:rPr>
          <w:color w:val="000000" w:themeColor="text1"/>
          <w:sz w:val="24"/>
          <w:szCs w:val="24"/>
        </w:rPr>
        <w:t xml:space="preserve"> and state conferences/m</w:t>
      </w:r>
      <w:r w:rsidR="00BE1A8F">
        <w:rPr>
          <w:color w:val="000000" w:themeColor="text1"/>
          <w:sz w:val="24"/>
          <w:szCs w:val="24"/>
        </w:rPr>
        <w:t>eetings</w:t>
      </w:r>
      <w:r w:rsidRPr="00657B25">
        <w:rPr>
          <w:color w:val="000000" w:themeColor="text1"/>
          <w:sz w:val="24"/>
          <w:szCs w:val="24"/>
        </w:rPr>
        <w:t xml:space="preserve"> to keep abreast of current research, teaching methods, current accreditation information, and advocacy on behalf of the early childhood field. </w:t>
      </w:r>
    </w:p>
    <w:p w:rsidR="00DF2BCF" w:rsidRPr="00657B25" w:rsidRDefault="00DF2BCF" w:rsidP="00DF2BCF">
      <w:pPr>
        <w:pStyle w:val="ListParagraph"/>
        <w:ind w:left="1080"/>
        <w:rPr>
          <w:color w:val="000000" w:themeColor="text1"/>
          <w:sz w:val="24"/>
          <w:szCs w:val="24"/>
        </w:rPr>
      </w:pP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Enrollment</w:t>
      </w:r>
    </w:p>
    <w:p w:rsidR="00DF2BCF" w:rsidRDefault="00DF2BCF" w:rsidP="00DF2BCF">
      <w:pPr>
        <w:pStyle w:val="ListParagraph"/>
        <w:ind w:left="1080"/>
        <w:rPr>
          <w:color w:val="000000" w:themeColor="text1"/>
          <w:sz w:val="24"/>
          <w:szCs w:val="24"/>
        </w:rPr>
      </w:pPr>
      <w:r w:rsidRPr="00657B25">
        <w:rPr>
          <w:color w:val="000000" w:themeColor="text1"/>
          <w:sz w:val="24"/>
          <w:szCs w:val="24"/>
        </w:rPr>
        <w:t>The Child Development Program has turned a positive corner in enrollment due to the upward turn in the economy; the expansion of state Pre-K, the Early Head Start Partnership Grant, and the addition of two state programs – Child Care Quality Rating and Improvement System and Alabama Infant-Toddler Professional Development Network.</w:t>
      </w:r>
    </w:p>
    <w:p w:rsidR="00DF2BCF" w:rsidRPr="00657B25" w:rsidRDefault="00DF2BCF" w:rsidP="00DF2BCF">
      <w:pPr>
        <w:pStyle w:val="ListParagraph"/>
        <w:ind w:left="1080"/>
        <w:rPr>
          <w:color w:val="000000" w:themeColor="text1"/>
          <w:sz w:val="24"/>
          <w:szCs w:val="24"/>
        </w:rPr>
      </w:pP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Facilities</w:t>
      </w:r>
    </w:p>
    <w:p w:rsidR="00DF2BCF" w:rsidRDefault="00DF2BCF" w:rsidP="00DF2BCF">
      <w:pPr>
        <w:pStyle w:val="ListParagraph"/>
        <w:ind w:left="1080"/>
        <w:rPr>
          <w:color w:val="000000" w:themeColor="text1"/>
          <w:sz w:val="24"/>
          <w:szCs w:val="24"/>
        </w:rPr>
      </w:pPr>
      <w:r w:rsidRPr="00657B25">
        <w:rPr>
          <w:color w:val="000000" w:themeColor="text1"/>
          <w:sz w:val="24"/>
          <w:szCs w:val="24"/>
        </w:rPr>
        <w:t xml:space="preserve">Facilities and office space are adequate at both the Jefferson (three offices – 2 full-time faculty offices and 1 part-time office) and Shelby campuses (1 shared office and access to a shared part-time instructor office, if needed.).  Additionally, there </w:t>
      </w:r>
      <w:r w:rsidR="00BE1A8F">
        <w:rPr>
          <w:color w:val="000000" w:themeColor="text1"/>
          <w:sz w:val="24"/>
          <w:szCs w:val="24"/>
        </w:rPr>
        <w:t xml:space="preserve">are </w:t>
      </w:r>
      <w:r w:rsidRPr="00657B25">
        <w:rPr>
          <w:color w:val="000000" w:themeColor="text1"/>
          <w:sz w:val="24"/>
          <w:szCs w:val="24"/>
        </w:rPr>
        <w:t>two primary Child Development classrooms one located at both the Jefferson and Shelby Campuses respectively.  Access to additional classrooms is also provided, if needed.  Each campus has a dedicated resource room with materials for students to explore and use.</w:t>
      </w:r>
    </w:p>
    <w:p w:rsidR="00DF2BCF" w:rsidRPr="00657B25" w:rsidRDefault="00DF2BCF" w:rsidP="00DF2BCF">
      <w:pPr>
        <w:pStyle w:val="ListParagraph"/>
        <w:ind w:left="1080"/>
        <w:rPr>
          <w:color w:val="000000" w:themeColor="text1"/>
          <w:sz w:val="24"/>
          <w:szCs w:val="24"/>
        </w:rPr>
      </w:pPr>
    </w:p>
    <w:p w:rsidR="00DF2BCF" w:rsidRPr="00657B25" w:rsidRDefault="00DF2BCF" w:rsidP="00DF2BCF">
      <w:pPr>
        <w:pStyle w:val="ListParagraph"/>
        <w:numPr>
          <w:ilvl w:val="0"/>
          <w:numId w:val="2"/>
        </w:numPr>
        <w:rPr>
          <w:b/>
          <w:color w:val="000000" w:themeColor="text1"/>
          <w:sz w:val="24"/>
          <w:szCs w:val="24"/>
        </w:rPr>
      </w:pPr>
      <w:r w:rsidRPr="00657B25">
        <w:rPr>
          <w:b/>
          <w:color w:val="000000" w:themeColor="text1"/>
          <w:sz w:val="24"/>
          <w:szCs w:val="24"/>
        </w:rPr>
        <w:t>Equipment</w:t>
      </w:r>
    </w:p>
    <w:p w:rsidR="00DF2BCF" w:rsidRPr="00657B25" w:rsidRDefault="00DF2BCF" w:rsidP="00DF2BCF">
      <w:pPr>
        <w:pStyle w:val="ListParagraph"/>
        <w:ind w:left="1080"/>
        <w:rPr>
          <w:color w:val="000000" w:themeColor="text1"/>
          <w:sz w:val="24"/>
          <w:szCs w:val="24"/>
        </w:rPr>
      </w:pPr>
      <w:r w:rsidRPr="00657B25">
        <w:rPr>
          <w:color w:val="000000" w:themeColor="text1"/>
          <w:sz w:val="24"/>
          <w:szCs w:val="24"/>
        </w:rPr>
        <w:t>Classrooms and resources rooms are adequately equipped. Each classroom is equipped with computers and overhead projecti</w:t>
      </w:r>
      <w:r w:rsidR="00BE1A8F">
        <w:rPr>
          <w:color w:val="000000" w:themeColor="text1"/>
          <w:sz w:val="24"/>
          <w:szCs w:val="24"/>
        </w:rPr>
        <w:t>on.  The resource room contains</w:t>
      </w:r>
      <w:r w:rsidRPr="00657B25">
        <w:rPr>
          <w:color w:val="000000" w:themeColor="text1"/>
          <w:sz w:val="24"/>
          <w:szCs w:val="24"/>
        </w:rPr>
        <w:t xml:space="preserve"> books, educational materials, equipment available for student use, consumables, etc.  Requests will continue to </w:t>
      </w:r>
      <w:r w:rsidR="00BE1A8F">
        <w:rPr>
          <w:color w:val="000000" w:themeColor="text1"/>
          <w:sz w:val="24"/>
          <w:szCs w:val="24"/>
        </w:rPr>
        <w:t xml:space="preserve">be made to </w:t>
      </w:r>
      <w:r w:rsidRPr="00657B25">
        <w:rPr>
          <w:color w:val="000000" w:themeColor="text1"/>
          <w:sz w:val="24"/>
          <w:szCs w:val="24"/>
        </w:rPr>
        <w:t xml:space="preserve">maintain and upgrade instructional </w:t>
      </w:r>
      <w:r w:rsidR="00BE1A8F">
        <w:rPr>
          <w:color w:val="000000" w:themeColor="text1"/>
          <w:sz w:val="24"/>
          <w:szCs w:val="24"/>
        </w:rPr>
        <w:t>equipment and classroom/office supplies.</w:t>
      </w:r>
    </w:p>
    <w:p w:rsidR="00DF2BCF" w:rsidRPr="00DD6F84" w:rsidRDefault="00DF2BCF" w:rsidP="00DF2BCF">
      <w:pPr>
        <w:rPr>
          <w:b/>
          <w:color w:val="000000" w:themeColor="text1"/>
        </w:rPr>
      </w:pPr>
    </w:p>
    <w:p w:rsidR="00DF2BCF" w:rsidRPr="00657B25" w:rsidRDefault="00DF2BCF" w:rsidP="00DF2BCF">
      <w:pPr>
        <w:rPr>
          <w:b/>
          <w:color w:val="000000" w:themeColor="text1"/>
          <w:sz w:val="28"/>
          <w:szCs w:val="28"/>
        </w:rPr>
      </w:pPr>
      <w:r w:rsidRPr="00657B25">
        <w:rPr>
          <w:b/>
          <w:color w:val="000000" w:themeColor="text1"/>
          <w:sz w:val="28"/>
          <w:szCs w:val="28"/>
        </w:rPr>
        <w:t>External Conditions (such as state funding, accrediting agencies, advisory committees, postsecondary policy changes):</w:t>
      </w:r>
    </w:p>
    <w:p w:rsidR="00DF2BCF" w:rsidRPr="00BC3A7E" w:rsidRDefault="00DF2BCF" w:rsidP="00DF2BCF">
      <w:pPr>
        <w:rPr>
          <w:color w:val="000000" w:themeColor="text1"/>
          <w:sz w:val="24"/>
          <w:szCs w:val="24"/>
        </w:rPr>
      </w:pPr>
      <w:r w:rsidRPr="00BC3A7E">
        <w:rPr>
          <w:color w:val="000000" w:themeColor="text1"/>
          <w:sz w:val="24"/>
          <w:szCs w:val="24"/>
        </w:rPr>
        <w:t>The Child Development program is accredited by the National Association of Young Children’s Early Childhood Associate Degree Accreditation.  A condition of the accreditation is the production of an annual report to document program improvements.  Specific guidelines and recommendations are provided by Early Childhood Associate Degree Accreditation (ECADA) to support program improvement. The program achieved re-accreditation spring 2015</w:t>
      </w:r>
    </w:p>
    <w:p w:rsidR="00DF2BCF" w:rsidRPr="00657B25" w:rsidRDefault="00DF2BCF" w:rsidP="00DF2BCF">
      <w:pPr>
        <w:rPr>
          <w:color w:val="000000" w:themeColor="text1"/>
          <w:sz w:val="24"/>
          <w:szCs w:val="24"/>
        </w:rPr>
      </w:pPr>
      <w:r w:rsidRPr="00657B25">
        <w:rPr>
          <w:color w:val="000000" w:themeColor="text1"/>
          <w:sz w:val="24"/>
          <w:szCs w:val="24"/>
        </w:rPr>
        <w:t>The program has an advisory committee that meets annually.  The advisory committee is comprised of members of the early childhood community and community-at-large, part-time faculty and a student representative.  Input from this committee is valued and is used to help meet the needs of the program, the students, the community and the profession.</w:t>
      </w:r>
    </w:p>
    <w:p w:rsidR="00DF2BCF" w:rsidRPr="00BC3A7E" w:rsidRDefault="00DF2BCF" w:rsidP="00DF2BCF">
      <w:pPr>
        <w:rPr>
          <w:color w:val="000000" w:themeColor="text1"/>
          <w:sz w:val="24"/>
          <w:szCs w:val="24"/>
        </w:rPr>
      </w:pPr>
      <w:r w:rsidRPr="00BC3A7E">
        <w:rPr>
          <w:color w:val="000000" w:themeColor="text1"/>
          <w:sz w:val="24"/>
          <w:szCs w:val="24"/>
        </w:rPr>
        <w:t>The Alabama Community College System has a new Board of Trustees that was appointed by the Governor and confirmed by the senate on May 27, 2015. New policies may be developed that may reflect changes within the Child Development program.</w:t>
      </w:r>
    </w:p>
    <w:p w:rsidR="00DF2BCF" w:rsidRDefault="00DF2BCF" w:rsidP="00DF2BCF">
      <w:pPr>
        <w:rPr>
          <w:b/>
          <w:color w:val="000000" w:themeColor="text1"/>
          <w:sz w:val="28"/>
          <w:szCs w:val="28"/>
        </w:rPr>
      </w:pPr>
    </w:p>
    <w:p w:rsidR="00DF2BCF" w:rsidRPr="00657B25" w:rsidRDefault="00DF2BCF" w:rsidP="00DF2BCF">
      <w:pPr>
        <w:rPr>
          <w:b/>
          <w:color w:val="000000" w:themeColor="text1"/>
          <w:sz w:val="28"/>
          <w:szCs w:val="28"/>
        </w:rPr>
      </w:pPr>
      <w:r w:rsidRPr="00657B25">
        <w:rPr>
          <w:b/>
          <w:color w:val="000000" w:themeColor="text1"/>
          <w:sz w:val="28"/>
          <w:szCs w:val="28"/>
        </w:rPr>
        <w:t>2013-2014 Accomplishments:</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 xml:space="preserve">Professional development for full-time faculty included national conferences, state-wide, and in-house training </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Co-Sponsored Annual Stepping Stones workshop in partnership with Childcare Resources at the Shelby Campus where a total of 230 participants attended</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Held the CHD Program’s 11</w:t>
      </w:r>
      <w:r w:rsidRPr="00BC3A7E">
        <w:rPr>
          <w:color w:val="000000" w:themeColor="text1"/>
          <w:sz w:val="24"/>
          <w:szCs w:val="24"/>
          <w:vertAlign w:val="superscript"/>
        </w:rPr>
        <w:t>th</w:t>
      </w:r>
      <w:r w:rsidRPr="00BC3A7E">
        <w:rPr>
          <w:color w:val="000000" w:themeColor="text1"/>
          <w:sz w:val="24"/>
          <w:szCs w:val="24"/>
        </w:rPr>
        <w:t xml:space="preserve"> Annual Afterschool Summit at Shelby Campus where over 100 professionals from across the state attended</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Submitted Annual Accreditation Report</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Submitted Self-study Report for Re-accreditation</w:t>
      </w:r>
    </w:p>
    <w:p w:rsidR="00DF2BCF" w:rsidRDefault="00DF2BCF" w:rsidP="00DF2BCF">
      <w:pPr>
        <w:pStyle w:val="ListParagraph"/>
        <w:numPr>
          <w:ilvl w:val="0"/>
          <w:numId w:val="3"/>
        </w:numPr>
        <w:rPr>
          <w:color w:val="000000" w:themeColor="text1"/>
          <w:sz w:val="24"/>
          <w:szCs w:val="24"/>
        </w:rPr>
      </w:pPr>
      <w:r w:rsidRPr="00BC3A7E">
        <w:rPr>
          <w:color w:val="000000" w:themeColor="text1"/>
          <w:sz w:val="24"/>
          <w:szCs w:val="24"/>
        </w:rPr>
        <w:t>Made adjustments to Key Assessments and implemented updates in spring and summer</w:t>
      </w:r>
    </w:p>
    <w:p w:rsidR="00DF2BCF" w:rsidRPr="00BC3A7E" w:rsidRDefault="00DF2BCF" w:rsidP="00DF2BCF">
      <w:pPr>
        <w:pStyle w:val="ListParagraph"/>
        <w:numPr>
          <w:ilvl w:val="0"/>
          <w:numId w:val="3"/>
        </w:numPr>
        <w:rPr>
          <w:color w:val="000000" w:themeColor="text1"/>
          <w:sz w:val="24"/>
          <w:szCs w:val="24"/>
        </w:rPr>
      </w:pPr>
      <w:r>
        <w:rPr>
          <w:color w:val="000000" w:themeColor="text1"/>
          <w:sz w:val="24"/>
          <w:szCs w:val="24"/>
        </w:rPr>
        <w:t>Hosted the Children’s Trust fund regional meeting. (over 125 individuals in attendance)</w:t>
      </w:r>
    </w:p>
    <w:p w:rsidR="00DF2BCF" w:rsidRDefault="00DF2BCF" w:rsidP="00DF2BCF">
      <w:pPr>
        <w:rPr>
          <w:b/>
          <w:color w:val="000000" w:themeColor="text1"/>
          <w:sz w:val="28"/>
          <w:szCs w:val="28"/>
        </w:rPr>
      </w:pPr>
    </w:p>
    <w:p w:rsidR="00DF2BCF" w:rsidRPr="00657B25" w:rsidRDefault="00DF2BCF" w:rsidP="00DF2BCF">
      <w:pPr>
        <w:rPr>
          <w:b/>
          <w:color w:val="000000" w:themeColor="text1"/>
          <w:sz w:val="28"/>
          <w:szCs w:val="28"/>
        </w:rPr>
      </w:pPr>
      <w:r w:rsidRPr="00657B25">
        <w:rPr>
          <w:b/>
          <w:color w:val="000000" w:themeColor="text1"/>
          <w:sz w:val="28"/>
          <w:szCs w:val="28"/>
        </w:rPr>
        <w:t>2014-2015 Accomplishments:</w:t>
      </w:r>
    </w:p>
    <w:p w:rsidR="00DF2BCF" w:rsidRPr="00BC3A7E" w:rsidRDefault="00DF2BCF" w:rsidP="00DF2BCF">
      <w:pPr>
        <w:numPr>
          <w:ilvl w:val="0"/>
          <w:numId w:val="3"/>
        </w:numPr>
        <w:spacing w:after="0" w:line="240" w:lineRule="auto"/>
        <w:rPr>
          <w:color w:val="000000" w:themeColor="text1"/>
          <w:sz w:val="24"/>
          <w:szCs w:val="24"/>
        </w:rPr>
      </w:pPr>
      <w:r w:rsidRPr="00BC3A7E">
        <w:rPr>
          <w:color w:val="000000" w:themeColor="text1"/>
          <w:sz w:val="24"/>
          <w:szCs w:val="24"/>
        </w:rPr>
        <w:t>Successfully completed Program Re-accreditation site visit; Re-accreditation was achieved</w:t>
      </w:r>
    </w:p>
    <w:p w:rsidR="00DF2BCF" w:rsidRPr="00BC3A7E" w:rsidRDefault="00DF2BCF" w:rsidP="00DF2BCF">
      <w:pPr>
        <w:numPr>
          <w:ilvl w:val="0"/>
          <w:numId w:val="3"/>
        </w:numPr>
        <w:spacing w:after="0" w:line="240" w:lineRule="auto"/>
        <w:rPr>
          <w:color w:val="000000" w:themeColor="text1"/>
          <w:sz w:val="24"/>
          <w:szCs w:val="24"/>
        </w:rPr>
      </w:pPr>
      <w:r w:rsidRPr="00BC3A7E">
        <w:rPr>
          <w:color w:val="000000" w:themeColor="text1"/>
          <w:sz w:val="24"/>
          <w:szCs w:val="24"/>
        </w:rPr>
        <w:t xml:space="preserve">Professional development of full-time faculty included national conferences, state-wide, and in-house training, too  </w:t>
      </w:r>
    </w:p>
    <w:p w:rsidR="00DF2BCF" w:rsidRPr="00BC3A7E" w:rsidRDefault="00DF2BCF" w:rsidP="00DF2BCF">
      <w:pPr>
        <w:numPr>
          <w:ilvl w:val="0"/>
          <w:numId w:val="3"/>
        </w:numPr>
        <w:spacing w:after="0" w:line="240" w:lineRule="auto"/>
        <w:rPr>
          <w:color w:val="000000" w:themeColor="text1"/>
          <w:sz w:val="24"/>
          <w:szCs w:val="24"/>
        </w:rPr>
      </w:pPr>
      <w:r w:rsidRPr="00BC3A7E">
        <w:rPr>
          <w:color w:val="000000" w:themeColor="text1"/>
          <w:sz w:val="24"/>
          <w:szCs w:val="24"/>
        </w:rPr>
        <w:t>Full-time faculty presented sessions for national and community workshops and trainings and collaborated to continue to offer two community-wide training opportunities.</w:t>
      </w:r>
    </w:p>
    <w:p w:rsidR="00DF2BCF" w:rsidRPr="00BC3A7E" w:rsidRDefault="00DF2BCF" w:rsidP="00DF2BCF">
      <w:pPr>
        <w:numPr>
          <w:ilvl w:val="0"/>
          <w:numId w:val="3"/>
        </w:numPr>
        <w:spacing w:after="0" w:line="240" w:lineRule="auto"/>
        <w:rPr>
          <w:color w:val="000000" w:themeColor="text1"/>
          <w:sz w:val="24"/>
          <w:szCs w:val="24"/>
        </w:rPr>
      </w:pPr>
      <w:r w:rsidRPr="00BC3A7E">
        <w:rPr>
          <w:color w:val="000000" w:themeColor="text1"/>
          <w:sz w:val="24"/>
          <w:szCs w:val="24"/>
        </w:rPr>
        <w:t xml:space="preserve">Full-time faculty continued serving on local and state advisory committees.  </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 xml:space="preserve">Co-Sponsored Annual Stepping Stones workshop in partnership with Childcare Resources at Shelby Campus </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Held Afterschool Summit at the Shelby Campus</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Implemented Infant Toddler Grant and hired 6 new program personnel</w:t>
      </w:r>
    </w:p>
    <w:p w:rsidR="00DF2BCF" w:rsidRPr="00BC3A7E" w:rsidRDefault="00DF2BCF" w:rsidP="00DF2BCF">
      <w:pPr>
        <w:pStyle w:val="ListParagraph"/>
        <w:numPr>
          <w:ilvl w:val="0"/>
          <w:numId w:val="3"/>
        </w:numPr>
        <w:rPr>
          <w:color w:val="000000" w:themeColor="text1"/>
          <w:sz w:val="24"/>
          <w:szCs w:val="24"/>
        </w:rPr>
      </w:pPr>
      <w:r w:rsidRPr="00BC3A7E">
        <w:rPr>
          <w:color w:val="000000" w:themeColor="text1"/>
          <w:sz w:val="24"/>
          <w:szCs w:val="24"/>
        </w:rPr>
        <w:t>Made adjustments to CHD class instructional material to fit Mini-term 1 and 2 sessions for fall 2015</w:t>
      </w:r>
    </w:p>
    <w:p w:rsidR="00DF2BCF" w:rsidRDefault="00DF2BCF" w:rsidP="00DF2BCF">
      <w:pPr>
        <w:pStyle w:val="ListParagraph"/>
        <w:numPr>
          <w:ilvl w:val="0"/>
          <w:numId w:val="3"/>
        </w:numPr>
        <w:rPr>
          <w:color w:val="000000" w:themeColor="text1"/>
          <w:sz w:val="24"/>
          <w:szCs w:val="24"/>
        </w:rPr>
      </w:pPr>
      <w:r w:rsidRPr="00BC3A7E">
        <w:rPr>
          <w:color w:val="000000" w:themeColor="text1"/>
          <w:sz w:val="24"/>
          <w:szCs w:val="24"/>
        </w:rPr>
        <w:t>Offered dual enrollment dual credit classes to area high school students at the Jefferson Campus (spring 2015 CHD 100 - 7 students; fall 2015 CHD 100 - 25 students)</w:t>
      </w:r>
    </w:p>
    <w:p w:rsidR="00DF2BCF" w:rsidRPr="00BC3A7E" w:rsidRDefault="00DF2BCF" w:rsidP="00DF2BCF">
      <w:pPr>
        <w:pStyle w:val="ListParagraph"/>
        <w:numPr>
          <w:ilvl w:val="0"/>
          <w:numId w:val="3"/>
        </w:numPr>
        <w:rPr>
          <w:color w:val="000000" w:themeColor="text1"/>
          <w:sz w:val="24"/>
          <w:szCs w:val="24"/>
        </w:rPr>
      </w:pPr>
      <w:r>
        <w:rPr>
          <w:color w:val="000000" w:themeColor="text1"/>
          <w:sz w:val="24"/>
          <w:szCs w:val="24"/>
        </w:rPr>
        <w:t>Hosted Jefferson County Committee on Equal Opportunity (JCCEO) Head Start Pre-Service (over 300 attendees)</w:t>
      </w:r>
    </w:p>
    <w:p w:rsidR="00A61E79" w:rsidRDefault="00A61E79" w:rsidP="00DF2BCF">
      <w:pPr>
        <w:rPr>
          <w:b/>
          <w:color w:val="000000" w:themeColor="text1"/>
          <w:sz w:val="28"/>
          <w:szCs w:val="28"/>
        </w:rPr>
      </w:pPr>
    </w:p>
    <w:p w:rsidR="00DF2BCF" w:rsidRPr="00A61E79" w:rsidRDefault="00A61E79" w:rsidP="00DF2BCF">
      <w:pPr>
        <w:rPr>
          <w:b/>
          <w:color w:val="000000" w:themeColor="text1"/>
          <w:sz w:val="28"/>
          <w:szCs w:val="28"/>
        </w:rPr>
      </w:pPr>
      <w:r>
        <w:rPr>
          <w:b/>
          <w:color w:val="000000" w:themeColor="text1"/>
          <w:sz w:val="28"/>
          <w:szCs w:val="28"/>
        </w:rPr>
        <w:t xml:space="preserve">Unit Goals </w:t>
      </w:r>
      <w:r w:rsidR="00DF2BCF" w:rsidRPr="00A61E79">
        <w:rPr>
          <w:b/>
          <w:color w:val="000000" w:themeColor="text1"/>
          <w:sz w:val="28"/>
          <w:szCs w:val="28"/>
        </w:rPr>
        <w:t>2015-2016</w:t>
      </w:r>
      <w:r>
        <w:rPr>
          <w:b/>
          <w:color w:val="000000" w:themeColor="text1"/>
          <w:sz w:val="28"/>
          <w:szCs w:val="28"/>
        </w:rPr>
        <w:t>:</w:t>
      </w:r>
    </w:p>
    <w:p w:rsidR="00DF2BCF" w:rsidRDefault="00DF2BCF" w:rsidP="00DF2BCF">
      <w:pPr>
        <w:rPr>
          <w:color w:val="000000" w:themeColor="text1"/>
          <w:sz w:val="24"/>
          <w:szCs w:val="24"/>
        </w:rPr>
      </w:pPr>
      <w:r w:rsidRPr="00263F4D">
        <w:rPr>
          <w:b/>
          <w:color w:val="000000" w:themeColor="text1"/>
          <w:sz w:val="24"/>
          <w:szCs w:val="24"/>
        </w:rPr>
        <w:t>GOAL 1</w:t>
      </w:r>
      <w:r w:rsidR="00A61E79">
        <w:rPr>
          <w:b/>
          <w:color w:val="000000" w:themeColor="text1"/>
          <w:sz w:val="24"/>
          <w:szCs w:val="24"/>
        </w:rPr>
        <w:t xml:space="preserve">:  </w:t>
      </w:r>
      <w:r w:rsidRPr="00263F4D">
        <w:rPr>
          <w:color w:val="000000" w:themeColor="text1"/>
          <w:sz w:val="24"/>
          <w:szCs w:val="24"/>
        </w:rPr>
        <w:t>To maintain accreditation.</w:t>
      </w:r>
    </w:p>
    <w:p w:rsidR="00DF2BCF" w:rsidRPr="00FB6E88" w:rsidRDefault="00DF2BCF" w:rsidP="00DF2BCF">
      <w:pPr>
        <w:rPr>
          <w:i/>
          <w:color w:val="000000" w:themeColor="text1"/>
          <w:sz w:val="24"/>
          <w:szCs w:val="24"/>
        </w:rPr>
      </w:pPr>
      <w:r w:rsidRPr="00FB6E88">
        <w:rPr>
          <w:b/>
          <w:i/>
          <w:color w:val="000000" w:themeColor="text1"/>
          <w:sz w:val="24"/>
          <w:szCs w:val="24"/>
        </w:rPr>
        <w:t xml:space="preserve">Program Outcome: </w:t>
      </w:r>
      <w:r w:rsidRPr="00FB6E88">
        <w:rPr>
          <w:i/>
          <w:color w:val="000000" w:themeColor="text1"/>
          <w:sz w:val="24"/>
          <w:szCs w:val="24"/>
        </w:rPr>
        <w:t>Employers and graduates will report at least a 75% satisfaction with educational preparation.</w:t>
      </w:r>
    </w:p>
    <w:p w:rsidR="00DF2BCF" w:rsidRPr="00FB6E88" w:rsidRDefault="00DF2BCF" w:rsidP="00DF2BCF">
      <w:pPr>
        <w:ind w:left="900" w:hanging="900"/>
        <w:rPr>
          <w:b/>
          <w:i/>
          <w:color w:val="000000" w:themeColor="text1"/>
          <w:sz w:val="24"/>
          <w:szCs w:val="24"/>
        </w:rPr>
      </w:pPr>
      <w:r w:rsidRPr="00FB6E88">
        <w:rPr>
          <w:b/>
          <w:i/>
          <w:color w:val="000000" w:themeColor="text1"/>
          <w:sz w:val="24"/>
          <w:szCs w:val="24"/>
        </w:rPr>
        <w:t xml:space="preserve">This goal also supports the Child Development Program’s </w:t>
      </w:r>
      <w:r w:rsidRPr="00FB6E88">
        <w:rPr>
          <w:i/>
          <w:color w:val="000000" w:themeColor="text1"/>
          <w:sz w:val="24"/>
          <w:szCs w:val="24"/>
        </w:rPr>
        <w:t>Mission Statement:</w:t>
      </w:r>
      <w:r w:rsidRPr="00FB6E88">
        <w:rPr>
          <w:b/>
          <w:i/>
          <w:color w:val="000000" w:themeColor="text1"/>
          <w:sz w:val="24"/>
          <w:szCs w:val="24"/>
        </w:rPr>
        <w:t xml:space="preserve">  </w:t>
      </w:r>
      <w:r w:rsidRPr="00FB6E88">
        <w:rPr>
          <w:i/>
          <w:color w:val="000000" w:themeColor="text1"/>
          <w:sz w:val="24"/>
          <w:szCs w:val="24"/>
        </w:rPr>
        <w:t>To provide a quality, innovative Program of study and to promote Child Development (Early Care and Education) as a professional field of study.</w:t>
      </w:r>
    </w:p>
    <w:p w:rsidR="00DF2BCF" w:rsidRPr="00A61E79" w:rsidRDefault="00DF2BCF" w:rsidP="00DF2BCF">
      <w:pPr>
        <w:pStyle w:val="ListParagraph"/>
        <w:numPr>
          <w:ilvl w:val="0"/>
          <w:numId w:val="21"/>
        </w:numPr>
        <w:rPr>
          <w:color w:val="000000" w:themeColor="text1"/>
          <w:sz w:val="24"/>
          <w:szCs w:val="24"/>
        </w:rPr>
      </w:pPr>
      <w:r w:rsidRPr="00A61E79">
        <w:rPr>
          <w:color w:val="000000" w:themeColor="text1"/>
          <w:sz w:val="24"/>
          <w:szCs w:val="24"/>
        </w:rPr>
        <w:t>Objectives</w:t>
      </w:r>
    </w:p>
    <w:p w:rsidR="00DF2BCF" w:rsidRDefault="00DF2BCF" w:rsidP="00DF2BCF">
      <w:pPr>
        <w:pStyle w:val="ListParagraph"/>
        <w:numPr>
          <w:ilvl w:val="0"/>
          <w:numId w:val="11"/>
        </w:numPr>
        <w:rPr>
          <w:color w:val="000000" w:themeColor="text1"/>
          <w:sz w:val="24"/>
          <w:szCs w:val="24"/>
        </w:rPr>
      </w:pPr>
      <w:r w:rsidRPr="00263F4D">
        <w:rPr>
          <w:color w:val="000000" w:themeColor="text1"/>
          <w:sz w:val="24"/>
          <w:szCs w:val="24"/>
        </w:rPr>
        <w:t>To complete and sub</w:t>
      </w:r>
      <w:r w:rsidR="00BE1A8F">
        <w:rPr>
          <w:color w:val="000000" w:themeColor="text1"/>
          <w:sz w:val="24"/>
          <w:szCs w:val="24"/>
        </w:rPr>
        <w:t>mit accreditation annual report</w:t>
      </w:r>
    </w:p>
    <w:p w:rsidR="00BE1A8F" w:rsidRPr="00263F4D" w:rsidRDefault="00BE1A8F" w:rsidP="00DF2BCF">
      <w:pPr>
        <w:pStyle w:val="ListParagraph"/>
        <w:numPr>
          <w:ilvl w:val="0"/>
          <w:numId w:val="11"/>
        </w:numPr>
        <w:rPr>
          <w:color w:val="000000" w:themeColor="text1"/>
          <w:sz w:val="24"/>
          <w:szCs w:val="24"/>
        </w:rPr>
      </w:pPr>
      <w:r>
        <w:rPr>
          <w:color w:val="000000" w:themeColor="text1"/>
          <w:sz w:val="24"/>
          <w:szCs w:val="24"/>
        </w:rPr>
        <w:t>Pay accreditation fees</w:t>
      </w:r>
    </w:p>
    <w:p w:rsidR="00DF2BCF" w:rsidRPr="00263F4D" w:rsidRDefault="00DF2BCF" w:rsidP="00DF2BCF">
      <w:pPr>
        <w:pStyle w:val="ListParagraph"/>
        <w:ind w:left="1800"/>
        <w:rPr>
          <w:color w:val="000000" w:themeColor="text1"/>
          <w:sz w:val="24"/>
          <w:szCs w:val="24"/>
        </w:rPr>
      </w:pPr>
    </w:p>
    <w:p w:rsidR="00DF2BCF" w:rsidRPr="00A61E79" w:rsidRDefault="00DF2BCF" w:rsidP="00DF2BCF">
      <w:pPr>
        <w:pStyle w:val="ListParagraph"/>
        <w:numPr>
          <w:ilvl w:val="0"/>
          <w:numId w:val="22"/>
        </w:numPr>
        <w:rPr>
          <w:color w:val="000000" w:themeColor="text1"/>
          <w:sz w:val="24"/>
          <w:szCs w:val="24"/>
        </w:rPr>
      </w:pPr>
      <w:r w:rsidRPr="00A61E79">
        <w:rPr>
          <w:color w:val="000000" w:themeColor="text1"/>
          <w:sz w:val="24"/>
          <w:szCs w:val="24"/>
        </w:rPr>
        <w:t>Method of Assessment</w:t>
      </w:r>
    </w:p>
    <w:p w:rsidR="00DF2BCF" w:rsidRDefault="00DF2BCF" w:rsidP="00DF2BCF">
      <w:pPr>
        <w:pStyle w:val="ListParagraph"/>
        <w:numPr>
          <w:ilvl w:val="0"/>
          <w:numId w:val="10"/>
        </w:numPr>
        <w:rPr>
          <w:color w:val="000000" w:themeColor="text1"/>
          <w:sz w:val="24"/>
          <w:szCs w:val="24"/>
        </w:rPr>
      </w:pPr>
      <w:r w:rsidRPr="00263F4D">
        <w:rPr>
          <w:color w:val="000000" w:themeColor="text1"/>
          <w:sz w:val="24"/>
          <w:szCs w:val="24"/>
        </w:rPr>
        <w:t>Success</w:t>
      </w:r>
      <w:r w:rsidR="00BE1A8F">
        <w:rPr>
          <w:color w:val="000000" w:themeColor="text1"/>
          <w:sz w:val="24"/>
          <w:szCs w:val="24"/>
        </w:rPr>
        <w:t>ful completion of annual report</w:t>
      </w:r>
    </w:p>
    <w:p w:rsidR="00BE1A8F" w:rsidRPr="00263F4D" w:rsidRDefault="00BE1A8F" w:rsidP="00DF2BCF">
      <w:pPr>
        <w:pStyle w:val="ListParagraph"/>
        <w:numPr>
          <w:ilvl w:val="0"/>
          <w:numId w:val="10"/>
        </w:numPr>
        <w:rPr>
          <w:color w:val="000000" w:themeColor="text1"/>
          <w:sz w:val="24"/>
          <w:szCs w:val="24"/>
        </w:rPr>
      </w:pPr>
      <w:r>
        <w:rPr>
          <w:color w:val="000000" w:themeColor="text1"/>
          <w:sz w:val="24"/>
          <w:szCs w:val="24"/>
        </w:rPr>
        <w:t>Fees paid</w:t>
      </w:r>
    </w:p>
    <w:p w:rsidR="00DF2BCF" w:rsidRPr="00263F4D" w:rsidRDefault="00DF2BCF" w:rsidP="00DF2BCF">
      <w:pPr>
        <w:pStyle w:val="ListParagraph"/>
        <w:ind w:left="1800"/>
        <w:rPr>
          <w:color w:val="000000" w:themeColor="text1"/>
          <w:sz w:val="24"/>
          <w:szCs w:val="24"/>
        </w:rPr>
      </w:pPr>
    </w:p>
    <w:p w:rsidR="00DF2BCF" w:rsidRPr="00A61E79" w:rsidRDefault="00DF2BCF" w:rsidP="00DF2BCF">
      <w:pPr>
        <w:pStyle w:val="ListParagraph"/>
        <w:numPr>
          <w:ilvl w:val="0"/>
          <w:numId w:val="22"/>
        </w:numPr>
        <w:rPr>
          <w:color w:val="000000" w:themeColor="text1"/>
          <w:sz w:val="24"/>
          <w:szCs w:val="24"/>
        </w:rPr>
      </w:pPr>
      <w:r w:rsidRPr="00A61E79">
        <w:rPr>
          <w:color w:val="000000" w:themeColor="text1"/>
          <w:sz w:val="24"/>
          <w:szCs w:val="24"/>
        </w:rPr>
        <w:t>Additional Funding Requests</w:t>
      </w:r>
    </w:p>
    <w:p w:rsidR="00DF2BCF" w:rsidRPr="00263F4D" w:rsidRDefault="00DF2BCF" w:rsidP="00DF2BCF">
      <w:pPr>
        <w:pStyle w:val="ListParagraph"/>
        <w:numPr>
          <w:ilvl w:val="0"/>
          <w:numId w:val="23"/>
        </w:numPr>
        <w:rPr>
          <w:color w:val="000000" w:themeColor="text1"/>
          <w:sz w:val="24"/>
          <w:szCs w:val="24"/>
        </w:rPr>
      </w:pPr>
      <w:r w:rsidRPr="00263F4D">
        <w:rPr>
          <w:color w:val="000000" w:themeColor="text1"/>
          <w:sz w:val="24"/>
          <w:szCs w:val="24"/>
        </w:rPr>
        <w:t xml:space="preserve">Annual Accreditation Fee </w:t>
      </w:r>
      <w:r w:rsidR="00BE1A8F">
        <w:rPr>
          <w:color w:val="000000" w:themeColor="text1"/>
          <w:sz w:val="24"/>
          <w:szCs w:val="24"/>
        </w:rPr>
        <w:t>@</w:t>
      </w:r>
      <w:r w:rsidRPr="00263F4D">
        <w:rPr>
          <w:color w:val="000000" w:themeColor="text1"/>
          <w:sz w:val="24"/>
          <w:szCs w:val="24"/>
        </w:rPr>
        <w:t xml:space="preserve"> </w:t>
      </w:r>
      <w:r w:rsidR="00A4448D">
        <w:rPr>
          <w:color w:val="000000" w:themeColor="text1"/>
          <w:sz w:val="24"/>
          <w:szCs w:val="24"/>
        </w:rPr>
        <w:t>$1,650</w:t>
      </w:r>
    </w:p>
    <w:p w:rsidR="00DF2BCF" w:rsidRPr="00F206AE" w:rsidRDefault="00DF2BCF" w:rsidP="00DF2BCF">
      <w:pPr>
        <w:rPr>
          <w:color w:val="000000" w:themeColor="text1"/>
          <w:sz w:val="24"/>
          <w:szCs w:val="24"/>
        </w:rPr>
      </w:pPr>
      <w:r w:rsidRPr="00657B25">
        <w:rPr>
          <w:b/>
          <w:color w:val="000000" w:themeColor="text1"/>
          <w:sz w:val="24"/>
          <w:szCs w:val="24"/>
        </w:rPr>
        <w:t>GOAL</w:t>
      </w:r>
      <w:r>
        <w:rPr>
          <w:b/>
          <w:color w:val="000000" w:themeColor="text1"/>
          <w:sz w:val="24"/>
          <w:szCs w:val="24"/>
        </w:rPr>
        <w:t xml:space="preserve"> 2</w:t>
      </w:r>
      <w:r w:rsidR="00A61E79">
        <w:rPr>
          <w:b/>
          <w:color w:val="000000" w:themeColor="text1"/>
          <w:sz w:val="24"/>
          <w:szCs w:val="24"/>
        </w:rPr>
        <w:t xml:space="preserve">:  </w:t>
      </w:r>
      <w:r w:rsidRPr="00F206AE">
        <w:rPr>
          <w:color w:val="000000" w:themeColor="text1"/>
          <w:sz w:val="24"/>
          <w:szCs w:val="24"/>
        </w:rPr>
        <w:t>To develop and propose a basic certificate that parallels the courses utilized to help students achieve their nationally recognized Child Development Associate (CDA) credential</w:t>
      </w:r>
    </w:p>
    <w:p w:rsidR="00DF2BCF" w:rsidRPr="00F206AE" w:rsidRDefault="00DF2BCF" w:rsidP="00DF2BCF">
      <w:pPr>
        <w:rPr>
          <w:i/>
          <w:color w:val="000000" w:themeColor="text1"/>
          <w:sz w:val="24"/>
          <w:szCs w:val="24"/>
        </w:rPr>
      </w:pPr>
      <w:r w:rsidRPr="00CE4B91">
        <w:rPr>
          <w:b/>
          <w:i/>
          <w:color w:val="000000" w:themeColor="text1"/>
          <w:sz w:val="24"/>
          <w:szCs w:val="24"/>
        </w:rPr>
        <w:t>Program</w:t>
      </w:r>
      <w:r>
        <w:rPr>
          <w:b/>
          <w:i/>
          <w:color w:val="000000" w:themeColor="text1"/>
          <w:sz w:val="24"/>
          <w:szCs w:val="24"/>
        </w:rPr>
        <w:t xml:space="preserve"> Level Student Learning</w:t>
      </w:r>
      <w:r w:rsidRPr="00CE4B91">
        <w:rPr>
          <w:b/>
          <w:i/>
          <w:color w:val="000000" w:themeColor="text1"/>
          <w:sz w:val="24"/>
          <w:szCs w:val="24"/>
        </w:rPr>
        <w:t xml:space="preserve"> Outcome</w:t>
      </w:r>
      <w:r>
        <w:rPr>
          <w:b/>
          <w:i/>
          <w:color w:val="000000" w:themeColor="text1"/>
          <w:sz w:val="24"/>
          <w:szCs w:val="24"/>
        </w:rPr>
        <w:t xml:space="preserve"> #1</w:t>
      </w:r>
      <w:r w:rsidRPr="00CE4B91">
        <w:rPr>
          <w:i/>
          <w:color w:val="000000" w:themeColor="text1"/>
          <w:sz w:val="24"/>
          <w:szCs w:val="24"/>
        </w:rPr>
        <w:t xml:space="preserve">:  </w:t>
      </w:r>
      <w:r w:rsidRPr="00F206AE">
        <w:rPr>
          <w:i/>
          <w:color w:val="000000" w:themeColor="text1"/>
          <w:sz w:val="24"/>
          <w:szCs w:val="24"/>
        </w:rPr>
        <w:t>Demonstrate competency in performing basic teaching and caring skills</w:t>
      </w:r>
    </w:p>
    <w:p w:rsidR="00DF2BCF" w:rsidRPr="00A61E79" w:rsidRDefault="00DF2BCF" w:rsidP="00DF2BCF">
      <w:pPr>
        <w:pStyle w:val="ListParagraph"/>
        <w:numPr>
          <w:ilvl w:val="0"/>
          <w:numId w:val="1"/>
        </w:numPr>
        <w:rPr>
          <w:color w:val="000000" w:themeColor="text1"/>
          <w:sz w:val="24"/>
          <w:szCs w:val="24"/>
        </w:rPr>
      </w:pPr>
      <w:r w:rsidRPr="00A61E79">
        <w:rPr>
          <w:color w:val="000000" w:themeColor="text1"/>
          <w:sz w:val="24"/>
          <w:szCs w:val="24"/>
        </w:rPr>
        <w:t xml:space="preserve">Objectives </w:t>
      </w:r>
    </w:p>
    <w:p w:rsidR="00DF2BCF" w:rsidRPr="00657B25" w:rsidRDefault="00DF2BCF" w:rsidP="00DF2BCF">
      <w:pPr>
        <w:pStyle w:val="ListParagraph"/>
        <w:numPr>
          <w:ilvl w:val="1"/>
          <w:numId w:val="1"/>
        </w:numPr>
        <w:rPr>
          <w:color w:val="000000" w:themeColor="text1"/>
          <w:sz w:val="24"/>
          <w:szCs w:val="24"/>
        </w:rPr>
      </w:pPr>
      <w:r w:rsidRPr="00657B25">
        <w:rPr>
          <w:color w:val="000000" w:themeColor="text1"/>
          <w:sz w:val="24"/>
          <w:szCs w:val="24"/>
        </w:rPr>
        <w:t>Faculty will re-examine the three courses currently used to aid students in achieving the required 120 hours of training for beginning scope and sequence</w:t>
      </w:r>
    </w:p>
    <w:p w:rsidR="00DF2BCF" w:rsidRDefault="00DF2BCF" w:rsidP="00DF2BCF">
      <w:pPr>
        <w:pStyle w:val="ListParagraph"/>
        <w:numPr>
          <w:ilvl w:val="1"/>
          <w:numId w:val="1"/>
        </w:numPr>
        <w:rPr>
          <w:color w:val="000000" w:themeColor="text1"/>
          <w:sz w:val="24"/>
          <w:szCs w:val="24"/>
        </w:rPr>
      </w:pPr>
      <w:r w:rsidRPr="00657B25">
        <w:rPr>
          <w:color w:val="000000" w:themeColor="text1"/>
          <w:sz w:val="24"/>
          <w:szCs w:val="24"/>
        </w:rPr>
        <w:t>Faculty will look at other methods that can be utilized to achieve the training hours.</w:t>
      </w:r>
    </w:p>
    <w:p w:rsidR="00DF2BCF" w:rsidRPr="00FB6E88" w:rsidRDefault="00DF2BCF" w:rsidP="00DF2BCF">
      <w:pPr>
        <w:pStyle w:val="ListParagraph"/>
        <w:numPr>
          <w:ilvl w:val="1"/>
          <w:numId w:val="1"/>
        </w:numPr>
        <w:rPr>
          <w:color w:val="000000" w:themeColor="text1"/>
          <w:sz w:val="24"/>
          <w:szCs w:val="24"/>
        </w:rPr>
      </w:pPr>
      <w:r w:rsidRPr="00FB6E88">
        <w:rPr>
          <w:color w:val="000000" w:themeColor="text1"/>
          <w:sz w:val="24"/>
          <w:szCs w:val="24"/>
        </w:rPr>
        <w:t>Submit curriculum committee forms to Curriculum Committee for approval of the Short-term (9 credit hours) Child Development Basic Certificate</w:t>
      </w:r>
    </w:p>
    <w:p w:rsidR="00DF2BCF" w:rsidRPr="00FB6E88" w:rsidRDefault="00DF2BCF" w:rsidP="00DF2BCF">
      <w:pPr>
        <w:pStyle w:val="ListParagraph"/>
        <w:numPr>
          <w:ilvl w:val="1"/>
          <w:numId w:val="1"/>
        </w:numPr>
        <w:rPr>
          <w:color w:val="000000" w:themeColor="text1"/>
          <w:sz w:val="24"/>
          <w:szCs w:val="24"/>
        </w:rPr>
      </w:pPr>
      <w:r w:rsidRPr="00FB6E88">
        <w:rPr>
          <w:color w:val="000000" w:themeColor="text1"/>
          <w:sz w:val="24"/>
          <w:szCs w:val="24"/>
        </w:rPr>
        <w:t>Submit proposal to the Alabama Community College System for approval to offer a Short-term (9 credit hours)Certificate in Child Development</w:t>
      </w:r>
    </w:p>
    <w:p w:rsidR="00DF2BCF" w:rsidRPr="00FB6E88" w:rsidRDefault="00DF2BCF" w:rsidP="00DF2BCF">
      <w:pPr>
        <w:pStyle w:val="ListParagraph"/>
        <w:ind w:left="1080"/>
        <w:rPr>
          <w:b/>
          <w:color w:val="000000" w:themeColor="text1"/>
          <w:sz w:val="24"/>
          <w:szCs w:val="24"/>
        </w:rPr>
      </w:pPr>
    </w:p>
    <w:p w:rsidR="00DF2BCF" w:rsidRPr="00A61E79" w:rsidRDefault="00DF2BCF" w:rsidP="00DF2BCF">
      <w:pPr>
        <w:pStyle w:val="ListParagraph"/>
        <w:numPr>
          <w:ilvl w:val="0"/>
          <w:numId w:val="1"/>
        </w:numPr>
        <w:rPr>
          <w:color w:val="000000" w:themeColor="text1"/>
          <w:sz w:val="24"/>
          <w:szCs w:val="24"/>
        </w:rPr>
      </w:pPr>
      <w:r w:rsidRPr="00A61E79">
        <w:rPr>
          <w:color w:val="000000" w:themeColor="text1"/>
          <w:sz w:val="24"/>
          <w:szCs w:val="24"/>
        </w:rPr>
        <w:t>Method of Assessment</w:t>
      </w:r>
    </w:p>
    <w:p w:rsidR="00DF2BCF" w:rsidRPr="00657B25" w:rsidRDefault="00DF2BCF" w:rsidP="00DF2BCF">
      <w:pPr>
        <w:pStyle w:val="ListParagraph"/>
        <w:numPr>
          <w:ilvl w:val="0"/>
          <w:numId w:val="5"/>
        </w:numPr>
        <w:rPr>
          <w:color w:val="000000" w:themeColor="text1"/>
          <w:sz w:val="24"/>
          <w:szCs w:val="24"/>
        </w:rPr>
      </w:pPr>
      <w:r w:rsidRPr="00657B25">
        <w:rPr>
          <w:color w:val="000000" w:themeColor="text1"/>
          <w:sz w:val="24"/>
          <w:szCs w:val="24"/>
        </w:rPr>
        <w:t>Faculty will review the courses identified to support a basic certificate</w:t>
      </w:r>
    </w:p>
    <w:p w:rsidR="00DF2BCF" w:rsidRDefault="00DF2BCF" w:rsidP="00DF2BCF">
      <w:pPr>
        <w:pStyle w:val="ListParagraph"/>
        <w:numPr>
          <w:ilvl w:val="0"/>
          <w:numId w:val="5"/>
        </w:numPr>
        <w:rPr>
          <w:color w:val="000000" w:themeColor="text1"/>
          <w:sz w:val="24"/>
          <w:szCs w:val="24"/>
        </w:rPr>
      </w:pPr>
      <w:r w:rsidRPr="00657B25">
        <w:rPr>
          <w:color w:val="000000" w:themeColor="text1"/>
          <w:sz w:val="24"/>
          <w:szCs w:val="24"/>
        </w:rPr>
        <w:t>Faculty will propose a basic certificate for beginning students.</w:t>
      </w:r>
    </w:p>
    <w:p w:rsidR="00DF2BCF" w:rsidRPr="00FB6E88" w:rsidRDefault="00DF2BCF" w:rsidP="00DF2BCF">
      <w:pPr>
        <w:pStyle w:val="ListParagraph"/>
        <w:numPr>
          <w:ilvl w:val="0"/>
          <w:numId w:val="5"/>
        </w:numPr>
        <w:rPr>
          <w:color w:val="000000" w:themeColor="text1"/>
          <w:sz w:val="24"/>
          <w:szCs w:val="24"/>
        </w:rPr>
      </w:pPr>
      <w:r w:rsidRPr="00FB6E88">
        <w:rPr>
          <w:color w:val="000000" w:themeColor="text1"/>
          <w:sz w:val="24"/>
          <w:szCs w:val="24"/>
        </w:rPr>
        <w:t>Approval of Short-term Certificate</w:t>
      </w:r>
    </w:p>
    <w:p w:rsidR="00DF2BCF" w:rsidRPr="00657B25" w:rsidRDefault="00DF2BCF" w:rsidP="00DF2BCF">
      <w:pPr>
        <w:pStyle w:val="ListParagraph"/>
        <w:ind w:left="1800"/>
        <w:rPr>
          <w:color w:val="000000" w:themeColor="text1"/>
          <w:sz w:val="24"/>
          <w:szCs w:val="24"/>
        </w:rPr>
      </w:pPr>
    </w:p>
    <w:p w:rsidR="00DF2BCF" w:rsidRPr="00A61E79" w:rsidRDefault="00DF2BCF" w:rsidP="00DF2BCF">
      <w:pPr>
        <w:pStyle w:val="ListParagraph"/>
        <w:numPr>
          <w:ilvl w:val="0"/>
          <w:numId w:val="1"/>
        </w:numPr>
        <w:rPr>
          <w:color w:val="000000" w:themeColor="text1"/>
          <w:sz w:val="24"/>
          <w:szCs w:val="24"/>
        </w:rPr>
      </w:pPr>
      <w:r w:rsidRPr="00A61E79">
        <w:rPr>
          <w:color w:val="000000" w:themeColor="text1"/>
          <w:sz w:val="24"/>
          <w:szCs w:val="24"/>
        </w:rPr>
        <w:t>Additional Funding Requests</w:t>
      </w:r>
    </w:p>
    <w:p w:rsidR="00DF2BCF" w:rsidRPr="00BE1A8F" w:rsidRDefault="00DF2BCF" w:rsidP="00BE1A8F">
      <w:pPr>
        <w:ind w:left="720" w:firstLine="720"/>
        <w:rPr>
          <w:color w:val="000000" w:themeColor="text1"/>
          <w:sz w:val="24"/>
          <w:szCs w:val="24"/>
        </w:rPr>
      </w:pPr>
      <w:r w:rsidRPr="00BE1A8F">
        <w:rPr>
          <w:color w:val="000000" w:themeColor="text1"/>
          <w:sz w:val="24"/>
          <w:szCs w:val="24"/>
        </w:rPr>
        <w:t>No additional cost</w:t>
      </w:r>
    </w:p>
    <w:p w:rsidR="00DF2BCF" w:rsidRDefault="00DF2BCF" w:rsidP="00DF2BCF">
      <w:pPr>
        <w:rPr>
          <w:color w:val="000000" w:themeColor="text1"/>
          <w:sz w:val="24"/>
          <w:szCs w:val="24"/>
        </w:rPr>
      </w:pPr>
      <w:r>
        <w:rPr>
          <w:b/>
          <w:color w:val="000000" w:themeColor="text1"/>
          <w:sz w:val="24"/>
          <w:szCs w:val="24"/>
        </w:rPr>
        <w:t>GOAL 3</w:t>
      </w:r>
      <w:r w:rsidR="00A61E79">
        <w:rPr>
          <w:b/>
          <w:color w:val="000000" w:themeColor="text1"/>
          <w:sz w:val="24"/>
          <w:szCs w:val="24"/>
        </w:rPr>
        <w:t xml:space="preserve">:  </w:t>
      </w:r>
      <w:r w:rsidRPr="00F206AE">
        <w:rPr>
          <w:color w:val="000000" w:themeColor="text1"/>
          <w:sz w:val="24"/>
          <w:szCs w:val="24"/>
        </w:rPr>
        <w:t>To develop and pilot compact (</w:t>
      </w:r>
      <w:r>
        <w:rPr>
          <w:color w:val="000000" w:themeColor="text1"/>
          <w:sz w:val="24"/>
          <w:szCs w:val="24"/>
        </w:rPr>
        <w:t>Mini-term1 and Mini-term 2</w:t>
      </w:r>
      <w:r w:rsidRPr="00F206AE">
        <w:rPr>
          <w:color w:val="000000" w:themeColor="text1"/>
          <w:sz w:val="24"/>
          <w:szCs w:val="24"/>
        </w:rPr>
        <w:t xml:space="preserve">) courses to provide students </w:t>
      </w:r>
      <w:proofErr w:type="gramStart"/>
      <w:r w:rsidRPr="00F206AE">
        <w:rPr>
          <w:color w:val="000000" w:themeColor="text1"/>
          <w:sz w:val="24"/>
          <w:szCs w:val="24"/>
        </w:rPr>
        <w:t>an avenue to more quickly achieve</w:t>
      </w:r>
      <w:proofErr w:type="gramEnd"/>
      <w:r w:rsidRPr="00F206AE">
        <w:rPr>
          <w:color w:val="000000" w:themeColor="text1"/>
          <w:sz w:val="24"/>
          <w:szCs w:val="24"/>
        </w:rPr>
        <w:t xml:space="preserve"> their basic certificate and courses towards their degree.</w:t>
      </w:r>
    </w:p>
    <w:p w:rsidR="00DF2BCF" w:rsidRPr="00FB6E88" w:rsidRDefault="00DF2BCF" w:rsidP="00DF2BCF">
      <w:pPr>
        <w:rPr>
          <w:i/>
          <w:color w:val="000000" w:themeColor="text1"/>
          <w:sz w:val="24"/>
          <w:szCs w:val="24"/>
        </w:rPr>
      </w:pPr>
      <w:r w:rsidRPr="00FB6E88">
        <w:rPr>
          <w:b/>
          <w:i/>
          <w:color w:val="000000" w:themeColor="text1"/>
          <w:sz w:val="24"/>
          <w:szCs w:val="24"/>
        </w:rPr>
        <w:t>Program Level Student Learning Outcome #1</w:t>
      </w:r>
      <w:r w:rsidRPr="00FB6E88">
        <w:rPr>
          <w:i/>
          <w:color w:val="000000" w:themeColor="text1"/>
          <w:sz w:val="24"/>
          <w:szCs w:val="24"/>
        </w:rPr>
        <w:t>:  Demonstrate competency in performing basic teaching and caring skills</w:t>
      </w:r>
    </w:p>
    <w:p w:rsidR="00DF2BCF" w:rsidRPr="00A61E79" w:rsidRDefault="00DF2BCF" w:rsidP="00DF2BCF">
      <w:pPr>
        <w:rPr>
          <w:color w:val="000000" w:themeColor="text1"/>
          <w:sz w:val="24"/>
          <w:szCs w:val="24"/>
        </w:rPr>
      </w:pPr>
      <w:r w:rsidRPr="00FB6E88">
        <w:rPr>
          <w:b/>
          <w:color w:val="000000" w:themeColor="text1"/>
          <w:sz w:val="24"/>
          <w:szCs w:val="24"/>
        </w:rPr>
        <w:tab/>
      </w:r>
      <w:r w:rsidRPr="0027672C">
        <w:rPr>
          <w:color w:val="000000" w:themeColor="text1"/>
          <w:sz w:val="24"/>
          <w:szCs w:val="24"/>
        </w:rPr>
        <w:t>1</w:t>
      </w:r>
      <w:r w:rsidRPr="00FB6E88">
        <w:rPr>
          <w:b/>
          <w:color w:val="000000" w:themeColor="text1"/>
          <w:sz w:val="24"/>
          <w:szCs w:val="24"/>
        </w:rPr>
        <w:t xml:space="preserve">.  </w:t>
      </w:r>
      <w:r w:rsidRPr="00A61E79">
        <w:rPr>
          <w:color w:val="000000" w:themeColor="text1"/>
          <w:sz w:val="24"/>
          <w:szCs w:val="24"/>
        </w:rPr>
        <w:t xml:space="preserve">Objectives </w:t>
      </w:r>
    </w:p>
    <w:p w:rsidR="00DF2BCF" w:rsidRPr="00FB6E88" w:rsidRDefault="00DF2BCF" w:rsidP="00DF2BCF">
      <w:pPr>
        <w:pStyle w:val="ListParagraph"/>
        <w:numPr>
          <w:ilvl w:val="1"/>
          <w:numId w:val="40"/>
        </w:numPr>
        <w:rPr>
          <w:color w:val="000000" w:themeColor="text1"/>
          <w:sz w:val="24"/>
          <w:szCs w:val="24"/>
        </w:rPr>
      </w:pPr>
      <w:r w:rsidRPr="00FB6E88">
        <w:rPr>
          <w:color w:val="000000" w:themeColor="text1"/>
          <w:sz w:val="24"/>
          <w:szCs w:val="24"/>
        </w:rPr>
        <w:t xml:space="preserve">Faculty will examine the contents of a </w:t>
      </w:r>
      <w:r w:rsidR="00A4448D">
        <w:rPr>
          <w:color w:val="000000" w:themeColor="text1"/>
          <w:sz w:val="24"/>
          <w:szCs w:val="24"/>
        </w:rPr>
        <w:t xml:space="preserve">traditional </w:t>
      </w:r>
      <w:r w:rsidRPr="00FB6E88">
        <w:rPr>
          <w:color w:val="000000" w:themeColor="text1"/>
          <w:sz w:val="24"/>
          <w:szCs w:val="24"/>
        </w:rPr>
        <w:t xml:space="preserve">full semester course to determine ways to develop a compact (Mini-term 1 and Mini-term 2 sessions) to include all the elements of a traditional full semester course.  </w:t>
      </w:r>
    </w:p>
    <w:p w:rsidR="00DF2BCF" w:rsidRPr="00FB6E88" w:rsidRDefault="00DF2BCF" w:rsidP="00DF2BCF">
      <w:pPr>
        <w:pStyle w:val="ListParagraph"/>
        <w:numPr>
          <w:ilvl w:val="1"/>
          <w:numId w:val="40"/>
        </w:numPr>
        <w:rPr>
          <w:color w:val="000000" w:themeColor="text1"/>
          <w:sz w:val="24"/>
          <w:szCs w:val="24"/>
        </w:rPr>
      </w:pPr>
      <w:r w:rsidRPr="00FB6E88">
        <w:rPr>
          <w:color w:val="000000" w:themeColor="text1"/>
          <w:sz w:val="24"/>
          <w:szCs w:val="24"/>
        </w:rPr>
        <w:t>Faculty will develop and pilot four Mini-term 1 and Mini-term 2 courses focusing initially on the four courses identified for the basic certificate. The four courses will be offered for two semesters and two courses will be offered in the summer session to get a complete year’s view.</w:t>
      </w:r>
    </w:p>
    <w:p w:rsidR="00DF2BCF" w:rsidRPr="00657B25" w:rsidRDefault="00DF2BCF" w:rsidP="00DF2BCF">
      <w:pPr>
        <w:pStyle w:val="ListParagraph"/>
        <w:ind w:left="1080"/>
        <w:rPr>
          <w:b/>
          <w:color w:val="000000" w:themeColor="text1"/>
          <w:sz w:val="24"/>
          <w:szCs w:val="24"/>
        </w:rPr>
      </w:pPr>
    </w:p>
    <w:p w:rsidR="00DF2BCF" w:rsidRPr="00657B25" w:rsidRDefault="0027672C" w:rsidP="00DF2BCF">
      <w:pPr>
        <w:ind w:left="720"/>
        <w:rPr>
          <w:color w:val="000000" w:themeColor="text1"/>
          <w:sz w:val="24"/>
          <w:szCs w:val="24"/>
        </w:rPr>
      </w:pPr>
      <w:r w:rsidRPr="0027672C">
        <w:rPr>
          <w:color w:val="000000" w:themeColor="text1"/>
          <w:sz w:val="24"/>
          <w:szCs w:val="24"/>
        </w:rPr>
        <w:t>2</w:t>
      </w:r>
      <w:r>
        <w:rPr>
          <w:b/>
          <w:color w:val="000000" w:themeColor="text1"/>
          <w:sz w:val="24"/>
          <w:szCs w:val="24"/>
        </w:rPr>
        <w:t>.</w:t>
      </w:r>
      <w:r w:rsidR="00DF2BCF" w:rsidRPr="00657B25">
        <w:rPr>
          <w:b/>
          <w:color w:val="000000" w:themeColor="text1"/>
          <w:sz w:val="24"/>
          <w:szCs w:val="24"/>
        </w:rPr>
        <w:t xml:space="preserve">  </w:t>
      </w:r>
      <w:r w:rsidR="00DF2BCF" w:rsidRPr="0027672C">
        <w:rPr>
          <w:color w:val="000000" w:themeColor="text1"/>
          <w:sz w:val="24"/>
          <w:szCs w:val="24"/>
        </w:rPr>
        <w:t>Method of Assessment</w:t>
      </w:r>
    </w:p>
    <w:p w:rsidR="00A4448D" w:rsidRDefault="00DF2BCF" w:rsidP="00A4448D">
      <w:pPr>
        <w:pStyle w:val="NoSpacing"/>
        <w:ind w:left="1440"/>
      </w:pPr>
      <w:r>
        <w:t xml:space="preserve">a.   </w:t>
      </w:r>
      <w:r w:rsidRPr="00657B25">
        <w:t xml:space="preserve">Faculty will review the courses as they are implemented to maximize </w:t>
      </w:r>
      <w:r w:rsidR="00A4448D">
        <w:t>learning in a</w:t>
      </w:r>
    </w:p>
    <w:p w:rsidR="00DF2BCF" w:rsidRPr="00657B25" w:rsidRDefault="00A4448D" w:rsidP="00A4448D">
      <w:pPr>
        <w:pStyle w:val="NoSpacing"/>
        <w:ind w:left="1440"/>
      </w:pPr>
      <w:r>
        <w:t xml:space="preserve">      </w:t>
      </w:r>
      <w:r w:rsidR="00DF2BCF" w:rsidRPr="00657B25">
        <w:t>shorter time frame.</w:t>
      </w:r>
    </w:p>
    <w:p w:rsidR="00DF2BCF" w:rsidRPr="00FB6E88" w:rsidRDefault="00DF2BCF" w:rsidP="00A4448D">
      <w:pPr>
        <w:pStyle w:val="NoSpacing"/>
        <w:ind w:left="720" w:firstLine="720"/>
      </w:pPr>
      <w:r>
        <w:t xml:space="preserve">b.   </w:t>
      </w:r>
      <w:r w:rsidRPr="00FB6E88">
        <w:t>Faculty will examine the success of students in completing the courses.</w:t>
      </w:r>
    </w:p>
    <w:p w:rsidR="00A4448D" w:rsidRDefault="00A4448D" w:rsidP="00A4448D">
      <w:pPr>
        <w:pStyle w:val="NoSpacing"/>
        <w:ind w:left="720" w:firstLine="720"/>
      </w:pPr>
      <w:r>
        <w:t xml:space="preserve">c.    </w:t>
      </w:r>
      <w:r w:rsidR="00DF2BCF" w:rsidRPr="00657B25">
        <w:t>Faculty will also receive input from the students to make a final determination</w:t>
      </w:r>
    </w:p>
    <w:p w:rsidR="00DF2BCF" w:rsidRDefault="00A4448D" w:rsidP="00A4448D">
      <w:pPr>
        <w:pStyle w:val="NoSpacing"/>
        <w:ind w:left="1440"/>
      </w:pPr>
      <w:r>
        <w:t xml:space="preserve">      </w:t>
      </w:r>
      <w:r w:rsidR="00DF2BCF" w:rsidRPr="00657B25">
        <w:t xml:space="preserve"> regarding the success of compact courses.</w:t>
      </w:r>
    </w:p>
    <w:p w:rsidR="00FE7987" w:rsidRDefault="00FE7987" w:rsidP="00DF2BCF">
      <w:pPr>
        <w:ind w:left="720"/>
        <w:rPr>
          <w:b/>
          <w:color w:val="000000" w:themeColor="text1"/>
          <w:sz w:val="24"/>
          <w:szCs w:val="24"/>
        </w:rPr>
      </w:pPr>
    </w:p>
    <w:p w:rsidR="00DF2BCF" w:rsidRPr="0027672C" w:rsidRDefault="0027672C" w:rsidP="00DF2BCF">
      <w:pPr>
        <w:ind w:left="720"/>
        <w:rPr>
          <w:color w:val="000000" w:themeColor="text1"/>
          <w:sz w:val="24"/>
          <w:szCs w:val="24"/>
        </w:rPr>
      </w:pPr>
      <w:r w:rsidRPr="0027672C">
        <w:rPr>
          <w:color w:val="000000" w:themeColor="text1"/>
          <w:sz w:val="24"/>
          <w:szCs w:val="24"/>
        </w:rPr>
        <w:t>3</w:t>
      </w:r>
      <w:r w:rsidR="00DF2BCF" w:rsidRPr="0027672C">
        <w:rPr>
          <w:color w:val="000000" w:themeColor="text1"/>
          <w:sz w:val="24"/>
          <w:szCs w:val="24"/>
        </w:rPr>
        <w:t>.  Additional Funding Requests</w:t>
      </w:r>
    </w:p>
    <w:p w:rsidR="00DF2BCF" w:rsidRDefault="00DF2BCF" w:rsidP="00BE1A8F">
      <w:pPr>
        <w:ind w:left="1440"/>
        <w:rPr>
          <w:color w:val="000000" w:themeColor="text1"/>
          <w:sz w:val="24"/>
          <w:szCs w:val="24"/>
        </w:rPr>
      </w:pPr>
      <w:r w:rsidRPr="00BE1A8F">
        <w:rPr>
          <w:color w:val="000000" w:themeColor="text1"/>
          <w:sz w:val="24"/>
          <w:szCs w:val="24"/>
        </w:rPr>
        <w:t>No additional cost</w:t>
      </w:r>
    </w:p>
    <w:p w:rsidR="00BE1A8F" w:rsidRPr="00BE1A8F" w:rsidRDefault="00BE1A8F" w:rsidP="00BE1A8F">
      <w:pPr>
        <w:ind w:left="1440"/>
        <w:rPr>
          <w:color w:val="000000" w:themeColor="text1"/>
          <w:sz w:val="24"/>
          <w:szCs w:val="24"/>
        </w:rPr>
      </w:pPr>
    </w:p>
    <w:p w:rsidR="00DF2BCF" w:rsidRPr="0014409F" w:rsidRDefault="00DF2BCF" w:rsidP="00DF2BCF">
      <w:pPr>
        <w:rPr>
          <w:color w:val="000000" w:themeColor="text1"/>
          <w:sz w:val="24"/>
          <w:szCs w:val="24"/>
        </w:rPr>
      </w:pPr>
      <w:r>
        <w:rPr>
          <w:b/>
          <w:color w:val="000000" w:themeColor="text1"/>
          <w:sz w:val="24"/>
          <w:szCs w:val="24"/>
        </w:rPr>
        <w:t>GOAL 4</w:t>
      </w:r>
      <w:r w:rsidR="0027672C">
        <w:rPr>
          <w:b/>
          <w:color w:val="000000" w:themeColor="text1"/>
          <w:sz w:val="24"/>
          <w:szCs w:val="24"/>
        </w:rPr>
        <w:t xml:space="preserve">:  </w:t>
      </w:r>
      <w:r w:rsidRPr="0014409F">
        <w:rPr>
          <w:color w:val="000000" w:themeColor="text1"/>
          <w:sz w:val="24"/>
          <w:szCs w:val="24"/>
        </w:rPr>
        <w:t xml:space="preserve">To improve and maintain program curriculum and instruction </w:t>
      </w:r>
    </w:p>
    <w:p w:rsidR="00DF2BCF" w:rsidRPr="00C74B2F" w:rsidRDefault="00DF2BCF" w:rsidP="00DF2BCF">
      <w:pPr>
        <w:rPr>
          <w:i/>
          <w:color w:val="000000" w:themeColor="text1"/>
          <w:sz w:val="24"/>
          <w:szCs w:val="24"/>
        </w:rPr>
      </w:pPr>
      <w:r w:rsidRPr="00C74B2F">
        <w:rPr>
          <w:b/>
          <w:i/>
          <w:color w:val="000000" w:themeColor="text1"/>
          <w:sz w:val="24"/>
          <w:szCs w:val="24"/>
        </w:rPr>
        <w:t xml:space="preserve">Program Outcome: </w:t>
      </w:r>
      <w:r w:rsidRPr="00C74B2F">
        <w:rPr>
          <w:i/>
          <w:color w:val="000000" w:themeColor="text1"/>
          <w:sz w:val="24"/>
          <w:szCs w:val="24"/>
        </w:rPr>
        <w:t>Employers and graduates will report at least a 75% satisfaction with educational preparation.</w:t>
      </w:r>
    </w:p>
    <w:p w:rsidR="00DF2BCF" w:rsidRDefault="00DF2BCF" w:rsidP="00DF2BCF">
      <w:pPr>
        <w:autoSpaceDE w:val="0"/>
        <w:autoSpaceDN w:val="0"/>
        <w:adjustRightInd w:val="0"/>
        <w:spacing w:after="0" w:line="240" w:lineRule="auto"/>
        <w:rPr>
          <w:rFonts w:ascii="Calibri" w:hAnsi="Calibri" w:cs="Calibri"/>
          <w:i/>
          <w:color w:val="000000" w:themeColor="text1"/>
          <w:sz w:val="24"/>
          <w:szCs w:val="24"/>
        </w:rPr>
      </w:pPr>
      <w:r w:rsidRPr="00FE7987">
        <w:rPr>
          <w:rFonts w:ascii="Calibri" w:hAnsi="Calibri" w:cs="Calibri"/>
          <w:b/>
          <w:i/>
          <w:color w:val="000000" w:themeColor="text1"/>
          <w:sz w:val="24"/>
          <w:szCs w:val="24"/>
        </w:rPr>
        <w:t>Program Level Student Learning Outcome #7</w:t>
      </w:r>
      <w:r w:rsidRPr="00C74B2F">
        <w:rPr>
          <w:rFonts w:ascii="Calibri" w:hAnsi="Calibri" w:cs="Calibri"/>
          <w:color w:val="000000" w:themeColor="text1"/>
          <w:sz w:val="24"/>
          <w:szCs w:val="24"/>
        </w:rPr>
        <w:t xml:space="preserve">: </w:t>
      </w:r>
      <w:r w:rsidRPr="00C74B2F">
        <w:rPr>
          <w:rFonts w:ascii="Calibri" w:hAnsi="Calibri" w:cs="Calibri"/>
          <w:i/>
          <w:color w:val="000000" w:themeColor="text1"/>
          <w:sz w:val="24"/>
          <w:szCs w:val="24"/>
        </w:rPr>
        <w:t xml:space="preserve">Demonstrate professional behaviors associated with teachers of young children. </w:t>
      </w:r>
    </w:p>
    <w:p w:rsidR="00DF2BCF" w:rsidRPr="00C74B2F" w:rsidRDefault="00DF2BCF" w:rsidP="00DF2BCF">
      <w:pPr>
        <w:autoSpaceDE w:val="0"/>
        <w:autoSpaceDN w:val="0"/>
        <w:adjustRightInd w:val="0"/>
        <w:spacing w:after="0" w:line="240" w:lineRule="auto"/>
        <w:rPr>
          <w:rFonts w:ascii="Calibri" w:hAnsi="Calibri" w:cs="Calibri"/>
          <w:i/>
          <w:color w:val="000000" w:themeColor="text1"/>
          <w:sz w:val="24"/>
          <w:szCs w:val="24"/>
        </w:rPr>
      </w:pPr>
    </w:p>
    <w:p w:rsidR="00DF2BCF" w:rsidRPr="0027672C" w:rsidRDefault="00DF2BCF" w:rsidP="00DF2BCF">
      <w:pPr>
        <w:ind w:left="720"/>
        <w:rPr>
          <w:color w:val="000000" w:themeColor="text1"/>
          <w:sz w:val="24"/>
          <w:szCs w:val="24"/>
        </w:rPr>
      </w:pPr>
      <w:r w:rsidRPr="0027672C">
        <w:rPr>
          <w:color w:val="000000" w:themeColor="text1"/>
          <w:sz w:val="24"/>
          <w:szCs w:val="24"/>
        </w:rPr>
        <w:t>1.   Objectives</w:t>
      </w:r>
    </w:p>
    <w:p w:rsidR="00DF2BCF" w:rsidRPr="00657B25" w:rsidRDefault="00DF2BCF" w:rsidP="00DF2BCF">
      <w:pPr>
        <w:pStyle w:val="ListParagraph"/>
        <w:numPr>
          <w:ilvl w:val="0"/>
          <w:numId w:val="24"/>
        </w:numPr>
        <w:tabs>
          <w:tab w:val="left" w:pos="12150"/>
        </w:tabs>
        <w:ind w:right="-180"/>
        <w:rPr>
          <w:color w:val="000000" w:themeColor="text1"/>
          <w:sz w:val="24"/>
          <w:szCs w:val="24"/>
        </w:rPr>
      </w:pPr>
      <w:r w:rsidRPr="00657B25">
        <w:rPr>
          <w:color w:val="000000" w:themeColor="text1"/>
          <w:sz w:val="24"/>
          <w:szCs w:val="24"/>
        </w:rPr>
        <w:t>Continued investigation into the development of the Infant/Toddler degree-certificates track based on research, federal and Advisory committee recommendations.</w:t>
      </w:r>
    </w:p>
    <w:p w:rsidR="00DF2BCF" w:rsidRPr="00657B25" w:rsidRDefault="00DF2BCF" w:rsidP="00DF2BCF">
      <w:pPr>
        <w:pStyle w:val="ListParagraph"/>
        <w:numPr>
          <w:ilvl w:val="0"/>
          <w:numId w:val="24"/>
        </w:numPr>
        <w:rPr>
          <w:color w:val="000000" w:themeColor="text1"/>
          <w:sz w:val="24"/>
          <w:szCs w:val="24"/>
        </w:rPr>
      </w:pPr>
      <w:r w:rsidRPr="00657B25">
        <w:rPr>
          <w:color w:val="000000" w:themeColor="text1"/>
          <w:sz w:val="24"/>
          <w:szCs w:val="24"/>
        </w:rPr>
        <w:t>Continued review of course curriculum and textbooks based on latest research and information.</w:t>
      </w:r>
    </w:p>
    <w:p w:rsidR="00DF2BCF" w:rsidRDefault="00DF2BCF" w:rsidP="00DF2BCF">
      <w:pPr>
        <w:pStyle w:val="ListParagraph"/>
        <w:numPr>
          <w:ilvl w:val="0"/>
          <w:numId w:val="24"/>
        </w:numPr>
        <w:rPr>
          <w:color w:val="000000" w:themeColor="text1"/>
          <w:sz w:val="24"/>
          <w:szCs w:val="24"/>
        </w:rPr>
      </w:pPr>
      <w:r w:rsidRPr="00657B25">
        <w:rPr>
          <w:color w:val="000000" w:themeColor="text1"/>
          <w:sz w:val="24"/>
          <w:szCs w:val="24"/>
        </w:rPr>
        <w:t>Continued review of various delivery formats – traditional, hybrid, online, and on-site to best meet the needs of students.</w:t>
      </w:r>
    </w:p>
    <w:p w:rsidR="00117807" w:rsidRPr="00657B25" w:rsidRDefault="00117807" w:rsidP="00DF2BCF">
      <w:pPr>
        <w:pStyle w:val="ListParagraph"/>
        <w:numPr>
          <w:ilvl w:val="0"/>
          <w:numId w:val="24"/>
        </w:numPr>
        <w:rPr>
          <w:color w:val="000000" w:themeColor="text1"/>
          <w:sz w:val="24"/>
          <w:szCs w:val="24"/>
        </w:rPr>
      </w:pPr>
      <w:r>
        <w:rPr>
          <w:color w:val="000000" w:themeColor="text1"/>
          <w:sz w:val="24"/>
          <w:szCs w:val="24"/>
        </w:rPr>
        <w:t>Hire an L-19 faculty to provide consistency of instruction</w:t>
      </w:r>
    </w:p>
    <w:p w:rsidR="00DF2BCF" w:rsidRPr="0027672C" w:rsidRDefault="0027672C" w:rsidP="00DF2BCF">
      <w:pPr>
        <w:ind w:left="720"/>
        <w:rPr>
          <w:color w:val="000000" w:themeColor="text1"/>
          <w:sz w:val="24"/>
          <w:szCs w:val="24"/>
        </w:rPr>
      </w:pPr>
      <w:r>
        <w:rPr>
          <w:color w:val="000000" w:themeColor="text1"/>
          <w:sz w:val="24"/>
          <w:szCs w:val="24"/>
        </w:rPr>
        <w:t>2</w:t>
      </w:r>
      <w:r w:rsidR="00DF2BCF" w:rsidRPr="0027672C">
        <w:rPr>
          <w:color w:val="000000" w:themeColor="text1"/>
          <w:sz w:val="24"/>
          <w:szCs w:val="24"/>
        </w:rPr>
        <w:t>.  Method of Assessment</w:t>
      </w:r>
    </w:p>
    <w:p w:rsidR="00DF2BCF" w:rsidRPr="00657B25" w:rsidRDefault="00DF2BCF" w:rsidP="00DF2BCF">
      <w:pPr>
        <w:pStyle w:val="ListParagraph"/>
        <w:numPr>
          <w:ilvl w:val="0"/>
          <w:numId w:val="25"/>
        </w:numPr>
        <w:rPr>
          <w:color w:val="000000" w:themeColor="text1"/>
          <w:sz w:val="24"/>
          <w:szCs w:val="24"/>
        </w:rPr>
      </w:pPr>
      <w:r w:rsidRPr="00657B25">
        <w:rPr>
          <w:color w:val="000000" w:themeColor="text1"/>
          <w:sz w:val="24"/>
          <w:szCs w:val="24"/>
        </w:rPr>
        <w:t>Faculty review of the overall need for an additional degree track and development based on infant-toddler research, federal focus and state needs</w:t>
      </w:r>
    </w:p>
    <w:p w:rsidR="00DF2BCF" w:rsidRPr="00657B25" w:rsidRDefault="00DF2BCF" w:rsidP="00DF2BCF">
      <w:pPr>
        <w:pStyle w:val="ListParagraph"/>
        <w:numPr>
          <w:ilvl w:val="0"/>
          <w:numId w:val="25"/>
        </w:numPr>
        <w:rPr>
          <w:color w:val="000000" w:themeColor="text1"/>
          <w:sz w:val="24"/>
          <w:szCs w:val="24"/>
        </w:rPr>
      </w:pPr>
      <w:r w:rsidRPr="00657B25">
        <w:rPr>
          <w:color w:val="000000" w:themeColor="text1"/>
          <w:sz w:val="24"/>
          <w:szCs w:val="24"/>
        </w:rPr>
        <w:t>Whether adjustments are made to the curriculum when needed.</w:t>
      </w:r>
    </w:p>
    <w:p w:rsidR="00DF2BCF" w:rsidRPr="00657B25" w:rsidRDefault="00DF2BCF" w:rsidP="00DF2BCF">
      <w:pPr>
        <w:pStyle w:val="ListParagraph"/>
        <w:numPr>
          <w:ilvl w:val="0"/>
          <w:numId w:val="25"/>
        </w:numPr>
        <w:rPr>
          <w:color w:val="000000" w:themeColor="text1"/>
          <w:sz w:val="24"/>
          <w:szCs w:val="24"/>
        </w:rPr>
      </w:pPr>
      <w:r w:rsidRPr="00657B25">
        <w:rPr>
          <w:color w:val="000000" w:themeColor="text1"/>
          <w:sz w:val="24"/>
          <w:szCs w:val="24"/>
        </w:rPr>
        <w:t>Adjustments are made to improve the delivery format.</w:t>
      </w:r>
    </w:p>
    <w:p w:rsidR="00DF2BCF" w:rsidRPr="0027672C" w:rsidRDefault="0027672C" w:rsidP="00DF2BCF">
      <w:pPr>
        <w:ind w:left="720"/>
        <w:rPr>
          <w:color w:val="000000" w:themeColor="text1"/>
          <w:sz w:val="24"/>
          <w:szCs w:val="24"/>
        </w:rPr>
      </w:pPr>
      <w:r w:rsidRPr="0027672C">
        <w:rPr>
          <w:color w:val="000000" w:themeColor="text1"/>
          <w:sz w:val="24"/>
          <w:szCs w:val="24"/>
        </w:rPr>
        <w:t>3</w:t>
      </w:r>
      <w:r w:rsidR="00DF2BCF" w:rsidRPr="0027672C">
        <w:rPr>
          <w:color w:val="000000" w:themeColor="text1"/>
          <w:sz w:val="24"/>
          <w:szCs w:val="24"/>
        </w:rPr>
        <w:t>.  Additional Funding Requests</w:t>
      </w:r>
    </w:p>
    <w:p w:rsidR="00DF2BCF" w:rsidRDefault="00DF2BCF" w:rsidP="00DF2BCF">
      <w:pPr>
        <w:pStyle w:val="ListParagraph"/>
        <w:numPr>
          <w:ilvl w:val="0"/>
          <w:numId w:val="26"/>
        </w:numPr>
        <w:ind w:left="1800"/>
        <w:rPr>
          <w:color w:val="000000" w:themeColor="text1"/>
          <w:sz w:val="24"/>
          <w:szCs w:val="24"/>
        </w:rPr>
      </w:pPr>
      <w:r w:rsidRPr="00657B25">
        <w:rPr>
          <w:color w:val="000000" w:themeColor="text1"/>
          <w:sz w:val="24"/>
          <w:szCs w:val="24"/>
        </w:rPr>
        <w:t>No additional funding requested</w:t>
      </w:r>
    </w:p>
    <w:p w:rsidR="00117807" w:rsidRPr="00657B25" w:rsidRDefault="00117807" w:rsidP="00DF2BCF">
      <w:pPr>
        <w:pStyle w:val="ListParagraph"/>
        <w:numPr>
          <w:ilvl w:val="0"/>
          <w:numId w:val="26"/>
        </w:numPr>
        <w:ind w:left="1800"/>
        <w:rPr>
          <w:color w:val="000000" w:themeColor="text1"/>
          <w:sz w:val="24"/>
          <w:szCs w:val="24"/>
        </w:rPr>
      </w:pPr>
      <w:r>
        <w:rPr>
          <w:color w:val="000000" w:themeColor="text1"/>
          <w:sz w:val="24"/>
          <w:szCs w:val="24"/>
        </w:rPr>
        <w:t>To hire L-19 at college current rate of pay</w:t>
      </w:r>
    </w:p>
    <w:p w:rsidR="00DF2BCF" w:rsidRPr="00657B25" w:rsidRDefault="00DF2BCF" w:rsidP="00DF2BCF">
      <w:pPr>
        <w:pStyle w:val="ListParagraph"/>
        <w:ind w:left="1800"/>
        <w:rPr>
          <w:color w:val="000000" w:themeColor="text1"/>
          <w:sz w:val="24"/>
          <w:szCs w:val="24"/>
        </w:rPr>
      </w:pPr>
    </w:p>
    <w:p w:rsidR="00DF2BCF" w:rsidRPr="00657B25" w:rsidRDefault="00DF2BCF" w:rsidP="00DF2BCF">
      <w:pPr>
        <w:pStyle w:val="ListParagraph"/>
        <w:ind w:left="1800"/>
        <w:rPr>
          <w:color w:val="000000" w:themeColor="text1"/>
          <w:sz w:val="24"/>
          <w:szCs w:val="24"/>
        </w:rPr>
      </w:pPr>
    </w:p>
    <w:p w:rsidR="00DF2BCF" w:rsidRDefault="00DF2BCF" w:rsidP="00DF2BCF">
      <w:pPr>
        <w:ind w:left="900" w:hanging="900"/>
        <w:rPr>
          <w:color w:val="000000" w:themeColor="text1"/>
          <w:sz w:val="24"/>
          <w:szCs w:val="24"/>
        </w:rPr>
      </w:pPr>
      <w:r>
        <w:rPr>
          <w:b/>
          <w:color w:val="000000" w:themeColor="text1"/>
          <w:sz w:val="24"/>
          <w:szCs w:val="24"/>
        </w:rPr>
        <w:t>GOAL 5</w:t>
      </w:r>
      <w:r w:rsidR="0027672C">
        <w:rPr>
          <w:b/>
          <w:color w:val="000000" w:themeColor="text1"/>
        </w:rPr>
        <w:t xml:space="preserve">:  </w:t>
      </w:r>
      <w:r w:rsidRPr="0014409F">
        <w:rPr>
          <w:color w:val="000000" w:themeColor="text1"/>
          <w:sz w:val="24"/>
          <w:szCs w:val="24"/>
        </w:rPr>
        <w:t xml:space="preserve">To improve program quality through faculty professional development and the review of program processes in regards to curriculum and instruction </w:t>
      </w:r>
    </w:p>
    <w:p w:rsidR="00DF2BCF" w:rsidRPr="00C74B2F" w:rsidRDefault="00DF2BCF" w:rsidP="00DF2BCF">
      <w:pPr>
        <w:rPr>
          <w:b/>
          <w:color w:val="000000" w:themeColor="text1"/>
          <w:sz w:val="24"/>
          <w:szCs w:val="24"/>
        </w:rPr>
      </w:pPr>
      <w:r w:rsidRPr="00C74B2F">
        <w:rPr>
          <w:b/>
          <w:i/>
          <w:color w:val="000000" w:themeColor="text1"/>
          <w:sz w:val="24"/>
          <w:szCs w:val="24"/>
        </w:rPr>
        <w:t xml:space="preserve">Program Outcome: </w:t>
      </w:r>
      <w:r w:rsidRPr="00C74B2F">
        <w:rPr>
          <w:i/>
          <w:color w:val="000000" w:themeColor="text1"/>
          <w:sz w:val="24"/>
          <w:szCs w:val="24"/>
        </w:rPr>
        <w:t>Employers and graduates will report at least a 75% satisfaction with educational preparation.</w:t>
      </w:r>
    </w:p>
    <w:p w:rsidR="00DF2BCF" w:rsidRPr="00C74B2F" w:rsidRDefault="00DF2BCF" w:rsidP="00DF2BCF">
      <w:pPr>
        <w:ind w:left="900" w:hanging="900"/>
        <w:rPr>
          <w:b/>
          <w:i/>
          <w:color w:val="000000" w:themeColor="text1"/>
          <w:sz w:val="24"/>
          <w:szCs w:val="24"/>
        </w:rPr>
      </w:pPr>
      <w:r w:rsidRPr="00C74B2F">
        <w:rPr>
          <w:b/>
          <w:i/>
          <w:color w:val="000000" w:themeColor="text1"/>
          <w:sz w:val="24"/>
          <w:szCs w:val="24"/>
        </w:rPr>
        <w:t xml:space="preserve">This goal also supports the Child Development Program’s </w:t>
      </w:r>
      <w:r w:rsidRPr="00C74B2F">
        <w:rPr>
          <w:i/>
          <w:color w:val="000000" w:themeColor="text1"/>
          <w:sz w:val="24"/>
          <w:szCs w:val="24"/>
        </w:rPr>
        <w:t>Mission Statement:</w:t>
      </w:r>
      <w:r w:rsidRPr="00C74B2F">
        <w:rPr>
          <w:b/>
          <w:i/>
          <w:color w:val="000000" w:themeColor="text1"/>
          <w:sz w:val="24"/>
          <w:szCs w:val="24"/>
        </w:rPr>
        <w:t xml:space="preserve">  </w:t>
      </w:r>
      <w:r w:rsidRPr="00C74B2F">
        <w:rPr>
          <w:i/>
          <w:color w:val="000000" w:themeColor="text1"/>
          <w:sz w:val="24"/>
          <w:szCs w:val="24"/>
        </w:rPr>
        <w:t>To provide a quality, innovative Program of study and to promote Child Development (Early Care and Education) as a professional field of study.</w:t>
      </w:r>
    </w:p>
    <w:p w:rsidR="00DF2BCF" w:rsidRPr="0027672C" w:rsidRDefault="00DF2BCF" w:rsidP="00DF2BCF">
      <w:pPr>
        <w:pStyle w:val="ListParagraph"/>
        <w:numPr>
          <w:ilvl w:val="0"/>
          <w:numId w:val="15"/>
        </w:numPr>
        <w:rPr>
          <w:color w:val="000000" w:themeColor="text1"/>
          <w:sz w:val="24"/>
          <w:szCs w:val="24"/>
        </w:rPr>
      </w:pPr>
      <w:r w:rsidRPr="0027672C">
        <w:rPr>
          <w:color w:val="000000" w:themeColor="text1"/>
          <w:sz w:val="24"/>
          <w:szCs w:val="24"/>
        </w:rPr>
        <w:t>Objectives</w:t>
      </w:r>
    </w:p>
    <w:p w:rsidR="00DF2BCF" w:rsidRPr="00657B25" w:rsidRDefault="00DF2BCF" w:rsidP="00DF2BCF">
      <w:pPr>
        <w:pStyle w:val="ListParagraph"/>
        <w:numPr>
          <w:ilvl w:val="0"/>
          <w:numId w:val="17"/>
        </w:numPr>
        <w:rPr>
          <w:color w:val="000000" w:themeColor="text1"/>
          <w:sz w:val="24"/>
          <w:szCs w:val="24"/>
        </w:rPr>
      </w:pPr>
      <w:r w:rsidRPr="00657B25">
        <w:rPr>
          <w:color w:val="000000" w:themeColor="text1"/>
          <w:sz w:val="24"/>
          <w:szCs w:val="24"/>
        </w:rPr>
        <w:t xml:space="preserve">Faculty professional development for program improvement to ensure current research is being taught and for technical training </w:t>
      </w:r>
      <w:r w:rsidR="00FE7987">
        <w:rPr>
          <w:color w:val="000000" w:themeColor="text1"/>
          <w:sz w:val="24"/>
          <w:szCs w:val="24"/>
        </w:rPr>
        <w:t xml:space="preserve">in instructional teaching tools, i.e, </w:t>
      </w:r>
      <w:r w:rsidRPr="00657B25">
        <w:rPr>
          <w:color w:val="000000" w:themeColor="text1"/>
          <w:sz w:val="24"/>
          <w:szCs w:val="24"/>
        </w:rPr>
        <w:t>Blackboard, Tegrity, etc.</w:t>
      </w:r>
    </w:p>
    <w:p w:rsidR="00DF2BCF" w:rsidRPr="00657B25" w:rsidRDefault="00DF2BCF" w:rsidP="00DF2BCF">
      <w:pPr>
        <w:pStyle w:val="ListParagraph"/>
        <w:numPr>
          <w:ilvl w:val="0"/>
          <w:numId w:val="17"/>
        </w:numPr>
        <w:rPr>
          <w:color w:val="000000" w:themeColor="text1"/>
          <w:sz w:val="24"/>
          <w:szCs w:val="24"/>
        </w:rPr>
      </w:pPr>
      <w:r w:rsidRPr="00657B25">
        <w:rPr>
          <w:color w:val="000000" w:themeColor="text1"/>
          <w:sz w:val="24"/>
          <w:szCs w:val="24"/>
        </w:rPr>
        <w:t>Continue program faculty meetings to go over courses and improve curriculum and instruction.</w:t>
      </w:r>
    </w:p>
    <w:p w:rsidR="00DF2BCF" w:rsidRDefault="00DF2BCF" w:rsidP="00DF2BCF">
      <w:pPr>
        <w:pStyle w:val="ListParagraph"/>
        <w:numPr>
          <w:ilvl w:val="0"/>
          <w:numId w:val="17"/>
        </w:numPr>
        <w:rPr>
          <w:color w:val="000000" w:themeColor="text1"/>
          <w:sz w:val="24"/>
          <w:szCs w:val="24"/>
        </w:rPr>
      </w:pPr>
      <w:r>
        <w:rPr>
          <w:color w:val="000000" w:themeColor="text1"/>
          <w:sz w:val="24"/>
          <w:szCs w:val="24"/>
        </w:rPr>
        <w:t>P</w:t>
      </w:r>
      <w:r w:rsidRPr="00657B25">
        <w:rPr>
          <w:color w:val="000000" w:themeColor="text1"/>
          <w:sz w:val="24"/>
          <w:szCs w:val="24"/>
        </w:rPr>
        <w:t>repare and hold Program Advisory Committee annual meeting</w:t>
      </w:r>
    </w:p>
    <w:p w:rsidR="00FE7987" w:rsidRPr="00657B25" w:rsidRDefault="00FE7987" w:rsidP="00FE7987">
      <w:pPr>
        <w:pStyle w:val="ListParagraph"/>
        <w:ind w:left="1800"/>
        <w:rPr>
          <w:color w:val="000000" w:themeColor="text1"/>
          <w:sz w:val="24"/>
          <w:szCs w:val="24"/>
        </w:rPr>
      </w:pPr>
    </w:p>
    <w:p w:rsidR="00DF2BCF" w:rsidRPr="0027672C" w:rsidRDefault="00DF2BCF" w:rsidP="00DF2BCF">
      <w:pPr>
        <w:pStyle w:val="ListParagraph"/>
        <w:numPr>
          <w:ilvl w:val="0"/>
          <w:numId w:val="15"/>
        </w:numPr>
        <w:rPr>
          <w:color w:val="000000" w:themeColor="text1"/>
          <w:sz w:val="24"/>
          <w:szCs w:val="24"/>
        </w:rPr>
      </w:pPr>
      <w:r w:rsidRPr="0027672C">
        <w:rPr>
          <w:color w:val="000000" w:themeColor="text1"/>
          <w:sz w:val="24"/>
          <w:szCs w:val="24"/>
        </w:rPr>
        <w:t>Method of Assessment</w:t>
      </w:r>
    </w:p>
    <w:p w:rsidR="00DF2BCF" w:rsidRPr="00657B25" w:rsidRDefault="00DF2BCF" w:rsidP="00DF2BCF">
      <w:pPr>
        <w:pStyle w:val="ListParagraph"/>
        <w:numPr>
          <w:ilvl w:val="0"/>
          <w:numId w:val="18"/>
        </w:numPr>
        <w:rPr>
          <w:color w:val="000000" w:themeColor="text1"/>
          <w:sz w:val="24"/>
          <w:szCs w:val="24"/>
        </w:rPr>
      </w:pPr>
      <w:r w:rsidRPr="00657B25">
        <w:rPr>
          <w:color w:val="000000" w:themeColor="text1"/>
          <w:sz w:val="24"/>
          <w:szCs w:val="24"/>
        </w:rPr>
        <w:t>Review of course evaluations to make adjustments where needed</w:t>
      </w:r>
    </w:p>
    <w:p w:rsidR="00DF2BCF" w:rsidRPr="00657B25" w:rsidRDefault="00DF2BCF" w:rsidP="00DF2BCF">
      <w:pPr>
        <w:pStyle w:val="ListParagraph"/>
        <w:numPr>
          <w:ilvl w:val="0"/>
          <w:numId w:val="18"/>
        </w:numPr>
        <w:rPr>
          <w:color w:val="000000" w:themeColor="text1"/>
          <w:sz w:val="24"/>
          <w:szCs w:val="24"/>
        </w:rPr>
      </w:pPr>
      <w:r w:rsidRPr="00657B25">
        <w:rPr>
          <w:color w:val="000000" w:themeColor="text1"/>
          <w:sz w:val="24"/>
          <w:szCs w:val="24"/>
        </w:rPr>
        <w:t xml:space="preserve">Faculty will examine and make any needed adjustments to maintain accreditation </w:t>
      </w:r>
    </w:p>
    <w:p w:rsidR="00DF2BCF" w:rsidRPr="00657B25" w:rsidRDefault="00DF2BCF" w:rsidP="00DF2BCF">
      <w:pPr>
        <w:pStyle w:val="ListParagraph"/>
        <w:numPr>
          <w:ilvl w:val="0"/>
          <w:numId w:val="18"/>
        </w:numPr>
        <w:rPr>
          <w:color w:val="000000" w:themeColor="text1"/>
          <w:sz w:val="24"/>
          <w:szCs w:val="24"/>
        </w:rPr>
      </w:pPr>
      <w:r w:rsidRPr="00657B25">
        <w:rPr>
          <w:color w:val="000000" w:themeColor="text1"/>
          <w:sz w:val="24"/>
          <w:szCs w:val="24"/>
        </w:rPr>
        <w:t>Faculty will attend professional development opportunities offered nationally, regionally, state-wide and locally to determine</w:t>
      </w:r>
    </w:p>
    <w:p w:rsidR="00DF2BCF" w:rsidRPr="00657B25" w:rsidRDefault="00DF2BCF" w:rsidP="00DF2BCF">
      <w:pPr>
        <w:pStyle w:val="ListParagraph"/>
        <w:numPr>
          <w:ilvl w:val="0"/>
          <w:numId w:val="18"/>
        </w:numPr>
        <w:rPr>
          <w:color w:val="000000" w:themeColor="text1"/>
          <w:sz w:val="24"/>
          <w:szCs w:val="24"/>
        </w:rPr>
      </w:pPr>
      <w:r w:rsidRPr="00657B25">
        <w:rPr>
          <w:color w:val="000000" w:themeColor="text1"/>
          <w:sz w:val="24"/>
          <w:szCs w:val="24"/>
        </w:rPr>
        <w:t>Faculty meetings to be held and communication maintained throughout the year</w:t>
      </w:r>
    </w:p>
    <w:p w:rsidR="00DF2BCF" w:rsidRPr="00702048" w:rsidRDefault="00DF2BCF" w:rsidP="00DF2BCF">
      <w:pPr>
        <w:pStyle w:val="ListParagraph"/>
        <w:ind w:left="1800"/>
        <w:rPr>
          <w:color w:val="000000" w:themeColor="text1"/>
          <w:sz w:val="24"/>
          <w:szCs w:val="24"/>
        </w:rPr>
      </w:pPr>
    </w:p>
    <w:p w:rsidR="00DF2BCF" w:rsidRPr="0027672C" w:rsidRDefault="00DF2BCF" w:rsidP="00DF2BCF">
      <w:pPr>
        <w:pStyle w:val="ListParagraph"/>
        <w:numPr>
          <w:ilvl w:val="0"/>
          <w:numId w:val="19"/>
        </w:numPr>
        <w:rPr>
          <w:color w:val="000000" w:themeColor="text1"/>
          <w:sz w:val="24"/>
          <w:szCs w:val="24"/>
        </w:rPr>
      </w:pPr>
      <w:r w:rsidRPr="0027672C">
        <w:rPr>
          <w:color w:val="000000" w:themeColor="text1"/>
          <w:sz w:val="24"/>
          <w:szCs w:val="24"/>
        </w:rPr>
        <w:t xml:space="preserve">Additional Funding Requests </w:t>
      </w:r>
    </w:p>
    <w:p w:rsidR="00DF2BCF" w:rsidRDefault="00DF2BCF" w:rsidP="00DF2BCF">
      <w:pPr>
        <w:pStyle w:val="ListParagraph"/>
        <w:numPr>
          <w:ilvl w:val="0"/>
          <w:numId w:val="20"/>
        </w:numPr>
        <w:spacing w:after="0"/>
        <w:rPr>
          <w:color w:val="000000" w:themeColor="text1"/>
          <w:sz w:val="24"/>
          <w:szCs w:val="24"/>
        </w:rPr>
      </w:pPr>
      <w:r w:rsidRPr="00702048">
        <w:rPr>
          <w:color w:val="000000" w:themeColor="text1"/>
          <w:sz w:val="24"/>
          <w:szCs w:val="24"/>
        </w:rPr>
        <w:t>NAEYC Annual Conference and/or Pro</w:t>
      </w:r>
      <w:r w:rsidR="00FE7987">
        <w:rPr>
          <w:color w:val="000000" w:themeColor="text1"/>
          <w:sz w:val="24"/>
          <w:szCs w:val="24"/>
        </w:rPr>
        <w:t>fessional Development Institute @ estimated cost of</w:t>
      </w:r>
      <w:r w:rsidRPr="00702048">
        <w:rPr>
          <w:color w:val="000000" w:themeColor="text1"/>
          <w:sz w:val="24"/>
          <w:szCs w:val="24"/>
        </w:rPr>
        <w:t xml:space="preserve">  $4,000</w:t>
      </w:r>
    </w:p>
    <w:p w:rsidR="00BE1A8F" w:rsidRDefault="00BE1A8F" w:rsidP="00DF2BCF">
      <w:pPr>
        <w:pStyle w:val="ListParagraph"/>
        <w:numPr>
          <w:ilvl w:val="0"/>
          <w:numId w:val="20"/>
        </w:numPr>
        <w:spacing w:after="0"/>
        <w:rPr>
          <w:color w:val="000000" w:themeColor="text1"/>
          <w:sz w:val="24"/>
          <w:szCs w:val="24"/>
        </w:rPr>
      </w:pPr>
      <w:r>
        <w:rPr>
          <w:color w:val="000000" w:themeColor="text1"/>
          <w:sz w:val="24"/>
          <w:szCs w:val="24"/>
        </w:rPr>
        <w:t>Funding for program advisory committee meetings @ estimated cost of $500</w:t>
      </w:r>
    </w:p>
    <w:p w:rsidR="00BE1A8F" w:rsidRPr="00702048" w:rsidRDefault="00BE1A8F" w:rsidP="00BE1A8F">
      <w:pPr>
        <w:pStyle w:val="ListParagraph"/>
        <w:spacing w:after="0"/>
        <w:ind w:left="1800"/>
        <w:rPr>
          <w:color w:val="000000" w:themeColor="text1"/>
          <w:sz w:val="24"/>
          <w:szCs w:val="24"/>
        </w:rPr>
      </w:pPr>
    </w:p>
    <w:p w:rsidR="00DF2BCF" w:rsidRDefault="00DF2BCF" w:rsidP="00DF2BCF">
      <w:pPr>
        <w:pStyle w:val="ListParagraph"/>
        <w:ind w:left="0"/>
        <w:rPr>
          <w:b/>
          <w:color w:val="000000" w:themeColor="text1"/>
          <w:sz w:val="24"/>
          <w:szCs w:val="24"/>
        </w:rPr>
      </w:pPr>
    </w:p>
    <w:p w:rsidR="00DF2BCF" w:rsidRPr="0014409F" w:rsidRDefault="00DF2BCF" w:rsidP="00DF2BCF">
      <w:pPr>
        <w:pStyle w:val="ListParagraph"/>
        <w:ind w:left="0"/>
        <w:rPr>
          <w:color w:val="000000" w:themeColor="text1"/>
          <w:sz w:val="24"/>
          <w:szCs w:val="24"/>
        </w:rPr>
      </w:pPr>
      <w:r w:rsidRPr="00657B25">
        <w:rPr>
          <w:b/>
          <w:color w:val="000000" w:themeColor="text1"/>
          <w:sz w:val="24"/>
          <w:szCs w:val="24"/>
        </w:rPr>
        <w:t xml:space="preserve">GOAL </w:t>
      </w:r>
      <w:r>
        <w:rPr>
          <w:b/>
          <w:color w:val="000000" w:themeColor="text1"/>
          <w:sz w:val="24"/>
          <w:szCs w:val="24"/>
        </w:rPr>
        <w:t>6</w:t>
      </w:r>
      <w:r w:rsidR="0027672C">
        <w:rPr>
          <w:b/>
          <w:color w:val="000000" w:themeColor="text1"/>
          <w:sz w:val="24"/>
          <w:szCs w:val="24"/>
        </w:rPr>
        <w:t xml:space="preserve">:  </w:t>
      </w:r>
      <w:r w:rsidRPr="0014409F">
        <w:rPr>
          <w:color w:val="000000" w:themeColor="text1"/>
          <w:sz w:val="24"/>
          <w:szCs w:val="24"/>
        </w:rPr>
        <w:t xml:space="preserve">Improve interactive learning facilities/faculty resources </w:t>
      </w:r>
    </w:p>
    <w:p w:rsidR="00DF2BCF" w:rsidRPr="00BC4F5A" w:rsidRDefault="00DF2BCF" w:rsidP="00DF2BCF">
      <w:pPr>
        <w:rPr>
          <w:b/>
          <w:color w:val="000000" w:themeColor="text1"/>
          <w:sz w:val="24"/>
          <w:szCs w:val="24"/>
        </w:rPr>
      </w:pPr>
      <w:r w:rsidRPr="00BC4F5A">
        <w:rPr>
          <w:b/>
          <w:i/>
          <w:color w:val="000000" w:themeColor="text1"/>
          <w:sz w:val="24"/>
          <w:szCs w:val="24"/>
        </w:rPr>
        <w:t xml:space="preserve">Program Outcome: </w:t>
      </w:r>
      <w:r w:rsidRPr="00BC4F5A">
        <w:rPr>
          <w:i/>
          <w:color w:val="000000" w:themeColor="text1"/>
          <w:sz w:val="24"/>
          <w:szCs w:val="24"/>
        </w:rPr>
        <w:t>Employers and graduates will report at least a 75% satisfaction with educational preparation.</w:t>
      </w:r>
    </w:p>
    <w:p w:rsidR="00DF2BCF" w:rsidRPr="0027672C" w:rsidRDefault="00DF2BCF" w:rsidP="00DF2BCF">
      <w:pPr>
        <w:pStyle w:val="ListParagraph"/>
        <w:numPr>
          <w:ilvl w:val="0"/>
          <w:numId w:val="4"/>
        </w:numPr>
        <w:ind w:left="1080"/>
        <w:rPr>
          <w:color w:val="000000" w:themeColor="text1"/>
          <w:sz w:val="24"/>
          <w:szCs w:val="24"/>
        </w:rPr>
      </w:pPr>
      <w:r w:rsidRPr="0027672C">
        <w:rPr>
          <w:color w:val="000000" w:themeColor="text1"/>
          <w:sz w:val="24"/>
          <w:szCs w:val="24"/>
        </w:rPr>
        <w:t xml:space="preserve">Objectives </w:t>
      </w:r>
    </w:p>
    <w:p w:rsidR="00DF2BCF" w:rsidRPr="00657B25" w:rsidRDefault="00DF2BCF" w:rsidP="00DF2BCF">
      <w:pPr>
        <w:pStyle w:val="ListParagraph"/>
        <w:numPr>
          <w:ilvl w:val="0"/>
          <w:numId w:val="7"/>
        </w:numPr>
        <w:rPr>
          <w:color w:val="000000" w:themeColor="text1"/>
          <w:sz w:val="24"/>
          <w:szCs w:val="24"/>
        </w:rPr>
      </w:pPr>
      <w:r w:rsidRPr="00657B25">
        <w:rPr>
          <w:color w:val="000000" w:themeColor="text1"/>
          <w:sz w:val="24"/>
          <w:szCs w:val="24"/>
        </w:rPr>
        <w:t>Continue improvements to the student resource rooms at both the Jefferson and Shelby Campuses</w:t>
      </w:r>
    </w:p>
    <w:p w:rsidR="00DF2BCF" w:rsidRPr="000C0617" w:rsidRDefault="00DF2BCF" w:rsidP="00DF2BCF">
      <w:pPr>
        <w:pStyle w:val="ListParagraph"/>
        <w:numPr>
          <w:ilvl w:val="0"/>
          <w:numId w:val="7"/>
        </w:numPr>
        <w:ind w:right="-180"/>
        <w:rPr>
          <w:color w:val="000000" w:themeColor="text1"/>
          <w:sz w:val="24"/>
          <w:szCs w:val="24"/>
        </w:rPr>
      </w:pPr>
      <w:r w:rsidRPr="000C0617">
        <w:rPr>
          <w:color w:val="000000" w:themeColor="text1"/>
          <w:sz w:val="24"/>
          <w:szCs w:val="24"/>
        </w:rPr>
        <w:t>Purchase and/or replace/upgrade the computer for the part-time/L19 instructor/program assistant office at the Jefferson Campus.</w:t>
      </w:r>
    </w:p>
    <w:p w:rsidR="00DF2BCF" w:rsidRPr="000C0617" w:rsidRDefault="00DF2BCF" w:rsidP="00DF2BCF">
      <w:pPr>
        <w:pStyle w:val="ListParagraph"/>
        <w:numPr>
          <w:ilvl w:val="0"/>
          <w:numId w:val="7"/>
        </w:numPr>
        <w:ind w:right="-180"/>
        <w:rPr>
          <w:color w:val="000000" w:themeColor="text1"/>
          <w:sz w:val="24"/>
          <w:szCs w:val="24"/>
        </w:rPr>
      </w:pPr>
      <w:r w:rsidRPr="000C0617">
        <w:rPr>
          <w:color w:val="000000" w:themeColor="text1"/>
          <w:sz w:val="24"/>
          <w:szCs w:val="24"/>
        </w:rPr>
        <w:t xml:space="preserve">Purchase of conference software to better implement the annual conferences </w:t>
      </w:r>
    </w:p>
    <w:p w:rsidR="00DF2BCF" w:rsidRPr="000C0617" w:rsidRDefault="00DF2BCF" w:rsidP="00DF2BCF">
      <w:pPr>
        <w:pStyle w:val="ListParagraph"/>
        <w:numPr>
          <w:ilvl w:val="0"/>
          <w:numId w:val="7"/>
        </w:numPr>
        <w:rPr>
          <w:color w:val="000000" w:themeColor="text1"/>
          <w:sz w:val="24"/>
          <w:szCs w:val="24"/>
        </w:rPr>
      </w:pPr>
      <w:r w:rsidRPr="000C0617">
        <w:rPr>
          <w:color w:val="000000" w:themeColor="text1"/>
          <w:sz w:val="24"/>
          <w:szCs w:val="24"/>
        </w:rPr>
        <w:t>Provide additional faculty instructional resources as needed</w:t>
      </w:r>
    </w:p>
    <w:p w:rsidR="00DF2BCF" w:rsidRPr="0027672C" w:rsidRDefault="0027672C" w:rsidP="00DF2BCF">
      <w:pPr>
        <w:ind w:left="720"/>
        <w:rPr>
          <w:color w:val="000000" w:themeColor="text1"/>
          <w:sz w:val="24"/>
          <w:szCs w:val="24"/>
        </w:rPr>
      </w:pPr>
      <w:r w:rsidRPr="0027672C">
        <w:rPr>
          <w:color w:val="000000" w:themeColor="text1"/>
          <w:sz w:val="24"/>
          <w:szCs w:val="24"/>
        </w:rPr>
        <w:t>2</w:t>
      </w:r>
      <w:r w:rsidR="00DF2BCF" w:rsidRPr="0027672C">
        <w:rPr>
          <w:color w:val="000000" w:themeColor="text1"/>
          <w:sz w:val="24"/>
          <w:szCs w:val="24"/>
        </w:rPr>
        <w:t xml:space="preserve">.  Method of Assessment </w:t>
      </w:r>
    </w:p>
    <w:p w:rsidR="00DF2BCF" w:rsidRPr="00657B25" w:rsidRDefault="00DF2BCF" w:rsidP="00DF2BCF">
      <w:pPr>
        <w:pStyle w:val="ListParagraph"/>
        <w:numPr>
          <w:ilvl w:val="0"/>
          <w:numId w:val="8"/>
        </w:numPr>
        <w:rPr>
          <w:color w:val="000000" w:themeColor="text1"/>
          <w:sz w:val="24"/>
          <w:szCs w:val="24"/>
        </w:rPr>
      </w:pPr>
      <w:r w:rsidRPr="00657B25">
        <w:rPr>
          <w:color w:val="000000" w:themeColor="text1"/>
          <w:sz w:val="24"/>
          <w:szCs w:val="24"/>
        </w:rPr>
        <w:t>Faculty evaluation of resource room needs for both Shelby and Jefferson Campus.</w:t>
      </w:r>
    </w:p>
    <w:p w:rsidR="00DF2BCF" w:rsidRPr="00657B25" w:rsidRDefault="00DF2BCF" w:rsidP="00DF2BCF">
      <w:pPr>
        <w:pStyle w:val="ListParagraph"/>
        <w:numPr>
          <w:ilvl w:val="0"/>
          <w:numId w:val="8"/>
        </w:numPr>
        <w:rPr>
          <w:color w:val="000000" w:themeColor="text1"/>
          <w:sz w:val="24"/>
          <w:szCs w:val="24"/>
        </w:rPr>
      </w:pPr>
      <w:r w:rsidRPr="00657B25">
        <w:rPr>
          <w:color w:val="000000" w:themeColor="text1"/>
          <w:sz w:val="24"/>
          <w:szCs w:val="24"/>
        </w:rPr>
        <w:t>Purchase of equipment and materials needed in each resource room</w:t>
      </w:r>
    </w:p>
    <w:p w:rsidR="00DF2BCF" w:rsidRPr="0027672C" w:rsidRDefault="0027672C" w:rsidP="00DF2BCF">
      <w:pPr>
        <w:ind w:left="720"/>
        <w:rPr>
          <w:color w:val="000000" w:themeColor="text1"/>
          <w:sz w:val="24"/>
          <w:szCs w:val="24"/>
        </w:rPr>
      </w:pPr>
      <w:r w:rsidRPr="0027672C">
        <w:rPr>
          <w:color w:val="000000" w:themeColor="text1"/>
          <w:sz w:val="24"/>
          <w:szCs w:val="24"/>
        </w:rPr>
        <w:t>3</w:t>
      </w:r>
      <w:r w:rsidR="00DF2BCF" w:rsidRPr="0027672C">
        <w:rPr>
          <w:color w:val="000000" w:themeColor="text1"/>
          <w:sz w:val="24"/>
          <w:szCs w:val="24"/>
        </w:rPr>
        <w:t xml:space="preserve">.  Additional Funding Requests </w:t>
      </w:r>
    </w:p>
    <w:p w:rsidR="00DF2BCF" w:rsidRDefault="00DF2BCF" w:rsidP="00DF2BCF">
      <w:pPr>
        <w:pStyle w:val="ListParagraph"/>
        <w:numPr>
          <w:ilvl w:val="0"/>
          <w:numId w:val="9"/>
        </w:numPr>
        <w:rPr>
          <w:color w:val="000000" w:themeColor="text1"/>
          <w:sz w:val="24"/>
          <w:szCs w:val="24"/>
        </w:rPr>
      </w:pPr>
      <w:r w:rsidRPr="000C0617">
        <w:rPr>
          <w:color w:val="000000" w:themeColor="text1"/>
          <w:sz w:val="24"/>
          <w:szCs w:val="24"/>
        </w:rPr>
        <w:t>Computer Replace/Upgrade – L-19 Office Computer:</w:t>
      </w:r>
      <w:r w:rsidR="00FE7987">
        <w:rPr>
          <w:color w:val="000000" w:themeColor="text1"/>
          <w:sz w:val="24"/>
          <w:szCs w:val="24"/>
        </w:rPr>
        <w:t xml:space="preserve">  Lab Rotation or New Computer @ estimated cost of </w:t>
      </w:r>
      <w:r w:rsidRPr="000C0617">
        <w:rPr>
          <w:color w:val="000000" w:themeColor="text1"/>
          <w:sz w:val="24"/>
          <w:szCs w:val="24"/>
        </w:rPr>
        <w:t>$1</w:t>
      </w:r>
      <w:r w:rsidR="00FE7987">
        <w:rPr>
          <w:color w:val="000000" w:themeColor="text1"/>
          <w:sz w:val="24"/>
          <w:szCs w:val="24"/>
        </w:rPr>
        <w:t>,</w:t>
      </w:r>
      <w:r w:rsidRPr="000C0617">
        <w:rPr>
          <w:color w:val="000000" w:themeColor="text1"/>
          <w:sz w:val="24"/>
          <w:szCs w:val="24"/>
        </w:rPr>
        <w:t>200</w:t>
      </w:r>
      <w:r w:rsidR="00FE7987">
        <w:rPr>
          <w:color w:val="000000" w:themeColor="text1"/>
          <w:sz w:val="24"/>
          <w:szCs w:val="24"/>
        </w:rPr>
        <w:t xml:space="preserve"> (if new)</w:t>
      </w:r>
    </w:p>
    <w:p w:rsidR="00FE7987" w:rsidRPr="000C0617" w:rsidRDefault="00FE7987" w:rsidP="00DF2BCF">
      <w:pPr>
        <w:pStyle w:val="ListParagraph"/>
        <w:numPr>
          <w:ilvl w:val="0"/>
          <w:numId w:val="9"/>
        </w:numPr>
        <w:rPr>
          <w:color w:val="000000" w:themeColor="text1"/>
          <w:sz w:val="24"/>
          <w:szCs w:val="24"/>
        </w:rPr>
      </w:pPr>
      <w:r>
        <w:rPr>
          <w:color w:val="000000" w:themeColor="text1"/>
          <w:sz w:val="24"/>
          <w:szCs w:val="24"/>
        </w:rPr>
        <w:t>Purchase Conference software @ estimated cost of $3,000</w:t>
      </w:r>
    </w:p>
    <w:p w:rsidR="00DF2BCF" w:rsidRPr="000C0617" w:rsidRDefault="00DF2BCF" w:rsidP="00DF2BCF">
      <w:pPr>
        <w:pStyle w:val="ListParagraph"/>
        <w:numPr>
          <w:ilvl w:val="0"/>
          <w:numId w:val="9"/>
        </w:numPr>
        <w:rPr>
          <w:color w:val="000000" w:themeColor="text1"/>
          <w:sz w:val="24"/>
          <w:szCs w:val="24"/>
        </w:rPr>
      </w:pPr>
      <w:r w:rsidRPr="000C0617">
        <w:rPr>
          <w:color w:val="000000" w:themeColor="text1"/>
          <w:sz w:val="24"/>
          <w:szCs w:val="24"/>
        </w:rPr>
        <w:t>Routine program, instructional</w:t>
      </w:r>
      <w:r w:rsidR="00FE7987">
        <w:rPr>
          <w:color w:val="000000" w:themeColor="text1"/>
          <w:sz w:val="24"/>
          <w:szCs w:val="24"/>
        </w:rPr>
        <w:t>, and office supplies @ estimated cost of $3,000</w:t>
      </w:r>
    </w:p>
    <w:p w:rsidR="00DF2BCF" w:rsidRDefault="00DF2BCF" w:rsidP="00DF2BCF">
      <w:pPr>
        <w:ind w:left="900" w:hanging="900"/>
        <w:rPr>
          <w:color w:val="000000" w:themeColor="text1"/>
          <w:sz w:val="24"/>
          <w:szCs w:val="24"/>
        </w:rPr>
      </w:pPr>
      <w:r>
        <w:rPr>
          <w:b/>
          <w:color w:val="000000" w:themeColor="text1"/>
          <w:sz w:val="24"/>
          <w:szCs w:val="24"/>
        </w:rPr>
        <w:t>GOAL 7</w:t>
      </w:r>
      <w:r w:rsidR="0027672C">
        <w:rPr>
          <w:b/>
          <w:color w:val="000000" w:themeColor="text1"/>
          <w:sz w:val="24"/>
          <w:szCs w:val="24"/>
        </w:rPr>
        <w:t xml:space="preserve">:  </w:t>
      </w:r>
      <w:r w:rsidRPr="0014409F">
        <w:rPr>
          <w:color w:val="000000" w:themeColor="text1"/>
          <w:sz w:val="24"/>
          <w:szCs w:val="24"/>
        </w:rPr>
        <w:t xml:space="preserve">Expand professional community outreach to enhance student learning opportunities and program recruitment </w:t>
      </w:r>
    </w:p>
    <w:p w:rsidR="00DF2BCF" w:rsidRPr="000C0617" w:rsidRDefault="00DF2BCF" w:rsidP="00DF2BCF">
      <w:pPr>
        <w:ind w:left="900" w:hanging="900"/>
        <w:rPr>
          <w:b/>
          <w:i/>
          <w:color w:val="000000" w:themeColor="text1"/>
          <w:sz w:val="24"/>
          <w:szCs w:val="24"/>
        </w:rPr>
      </w:pPr>
      <w:r w:rsidRPr="000C0617">
        <w:rPr>
          <w:b/>
          <w:i/>
          <w:color w:val="000000" w:themeColor="text1"/>
          <w:sz w:val="24"/>
          <w:szCs w:val="24"/>
        </w:rPr>
        <w:t xml:space="preserve">This goal also supports the Child Development Program’s </w:t>
      </w:r>
      <w:r w:rsidRPr="00BC4F5A">
        <w:rPr>
          <w:b/>
          <w:i/>
          <w:color w:val="000000" w:themeColor="text1"/>
          <w:sz w:val="24"/>
          <w:szCs w:val="24"/>
        </w:rPr>
        <w:t>Mission Statement:</w:t>
      </w:r>
      <w:r w:rsidRPr="000C0617">
        <w:rPr>
          <w:b/>
          <w:i/>
          <w:color w:val="000000" w:themeColor="text1"/>
          <w:sz w:val="24"/>
          <w:szCs w:val="24"/>
        </w:rPr>
        <w:t xml:space="preserve">  </w:t>
      </w:r>
      <w:r w:rsidRPr="000C0617">
        <w:rPr>
          <w:i/>
          <w:color w:val="000000" w:themeColor="text1"/>
          <w:sz w:val="24"/>
          <w:szCs w:val="24"/>
        </w:rPr>
        <w:t>To provide a quality, innovative Program of study and to promote Child Development (Early Care and Education) as a professional field of study.</w:t>
      </w:r>
    </w:p>
    <w:p w:rsidR="00DF2BCF" w:rsidRPr="0027672C" w:rsidRDefault="00DF2BCF" w:rsidP="00DF2BCF">
      <w:pPr>
        <w:ind w:left="720"/>
        <w:rPr>
          <w:color w:val="000000" w:themeColor="text1"/>
          <w:sz w:val="24"/>
          <w:szCs w:val="24"/>
        </w:rPr>
      </w:pPr>
      <w:r w:rsidRPr="0027672C">
        <w:rPr>
          <w:color w:val="000000" w:themeColor="text1"/>
          <w:sz w:val="24"/>
          <w:szCs w:val="24"/>
        </w:rPr>
        <w:t>1.   Objectives</w:t>
      </w:r>
    </w:p>
    <w:p w:rsidR="00DF2BCF" w:rsidRPr="00657B25" w:rsidRDefault="00DF2BCF" w:rsidP="00DF2BCF">
      <w:pPr>
        <w:pStyle w:val="ListParagraph"/>
        <w:numPr>
          <w:ilvl w:val="0"/>
          <w:numId w:val="12"/>
        </w:numPr>
        <w:rPr>
          <w:b/>
          <w:color w:val="000000" w:themeColor="text1"/>
          <w:sz w:val="24"/>
          <w:szCs w:val="24"/>
        </w:rPr>
      </w:pPr>
      <w:r w:rsidRPr="00657B25">
        <w:rPr>
          <w:color w:val="000000" w:themeColor="text1"/>
          <w:sz w:val="24"/>
          <w:szCs w:val="24"/>
        </w:rPr>
        <w:t>Promotion of Stepping Stones Workshop</w:t>
      </w:r>
    </w:p>
    <w:p w:rsidR="00DF2BCF" w:rsidRPr="00657B25" w:rsidRDefault="00DF2BCF" w:rsidP="00DF2BCF">
      <w:pPr>
        <w:pStyle w:val="ListParagraph"/>
        <w:numPr>
          <w:ilvl w:val="0"/>
          <w:numId w:val="12"/>
        </w:numPr>
        <w:rPr>
          <w:b/>
          <w:color w:val="000000" w:themeColor="text1"/>
          <w:sz w:val="24"/>
          <w:szCs w:val="24"/>
        </w:rPr>
      </w:pPr>
      <w:r w:rsidRPr="00657B25">
        <w:rPr>
          <w:color w:val="000000" w:themeColor="text1"/>
          <w:sz w:val="24"/>
          <w:szCs w:val="24"/>
        </w:rPr>
        <w:t>Faculty will present at local and state training opportunities.</w:t>
      </w:r>
    </w:p>
    <w:p w:rsidR="00DF2BCF" w:rsidRPr="00657B25" w:rsidRDefault="00DF2BCF" w:rsidP="00DF2BCF">
      <w:pPr>
        <w:pStyle w:val="ListParagraph"/>
        <w:numPr>
          <w:ilvl w:val="0"/>
          <w:numId w:val="12"/>
        </w:numPr>
        <w:rPr>
          <w:color w:val="000000" w:themeColor="text1"/>
          <w:sz w:val="24"/>
          <w:szCs w:val="24"/>
        </w:rPr>
      </w:pPr>
      <w:r w:rsidRPr="00657B25">
        <w:rPr>
          <w:color w:val="000000" w:themeColor="text1"/>
          <w:sz w:val="24"/>
          <w:szCs w:val="24"/>
        </w:rPr>
        <w:t xml:space="preserve">To support the maintenance </w:t>
      </w:r>
      <w:r>
        <w:rPr>
          <w:color w:val="000000" w:themeColor="text1"/>
          <w:sz w:val="24"/>
          <w:szCs w:val="24"/>
        </w:rPr>
        <w:t xml:space="preserve">of </w:t>
      </w:r>
      <w:r w:rsidRPr="00657B25">
        <w:rPr>
          <w:color w:val="000000" w:themeColor="text1"/>
          <w:sz w:val="24"/>
          <w:szCs w:val="24"/>
        </w:rPr>
        <w:t>the CHD student club</w:t>
      </w:r>
    </w:p>
    <w:p w:rsidR="00DF2BCF" w:rsidRPr="000C0617" w:rsidRDefault="00DF2BCF" w:rsidP="00DF2BCF">
      <w:pPr>
        <w:pStyle w:val="ListParagraph"/>
        <w:numPr>
          <w:ilvl w:val="0"/>
          <w:numId w:val="12"/>
        </w:numPr>
        <w:rPr>
          <w:b/>
          <w:color w:val="000000" w:themeColor="text1"/>
          <w:sz w:val="24"/>
          <w:szCs w:val="24"/>
        </w:rPr>
      </w:pPr>
      <w:r w:rsidRPr="00657B25">
        <w:rPr>
          <w:color w:val="000000" w:themeColor="text1"/>
          <w:sz w:val="24"/>
          <w:szCs w:val="24"/>
        </w:rPr>
        <w:t>Marketing the program to the community</w:t>
      </w:r>
    </w:p>
    <w:p w:rsidR="00DF2BCF" w:rsidRPr="0027672C" w:rsidRDefault="00DF2BCF" w:rsidP="00DF2BCF">
      <w:pPr>
        <w:ind w:left="720"/>
        <w:rPr>
          <w:color w:val="000000" w:themeColor="text1"/>
          <w:sz w:val="24"/>
          <w:szCs w:val="24"/>
        </w:rPr>
      </w:pPr>
      <w:r w:rsidRPr="0027672C">
        <w:rPr>
          <w:color w:val="000000" w:themeColor="text1"/>
          <w:sz w:val="24"/>
          <w:szCs w:val="24"/>
        </w:rPr>
        <w:t xml:space="preserve">2.   Method of Assessment </w:t>
      </w:r>
    </w:p>
    <w:p w:rsidR="00DF2BCF" w:rsidRPr="00657B25" w:rsidRDefault="00DF2BCF" w:rsidP="00DF2BCF">
      <w:pPr>
        <w:pStyle w:val="ListParagraph"/>
        <w:numPr>
          <w:ilvl w:val="0"/>
          <w:numId w:val="13"/>
        </w:numPr>
        <w:rPr>
          <w:color w:val="000000" w:themeColor="text1"/>
          <w:sz w:val="24"/>
          <w:szCs w:val="24"/>
        </w:rPr>
      </w:pPr>
      <w:r w:rsidRPr="00657B25">
        <w:rPr>
          <w:color w:val="000000" w:themeColor="text1"/>
          <w:sz w:val="24"/>
          <w:szCs w:val="24"/>
        </w:rPr>
        <w:t>Stepping Stones evaluation of previous workshop to determine needed improvements</w:t>
      </w:r>
    </w:p>
    <w:p w:rsidR="00DF2BCF" w:rsidRPr="000C0617" w:rsidRDefault="00FE7987" w:rsidP="00DF2BCF">
      <w:pPr>
        <w:pStyle w:val="ListParagraph"/>
        <w:numPr>
          <w:ilvl w:val="0"/>
          <w:numId w:val="13"/>
        </w:numPr>
        <w:rPr>
          <w:color w:val="000000" w:themeColor="text1"/>
          <w:sz w:val="24"/>
          <w:szCs w:val="24"/>
        </w:rPr>
      </w:pPr>
      <w:r>
        <w:rPr>
          <w:color w:val="000000" w:themeColor="text1"/>
          <w:sz w:val="24"/>
          <w:szCs w:val="24"/>
        </w:rPr>
        <w:t>Faculty evaluation of Student Club Activities</w:t>
      </w:r>
    </w:p>
    <w:p w:rsidR="00DF2BCF" w:rsidRPr="000C0617" w:rsidRDefault="00DF2BCF" w:rsidP="00DF2BCF">
      <w:pPr>
        <w:pStyle w:val="ListParagraph"/>
        <w:numPr>
          <w:ilvl w:val="0"/>
          <w:numId w:val="13"/>
        </w:numPr>
        <w:rPr>
          <w:color w:val="000000" w:themeColor="text1"/>
          <w:sz w:val="24"/>
          <w:szCs w:val="24"/>
        </w:rPr>
      </w:pPr>
      <w:r w:rsidRPr="000C0617">
        <w:rPr>
          <w:color w:val="000000" w:themeColor="text1"/>
          <w:sz w:val="24"/>
          <w:szCs w:val="24"/>
        </w:rPr>
        <w:t>Faculty participation in presentations and various internal/external community events</w:t>
      </w:r>
    </w:p>
    <w:p w:rsidR="00DF2BCF" w:rsidRPr="000C0617" w:rsidRDefault="00DF2BCF" w:rsidP="00DF2BCF">
      <w:pPr>
        <w:pStyle w:val="ListParagraph"/>
        <w:numPr>
          <w:ilvl w:val="0"/>
          <w:numId w:val="13"/>
        </w:numPr>
        <w:rPr>
          <w:color w:val="000000" w:themeColor="text1"/>
          <w:sz w:val="24"/>
          <w:szCs w:val="24"/>
        </w:rPr>
      </w:pPr>
      <w:r w:rsidRPr="000C0617">
        <w:rPr>
          <w:color w:val="000000" w:themeColor="text1"/>
          <w:sz w:val="24"/>
          <w:szCs w:val="24"/>
        </w:rPr>
        <w:t xml:space="preserve">Marketing materials developed/distributed </w:t>
      </w:r>
    </w:p>
    <w:p w:rsidR="00DF2BCF" w:rsidRPr="0027672C" w:rsidRDefault="0027672C" w:rsidP="00DF2BCF">
      <w:pPr>
        <w:ind w:left="720"/>
        <w:rPr>
          <w:color w:val="000000" w:themeColor="text1"/>
          <w:sz w:val="24"/>
          <w:szCs w:val="24"/>
        </w:rPr>
      </w:pPr>
      <w:r w:rsidRPr="0027672C">
        <w:rPr>
          <w:color w:val="000000" w:themeColor="text1"/>
          <w:sz w:val="24"/>
          <w:szCs w:val="24"/>
        </w:rPr>
        <w:t>3</w:t>
      </w:r>
      <w:r w:rsidR="00DF2BCF" w:rsidRPr="0027672C">
        <w:rPr>
          <w:color w:val="000000" w:themeColor="text1"/>
          <w:sz w:val="24"/>
          <w:szCs w:val="24"/>
        </w:rPr>
        <w:t xml:space="preserve">.  Additional Funding Requests </w:t>
      </w:r>
    </w:p>
    <w:p w:rsidR="00DF2BCF" w:rsidRPr="000C0617" w:rsidRDefault="00DF2BCF" w:rsidP="00DF2BCF">
      <w:pPr>
        <w:pStyle w:val="ListParagraph"/>
        <w:numPr>
          <w:ilvl w:val="0"/>
          <w:numId w:val="14"/>
        </w:numPr>
        <w:rPr>
          <w:color w:val="000000" w:themeColor="text1"/>
          <w:sz w:val="24"/>
          <w:szCs w:val="24"/>
        </w:rPr>
      </w:pPr>
      <w:r w:rsidRPr="000C0617">
        <w:rPr>
          <w:color w:val="000000" w:themeColor="text1"/>
          <w:sz w:val="24"/>
          <w:szCs w:val="24"/>
        </w:rPr>
        <w:t>Stepping Stones Workshop @ estimated cost of $3,500 (fully refunded through registrations)</w:t>
      </w:r>
    </w:p>
    <w:p w:rsidR="00DF2BCF" w:rsidRPr="000C0617" w:rsidRDefault="00DF2BCF" w:rsidP="00DF2BCF">
      <w:pPr>
        <w:pStyle w:val="ListParagraph"/>
        <w:numPr>
          <w:ilvl w:val="0"/>
          <w:numId w:val="14"/>
        </w:numPr>
        <w:rPr>
          <w:color w:val="000000" w:themeColor="text1"/>
          <w:sz w:val="24"/>
          <w:szCs w:val="24"/>
        </w:rPr>
      </w:pPr>
      <w:r w:rsidRPr="000C0617">
        <w:rPr>
          <w:color w:val="000000" w:themeColor="text1"/>
          <w:sz w:val="24"/>
          <w:szCs w:val="24"/>
        </w:rPr>
        <w:t xml:space="preserve">Faculty travel for presentations and recruitment </w:t>
      </w:r>
      <w:r w:rsidR="00FE7987">
        <w:rPr>
          <w:color w:val="000000" w:themeColor="text1"/>
          <w:sz w:val="24"/>
          <w:szCs w:val="24"/>
        </w:rPr>
        <w:t xml:space="preserve">@ estimated cost of </w:t>
      </w:r>
      <w:r w:rsidRPr="000C0617">
        <w:rPr>
          <w:color w:val="000000" w:themeColor="text1"/>
          <w:sz w:val="24"/>
          <w:szCs w:val="24"/>
        </w:rPr>
        <w:t xml:space="preserve">$500 </w:t>
      </w:r>
    </w:p>
    <w:p w:rsidR="00DF2BCF" w:rsidRPr="000C0617" w:rsidRDefault="00FE7987" w:rsidP="00DF2BCF">
      <w:pPr>
        <w:pStyle w:val="ListParagraph"/>
        <w:numPr>
          <w:ilvl w:val="0"/>
          <w:numId w:val="14"/>
        </w:numPr>
        <w:rPr>
          <w:color w:val="000000" w:themeColor="text1"/>
          <w:sz w:val="24"/>
          <w:szCs w:val="24"/>
        </w:rPr>
      </w:pPr>
      <w:r>
        <w:rPr>
          <w:color w:val="000000" w:themeColor="text1"/>
          <w:sz w:val="24"/>
          <w:szCs w:val="24"/>
        </w:rPr>
        <w:t>Program Marketing materials @ estimated cost of</w:t>
      </w:r>
      <w:r w:rsidR="00DF2BCF" w:rsidRPr="000C0617">
        <w:rPr>
          <w:color w:val="000000" w:themeColor="text1"/>
          <w:sz w:val="24"/>
          <w:szCs w:val="24"/>
        </w:rPr>
        <w:t xml:space="preserve"> $1,000</w:t>
      </w:r>
    </w:p>
    <w:p w:rsidR="00A61E79" w:rsidRDefault="00A61E79" w:rsidP="00DF2BCF">
      <w:pPr>
        <w:rPr>
          <w:b/>
          <w:color w:val="000000" w:themeColor="text1"/>
          <w:sz w:val="28"/>
          <w:szCs w:val="28"/>
          <w:u w:val="single"/>
        </w:rPr>
      </w:pPr>
    </w:p>
    <w:p w:rsidR="00DF2BCF" w:rsidRPr="00A61E79" w:rsidRDefault="00DF2BCF" w:rsidP="00DF2BCF">
      <w:pPr>
        <w:rPr>
          <w:b/>
          <w:color w:val="000000" w:themeColor="text1"/>
          <w:sz w:val="28"/>
          <w:szCs w:val="28"/>
        </w:rPr>
      </w:pPr>
      <w:r w:rsidRPr="00A61E79">
        <w:rPr>
          <w:b/>
          <w:color w:val="000000" w:themeColor="text1"/>
          <w:sz w:val="28"/>
          <w:szCs w:val="28"/>
        </w:rPr>
        <w:t>Unit Goals 2016-2017</w:t>
      </w:r>
      <w:r w:rsidR="00A61E79">
        <w:rPr>
          <w:b/>
          <w:color w:val="000000" w:themeColor="text1"/>
          <w:sz w:val="28"/>
          <w:szCs w:val="28"/>
        </w:rPr>
        <w:t>:</w:t>
      </w:r>
    </w:p>
    <w:p w:rsidR="00DF2BCF" w:rsidRPr="00F6659D" w:rsidRDefault="00DF2BCF" w:rsidP="00DF2BCF">
      <w:pPr>
        <w:rPr>
          <w:color w:val="000000" w:themeColor="text1"/>
          <w:sz w:val="24"/>
          <w:szCs w:val="24"/>
        </w:rPr>
      </w:pPr>
      <w:r w:rsidRPr="00657B25">
        <w:rPr>
          <w:b/>
          <w:color w:val="000000" w:themeColor="text1"/>
          <w:sz w:val="24"/>
          <w:szCs w:val="24"/>
        </w:rPr>
        <w:t>GOAL 1</w:t>
      </w:r>
      <w:r w:rsidR="00A61E79">
        <w:rPr>
          <w:b/>
          <w:color w:val="000000" w:themeColor="text1"/>
        </w:rPr>
        <w:t xml:space="preserve">:  </w:t>
      </w:r>
      <w:r w:rsidRPr="00F6659D">
        <w:rPr>
          <w:color w:val="000000" w:themeColor="text1"/>
          <w:sz w:val="24"/>
          <w:szCs w:val="24"/>
        </w:rPr>
        <w:t>To maintain program accreditation.</w:t>
      </w:r>
    </w:p>
    <w:p w:rsidR="00DF2BCF" w:rsidRPr="00FB6E88" w:rsidRDefault="00DF2BCF" w:rsidP="00DF2BCF">
      <w:pPr>
        <w:rPr>
          <w:i/>
          <w:color w:val="000000" w:themeColor="text1"/>
          <w:sz w:val="24"/>
          <w:szCs w:val="24"/>
        </w:rPr>
      </w:pPr>
      <w:r w:rsidRPr="00FB6E88">
        <w:rPr>
          <w:b/>
          <w:i/>
          <w:color w:val="000000" w:themeColor="text1"/>
          <w:sz w:val="24"/>
          <w:szCs w:val="24"/>
        </w:rPr>
        <w:t xml:space="preserve">Program Outcome: </w:t>
      </w:r>
      <w:r w:rsidRPr="00FB6E88">
        <w:rPr>
          <w:i/>
          <w:color w:val="000000" w:themeColor="text1"/>
          <w:sz w:val="24"/>
          <w:szCs w:val="24"/>
        </w:rPr>
        <w:t>Employers and graduates will report at least a 75% satisfaction with educational preparation.</w:t>
      </w:r>
    </w:p>
    <w:p w:rsidR="00DF2BCF" w:rsidRPr="00FB6E88" w:rsidRDefault="00DF2BCF" w:rsidP="00DF2BCF">
      <w:pPr>
        <w:ind w:left="900" w:hanging="900"/>
        <w:rPr>
          <w:b/>
          <w:i/>
          <w:color w:val="000000" w:themeColor="text1"/>
          <w:sz w:val="24"/>
          <w:szCs w:val="24"/>
        </w:rPr>
      </w:pPr>
      <w:r w:rsidRPr="00FB6E88">
        <w:rPr>
          <w:b/>
          <w:i/>
          <w:color w:val="000000" w:themeColor="text1"/>
          <w:sz w:val="24"/>
          <w:szCs w:val="24"/>
        </w:rPr>
        <w:t xml:space="preserve">This goal also supports the Child Development Program’s </w:t>
      </w:r>
      <w:r w:rsidRPr="00FB6E88">
        <w:rPr>
          <w:i/>
          <w:color w:val="000000" w:themeColor="text1"/>
          <w:sz w:val="24"/>
          <w:szCs w:val="24"/>
        </w:rPr>
        <w:t>Mission Statement:</w:t>
      </w:r>
      <w:r w:rsidRPr="00FB6E88">
        <w:rPr>
          <w:b/>
          <w:i/>
          <w:color w:val="000000" w:themeColor="text1"/>
          <w:sz w:val="24"/>
          <w:szCs w:val="24"/>
        </w:rPr>
        <w:t xml:space="preserve">  </w:t>
      </w:r>
      <w:r w:rsidRPr="00FB6E88">
        <w:rPr>
          <w:i/>
          <w:color w:val="000000" w:themeColor="text1"/>
          <w:sz w:val="24"/>
          <w:szCs w:val="24"/>
        </w:rPr>
        <w:t>To provide a quality, innovative Program of study and to promote Child Development (Early Care and Education) as a professional field of study.</w:t>
      </w:r>
    </w:p>
    <w:p w:rsidR="00DF2BCF" w:rsidRPr="00A61E79" w:rsidRDefault="00DF2BCF" w:rsidP="00A61E79">
      <w:pPr>
        <w:ind w:left="1080"/>
        <w:rPr>
          <w:color w:val="000000" w:themeColor="text1"/>
          <w:sz w:val="24"/>
          <w:szCs w:val="24"/>
        </w:rPr>
      </w:pPr>
      <w:r w:rsidRPr="00A61E79">
        <w:rPr>
          <w:color w:val="000000" w:themeColor="text1"/>
          <w:sz w:val="24"/>
          <w:szCs w:val="24"/>
        </w:rPr>
        <w:t>1.</w:t>
      </w:r>
      <w:r w:rsidRPr="000C0617">
        <w:rPr>
          <w:b/>
          <w:color w:val="000000" w:themeColor="text1"/>
          <w:sz w:val="24"/>
          <w:szCs w:val="24"/>
        </w:rPr>
        <w:t xml:space="preserve">  </w:t>
      </w:r>
      <w:r w:rsidRPr="00A61E79">
        <w:rPr>
          <w:color w:val="000000" w:themeColor="text1"/>
          <w:sz w:val="24"/>
          <w:szCs w:val="24"/>
        </w:rPr>
        <w:t>Objectives</w:t>
      </w:r>
    </w:p>
    <w:p w:rsidR="00DF2BCF" w:rsidRPr="002579A4" w:rsidRDefault="00DF2BCF" w:rsidP="002579A4">
      <w:pPr>
        <w:pStyle w:val="ListParagraph"/>
        <w:numPr>
          <w:ilvl w:val="0"/>
          <w:numId w:val="44"/>
        </w:numPr>
        <w:rPr>
          <w:color w:val="000000" w:themeColor="text1"/>
          <w:sz w:val="24"/>
          <w:szCs w:val="24"/>
        </w:rPr>
      </w:pPr>
      <w:r w:rsidRPr="002579A4">
        <w:rPr>
          <w:color w:val="000000" w:themeColor="text1"/>
          <w:sz w:val="24"/>
          <w:szCs w:val="24"/>
        </w:rPr>
        <w:t xml:space="preserve">To complete and submit accreditation annual report </w:t>
      </w:r>
    </w:p>
    <w:p w:rsidR="00DF2BCF" w:rsidRPr="000C0617" w:rsidRDefault="00DF2BCF" w:rsidP="00DF2BCF">
      <w:pPr>
        <w:pStyle w:val="ListParagraph"/>
        <w:ind w:left="1800"/>
        <w:rPr>
          <w:color w:val="000000" w:themeColor="text1"/>
          <w:sz w:val="24"/>
          <w:szCs w:val="24"/>
        </w:rPr>
      </w:pPr>
    </w:p>
    <w:p w:rsidR="00DF2BCF" w:rsidRPr="00A61E79" w:rsidRDefault="00DF2BCF" w:rsidP="00A61E79">
      <w:pPr>
        <w:pStyle w:val="ListParagraph"/>
        <w:numPr>
          <w:ilvl w:val="0"/>
          <w:numId w:val="4"/>
        </w:numPr>
        <w:rPr>
          <w:color w:val="000000" w:themeColor="text1"/>
          <w:sz w:val="24"/>
          <w:szCs w:val="24"/>
        </w:rPr>
      </w:pPr>
      <w:r w:rsidRPr="00A61E79">
        <w:rPr>
          <w:color w:val="000000" w:themeColor="text1"/>
          <w:sz w:val="24"/>
          <w:szCs w:val="24"/>
        </w:rPr>
        <w:t>Method of Assessment</w:t>
      </w:r>
    </w:p>
    <w:p w:rsidR="00DF2BCF" w:rsidRPr="000C0617" w:rsidRDefault="00DF2BCF" w:rsidP="00DF2BCF">
      <w:pPr>
        <w:pStyle w:val="ListParagraph"/>
        <w:numPr>
          <w:ilvl w:val="0"/>
          <w:numId w:val="10"/>
        </w:numPr>
        <w:rPr>
          <w:color w:val="000000" w:themeColor="text1"/>
          <w:sz w:val="24"/>
          <w:szCs w:val="24"/>
        </w:rPr>
      </w:pPr>
      <w:r w:rsidRPr="000C0617">
        <w:rPr>
          <w:color w:val="000000" w:themeColor="text1"/>
          <w:sz w:val="24"/>
          <w:szCs w:val="24"/>
        </w:rPr>
        <w:t>Successful completion of annual report.</w:t>
      </w:r>
    </w:p>
    <w:p w:rsidR="00DF2BCF" w:rsidRPr="000C0617" w:rsidRDefault="00DF2BCF" w:rsidP="00DF2BCF">
      <w:pPr>
        <w:pStyle w:val="ListParagraph"/>
        <w:ind w:left="1800"/>
        <w:rPr>
          <w:color w:val="000000" w:themeColor="text1"/>
          <w:sz w:val="24"/>
          <w:szCs w:val="24"/>
        </w:rPr>
      </w:pPr>
    </w:p>
    <w:p w:rsidR="00DF2BCF" w:rsidRPr="00A61E79" w:rsidRDefault="00DF2BCF" w:rsidP="00A61E79">
      <w:pPr>
        <w:pStyle w:val="ListParagraph"/>
        <w:numPr>
          <w:ilvl w:val="0"/>
          <w:numId w:val="4"/>
        </w:numPr>
        <w:rPr>
          <w:color w:val="000000" w:themeColor="text1"/>
          <w:sz w:val="24"/>
          <w:szCs w:val="24"/>
        </w:rPr>
      </w:pPr>
      <w:r w:rsidRPr="00A61E79">
        <w:rPr>
          <w:color w:val="000000" w:themeColor="text1"/>
          <w:sz w:val="24"/>
          <w:szCs w:val="24"/>
        </w:rPr>
        <w:t>Additional Funding Requests</w:t>
      </w:r>
    </w:p>
    <w:p w:rsidR="00DF2BCF" w:rsidRPr="00FE7987" w:rsidRDefault="00DF2BCF" w:rsidP="00DF2BCF">
      <w:pPr>
        <w:pStyle w:val="ListParagraph"/>
        <w:numPr>
          <w:ilvl w:val="0"/>
          <w:numId w:val="23"/>
        </w:numPr>
        <w:rPr>
          <w:color w:val="000000" w:themeColor="text1"/>
          <w:sz w:val="24"/>
          <w:szCs w:val="24"/>
        </w:rPr>
      </w:pPr>
      <w:r w:rsidRPr="00FE7987">
        <w:rPr>
          <w:color w:val="000000" w:themeColor="text1"/>
          <w:sz w:val="24"/>
          <w:szCs w:val="24"/>
        </w:rPr>
        <w:t>A</w:t>
      </w:r>
      <w:r w:rsidR="00FE7987">
        <w:rPr>
          <w:color w:val="000000" w:themeColor="text1"/>
          <w:sz w:val="24"/>
          <w:szCs w:val="24"/>
        </w:rPr>
        <w:t xml:space="preserve">nnual Accreditation Fee </w:t>
      </w:r>
      <w:r w:rsidR="002579A4">
        <w:rPr>
          <w:color w:val="000000" w:themeColor="text1"/>
          <w:sz w:val="24"/>
          <w:szCs w:val="24"/>
        </w:rPr>
        <w:t xml:space="preserve">@ </w:t>
      </w:r>
      <w:r w:rsidR="00FE7987">
        <w:rPr>
          <w:color w:val="000000" w:themeColor="text1"/>
          <w:sz w:val="24"/>
          <w:szCs w:val="24"/>
        </w:rPr>
        <w:t>- $1,650</w:t>
      </w:r>
      <w:r w:rsidRPr="00FE7987">
        <w:rPr>
          <w:color w:val="000000" w:themeColor="text1"/>
          <w:sz w:val="24"/>
          <w:szCs w:val="24"/>
        </w:rPr>
        <w:tab/>
      </w:r>
    </w:p>
    <w:p w:rsidR="00DF2BCF" w:rsidRDefault="00DF2BCF" w:rsidP="00DF2BCF">
      <w:pPr>
        <w:rPr>
          <w:color w:val="000000" w:themeColor="text1"/>
          <w:sz w:val="24"/>
          <w:szCs w:val="24"/>
        </w:rPr>
      </w:pPr>
      <w:r w:rsidRPr="00F219AB">
        <w:rPr>
          <w:b/>
          <w:color w:val="000000" w:themeColor="text1"/>
          <w:sz w:val="24"/>
          <w:szCs w:val="24"/>
        </w:rPr>
        <w:t>GOAL 2</w:t>
      </w:r>
      <w:r w:rsidR="00A61E79">
        <w:rPr>
          <w:b/>
          <w:color w:val="000000" w:themeColor="text1"/>
          <w:sz w:val="24"/>
          <w:szCs w:val="24"/>
        </w:rPr>
        <w:t xml:space="preserve">:  </w:t>
      </w:r>
      <w:r w:rsidRPr="00F6659D">
        <w:rPr>
          <w:color w:val="000000" w:themeColor="text1"/>
          <w:sz w:val="24"/>
          <w:szCs w:val="24"/>
        </w:rPr>
        <w:t xml:space="preserve">To improve and maintain program curriculum and instruction </w:t>
      </w:r>
    </w:p>
    <w:p w:rsidR="00DF2BCF" w:rsidRPr="00E375A8" w:rsidRDefault="00DF2BCF" w:rsidP="00DF2BCF">
      <w:pPr>
        <w:rPr>
          <w:i/>
          <w:color w:val="000000" w:themeColor="text1"/>
          <w:sz w:val="24"/>
          <w:szCs w:val="24"/>
        </w:rPr>
      </w:pPr>
      <w:r w:rsidRPr="00E375A8">
        <w:rPr>
          <w:b/>
          <w:i/>
          <w:color w:val="000000" w:themeColor="text1"/>
          <w:sz w:val="24"/>
          <w:szCs w:val="24"/>
        </w:rPr>
        <w:t xml:space="preserve">Program Outcome: </w:t>
      </w:r>
      <w:r w:rsidRPr="00E375A8">
        <w:rPr>
          <w:i/>
          <w:color w:val="000000" w:themeColor="text1"/>
          <w:sz w:val="24"/>
          <w:szCs w:val="24"/>
        </w:rPr>
        <w:t>Employers and graduates will report at least a 75% satisfaction with educational preparation.</w:t>
      </w:r>
    </w:p>
    <w:p w:rsidR="00DF2BCF" w:rsidRPr="00E375A8" w:rsidRDefault="00DF2BCF" w:rsidP="00DF2BCF">
      <w:pPr>
        <w:autoSpaceDE w:val="0"/>
        <w:autoSpaceDN w:val="0"/>
        <w:adjustRightInd w:val="0"/>
        <w:spacing w:after="0" w:line="240" w:lineRule="auto"/>
        <w:rPr>
          <w:rFonts w:ascii="Calibri" w:hAnsi="Calibri" w:cs="Calibri"/>
          <w:i/>
          <w:color w:val="000000" w:themeColor="text1"/>
          <w:sz w:val="24"/>
          <w:szCs w:val="24"/>
        </w:rPr>
      </w:pPr>
      <w:r w:rsidRPr="00FE7987">
        <w:rPr>
          <w:rFonts w:ascii="Calibri" w:hAnsi="Calibri" w:cs="Calibri"/>
          <w:b/>
          <w:i/>
          <w:color w:val="000000" w:themeColor="text1"/>
          <w:sz w:val="24"/>
          <w:szCs w:val="24"/>
        </w:rPr>
        <w:t>Program Level Student Learning Outcome #7</w:t>
      </w:r>
      <w:r w:rsidRPr="00FE7987">
        <w:rPr>
          <w:rFonts w:ascii="Calibri" w:hAnsi="Calibri" w:cs="Calibri"/>
          <w:i/>
          <w:color w:val="000000" w:themeColor="text1"/>
          <w:sz w:val="24"/>
          <w:szCs w:val="24"/>
        </w:rPr>
        <w:t>:</w:t>
      </w:r>
      <w:r w:rsidRPr="00E375A8">
        <w:rPr>
          <w:rFonts w:ascii="Calibri" w:hAnsi="Calibri" w:cs="Calibri"/>
          <w:color w:val="000000" w:themeColor="text1"/>
          <w:sz w:val="24"/>
          <w:szCs w:val="24"/>
        </w:rPr>
        <w:t xml:space="preserve"> </w:t>
      </w:r>
      <w:r w:rsidRPr="00E375A8">
        <w:rPr>
          <w:rFonts w:ascii="Calibri" w:hAnsi="Calibri" w:cs="Calibri"/>
          <w:i/>
          <w:color w:val="000000" w:themeColor="text1"/>
          <w:sz w:val="24"/>
          <w:szCs w:val="24"/>
        </w:rPr>
        <w:t xml:space="preserve">Demonstrate professional behaviors associated with teachers of young children. </w:t>
      </w:r>
    </w:p>
    <w:p w:rsidR="00DF2BCF" w:rsidRPr="00F219AB" w:rsidRDefault="00DF2BCF" w:rsidP="00DF2BCF">
      <w:pPr>
        <w:pStyle w:val="ListParagraph"/>
        <w:ind w:left="1170"/>
        <w:rPr>
          <w:b/>
          <w:color w:val="000000" w:themeColor="text1"/>
          <w:sz w:val="24"/>
          <w:szCs w:val="24"/>
        </w:rPr>
      </w:pPr>
    </w:p>
    <w:p w:rsidR="00DF2BCF" w:rsidRPr="00A61E79" w:rsidRDefault="00DF2BCF" w:rsidP="00DF2BCF">
      <w:pPr>
        <w:pStyle w:val="ListParagraph"/>
        <w:numPr>
          <w:ilvl w:val="0"/>
          <w:numId w:val="27"/>
        </w:numPr>
        <w:rPr>
          <w:color w:val="000000" w:themeColor="text1"/>
          <w:sz w:val="24"/>
          <w:szCs w:val="24"/>
        </w:rPr>
      </w:pPr>
      <w:r w:rsidRPr="00A61E79">
        <w:rPr>
          <w:color w:val="000000" w:themeColor="text1"/>
          <w:sz w:val="24"/>
          <w:szCs w:val="24"/>
        </w:rPr>
        <w:t>Objectives</w:t>
      </w:r>
    </w:p>
    <w:p w:rsidR="00DF2BCF" w:rsidRPr="00F219AB" w:rsidRDefault="00DF2BCF" w:rsidP="00DF2BCF">
      <w:pPr>
        <w:pStyle w:val="ListParagraph"/>
        <w:numPr>
          <w:ilvl w:val="0"/>
          <w:numId w:val="28"/>
        </w:numPr>
        <w:rPr>
          <w:color w:val="000000" w:themeColor="text1"/>
          <w:sz w:val="24"/>
          <w:szCs w:val="24"/>
        </w:rPr>
      </w:pPr>
      <w:r w:rsidRPr="00F219AB">
        <w:rPr>
          <w:color w:val="000000" w:themeColor="text1"/>
          <w:sz w:val="24"/>
          <w:szCs w:val="24"/>
        </w:rPr>
        <w:t>Continued review of course curriculum based on latest research and information</w:t>
      </w:r>
    </w:p>
    <w:p w:rsidR="00DF2BCF" w:rsidRPr="00F219AB" w:rsidRDefault="00DF2BCF" w:rsidP="00DF2BCF">
      <w:pPr>
        <w:pStyle w:val="ListParagraph"/>
        <w:numPr>
          <w:ilvl w:val="0"/>
          <w:numId w:val="28"/>
        </w:numPr>
        <w:rPr>
          <w:color w:val="000000" w:themeColor="text1"/>
          <w:sz w:val="24"/>
          <w:szCs w:val="24"/>
        </w:rPr>
      </w:pPr>
      <w:r w:rsidRPr="00F219AB">
        <w:rPr>
          <w:color w:val="000000" w:themeColor="text1"/>
          <w:sz w:val="24"/>
          <w:szCs w:val="24"/>
        </w:rPr>
        <w:t>Continued review of various delivery formats – traditional, hybrid, online and on-site to best meet the needs of students.</w:t>
      </w:r>
    </w:p>
    <w:p w:rsidR="00DF2BCF" w:rsidRPr="00F219AB" w:rsidRDefault="00DF2BCF" w:rsidP="00DF2BCF">
      <w:pPr>
        <w:pStyle w:val="ListParagraph"/>
        <w:ind w:left="1800"/>
        <w:rPr>
          <w:b/>
          <w:color w:val="000000" w:themeColor="text1"/>
          <w:sz w:val="24"/>
          <w:szCs w:val="24"/>
        </w:rPr>
      </w:pPr>
    </w:p>
    <w:p w:rsidR="00DF2BCF" w:rsidRPr="00A61E79" w:rsidRDefault="00DF2BCF" w:rsidP="00DF2BCF">
      <w:pPr>
        <w:pStyle w:val="ListParagraph"/>
        <w:numPr>
          <w:ilvl w:val="0"/>
          <w:numId w:val="27"/>
        </w:numPr>
        <w:rPr>
          <w:color w:val="000000" w:themeColor="text1"/>
          <w:sz w:val="24"/>
          <w:szCs w:val="24"/>
        </w:rPr>
      </w:pPr>
      <w:r w:rsidRPr="00A61E79">
        <w:rPr>
          <w:color w:val="000000" w:themeColor="text1"/>
          <w:sz w:val="24"/>
          <w:szCs w:val="24"/>
        </w:rPr>
        <w:t>Method of Assessment</w:t>
      </w:r>
    </w:p>
    <w:p w:rsidR="00DF2BCF" w:rsidRPr="00F219AB" w:rsidRDefault="00DF2BCF" w:rsidP="00DF2BCF">
      <w:pPr>
        <w:pStyle w:val="ListParagraph"/>
        <w:numPr>
          <w:ilvl w:val="0"/>
          <w:numId w:val="30"/>
        </w:numPr>
        <w:rPr>
          <w:color w:val="000000" w:themeColor="text1"/>
          <w:sz w:val="24"/>
          <w:szCs w:val="24"/>
        </w:rPr>
      </w:pPr>
      <w:r w:rsidRPr="00F219AB">
        <w:rPr>
          <w:color w:val="000000" w:themeColor="text1"/>
          <w:sz w:val="24"/>
          <w:szCs w:val="24"/>
        </w:rPr>
        <w:t>Adjustments are made to the curriculum where needed in each degree track.</w:t>
      </w:r>
    </w:p>
    <w:p w:rsidR="00DF2BCF" w:rsidRPr="00F219AB" w:rsidRDefault="00DF2BCF" w:rsidP="00DF2BCF">
      <w:pPr>
        <w:pStyle w:val="ListParagraph"/>
        <w:numPr>
          <w:ilvl w:val="0"/>
          <w:numId w:val="30"/>
        </w:numPr>
        <w:rPr>
          <w:color w:val="000000" w:themeColor="text1"/>
          <w:sz w:val="24"/>
          <w:szCs w:val="24"/>
        </w:rPr>
      </w:pPr>
      <w:r w:rsidRPr="00F219AB">
        <w:rPr>
          <w:color w:val="000000" w:themeColor="text1"/>
          <w:sz w:val="24"/>
          <w:szCs w:val="24"/>
        </w:rPr>
        <w:t>Adjustments are made to improve the delivery format.</w:t>
      </w:r>
    </w:p>
    <w:p w:rsidR="00DF2BCF" w:rsidRPr="00F219AB" w:rsidRDefault="00DF2BCF" w:rsidP="00DF2BCF">
      <w:pPr>
        <w:pStyle w:val="ListParagraph"/>
        <w:ind w:left="1800"/>
        <w:rPr>
          <w:color w:val="000000" w:themeColor="text1"/>
          <w:sz w:val="24"/>
          <w:szCs w:val="24"/>
        </w:rPr>
      </w:pPr>
    </w:p>
    <w:p w:rsidR="00DF2BCF" w:rsidRPr="00A61E79" w:rsidRDefault="00DF2BCF" w:rsidP="00DF2BCF">
      <w:pPr>
        <w:pStyle w:val="ListParagraph"/>
        <w:numPr>
          <w:ilvl w:val="0"/>
          <w:numId w:val="27"/>
        </w:numPr>
        <w:ind w:hanging="450"/>
        <w:rPr>
          <w:color w:val="000000" w:themeColor="text1"/>
          <w:sz w:val="24"/>
          <w:szCs w:val="24"/>
        </w:rPr>
      </w:pPr>
      <w:r w:rsidRPr="00A61E79">
        <w:rPr>
          <w:color w:val="000000" w:themeColor="text1"/>
          <w:sz w:val="24"/>
          <w:szCs w:val="24"/>
        </w:rPr>
        <w:t>Additional Funding Requests</w:t>
      </w:r>
    </w:p>
    <w:p w:rsidR="00DF2BCF" w:rsidRPr="00F219AB" w:rsidRDefault="00DF2BCF" w:rsidP="00DF2BCF">
      <w:pPr>
        <w:pStyle w:val="ListParagraph"/>
        <w:numPr>
          <w:ilvl w:val="0"/>
          <w:numId w:val="29"/>
        </w:numPr>
        <w:ind w:left="1800"/>
        <w:rPr>
          <w:color w:val="000000" w:themeColor="text1"/>
          <w:sz w:val="24"/>
          <w:szCs w:val="24"/>
        </w:rPr>
      </w:pPr>
      <w:r w:rsidRPr="00F219AB">
        <w:rPr>
          <w:color w:val="000000" w:themeColor="text1"/>
          <w:sz w:val="24"/>
          <w:szCs w:val="24"/>
        </w:rPr>
        <w:t>No additional funding requested</w:t>
      </w:r>
    </w:p>
    <w:p w:rsidR="00DF2BCF" w:rsidRPr="00F219AB" w:rsidRDefault="00DF2BCF" w:rsidP="00DF2BCF">
      <w:pPr>
        <w:pStyle w:val="ListParagraph"/>
        <w:ind w:left="1800"/>
        <w:rPr>
          <w:color w:val="000000" w:themeColor="text1"/>
          <w:sz w:val="24"/>
          <w:szCs w:val="24"/>
        </w:rPr>
      </w:pPr>
    </w:p>
    <w:p w:rsidR="00DF2BCF" w:rsidRDefault="00DF2BCF" w:rsidP="00DF2BCF">
      <w:pPr>
        <w:ind w:left="900" w:hanging="900"/>
        <w:rPr>
          <w:b/>
          <w:color w:val="000000" w:themeColor="text1"/>
          <w:sz w:val="24"/>
          <w:szCs w:val="24"/>
        </w:rPr>
      </w:pPr>
      <w:r w:rsidRPr="00F219AB">
        <w:rPr>
          <w:b/>
          <w:color w:val="000000" w:themeColor="text1"/>
          <w:sz w:val="24"/>
          <w:szCs w:val="24"/>
        </w:rPr>
        <w:t>GOAL 3</w:t>
      </w:r>
      <w:r w:rsidR="00A61E79">
        <w:rPr>
          <w:b/>
          <w:color w:val="000000" w:themeColor="text1"/>
          <w:sz w:val="24"/>
          <w:szCs w:val="24"/>
        </w:rPr>
        <w:t xml:space="preserve">:  </w:t>
      </w:r>
      <w:r w:rsidRPr="00F82922">
        <w:rPr>
          <w:color w:val="000000" w:themeColor="text1"/>
          <w:sz w:val="24"/>
          <w:szCs w:val="24"/>
        </w:rPr>
        <w:t xml:space="preserve">To improve program quality through faculty professional development and the review of program processes in regards to curriculum and instruction </w:t>
      </w:r>
    </w:p>
    <w:p w:rsidR="00DF2BCF" w:rsidRPr="00E375A8" w:rsidRDefault="00DF2BCF" w:rsidP="00DF2BCF">
      <w:pPr>
        <w:rPr>
          <w:b/>
          <w:color w:val="000000" w:themeColor="text1"/>
          <w:sz w:val="24"/>
          <w:szCs w:val="24"/>
        </w:rPr>
      </w:pPr>
      <w:r w:rsidRPr="00E375A8">
        <w:rPr>
          <w:b/>
          <w:i/>
          <w:color w:val="000000" w:themeColor="text1"/>
          <w:sz w:val="24"/>
          <w:szCs w:val="24"/>
        </w:rPr>
        <w:t xml:space="preserve">Program Outcome: </w:t>
      </w:r>
      <w:r w:rsidRPr="00E375A8">
        <w:rPr>
          <w:i/>
          <w:color w:val="000000" w:themeColor="text1"/>
          <w:sz w:val="24"/>
          <w:szCs w:val="24"/>
        </w:rPr>
        <w:t>Employers and graduates will report at least a 75% satisfaction with educational preparation.</w:t>
      </w:r>
    </w:p>
    <w:p w:rsidR="00DF2BCF" w:rsidRPr="00E375A8" w:rsidRDefault="00DF2BCF" w:rsidP="00DF2BCF">
      <w:pPr>
        <w:ind w:left="900" w:hanging="900"/>
        <w:rPr>
          <w:b/>
          <w:i/>
          <w:color w:val="000000" w:themeColor="text1"/>
          <w:sz w:val="24"/>
          <w:szCs w:val="24"/>
        </w:rPr>
      </w:pPr>
      <w:r w:rsidRPr="00E375A8">
        <w:rPr>
          <w:b/>
          <w:i/>
          <w:color w:val="000000" w:themeColor="text1"/>
          <w:sz w:val="24"/>
          <w:szCs w:val="24"/>
        </w:rPr>
        <w:t xml:space="preserve">This goal also supports the Child Development Program’s </w:t>
      </w:r>
      <w:r w:rsidRPr="00E375A8">
        <w:rPr>
          <w:i/>
          <w:color w:val="000000" w:themeColor="text1"/>
          <w:sz w:val="24"/>
          <w:szCs w:val="24"/>
        </w:rPr>
        <w:t>Mission Statement:</w:t>
      </w:r>
      <w:r w:rsidRPr="00E375A8">
        <w:rPr>
          <w:b/>
          <w:i/>
          <w:color w:val="000000" w:themeColor="text1"/>
          <w:sz w:val="24"/>
          <w:szCs w:val="24"/>
        </w:rPr>
        <w:t xml:space="preserve">  </w:t>
      </w:r>
      <w:r w:rsidRPr="00E375A8">
        <w:rPr>
          <w:i/>
          <w:color w:val="000000" w:themeColor="text1"/>
          <w:sz w:val="24"/>
          <w:szCs w:val="24"/>
        </w:rPr>
        <w:t>To provide a quality, innovative Program of study and to promote Child Development (Early Care and Education) as a professional field of study.</w:t>
      </w:r>
    </w:p>
    <w:p w:rsidR="00DF2BCF" w:rsidRPr="00A61E79" w:rsidRDefault="00DF2BCF" w:rsidP="00DF2BCF">
      <w:pPr>
        <w:pStyle w:val="ListParagraph"/>
        <w:numPr>
          <w:ilvl w:val="0"/>
          <w:numId w:val="33"/>
        </w:numPr>
        <w:rPr>
          <w:color w:val="000000" w:themeColor="text1"/>
          <w:sz w:val="24"/>
          <w:szCs w:val="24"/>
        </w:rPr>
      </w:pPr>
      <w:r w:rsidRPr="00A61E79">
        <w:rPr>
          <w:color w:val="000000" w:themeColor="text1"/>
          <w:sz w:val="24"/>
          <w:szCs w:val="24"/>
        </w:rPr>
        <w:t>Objectives</w:t>
      </w:r>
    </w:p>
    <w:p w:rsidR="00DF2BCF" w:rsidRPr="00F219AB" w:rsidRDefault="00DF2BCF" w:rsidP="00DF2BCF">
      <w:pPr>
        <w:pStyle w:val="ListParagraph"/>
        <w:numPr>
          <w:ilvl w:val="0"/>
          <w:numId w:val="31"/>
        </w:numPr>
        <w:rPr>
          <w:color w:val="000000" w:themeColor="text1"/>
          <w:sz w:val="24"/>
          <w:szCs w:val="24"/>
        </w:rPr>
      </w:pPr>
      <w:r w:rsidRPr="00F219AB">
        <w:rPr>
          <w:color w:val="000000" w:themeColor="text1"/>
          <w:sz w:val="24"/>
          <w:szCs w:val="24"/>
        </w:rPr>
        <w:t>Faculty professional development for program improvement to ensure current research is being taught and for continued technical training in instructional teaching tools.</w:t>
      </w:r>
    </w:p>
    <w:p w:rsidR="00DF2BCF" w:rsidRPr="00F219AB" w:rsidRDefault="00DF2BCF" w:rsidP="00DF2BCF">
      <w:pPr>
        <w:pStyle w:val="ListParagraph"/>
        <w:numPr>
          <w:ilvl w:val="0"/>
          <w:numId w:val="31"/>
        </w:numPr>
        <w:rPr>
          <w:color w:val="000000" w:themeColor="text1"/>
          <w:sz w:val="24"/>
          <w:szCs w:val="24"/>
        </w:rPr>
      </w:pPr>
      <w:r w:rsidRPr="00F219AB">
        <w:rPr>
          <w:color w:val="000000" w:themeColor="text1"/>
          <w:sz w:val="24"/>
          <w:szCs w:val="24"/>
        </w:rPr>
        <w:t>Continue program faculty meetings to go over courses and improve curriculum and instruction.</w:t>
      </w:r>
    </w:p>
    <w:p w:rsidR="00DF2BCF" w:rsidRDefault="00DF2BCF" w:rsidP="00DF2BCF">
      <w:pPr>
        <w:pStyle w:val="ListParagraph"/>
        <w:numPr>
          <w:ilvl w:val="0"/>
          <w:numId w:val="31"/>
        </w:numPr>
        <w:rPr>
          <w:color w:val="000000" w:themeColor="text1"/>
          <w:sz w:val="24"/>
          <w:szCs w:val="24"/>
        </w:rPr>
      </w:pPr>
      <w:r>
        <w:rPr>
          <w:color w:val="000000" w:themeColor="text1"/>
          <w:sz w:val="24"/>
          <w:szCs w:val="24"/>
        </w:rPr>
        <w:t>P</w:t>
      </w:r>
      <w:r w:rsidRPr="00F219AB">
        <w:rPr>
          <w:color w:val="000000" w:themeColor="text1"/>
          <w:sz w:val="24"/>
          <w:szCs w:val="24"/>
        </w:rPr>
        <w:t>repare and host Program Advisory Committee annual meeting</w:t>
      </w:r>
    </w:p>
    <w:p w:rsidR="00FE7987" w:rsidRPr="00F219AB" w:rsidRDefault="00FE7987" w:rsidP="00FE7987">
      <w:pPr>
        <w:pStyle w:val="ListParagraph"/>
        <w:ind w:left="1800"/>
        <w:rPr>
          <w:color w:val="000000" w:themeColor="text1"/>
          <w:sz w:val="24"/>
          <w:szCs w:val="24"/>
        </w:rPr>
      </w:pPr>
    </w:p>
    <w:p w:rsidR="00DF2BCF" w:rsidRPr="00A61E79" w:rsidRDefault="00DF2BCF" w:rsidP="00DF2BCF">
      <w:pPr>
        <w:pStyle w:val="ListParagraph"/>
        <w:numPr>
          <w:ilvl w:val="0"/>
          <w:numId w:val="33"/>
        </w:numPr>
        <w:rPr>
          <w:color w:val="000000" w:themeColor="text1"/>
          <w:sz w:val="24"/>
          <w:szCs w:val="24"/>
        </w:rPr>
      </w:pPr>
      <w:r w:rsidRPr="00A61E79">
        <w:rPr>
          <w:color w:val="000000" w:themeColor="text1"/>
          <w:sz w:val="24"/>
          <w:szCs w:val="24"/>
        </w:rPr>
        <w:t>Method of Assessment</w:t>
      </w:r>
    </w:p>
    <w:p w:rsidR="00DF2BCF" w:rsidRPr="00BC4F5A" w:rsidRDefault="00DF2BCF" w:rsidP="00DF2BCF">
      <w:pPr>
        <w:pStyle w:val="ListParagraph"/>
        <w:spacing w:after="0"/>
        <w:ind w:left="1800" w:hanging="360"/>
        <w:rPr>
          <w:color w:val="000000" w:themeColor="text1"/>
          <w:sz w:val="24"/>
          <w:szCs w:val="24"/>
        </w:rPr>
      </w:pPr>
      <w:r w:rsidRPr="00BC4F5A">
        <w:rPr>
          <w:color w:val="000000" w:themeColor="text1"/>
          <w:sz w:val="24"/>
          <w:szCs w:val="24"/>
        </w:rPr>
        <w:t xml:space="preserve">a.   Advisory Committee meetings held </w:t>
      </w:r>
    </w:p>
    <w:p w:rsidR="00DF2BCF" w:rsidRPr="00BC4F5A" w:rsidRDefault="00DF2BCF" w:rsidP="00DF2BCF">
      <w:pPr>
        <w:spacing w:after="0"/>
        <w:ind w:left="1800" w:hanging="360"/>
        <w:rPr>
          <w:color w:val="000000" w:themeColor="text1"/>
          <w:sz w:val="24"/>
          <w:szCs w:val="24"/>
        </w:rPr>
      </w:pPr>
      <w:r w:rsidRPr="00BC4F5A">
        <w:rPr>
          <w:color w:val="000000" w:themeColor="text1"/>
          <w:sz w:val="24"/>
          <w:szCs w:val="24"/>
        </w:rPr>
        <w:t xml:space="preserve">b.   Faculty examination and review of program curriculum, processes/procedures, outcomes </w:t>
      </w:r>
    </w:p>
    <w:p w:rsidR="00DF2BCF" w:rsidRDefault="00DF2BCF" w:rsidP="00DF2BCF">
      <w:pPr>
        <w:spacing w:after="0"/>
        <w:ind w:left="1440"/>
        <w:rPr>
          <w:color w:val="000000" w:themeColor="text1"/>
          <w:sz w:val="24"/>
          <w:szCs w:val="24"/>
        </w:rPr>
      </w:pPr>
      <w:r w:rsidRPr="00BC4F5A">
        <w:rPr>
          <w:color w:val="000000" w:themeColor="text1"/>
          <w:sz w:val="24"/>
          <w:szCs w:val="24"/>
        </w:rPr>
        <w:t>c.   Faculty participation in prof</w:t>
      </w:r>
      <w:r>
        <w:rPr>
          <w:color w:val="000000" w:themeColor="text1"/>
          <w:sz w:val="24"/>
          <w:szCs w:val="24"/>
        </w:rPr>
        <w:t>essional development activities</w:t>
      </w:r>
    </w:p>
    <w:p w:rsidR="00FE7987" w:rsidRPr="00BC4F5A" w:rsidRDefault="00FE7987" w:rsidP="00DF2BCF">
      <w:pPr>
        <w:spacing w:after="0"/>
        <w:ind w:left="1440"/>
        <w:rPr>
          <w:color w:val="000000" w:themeColor="text1"/>
          <w:sz w:val="24"/>
          <w:szCs w:val="24"/>
        </w:rPr>
      </w:pPr>
    </w:p>
    <w:p w:rsidR="008B13DA" w:rsidRPr="00A61E79" w:rsidRDefault="00DF2BCF" w:rsidP="008B13DA">
      <w:pPr>
        <w:pStyle w:val="ListParagraph"/>
        <w:numPr>
          <w:ilvl w:val="0"/>
          <w:numId w:val="33"/>
        </w:numPr>
        <w:rPr>
          <w:color w:val="000000" w:themeColor="text1"/>
          <w:sz w:val="24"/>
          <w:szCs w:val="24"/>
        </w:rPr>
      </w:pPr>
      <w:r w:rsidRPr="00A61E79">
        <w:rPr>
          <w:color w:val="000000" w:themeColor="text1"/>
          <w:sz w:val="24"/>
          <w:szCs w:val="24"/>
        </w:rPr>
        <w:t xml:space="preserve">Additional Funding Requests </w:t>
      </w:r>
    </w:p>
    <w:p w:rsidR="00DF2BCF" w:rsidRPr="008B13DA" w:rsidRDefault="00DF2BCF" w:rsidP="008B13DA">
      <w:pPr>
        <w:pStyle w:val="ListParagraph"/>
        <w:numPr>
          <w:ilvl w:val="1"/>
          <w:numId w:val="1"/>
        </w:numPr>
        <w:rPr>
          <w:color w:val="000000" w:themeColor="text1"/>
          <w:sz w:val="24"/>
          <w:szCs w:val="24"/>
        </w:rPr>
      </w:pPr>
      <w:r w:rsidRPr="008B13DA">
        <w:rPr>
          <w:color w:val="000000" w:themeColor="text1"/>
          <w:sz w:val="24"/>
          <w:szCs w:val="24"/>
        </w:rPr>
        <w:t>NAEYC Annual Conference and/or Professional Development Institute</w:t>
      </w:r>
      <w:r w:rsidR="008B13DA" w:rsidRPr="008B13DA">
        <w:rPr>
          <w:color w:val="000000" w:themeColor="text1"/>
          <w:sz w:val="24"/>
          <w:szCs w:val="24"/>
        </w:rPr>
        <w:t xml:space="preserve"> @ estimated cost of </w:t>
      </w:r>
      <w:r w:rsidRPr="008B13DA">
        <w:rPr>
          <w:color w:val="000000" w:themeColor="text1"/>
          <w:sz w:val="24"/>
          <w:szCs w:val="24"/>
        </w:rPr>
        <w:t>$4,000</w:t>
      </w:r>
    </w:p>
    <w:p w:rsidR="008B13DA" w:rsidRDefault="00DF2BCF" w:rsidP="008B13DA">
      <w:pPr>
        <w:pStyle w:val="ListParagraph"/>
        <w:ind w:left="1800"/>
        <w:rPr>
          <w:color w:val="000000" w:themeColor="text1"/>
          <w:sz w:val="24"/>
          <w:szCs w:val="24"/>
        </w:rPr>
      </w:pPr>
      <w:r w:rsidRPr="00BC4F5A">
        <w:rPr>
          <w:color w:val="000000" w:themeColor="text1"/>
          <w:sz w:val="24"/>
          <w:szCs w:val="24"/>
        </w:rPr>
        <w:t>Funding for potential technical/instructional training, ie. webinaires, etc.</w:t>
      </w:r>
      <w:r w:rsidR="008B13DA">
        <w:rPr>
          <w:color w:val="000000" w:themeColor="text1"/>
          <w:sz w:val="24"/>
          <w:szCs w:val="24"/>
        </w:rPr>
        <w:t>@ estimated cost of</w:t>
      </w:r>
      <w:r w:rsidRPr="00BC4F5A">
        <w:rPr>
          <w:color w:val="000000" w:themeColor="text1"/>
          <w:sz w:val="24"/>
          <w:szCs w:val="24"/>
        </w:rPr>
        <w:t xml:space="preserve"> $1,500</w:t>
      </w:r>
    </w:p>
    <w:p w:rsidR="00DF2BCF" w:rsidRPr="008B13DA" w:rsidRDefault="008B13DA" w:rsidP="008B13DA">
      <w:pPr>
        <w:pStyle w:val="ListParagraph"/>
        <w:numPr>
          <w:ilvl w:val="1"/>
          <w:numId w:val="1"/>
        </w:numPr>
        <w:rPr>
          <w:color w:val="000000" w:themeColor="text1"/>
          <w:sz w:val="24"/>
          <w:szCs w:val="24"/>
        </w:rPr>
      </w:pPr>
      <w:r>
        <w:rPr>
          <w:color w:val="000000" w:themeColor="text1"/>
          <w:sz w:val="24"/>
          <w:szCs w:val="24"/>
        </w:rPr>
        <w:t>F</w:t>
      </w:r>
      <w:r w:rsidRPr="008B13DA">
        <w:rPr>
          <w:color w:val="000000" w:themeColor="text1"/>
          <w:sz w:val="24"/>
          <w:szCs w:val="24"/>
        </w:rPr>
        <w:t>unding for Program advisory committee meetings @ estimated cost of $500</w:t>
      </w:r>
    </w:p>
    <w:p w:rsidR="008B13DA" w:rsidRDefault="008B13DA" w:rsidP="00DF2BCF">
      <w:pPr>
        <w:pStyle w:val="ListParagraph"/>
        <w:ind w:left="0"/>
        <w:rPr>
          <w:b/>
          <w:color w:val="000000" w:themeColor="text1"/>
          <w:sz w:val="24"/>
          <w:szCs w:val="24"/>
        </w:rPr>
      </w:pPr>
    </w:p>
    <w:p w:rsidR="00DF2BCF" w:rsidRPr="00F219AB" w:rsidRDefault="00DF2BCF" w:rsidP="00DF2BCF">
      <w:pPr>
        <w:pStyle w:val="ListParagraph"/>
        <w:ind w:left="0"/>
        <w:rPr>
          <w:b/>
          <w:color w:val="000000" w:themeColor="text1"/>
          <w:sz w:val="24"/>
          <w:szCs w:val="24"/>
        </w:rPr>
      </w:pPr>
      <w:r w:rsidRPr="00F219AB">
        <w:rPr>
          <w:b/>
          <w:color w:val="000000" w:themeColor="text1"/>
          <w:sz w:val="24"/>
          <w:szCs w:val="24"/>
        </w:rPr>
        <w:t>GOAL 4</w:t>
      </w:r>
      <w:r w:rsidR="00A61E79">
        <w:rPr>
          <w:b/>
          <w:color w:val="000000" w:themeColor="text1"/>
          <w:sz w:val="24"/>
          <w:szCs w:val="24"/>
        </w:rPr>
        <w:t xml:space="preserve">:  </w:t>
      </w:r>
      <w:r w:rsidRPr="00BC4F5A">
        <w:rPr>
          <w:color w:val="000000" w:themeColor="text1"/>
          <w:sz w:val="24"/>
          <w:szCs w:val="24"/>
        </w:rPr>
        <w:t xml:space="preserve">Improve interactive learning facilities/faculty resources </w:t>
      </w:r>
    </w:p>
    <w:p w:rsidR="00DF2BCF" w:rsidRPr="00E375A8" w:rsidRDefault="00DF2BCF" w:rsidP="00DF2BCF">
      <w:pPr>
        <w:rPr>
          <w:b/>
          <w:color w:val="000000" w:themeColor="text1"/>
          <w:sz w:val="24"/>
          <w:szCs w:val="24"/>
        </w:rPr>
      </w:pPr>
      <w:r w:rsidRPr="00E375A8">
        <w:rPr>
          <w:b/>
          <w:i/>
          <w:color w:val="000000" w:themeColor="text1"/>
          <w:sz w:val="24"/>
          <w:szCs w:val="24"/>
        </w:rPr>
        <w:t xml:space="preserve">Program Outcome: </w:t>
      </w:r>
      <w:r w:rsidRPr="00E375A8">
        <w:rPr>
          <w:i/>
          <w:color w:val="000000" w:themeColor="text1"/>
          <w:sz w:val="24"/>
          <w:szCs w:val="24"/>
        </w:rPr>
        <w:t>Employers and graduates will report at least a 75% satisfaction with educational preparation.</w:t>
      </w:r>
    </w:p>
    <w:p w:rsidR="00DF2BCF" w:rsidRPr="00F219AB" w:rsidRDefault="00DF2BCF" w:rsidP="00DF2BCF">
      <w:pPr>
        <w:pStyle w:val="ListParagraph"/>
        <w:ind w:left="1080"/>
        <w:rPr>
          <w:b/>
          <w:color w:val="000000" w:themeColor="text1"/>
          <w:sz w:val="24"/>
          <w:szCs w:val="24"/>
        </w:rPr>
      </w:pPr>
    </w:p>
    <w:p w:rsidR="00DF2BCF" w:rsidRPr="00A61E79" w:rsidRDefault="00DF2BCF" w:rsidP="00DF2BCF">
      <w:pPr>
        <w:pStyle w:val="ListParagraph"/>
        <w:numPr>
          <w:ilvl w:val="0"/>
          <w:numId w:val="34"/>
        </w:numPr>
        <w:ind w:left="1080"/>
        <w:rPr>
          <w:color w:val="000000" w:themeColor="text1"/>
          <w:sz w:val="24"/>
          <w:szCs w:val="24"/>
        </w:rPr>
      </w:pPr>
      <w:r w:rsidRPr="00A61E79">
        <w:rPr>
          <w:color w:val="000000" w:themeColor="text1"/>
          <w:sz w:val="24"/>
          <w:szCs w:val="24"/>
        </w:rPr>
        <w:t xml:space="preserve">Objectives </w:t>
      </w:r>
    </w:p>
    <w:p w:rsidR="00DF2BCF" w:rsidRPr="00F219AB" w:rsidRDefault="00DF2BCF" w:rsidP="00DF2BCF">
      <w:pPr>
        <w:pStyle w:val="ListParagraph"/>
        <w:numPr>
          <w:ilvl w:val="0"/>
          <w:numId w:val="35"/>
        </w:numPr>
        <w:rPr>
          <w:color w:val="000000" w:themeColor="text1"/>
          <w:sz w:val="24"/>
          <w:szCs w:val="24"/>
        </w:rPr>
      </w:pPr>
      <w:r w:rsidRPr="00F219AB">
        <w:rPr>
          <w:color w:val="000000" w:themeColor="text1"/>
          <w:sz w:val="24"/>
          <w:szCs w:val="24"/>
        </w:rPr>
        <w:t>Continue improvements to the student resource rooms at both the Jefferson and Shelby Campuses</w:t>
      </w:r>
    </w:p>
    <w:p w:rsidR="00DF2BCF" w:rsidRDefault="00DF2BCF" w:rsidP="00DF2BCF">
      <w:pPr>
        <w:pStyle w:val="ListParagraph"/>
        <w:numPr>
          <w:ilvl w:val="0"/>
          <w:numId w:val="35"/>
        </w:numPr>
        <w:rPr>
          <w:color w:val="000000" w:themeColor="text1"/>
          <w:sz w:val="24"/>
          <w:szCs w:val="24"/>
        </w:rPr>
      </w:pPr>
      <w:r w:rsidRPr="00F219AB">
        <w:rPr>
          <w:color w:val="000000" w:themeColor="text1"/>
          <w:sz w:val="24"/>
          <w:szCs w:val="24"/>
        </w:rPr>
        <w:t>Provide additional faculty instructional resources as needed</w:t>
      </w:r>
    </w:p>
    <w:p w:rsidR="008B13DA" w:rsidRPr="00F219AB" w:rsidRDefault="008B13DA" w:rsidP="008B13DA">
      <w:pPr>
        <w:pStyle w:val="ListParagraph"/>
        <w:ind w:left="1800"/>
        <w:rPr>
          <w:color w:val="000000" w:themeColor="text1"/>
          <w:sz w:val="24"/>
          <w:szCs w:val="24"/>
        </w:rPr>
      </w:pPr>
    </w:p>
    <w:p w:rsidR="00DF2BCF" w:rsidRPr="00A61E79" w:rsidRDefault="00DF2BCF" w:rsidP="00DF2BCF">
      <w:pPr>
        <w:pStyle w:val="ListParagraph"/>
        <w:numPr>
          <w:ilvl w:val="0"/>
          <w:numId w:val="34"/>
        </w:numPr>
        <w:ind w:left="1080"/>
        <w:rPr>
          <w:color w:val="000000" w:themeColor="text1"/>
          <w:sz w:val="24"/>
          <w:szCs w:val="24"/>
        </w:rPr>
      </w:pPr>
      <w:r w:rsidRPr="00A61E79">
        <w:rPr>
          <w:color w:val="000000" w:themeColor="text1"/>
          <w:sz w:val="24"/>
          <w:szCs w:val="24"/>
        </w:rPr>
        <w:t xml:space="preserve">Method of Assessment </w:t>
      </w:r>
    </w:p>
    <w:p w:rsidR="00DF2BCF" w:rsidRPr="00F219AB" w:rsidRDefault="00DF2BCF" w:rsidP="00DF2BCF">
      <w:pPr>
        <w:pStyle w:val="ListParagraph"/>
        <w:numPr>
          <w:ilvl w:val="0"/>
          <w:numId w:val="36"/>
        </w:numPr>
        <w:rPr>
          <w:color w:val="000000" w:themeColor="text1"/>
          <w:sz w:val="24"/>
          <w:szCs w:val="24"/>
        </w:rPr>
      </w:pPr>
      <w:r w:rsidRPr="00F219AB">
        <w:rPr>
          <w:color w:val="000000" w:themeColor="text1"/>
          <w:sz w:val="24"/>
          <w:szCs w:val="24"/>
        </w:rPr>
        <w:t>Faculty evaluation of resource room needs for both Shelby and Jefferson Campus.</w:t>
      </w:r>
    </w:p>
    <w:p w:rsidR="00DF2BCF" w:rsidRPr="00F219AB" w:rsidRDefault="00DF2BCF" w:rsidP="00DF2BCF">
      <w:pPr>
        <w:pStyle w:val="ListParagraph"/>
        <w:numPr>
          <w:ilvl w:val="0"/>
          <w:numId w:val="36"/>
        </w:numPr>
        <w:rPr>
          <w:color w:val="000000" w:themeColor="text1"/>
          <w:sz w:val="24"/>
          <w:szCs w:val="24"/>
        </w:rPr>
      </w:pPr>
      <w:r w:rsidRPr="00F219AB">
        <w:rPr>
          <w:color w:val="000000" w:themeColor="text1"/>
          <w:sz w:val="24"/>
          <w:szCs w:val="24"/>
        </w:rPr>
        <w:t>Purchase of equipment and materials needed in each resource room</w:t>
      </w:r>
    </w:p>
    <w:p w:rsidR="00DF2BCF" w:rsidRPr="00F219AB" w:rsidRDefault="00DF2BCF" w:rsidP="00DF2BCF">
      <w:pPr>
        <w:pStyle w:val="ListParagraph"/>
        <w:ind w:left="1080"/>
        <w:rPr>
          <w:b/>
          <w:color w:val="000000" w:themeColor="text1"/>
          <w:sz w:val="24"/>
          <w:szCs w:val="24"/>
        </w:rPr>
      </w:pPr>
    </w:p>
    <w:p w:rsidR="008B13DA" w:rsidRPr="00A61E79" w:rsidRDefault="00DF2BCF" w:rsidP="008B13DA">
      <w:pPr>
        <w:pStyle w:val="ListParagraph"/>
        <w:numPr>
          <w:ilvl w:val="0"/>
          <w:numId w:val="34"/>
        </w:numPr>
        <w:ind w:left="1080"/>
        <w:rPr>
          <w:color w:val="000000" w:themeColor="text1"/>
          <w:sz w:val="24"/>
          <w:szCs w:val="24"/>
        </w:rPr>
      </w:pPr>
      <w:r w:rsidRPr="00A61E79">
        <w:rPr>
          <w:color w:val="000000" w:themeColor="text1"/>
          <w:sz w:val="24"/>
          <w:szCs w:val="24"/>
        </w:rPr>
        <w:t xml:space="preserve">Additional Funding Requests </w:t>
      </w:r>
    </w:p>
    <w:p w:rsidR="008B13DA" w:rsidRPr="008B13DA" w:rsidRDefault="008B13DA" w:rsidP="008B13DA">
      <w:pPr>
        <w:pStyle w:val="ListParagraph"/>
        <w:numPr>
          <w:ilvl w:val="0"/>
          <w:numId w:val="41"/>
        </w:numPr>
        <w:rPr>
          <w:b/>
          <w:color w:val="000000" w:themeColor="text1"/>
          <w:sz w:val="24"/>
          <w:szCs w:val="24"/>
        </w:rPr>
      </w:pPr>
      <w:r w:rsidRPr="008B13DA">
        <w:rPr>
          <w:color w:val="000000" w:themeColor="text1"/>
          <w:sz w:val="24"/>
          <w:szCs w:val="24"/>
        </w:rPr>
        <w:t>Routine program, instructional, and office supplies @ estimated cost of $3,000</w:t>
      </w:r>
    </w:p>
    <w:p w:rsidR="00A61E79" w:rsidRDefault="00A61E79" w:rsidP="008B13DA">
      <w:pPr>
        <w:ind w:left="900" w:hanging="900"/>
        <w:rPr>
          <w:b/>
          <w:color w:val="000000" w:themeColor="text1"/>
          <w:sz w:val="24"/>
          <w:szCs w:val="24"/>
        </w:rPr>
      </w:pPr>
    </w:p>
    <w:p w:rsidR="008B13DA" w:rsidRDefault="00DF2BCF" w:rsidP="008B13DA">
      <w:pPr>
        <w:ind w:left="900" w:hanging="900"/>
        <w:rPr>
          <w:b/>
          <w:color w:val="000000" w:themeColor="text1"/>
          <w:sz w:val="24"/>
          <w:szCs w:val="24"/>
        </w:rPr>
      </w:pPr>
      <w:r w:rsidRPr="00F219AB">
        <w:rPr>
          <w:b/>
          <w:color w:val="000000" w:themeColor="text1"/>
          <w:sz w:val="24"/>
          <w:szCs w:val="24"/>
        </w:rPr>
        <w:t>GOAL 5</w:t>
      </w:r>
      <w:r w:rsidR="00A61E79">
        <w:rPr>
          <w:b/>
          <w:color w:val="000000" w:themeColor="text1"/>
          <w:sz w:val="24"/>
          <w:szCs w:val="24"/>
        </w:rPr>
        <w:t xml:space="preserve">:  </w:t>
      </w:r>
      <w:r w:rsidRPr="00F219AB">
        <w:rPr>
          <w:b/>
          <w:color w:val="000000" w:themeColor="text1"/>
          <w:sz w:val="24"/>
          <w:szCs w:val="24"/>
        </w:rPr>
        <w:t xml:space="preserve">Expand professional community outreach to enhance student learning opportunities and program recruitment </w:t>
      </w:r>
    </w:p>
    <w:p w:rsidR="008B13DA" w:rsidRPr="000C0617" w:rsidRDefault="008B13DA" w:rsidP="008B13DA">
      <w:pPr>
        <w:ind w:left="900" w:hanging="900"/>
        <w:rPr>
          <w:b/>
          <w:i/>
          <w:color w:val="000000" w:themeColor="text1"/>
          <w:sz w:val="24"/>
          <w:szCs w:val="24"/>
        </w:rPr>
      </w:pPr>
      <w:r w:rsidRPr="000C0617">
        <w:rPr>
          <w:b/>
          <w:i/>
          <w:color w:val="000000" w:themeColor="text1"/>
          <w:sz w:val="24"/>
          <w:szCs w:val="24"/>
        </w:rPr>
        <w:t xml:space="preserve">This goal also supports the Child Development Program’s </w:t>
      </w:r>
      <w:r w:rsidRPr="00BC4F5A">
        <w:rPr>
          <w:b/>
          <w:i/>
          <w:color w:val="000000" w:themeColor="text1"/>
          <w:sz w:val="24"/>
          <w:szCs w:val="24"/>
        </w:rPr>
        <w:t>Mission Statement:</w:t>
      </w:r>
      <w:r w:rsidRPr="000C0617">
        <w:rPr>
          <w:b/>
          <w:i/>
          <w:color w:val="000000" w:themeColor="text1"/>
          <w:sz w:val="24"/>
          <w:szCs w:val="24"/>
        </w:rPr>
        <w:t xml:space="preserve">  </w:t>
      </w:r>
      <w:r w:rsidRPr="000C0617">
        <w:rPr>
          <w:i/>
          <w:color w:val="000000" w:themeColor="text1"/>
          <w:sz w:val="24"/>
          <w:szCs w:val="24"/>
        </w:rPr>
        <w:t>To provide a quality, innovative Program of study and to promote Child Development (Early Care and Education) as a professional field of study.</w:t>
      </w:r>
    </w:p>
    <w:p w:rsidR="00DF2BCF" w:rsidRPr="00A61E79" w:rsidRDefault="00DF2BCF" w:rsidP="008B13DA">
      <w:pPr>
        <w:pStyle w:val="ListParagraph"/>
        <w:numPr>
          <w:ilvl w:val="0"/>
          <w:numId w:val="42"/>
        </w:numPr>
        <w:rPr>
          <w:color w:val="000000" w:themeColor="text1"/>
          <w:sz w:val="24"/>
          <w:szCs w:val="24"/>
        </w:rPr>
      </w:pPr>
      <w:r w:rsidRPr="00A61E79">
        <w:rPr>
          <w:color w:val="000000" w:themeColor="text1"/>
          <w:sz w:val="24"/>
          <w:szCs w:val="24"/>
        </w:rPr>
        <w:t>Objectives</w:t>
      </w:r>
    </w:p>
    <w:p w:rsidR="00DF2BCF" w:rsidRPr="00F219AB" w:rsidRDefault="00DF2BCF" w:rsidP="00DF2BCF">
      <w:pPr>
        <w:pStyle w:val="ListParagraph"/>
        <w:numPr>
          <w:ilvl w:val="0"/>
          <w:numId w:val="37"/>
        </w:numPr>
        <w:rPr>
          <w:b/>
          <w:color w:val="000000" w:themeColor="text1"/>
          <w:sz w:val="24"/>
          <w:szCs w:val="24"/>
        </w:rPr>
      </w:pPr>
      <w:r w:rsidRPr="00F219AB">
        <w:rPr>
          <w:color w:val="000000" w:themeColor="text1"/>
          <w:sz w:val="24"/>
          <w:szCs w:val="24"/>
        </w:rPr>
        <w:t>Promotion and implementation of Stepping Stones Workshop</w:t>
      </w:r>
    </w:p>
    <w:p w:rsidR="00DF2BCF" w:rsidRPr="00F219AB" w:rsidRDefault="00DF2BCF" w:rsidP="00DF2BCF">
      <w:pPr>
        <w:pStyle w:val="ListParagraph"/>
        <w:numPr>
          <w:ilvl w:val="0"/>
          <w:numId w:val="37"/>
        </w:numPr>
        <w:rPr>
          <w:b/>
          <w:color w:val="000000" w:themeColor="text1"/>
          <w:sz w:val="24"/>
          <w:szCs w:val="24"/>
        </w:rPr>
      </w:pPr>
      <w:r w:rsidRPr="00F219AB">
        <w:rPr>
          <w:color w:val="000000" w:themeColor="text1"/>
          <w:sz w:val="24"/>
          <w:szCs w:val="24"/>
        </w:rPr>
        <w:t>Faculty will present at local and state training opportunities.</w:t>
      </w:r>
    </w:p>
    <w:p w:rsidR="00DF2BCF" w:rsidRPr="00F219AB" w:rsidRDefault="00DF2BCF" w:rsidP="00DF2BCF">
      <w:pPr>
        <w:pStyle w:val="ListParagraph"/>
        <w:numPr>
          <w:ilvl w:val="0"/>
          <w:numId w:val="37"/>
        </w:numPr>
        <w:rPr>
          <w:b/>
          <w:color w:val="000000" w:themeColor="text1"/>
          <w:sz w:val="24"/>
          <w:szCs w:val="24"/>
        </w:rPr>
      </w:pPr>
      <w:r w:rsidRPr="00F219AB">
        <w:rPr>
          <w:color w:val="000000" w:themeColor="text1"/>
          <w:sz w:val="24"/>
          <w:szCs w:val="24"/>
        </w:rPr>
        <w:t>Continued marketing the program to the community</w:t>
      </w:r>
    </w:p>
    <w:p w:rsidR="00DF2BCF" w:rsidRPr="00F219AB" w:rsidRDefault="00DF2BCF" w:rsidP="00DF2BCF">
      <w:pPr>
        <w:pStyle w:val="ListParagraph"/>
        <w:numPr>
          <w:ilvl w:val="0"/>
          <w:numId w:val="37"/>
        </w:numPr>
        <w:rPr>
          <w:b/>
          <w:color w:val="000000" w:themeColor="text1"/>
          <w:sz w:val="24"/>
          <w:szCs w:val="24"/>
        </w:rPr>
      </w:pPr>
      <w:r w:rsidRPr="00F219AB">
        <w:rPr>
          <w:color w:val="000000" w:themeColor="text1"/>
          <w:sz w:val="24"/>
          <w:szCs w:val="24"/>
        </w:rPr>
        <w:t>To maintain and prepare updates/reports for any awarded grants</w:t>
      </w:r>
    </w:p>
    <w:p w:rsidR="00DF2BCF" w:rsidRDefault="00DF2BCF" w:rsidP="00DF2BCF">
      <w:pPr>
        <w:pStyle w:val="ListParagraph"/>
        <w:ind w:left="1800"/>
        <w:rPr>
          <w:b/>
          <w:color w:val="000000" w:themeColor="text1"/>
          <w:sz w:val="24"/>
          <w:szCs w:val="24"/>
        </w:rPr>
      </w:pPr>
    </w:p>
    <w:p w:rsidR="00DF2BCF" w:rsidRPr="00A61E79" w:rsidRDefault="00DF2BCF" w:rsidP="00A61E79">
      <w:pPr>
        <w:pStyle w:val="ListParagraph"/>
        <w:numPr>
          <w:ilvl w:val="0"/>
          <w:numId w:val="42"/>
        </w:numPr>
        <w:rPr>
          <w:color w:val="000000" w:themeColor="text1"/>
          <w:sz w:val="24"/>
          <w:szCs w:val="24"/>
        </w:rPr>
      </w:pPr>
      <w:r w:rsidRPr="00A61E79">
        <w:rPr>
          <w:color w:val="000000" w:themeColor="text1"/>
          <w:sz w:val="24"/>
          <w:szCs w:val="24"/>
        </w:rPr>
        <w:t xml:space="preserve">Method of Assessment </w:t>
      </w:r>
    </w:p>
    <w:p w:rsidR="00DF2BCF" w:rsidRPr="00F219AB" w:rsidRDefault="00DF2BCF" w:rsidP="00DF2BCF">
      <w:pPr>
        <w:pStyle w:val="ListParagraph"/>
        <w:numPr>
          <w:ilvl w:val="0"/>
          <w:numId w:val="38"/>
        </w:numPr>
        <w:rPr>
          <w:color w:val="000000" w:themeColor="text1"/>
          <w:sz w:val="24"/>
          <w:szCs w:val="24"/>
        </w:rPr>
      </w:pPr>
      <w:r w:rsidRPr="00F219AB">
        <w:rPr>
          <w:color w:val="000000" w:themeColor="text1"/>
          <w:sz w:val="24"/>
          <w:szCs w:val="24"/>
        </w:rPr>
        <w:t>Stepping Stones evaluation of previous workshop to determine needed improvements</w:t>
      </w:r>
    </w:p>
    <w:p w:rsidR="00DF2BCF" w:rsidRPr="00F219AB" w:rsidRDefault="00DF2BCF" w:rsidP="00DF2BCF">
      <w:pPr>
        <w:pStyle w:val="ListParagraph"/>
        <w:numPr>
          <w:ilvl w:val="0"/>
          <w:numId w:val="38"/>
        </w:numPr>
        <w:rPr>
          <w:color w:val="000000" w:themeColor="text1"/>
          <w:sz w:val="24"/>
          <w:szCs w:val="24"/>
        </w:rPr>
      </w:pPr>
      <w:r w:rsidRPr="00F219AB">
        <w:rPr>
          <w:color w:val="000000" w:themeColor="text1"/>
          <w:sz w:val="24"/>
          <w:szCs w:val="24"/>
        </w:rPr>
        <w:t>Presentations are offered by faculty.</w:t>
      </w:r>
    </w:p>
    <w:p w:rsidR="00DF2BCF" w:rsidRPr="00F219AB" w:rsidRDefault="00DF2BCF" w:rsidP="00DF2BCF">
      <w:pPr>
        <w:pStyle w:val="ListParagraph"/>
        <w:numPr>
          <w:ilvl w:val="0"/>
          <w:numId w:val="38"/>
        </w:numPr>
        <w:rPr>
          <w:color w:val="000000" w:themeColor="text1"/>
          <w:sz w:val="24"/>
          <w:szCs w:val="24"/>
        </w:rPr>
      </w:pPr>
      <w:r w:rsidRPr="00F219AB">
        <w:rPr>
          <w:color w:val="000000" w:themeColor="text1"/>
          <w:sz w:val="24"/>
          <w:szCs w:val="24"/>
        </w:rPr>
        <w:t>Pamphlets, inexpensive promotional items, and faculty program visits are provided</w:t>
      </w:r>
    </w:p>
    <w:p w:rsidR="002579A4" w:rsidRDefault="00DF2BCF" w:rsidP="00DF2BCF">
      <w:pPr>
        <w:pStyle w:val="ListParagraph"/>
        <w:numPr>
          <w:ilvl w:val="0"/>
          <w:numId w:val="38"/>
        </w:numPr>
        <w:rPr>
          <w:color w:val="000000" w:themeColor="text1"/>
          <w:sz w:val="24"/>
          <w:szCs w:val="24"/>
        </w:rPr>
      </w:pPr>
      <w:r w:rsidRPr="00F219AB">
        <w:rPr>
          <w:color w:val="000000" w:themeColor="text1"/>
          <w:sz w:val="24"/>
          <w:szCs w:val="24"/>
        </w:rPr>
        <w:t>Completion of a bi-annual grant updates/reports for grants, if awarded</w:t>
      </w:r>
    </w:p>
    <w:p w:rsidR="00DF2BCF" w:rsidRPr="00F219AB" w:rsidRDefault="00DF2BCF" w:rsidP="002579A4">
      <w:pPr>
        <w:pStyle w:val="ListParagraph"/>
        <w:ind w:left="1800"/>
        <w:rPr>
          <w:color w:val="000000" w:themeColor="text1"/>
          <w:sz w:val="24"/>
          <w:szCs w:val="24"/>
        </w:rPr>
      </w:pPr>
    </w:p>
    <w:p w:rsidR="00DF2BCF" w:rsidRPr="00A61E79" w:rsidRDefault="00DF2BCF" w:rsidP="00A61E79">
      <w:pPr>
        <w:pStyle w:val="ListParagraph"/>
        <w:numPr>
          <w:ilvl w:val="0"/>
          <w:numId w:val="42"/>
        </w:numPr>
        <w:rPr>
          <w:color w:val="000000" w:themeColor="text1"/>
          <w:sz w:val="24"/>
          <w:szCs w:val="24"/>
        </w:rPr>
      </w:pPr>
      <w:r w:rsidRPr="00A61E79">
        <w:rPr>
          <w:color w:val="000000" w:themeColor="text1"/>
          <w:sz w:val="24"/>
          <w:szCs w:val="24"/>
        </w:rPr>
        <w:t xml:space="preserve">Additional Funding Requests </w:t>
      </w:r>
    </w:p>
    <w:p w:rsidR="00A61E79" w:rsidRPr="00A61E79" w:rsidRDefault="00A61E79" w:rsidP="00A61E79">
      <w:pPr>
        <w:pStyle w:val="ListParagraph"/>
        <w:numPr>
          <w:ilvl w:val="0"/>
          <w:numId w:val="43"/>
        </w:numPr>
        <w:rPr>
          <w:color w:val="000000" w:themeColor="text1"/>
          <w:sz w:val="24"/>
          <w:szCs w:val="24"/>
        </w:rPr>
      </w:pPr>
      <w:r w:rsidRPr="00A61E79">
        <w:rPr>
          <w:color w:val="000000" w:themeColor="text1"/>
          <w:sz w:val="24"/>
          <w:szCs w:val="24"/>
        </w:rPr>
        <w:t>Stepping Stones Workshop @ estimated cost of $3,500 (fully refunded through registrations)</w:t>
      </w:r>
    </w:p>
    <w:p w:rsidR="00A61E79" w:rsidRPr="00A61E79" w:rsidRDefault="00A61E79" w:rsidP="00A61E79">
      <w:pPr>
        <w:pStyle w:val="ListParagraph"/>
        <w:numPr>
          <w:ilvl w:val="0"/>
          <w:numId w:val="43"/>
        </w:numPr>
        <w:rPr>
          <w:color w:val="000000" w:themeColor="text1"/>
          <w:sz w:val="24"/>
          <w:szCs w:val="24"/>
        </w:rPr>
      </w:pPr>
      <w:r w:rsidRPr="00A61E79">
        <w:rPr>
          <w:color w:val="000000" w:themeColor="text1"/>
          <w:sz w:val="24"/>
          <w:szCs w:val="24"/>
        </w:rPr>
        <w:t xml:space="preserve">Faculty travel for presentations and recruitment @ estimated cost of $500 </w:t>
      </w:r>
    </w:p>
    <w:p w:rsidR="00A61E79" w:rsidRPr="000C0617" w:rsidRDefault="00A61E79" w:rsidP="00A61E79">
      <w:pPr>
        <w:pStyle w:val="ListParagraph"/>
        <w:numPr>
          <w:ilvl w:val="0"/>
          <w:numId w:val="43"/>
        </w:numPr>
        <w:rPr>
          <w:color w:val="000000" w:themeColor="text1"/>
          <w:sz w:val="24"/>
          <w:szCs w:val="24"/>
        </w:rPr>
      </w:pPr>
      <w:r>
        <w:rPr>
          <w:color w:val="000000" w:themeColor="text1"/>
          <w:sz w:val="24"/>
          <w:szCs w:val="24"/>
        </w:rPr>
        <w:t>Program Marketing materials @ estimated cost of</w:t>
      </w:r>
      <w:r w:rsidRPr="000C0617">
        <w:rPr>
          <w:color w:val="000000" w:themeColor="text1"/>
          <w:sz w:val="24"/>
          <w:szCs w:val="24"/>
        </w:rPr>
        <w:t xml:space="preserve"> $1,000</w:t>
      </w:r>
    </w:p>
    <w:sectPr w:rsidR="00A61E79" w:rsidRPr="000C0617" w:rsidSect="00A73A0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68"/>
    <w:multiLevelType w:val="hybridMultilevel"/>
    <w:tmpl w:val="97E4992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D50A01"/>
    <w:multiLevelType w:val="hybridMultilevel"/>
    <w:tmpl w:val="5A7A8C44"/>
    <w:lvl w:ilvl="0" w:tplc="610C7F54">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F313E3"/>
    <w:multiLevelType w:val="hybridMultilevel"/>
    <w:tmpl w:val="16422B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F87629"/>
    <w:multiLevelType w:val="hybridMultilevel"/>
    <w:tmpl w:val="8034EC30"/>
    <w:lvl w:ilvl="0" w:tplc="9DC62324">
      <w:start w:val="1"/>
      <w:numFmt w:val="decimal"/>
      <w:lvlText w:val="%1."/>
      <w:lvlJc w:val="left"/>
      <w:pPr>
        <w:ind w:left="1080" w:hanging="360"/>
      </w:pPr>
      <w:rPr>
        <w:rFonts w:ascii="Arial" w:hAnsi="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9634C8"/>
    <w:multiLevelType w:val="hybridMultilevel"/>
    <w:tmpl w:val="B57E3D1C"/>
    <w:lvl w:ilvl="0" w:tplc="AD9CCC3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F0992"/>
    <w:multiLevelType w:val="hybridMultilevel"/>
    <w:tmpl w:val="9EE096D0"/>
    <w:lvl w:ilvl="0" w:tplc="73060D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676017"/>
    <w:multiLevelType w:val="hybridMultilevel"/>
    <w:tmpl w:val="1E60AFBE"/>
    <w:lvl w:ilvl="0" w:tplc="AAEA570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A46F5"/>
    <w:multiLevelType w:val="hybridMultilevel"/>
    <w:tmpl w:val="0A24516E"/>
    <w:lvl w:ilvl="0" w:tplc="545004A6">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24401"/>
    <w:multiLevelType w:val="hybridMultilevel"/>
    <w:tmpl w:val="3D2E6876"/>
    <w:lvl w:ilvl="0" w:tplc="283CC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9F15CE"/>
    <w:multiLevelType w:val="hybridMultilevel"/>
    <w:tmpl w:val="66BCA640"/>
    <w:lvl w:ilvl="0" w:tplc="387666A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266F6"/>
    <w:multiLevelType w:val="hybridMultilevel"/>
    <w:tmpl w:val="60200C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60BC2"/>
    <w:multiLevelType w:val="hybridMultilevel"/>
    <w:tmpl w:val="6CA09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C277A"/>
    <w:multiLevelType w:val="hybridMultilevel"/>
    <w:tmpl w:val="66EABF86"/>
    <w:lvl w:ilvl="0" w:tplc="75162F2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36FE7"/>
    <w:multiLevelType w:val="hybridMultilevel"/>
    <w:tmpl w:val="07E66FB4"/>
    <w:lvl w:ilvl="0" w:tplc="D7AC9A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00394"/>
    <w:multiLevelType w:val="hybridMultilevel"/>
    <w:tmpl w:val="F2E4AC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C65486E"/>
    <w:multiLevelType w:val="hybridMultilevel"/>
    <w:tmpl w:val="D9EA89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C6B3F3B"/>
    <w:multiLevelType w:val="hybridMultilevel"/>
    <w:tmpl w:val="0EBCC6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3EF27A3"/>
    <w:multiLevelType w:val="hybridMultilevel"/>
    <w:tmpl w:val="9FF64FF6"/>
    <w:lvl w:ilvl="0" w:tplc="0E7AC4BA">
      <w:start w:val="3"/>
      <w:numFmt w:val="decimal"/>
      <w:lvlText w:val="%1."/>
      <w:lvlJc w:val="left"/>
      <w:pPr>
        <w:ind w:left="117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7BF4B33"/>
    <w:multiLevelType w:val="hybridMultilevel"/>
    <w:tmpl w:val="6E506FE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125334"/>
    <w:multiLevelType w:val="hybridMultilevel"/>
    <w:tmpl w:val="CAFCDAD6"/>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975982"/>
    <w:multiLevelType w:val="hybridMultilevel"/>
    <w:tmpl w:val="33605B7A"/>
    <w:lvl w:ilvl="0" w:tplc="2950690C">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D5071"/>
    <w:multiLevelType w:val="hybridMultilevel"/>
    <w:tmpl w:val="8F646600"/>
    <w:lvl w:ilvl="0" w:tplc="9B4410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7A2776"/>
    <w:multiLevelType w:val="hybridMultilevel"/>
    <w:tmpl w:val="870655AC"/>
    <w:lvl w:ilvl="0" w:tplc="9F5ACA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3E0F28"/>
    <w:multiLevelType w:val="hybridMultilevel"/>
    <w:tmpl w:val="CD7466B8"/>
    <w:lvl w:ilvl="0" w:tplc="6D304306">
      <w:start w:val="1"/>
      <w:numFmt w:val="lowerLetter"/>
      <w:lvlText w:val="%1."/>
      <w:lvlJc w:val="left"/>
      <w:pPr>
        <w:ind w:left="1836" w:hanging="360"/>
      </w:pPr>
      <w:rPr>
        <w:rFonts w:hint="default"/>
      </w:r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25">
    <w:nsid w:val="49AD4250"/>
    <w:multiLevelType w:val="hybridMultilevel"/>
    <w:tmpl w:val="696A89B0"/>
    <w:lvl w:ilvl="0" w:tplc="C7B03B48">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EA136F"/>
    <w:multiLevelType w:val="hybridMultilevel"/>
    <w:tmpl w:val="9E8A97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981500"/>
    <w:multiLevelType w:val="hybridMultilevel"/>
    <w:tmpl w:val="9004566A"/>
    <w:lvl w:ilvl="0" w:tplc="28B03A14">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3607D8"/>
    <w:multiLevelType w:val="hybridMultilevel"/>
    <w:tmpl w:val="52CA69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0E65E27"/>
    <w:multiLevelType w:val="hybridMultilevel"/>
    <w:tmpl w:val="E294F494"/>
    <w:lvl w:ilvl="0" w:tplc="6E587D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282B23"/>
    <w:multiLevelType w:val="hybridMultilevel"/>
    <w:tmpl w:val="1F04409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C37C00"/>
    <w:multiLevelType w:val="hybridMultilevel"/>
    <w:tmpl w:val="627A5AD8"/>
    <w:lvl w:ilvl="0" w:tplc="485A055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99C0B9C"/>
    <w:multiLevelType w:val="hybridMultilevel"/>
    <w:tmpl w:val="0622C7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2573A8"/>
    <w:multiLevelType w:val="hybridMultilevel"/>
    <w:tmpl w:val="C066AFEC"/>
    <w:lvl w:ilvl="0" w:tplc="8B4086F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C2D7F81"/>
    <w:multiLevelType w:val="hybridMultilevel"/>
    <w:tmpl w:val="AB4AE34A"/>
    <w:lvl w:ilvl="0" w:tplc="6E2023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4096D3D"/>
    <w:multiLevelType w:val="hybridMultilevel"/>
    <w:tmpl w:val="71B81D4A"/>
    <w:lvl w:ilvl="0" w:tplc="E96A1A64">
      <w:start w:val="1"/>
      <w:numFmt w:val="decimal"/>
      <w:lvlText w:val="%1."/>
      <w:lvlJc w:val="left"/>
      <w:pPr>
        <w:ind w:left="1080" w:hanging="360"/>
      </w:pPr>
      <w:rPr>
        <w:rFonts w:hint="default"/>
        <w:b/>
        <w:i w:val="0"/>
      </w:rPr>
    </w:lvl>
    <w:lvl w:ilvl="1" w:tplc="3FF2989E">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733A56"/>
    <w:multiLevelType w:val="hybridMultilevel"/>
    <w:tmpl w:val="3A8EB728"/>
    <w:lvl w:ilvl="0" w:tplc="2EBC2F2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7B1390A"/>
    <w:multiLevelType w:val="hybridMultilevel"/>
    <w:tmpl w:val="38487E14"/>
    <w:lvl w:ilvl="0" w:tplc="6A26B2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D40BF"/>
    <w:multiLevelType w:val="hybridMultilevel"/>
    <w:tmpl w:val="9F3641BA"/>
    <w:lvl w:ilvl="0" w:tplc="F6A48C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DEE04F0"/>
    <w:multiLevelType w:val="hybridMultilevel"/>
    <w:tmpl w:val="1F902F5E"/>
    <w:lvl w:ilvl="0" w:tplc="04090019">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D08BF"/>
    <w:multiLevelType w:val="hybridMultilevel"/>
    <w:tmpl w:val="3CD6623C"/>
    <w:lvl w:ilvl="0" w:tplc="DB2A96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7D0E42"/>
    <w:multiLevelType w:val="hybridMultilevel"/>
    <w:tmpl w:val="B6FECC10"/>
    <w:lvl w:ilvl="0" w:tplc="356AB046">
      <w:start w:val="2"/>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363FC4"/>
    <w:multiLevelType w:val="hybridMultilevel"/>
    <w:tmpl w:val="0E6E037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D36C08"/>
    <w:multiLevelType w:val="hybridMultilevel"/>
    <w:tmpl w:val="5A6E8C5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3"/>
  </w:num>
  <w:num w:numId="3">
    <w:abstractNumId w:val="11"/>
  </w:num>
  <w:num w:numId="4">
    <w:abstractNumId w:val="29"/>
  </w:num>
  <w:num w:numId="5">
    <w:abstractNumId w:val="32"/>
  </w:num>
  <w:num w:numId="6">
    <w:abstractNumId w:val="1"/>
  </w:num>
  <w:num w:numId="7">
    <w:abstractNumId w:val="15"/>
  </w:num>
  <w:num w:numId="8">
    <w:abstractNumId w:val="17"/>
  </w:num>
  <w:num w:numId="9">
    <w:abstractNumId w:val="36"/>
  </w:num>
  <w:num w:numId="10">
    <w:abstractNumId w:val="31"/>
  </w:num>
  <w:num w:numId="11">
    <w:abstractNumId w:val="26"/>
  </w:num>
  <w:num w:numId="12">
    <w:abstractNumId w:val="21"/>
  </w:num>
  <w:num w:numId="13">
    <w:abstractNumId w:val="9"/>
  </w:num>
  <w:num w:numId="14">
    <w:abstractNumId w:val="6"/>
  </w:num>
  <w:num w:numId="15">
    <w:abstractNumId w:val="14"/>
  </w:num>
  <w:num w:numId="16">
    <w:abstractNumId w:val="27"/>
  </w:num>
  <w:num w:numId="17">
    <w:abstractNumId w:val="34"/>
  </w:num>
  <w:num w:numId="18">
    <w:abstractNumId w:val="20"/>
  </w:num>
  <w:num w:numId="19">
    <w:abstractNumId w:val="18"/>
  </w:num>
  <w:num w:numId="20">
    <w:abstractNumId w:val="12"/>
  </w:num>
  <w:num w:numId="21">
    <w:abstractNumId w:val="7"/>
  </w:num>
  <w:num w:numId="22">
    <w:abstractNumId w:val="41"/>
  </w:num>
  <w:num w:numId="23">
    <w:abstractNumId w:val="24"/>
  </w:num>
  <w:num w:numId="24">
    <w:abstractNumId w:val="38"/>
  </w:num>
  <w:num w:numId="25">
    <w:abstractNumId w:val="5"/>
  </w:num>
  <w:num w:numId="26">
    <w:abstractNumId w:val="23"/>
  </w:num>
  <w:num w:numId="27">
    <w:abstractNumId w:val="25"/>
  </w:num>
  <w:num w:numId="28">
    <w:abstractNumId w:val="0"/>
  </w:num>
  <w:num w:numId="29">
    <w:abstractNumId w:val="42"/>
  </w:num>
  <w:num w:numId="30">
    <w:abstractNumId w:val="16"/>
  </w:num>
  <w:num w:numId="31">
    <w:abstractNumId w:val="19"/>
  </w:num>
  <w:num w:numId="32">
    <w:abstractNumId w:val="33"/>
  </w:num>
  <w:num w:numId="33">
    <w:abstractNumId w:val="3"/>
  </w:num>
  <w:num w:numId="34">
    <w:abstractNumId w:val="22"/>
  </w:num>
  <w:num w:numId="35">
    <w:abstractNumId w:val="28"/>
  </w:num>
  <w:num w:numId="36">
    <w:abstractNumId w:val="43"/>
  </w:num>
  <w:num w:numId="37">
    <w:abstractNumId w:val="39"/>
  </w:num>
  <w:num w:numId="38">
    <w:abstractNumId w:val="30"/>
  </w:num>
  <w:num w:numId="39">
    <w:abstractNumId w:val="10"/>
  </w:num>
  <w:num w:numId="40">
    <w:abstractNumId w:val="35"/>
  </w:num>
  <w:num w:numId="41">
    <w:abstractNumId w:val="40"/>
  </w:num>
  <w:num w:numId="42">
    <w:abstractNumId w:val="37"/>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CF"/>
    <w:rsid w:val="00117807"/>
    <w:rsid w:val="00156B86"/>
    <w:rsid w:val="002579A4"/>
    <w:rsid w:val="0027672C"/>
    <w:rsid w:val="007E76F4"/>
    <w:rsid w:val="008B13DA"/>
    <w:rsid w:val="00A4448D"/>
    <w:rsid w:val="00A61E79"/>
    <w:rsid w:val="00B82EC5"/>
    <w:rsid w:val="00BE1A8F"/>
    <w:rsid w:val="00DF2BCF"/>
    <w:rsid w:val="00E64567"/>
    <w:rsid w:val="00FD7B63"/>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CF"/>
    <w:pPr>
      <w:ind w:left="720"/>
      <w:contextualSpacing/>
    </w:pPr>
  </w:style>
  <w:style w:type="paragraph" w:customStyle="1" w:styleId="Default">
    <w:name w:val="Default"/>
    <w:rsid w:val="00DF2B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48D"/>
    <w:pPr>
      <w:spacing w:after="0" w:line="240" w:lineRule="auto"/>
    </w:pPr>
  </w:style>
  <w:style w:type="paragraph" w:styleId="BalloonText">
    <w:name w:val="Balloon Text"/>
    <w:basedOn w:val="Normal"/>
    <w:link w:val="BalloonTextChar"/>
    <w:uiPriority w:val="99"/>
    <w:semiHidden/>
    <w:unhideWhenUsed/>
    <w:rsid w:val="00FD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CF"/>
    <w:pPr>
      <w:ind w:left="720"/>
      <w:contextualSpacing/>
    </w:pPr>
  </w:style>
  <w:style w:type="paragraph" w:customStyle="1" w:styleId="Default">
    <w:name w:val="Default"/>
    <w:rsid w:val="00DF2BC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DF2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448D"/>
    <w:pPr>
      <w:spacing w:after="0" w:line="240" w:lineRule="auto"/>
    </w:pPr>
  </w:style>
  <w:style w:type="paragraph" w:styleId="BalloonText">
    <w:name w:val="Balloon Text"/>
    <w:basedOn w:val="Normal"/>
    <w:link w:val="BalloonTextChar"/>
    <w:uiPriority w:val="99"/>
    <w:semiHidden/>
    <w:unhideWhenUsed/>
    <w:rsid w:val="00FD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dc:creator>
  <cp:lastModifiedBy>Norma Grant Bell</cp:lastModifiedBy>
  <cp:revision>2</cp:revision>
  <cp:lastPrinted>2015-11-04T23:10:00Z</cp:lastPrinted>
  <dcterms:created xsi:type="dcterms:W3CDTF">2015-11-05T18:43:00Z</dcterms:created>
  <dcterms:modified xsi:type="dcterms:W3CDTF">2015-11-05T18:43:00Z</dcterms:modified>
</cp:coreProperties>
</file>