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0C38AA" w:rsidRPr="00B81C69" w14:paraId="3F89CADC" w14:textId="77777777" w:rsidTr="2BCE899C">
        <w:tc>
          <w:tcPr>
            <w:tcW w:w="6588" w:type="dxa"/>
          </w:tcPr>
          <w:p w14:paraId="7C3CB83F" w14:textId="77777777" w:rsidR="000C38AA" w:rsidRPr="00B81C69" w:rsidRDefault="000C38AA" w:rsidP="00C23C0E">
            <w:pPr>
              <w:rPr>
                <w:b/>
                <w:sz w:val="24"/>
                <w:szCs w:val="24"/>
              </w:rPr>
            </w:pPr>
            <w:bookmarkStart w:id="0" w:name="_GoBack"/>
            <w:bookmarkEnd w:id="0"/>
            <w:r>
              <w:rPr>
                <w:noProof/>
              </w:rPr>
              <w:drawing>
                <wp:inline distT="0" distB="0" distL="0" distR="0" wp14:anchorId="4C1D7663" wp14:editId="21538544">
                  <wp:extent cx="2514600" cy="633845"/>
                  <wp:effectExtent l="19050" t="0" r="0" b="0"/>
                  <wp:docPr id="4"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tcPr>
          <w:p w14:paraId="4075389B" w14:textId="77777777" w:rsidR="000C38AA" w:rsidRPr="00B81C69" w:rsidRDefault="000C38AA" w:rsidP="00C23C0E">
            <w:pPr>
              <w:jc w:val="right"/>
              <w:rPr>
                <w:b/>
                <w:sz w:val="36"/>
                <w:szCs w:val="36"/>
              </w:rPr>
            </w:pPr>
            <w:r w:rsidRPr="00B81C69">
              <w:rPr>
                <w:b/>
                <w:sz w:val="36"/>
                <w:szCs w:val="36"/>
              </w:rPr>
              <w:t>Assessment Record</w:t>
            </w:r>
          </w:p>
          <w:p w14:paraId="6C09658D" w14:textId="77777777" w:rsidR="000C38AA" w:rsidRPr="00B81C69" w:rsidRDefault="000C38AA" w:rsidP="00C23C0E">
            <w:pPr>
              <w:rPr>
                <w:b/>
                <w:sz w:val="24"/>
                <w:szCs w:val="24"/>
              </w:rPr>
            </w:pPr>
          </w:p>
        </w:tc>
      </w:tr>
    </w:tbl>
    <w:p w14:paraId="24381E7C" w14:textId="77777777" w:rsidR="000C38AA" w:rsidRPr="002A44E2" w:rsidRDefault="000C38AA" w:rsidP="000C38AA">
      <w:pPr>
        <w:spacing w:after="0"/>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2610"/>
        <w:gridCol w:w="4081"/>
      </w:tblGrid>
      <w:tr w:rsidR="000C38AA" w:rsidRPr="00B81C69" w14:paraId="0B7EDB1B" w14:textId="77777777" w:rsidTr="00C23C0E">
        <w:tc>
          <w:tcPr>
            <w:tcW w:w="1291" w:type="dxa"/>
          </w:tcPr>
          <w:p w14:paraId="17F6363E" w14:textId="77777777" w:rsidR="000C38AA" w:rsidRPr="00D554AC" w:rsidRDefault="000C38AA" w:rsidP="00C23C0E">
            <w:pPr>
              <w:rPr>
                <w:b/>
                <w:sz w:val="28"/>
                <w:szCs w:val="28"/>
              </w:rPr>
            </w:pPr>
            <w:r w:rsidRPr="00D554AC">
              <w:rPr>
                <w:b/>
                <w:sz w:val="28"/>
                <w:szCs w:val="28"/>
              </w:rPr>
              <w:t>Program:</w:t>
            </w:r>
          </w:p>
        </w:tc>
        <w:tc>
          <w:tcPr>
            <w:tcW w:w="5207" w:type="dxa"/>
            <w:tcBorders>
              <w:bottom w:val="single" w:sz="6" w:space="0" w:color="auto"/>
            </w:tcBorders>
          </w:tcPr>
          <w:p w14:paraId="5B8BAF08" w14:textId="74F15BE0" w:rsidR="000C38AA" w:rsidRPr="00B81C69" w:rsidRDefault="005152EB" w:rsidP="00C23C0E">
            <w:pPr>
              <w:rPr>
                <w:b/>
                <w:sz w:val="24"/>
                <w:szCs w:val="24"/>
              </w:rPr>
            </w:pPr>
            <w:r>
              <w:rPr>
                <w:b/>
                <w:sz w:val="24"/>
                <w:szCs w:val="24"/>
              </w:rPr>
              <w:t>Liberal Arts</w:t>
            </w:r>
          </w:p>
        </w:tc>
        <w:tc>
          <w:tcPr>
            <w:tcW w:w="2610" w:type="dxa"/>
          </w:tcPr>
          <w:p w14:paraId="18C69CD3" w14:textId="77777777" w:rsidR="000C38AA" w:rsidRPr="00D554AC" w:rsidRDefault="000C38AA" w:rsidP="00C23C0E">
            <w:pPr>
              <w:rPr>
                <w:b/>
                <w:sz w:val="28"/>
                <w:szCs w:val="28"/>
              </w:rPr>
            </w:pPr>
            <w:r>
              <w:rPr>
                <w:b/>
                <w:sz w:val="24"/>
                <w:szCs w:val="24"/>
              </w:rPr>
              <w:t xml:space="preserve">  </w:t>
            </w:r>
            <w:r w:rsidRPr="00D554AC">
              <w:rPr>
                <w:b/>
                <w:sz w:val="28"/>
                <w:szCs w:val="28"/>
              </w:rPr>
              <w:t>Assessment period:</w:t>
            </w:r>
          </w:p>
        </w:tc>
        <w:tc>
          <w:tcPr>
            <w:tcW w:w="4081" w:type="dxa"/>
            <w:tcBorders>
              <w:bottom w:val="single" w:sz="6" w:space="0" w:color="auto"/>
            </w:tcBorders>
          </w:tcPr>
          <w:p w14:paraId="167B191B" w14:textId="6F1FA8D3" w:rsidR="000C38AA" w:rsidRPr="00B81C69" w:rsidRDefault="005152EB" w:rsidP="00C23C0E">
            <w:pPr>
              <w:rPr>
                <w:b/>
                <w:sz w:val="24"/>
                <w:szCs w:val="24"/>
              </w:rPr>
            </w:pPr>
            <w:r>
              <w:rPr>
                <w:b/>
                <w:sz w:val="24"/>
                <w:szCs w:val="24"/>
              </w:rPr>
              <w:t>2018-2019</w:t>
            </w:r>
          </w:p>
        </w:tc>
      </w:tr>
    </w:tbl>
    <w:p w14:paraId="1CA85A6D" w14:textId="77777777" w:rsidR="000C38AA" w:rsidRPr="002A44E2" w:rsidRDefault="000C38AA" w:rsidP="000C38AA">
      <w:pPr>
        <w:rPr>
          <w:b/>
          <w:sz w:val="18"/>
          <w:szCs w:val="1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13176"/>
      </w:tblGrid>
      <w:tr w:rsidR="000C38AA" w:rsidRPr="00B81C69" w14:paraId="4E7B50BE" w14:textId="77777777" w:rsidTr="00C23C0E">
        <w:trPr>
          <w:trHeight w:val="1646"/>
        </w:trPr>
        <w:tc>
          <w:tcPr>
            <w:tcW w:w="1317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0C38AA" w:rsidRPr="00102B7D" w14:paraId="35CBEB7B" w14:textId="77777777" w:rsidTr="00C23C0E">
              <w:tc>
                <w:tcPr>
                  <w:tcW w:w="3510" w:type="dxa"/>
                </w:tcPr>
                <w:p w14:paraId="01A1C33F" w14:textId="77777777" w:rsidR="000C38AA" w:rsidRPr="00102B7D" w:rsidRDefault="000C38AA" w:rsidP="00C23C0E">
                  <w:pPr>
                    <w:spacing w:before="120"/>
                    <w:rPr>
                      <w:b/>
                      <w:sz w:val="24"/>
                      <w:szCs w:val="24"/>
                    </w:rPr>
                  </w:pPr>
                  <w:r w:rsidRPr="00102B7D">
                    <w:rPr>
                      <w:b/>
                      <w:sz w:val="24"/>
                      <w:szCs w:val="24"/>
                    </w:rPr>
                    <w:t>Program or Department Mission:</w:t>
                  </w:r>
                  <w:r>
                    <w:rPr>
                      <w:b/>
                      <w:sz w:val="24"/>
                      <w:szCs w:val="24"/>
                    </w:rPr>
                    <w:t xml:space="preserve">     </w:t>
                  </w:r>
                </w:p>
              </w:tc>
            </w:tr>
          </w:tbl>
          <w:p w14:paraId="764297DD" w14:textId="77777777" w:rsidR="00953042" w:rsidRPr="00953042" w:rsidRDefault="00953042" w:rsidP="00953042">
            <w:pPr>
              <w:spacing w:after="240"/>
              <w:rPr>
                <w:sz w:val="20"/>
                <w:szCs w:val="20"/>
              </w:rPr>
            </w:pPr>
            <w:r w:rsidRPr="00953042">
              <w:rPr>
                <w:sz w:val="20"/>
                <w:szCs w:val="20"/>
              </w:rPr>
              <w:t xml:space="preserve">The mission of the Liberal Arts Department is consistent with the mission of the college. The department is dedicated to offering a curriculum that develops students into well-rounded individuals who become contributing members of society and have an appreciation for the arts, humanities and social sciences. The Liberal Arts Department offers courses and programs that provide a quality educational experience in the liberal arts tradition. The Liberal Arts Department is divided into two areas-Humanities and Social Sciences. </w:t>
            </w:r>
          </w:p>
          <w:p w14:paraId="6B158BDF" w14:textId="73C8EAA6" w:rsidR="000C38AA" w:rsidRPr="00953042" w:rsidRDefault="00953042" w:rsidP="00953042">
            <w:pPr>
              <w:rPr>
                <w:sz w:val="20"/>
                <w:szCs w:val="20"/>
              </w:rPr>
            </w:pPr>
            <w:r w:rsidRPr="00953042">
              <w:rPr>
                <w:sz w:val="20"/>
                <w:szCs w:val="20"/>
              </w:rPr>
              <w:t>The Humanities area of this department is dedicated to providing valuable learning experiences in the liberal arts tradition. The department is committed to offering those courses which will present the student the opportunity to pursue moral, creative, and philosophical interests. Courses within this curriculum include art, music, religion, and philosophy. The Social Science area of this department also acknowledges the liberal arts tradition by offering courses that present students the opportunity to develop self-awareness and an awareness of society and human nature. Courses in this curriculum include anthropology, geography, history, political science, psychology, and sociology.</w:t>
            </w:r>
          </w:p>
          <w:p w14:paraId="5B079F68" w14:textId="77777777" w:rsidR="000C38AA" w:rsidRPr="00B81C69" w:rsidRDefault="000C38AA" w:rsidP="00C23C0E">
            <w:pPr>
              <w:rPr>
                <w:b/>
                <w:sz w:val="24"/>
                <w:szCs w:val="24"/>
              </w:rPr>
            </w:pPr>
          </w:p>
        </w:tc>
      </w:tr>
    </w:tbl>
    <w:p w14:paraId="76C8A0EA" w14:textId="2D6E7B9D" w:rsidR="00E908CA" w:rsidRDefault="00E908CA" w:rsidP="000C38AA">
      <w:pPr>
        <w:spacing w:after="0"/>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3176"/>
      </w:tblGrid>
      <w:tr w:rsidR="00452378" w:rsidRPr="00D554AC" w14:paraId="26AAC4D0" w14:textId="77777777" w:rsidTr="00534FC9">
        <w:tc>
          <w:tcPr>
            <w:tcW w:w="13176" w:type="dxa"/>
            <w:tcBorders>
              <w:bottom w:val="single" w:sz="6" w:space="0" w:color="auto"/>
            </w:tcBorders>
            <w:shd w:val="clear" w:color="auto" w:fill="D9D9D9" w:themeFill="background1" w:themeFillShade="D9"/>
          </w:tcPr>
          <w:p w14:paraId="6650A6CC" w14:textId="58547EB2" w:rsidR="00452378" w:rsidRPr="002D5B59" w:rsidRDefault="00084FCE" w:rsidP="00534FC9">
            <w:pPr>
              <w:spacing w:line="276" w:lineRule="auto"/>
              <w:jc w:val="center"/>
              <w:rPr>
                <w:rFonts w:eastAsiaTheme="minorEastAsia"/>
                <w:b/>
                <w:bCs/>
                <w:sz w:val="32"/>
                <w:szCs w:val="32"/>
              </w:rPr>
            </w:pPr>
            <w:r>
              <w:rPr>
                <w:rFonts w:eastAsiaTheme="minorEastAsia"/>
                <w:b/>
                <w:bCs/>
                <w:sz w:val="32"/>
                <w:szCs w:val="32"/>
              </w:rPr>
              <w:t>General Education Outcomes and High Enrollment Courses</w:t>
            </w:r>
          </w:p>
          <w:p w14:paraId="3F1BCB55" w14:textId="0DD75EE3" w:rsidR="00452378" w:rsidRPr="002D5B59" w:rsidRDefault="00452378" w:rsidP="00534FC9">
            <w:pPr>
              <w:spacing w:after="200" w:line="276" w:lineRule="auto"/>
              <w:rPr>
                <w:rFonts w:ascii="Calibri" w:eastAsia="Calibri" w:hAnsi="Calibri" w:cs="Times New Roman"/>
                <w:sz w:val="20"/>
                <w:szCs w:val="20"/>
                <w:u w:val="single"/>
                <w:lang w:bidi="en-US"/>
              </w:rPr>
            </w:pPr>
            <w:r>
              <w:rPr>
                <w:rFonts w:ascii="Calibri" w:eastAsia="Calibri" w:hAnsi="Calibri" w:cs="Times New Roman"/>
                <w:sz w:val="20"/>
                <w:szCs w:val="20"/>
                <w:u w:val="single"/>
                <w:lang w:bidi="en-US"/>
              </w:rPr>
              <w:t>General Education</w:t>
            </w:r>
            <w:r w:rsidRPr="002D5B59">
              <w:rPr>
                <w:rFonts w:ascii="Calibri" w:eastAsia="Calibri" w:hAnsi="Calibri" w:cs="Times New Roman"/>
                <w:sz w:val="20"/>
                <w:szCs w:val="20"/>
                <w:u w:val="single"/>
                <w:lang w:bidi="en-US"/>
              </w:rPr>
              <w:t xml:space="preserve"> Outcomes</w:t>
            </w:r>
          </w:p>
          <w:p w14:paraId="36ABAD06" w14:textId="77777777" w:rsidR="00103625" w:rsidRPr="00103625" w:rsidRDefault="00103625" w:rsidP="00103625">
            <w:pPr>
              <w:spacing w:after="200" w:line="276" w:lineRule="auto"/>
              <w:contextualSpacing/>
              <w:rPr>
                <w:rFonts w:ascii="Calibri" w:eastAsia="Calibri" w:hAnsi="Calibri" w:cs="Times New Roman"/>
                <w:sz w:val="20"/>
                <w:szCs w:val="20"/>
              </w:rPr>
            </w:pPr>
            <w:r w:rsidRPr="00103625">
              <w:rPr>
                <w:rFonts w:ascii="Calibri" w:eastAsia="Calibri" w:hAnsi="Calibri" w:cs="Times New Roman"/>
                <w:sz w:val="20"/>
                <w:szCs w:val="20"/>
              </w:rPr>
              <w:t>1. The student will demonstrate effective reading, writing, and speaking skills.</w:t>
            </w:r>
          </w:p>
          <w:p w14:paraId="7319841C" w14:textId="77777777" w:rsidR="00103625" w:rsidRPr="00103625" w:rsidRDefault="00103625" w:rsidP="00103625">
            <w:pPr>
              <w:spacing w:after="200" w:line="276" w:lineRule="auto"/>
              <w:contextualSpacing/>
              <w:rPr>
                <w:rFonts w:ascii="Calibri" w:eastAsia="Calibri" w:hAnsi="Calibri" w:cs="Times New Roman"/>
                <w:sz w:val="20"/>
                <w:szCs w:val="20"/>
              </w:rPr>
            </w:pPr>
            <w:r w:rsidRPr="00103625">
              <w:rPr>
                <w:rFonts w:ascii="Calibri" w:eastAsia="Calibri" w:hAnsi="Calibri" w:cs="Times New Roman"/>
                <w:sz w:val="20"/>
                <w:szCs w:val="20"/>
              </w:rPr>
              <w:t>2. The student will demonstrate ability to apply reasoning and logic to assess ideas and situations, support positions, draw conclusions and solve problems.</w:t>
            </w:r>
          </w:p>
          <w:p w14:paraId="34EE2A92" w14:textId="77777777" w:rsidR="00103625" w:rsidRPr="00103625" w:rsidRDefault="00103625" w:rsidP="00103625">
            <w:pPr>
              <w:spacing w:after="200" w:line="276" w:lineRule="auto"/>
              <w:contextualSpacing/>
              <w:rPr>
                <w:rFonts w:ascii="Calibri" w:eastAsia="Calibri" w:hAnsi="Calibri" w:cs="Times New Roman"/>
                <w:sz w:val="20"/>
                <w:szCs w:val="20"/>
              </w:rPr>
            </w:pPr>
            <w:r w:rsidRPr="00103625">
              <w:rPr>
                <w:rFonts w:ascii="Calibri" w:eastAsia="Calibri" w:hAnsi="Calibri" w:cs="Times New Roman"/>
                <w:sz w:val="20"/>
                <w:szCs w:val="20"/>
              </w:rPr>
              <w:t>3. The student will demonstrate the ability to identify, analyze, organize, and synthesize credible resources in a manner that respects intellectual property.</w:t>
            </w:r>
          </w:p>
          <w:p w14:paraId="2FE3FB61" w14:textId="77777777" w:rsidR="00103625" w:rsidRPr="00103625" w:rsidRDefault="00103625" w:rsidP="00103625">
            <w:pPr>
              <w:spacing w:after="200" w:line="276" w:lineRule="auto"/>
              <w:contextualSpacing/>
              <w:rPr>
                <w:rFonts w:ascii="Calibri" w:eastAsia="Calibri" w:hAnsi="Calibri" w:cs="Times New Roman"/>
                <w:sz w:val="20"/>
                <w:szCs w:val="20"/>
              </w:rPr>
            </w:pPr>
            <w:r w:rsidRPr="00103625">
              <w:rPr>
                <w:rFonts w:ascii="Calibri" w:eastAsia="Calibri" w:hAnsi="Calibri" w:cs="Times New Roman"/>
                <w:sz w:val="20"/>
                <w:szCs w:val="20"/>
              </w:rPr>
              <w:t>4. The student will demonstrate understanding of mathematical concepts and scientific principles and ability to use computers</w:t>
            </w:r>
          </w:p>
          <w:p w14:paraId="582F97FF" w14:textId="77777777" w:rsidR="00103625" w:rsidRPr="00103625" w:rsidRDefault="00103625" w:rsidP="00103625">
            <w:pPr>
              <w:spacing w:after="200" w:line="276" w:lineRule="auto"/>
              <w:contextualSpacing/>
              <w:rPr>
                <w:rFonts w:ascii="Calibri" w:eastAsia="Calibri" w:hAnsi="Calibri" w:cs="Times New Roman"/>
                <w:sz w:val="20"/>
                <w:szCs w:val="20"/>
              </w:rPr>
            </w:pPr>
            <w:r w:rsidRPr="00103625">
              <w:rPr>
                <w:rFonts w:ascii="Calibri" w:eastAsia="Calibri" w:hAnsi="Calibri" w:cs="Times New Roman"/>
                <w:sz w:val="20"/>
                <w:szCs w:val="20"/>
              </w:rPr>
              <w:t>5. The student will demonstrate understanding of events in history and developments in the arts and social sciences that have shaped civilizations</w:t>
            </w:r>
          </w:p>
          <w:p w14:paraId="596C3143" w14:textId="2F1BD6EC" w:rsidR="00452378" w:rsidRPr="00F74222" w:rsidRDefault="00452378" w:rsidP="00534FC9">
            <w:pPr>
              <w:spacing w:after="200" w:line="276" w:lineRule="auto"/>
              <w:contextualSpacing/>
              <w:rPr>
                <w:rFonts w:ascii="Calibri" w:eastAsia="Times New Roman" w:hAnsi="Calibri" w:cs="Times New Roman"/>
                <w:b/>
                <w:sz w:val="20"/>
                <w:szCs w:val="20"/>
              </w:rPr>
            </w:pPr>
          </w:p>
        </w:tc>
      </w:tr>
    </w:tbl>
    <w:p w14:paraId="0288F7D4" w14:textId="4D759064" w:rsidR="007C2261" w:rsidRDefault="007C2261" w:rsidP="000C38AA">
      <w:pPr>
        <w:spacing w:after="0"/>
      </w:pPr>
    </w:p>
    <w:p w14:paraId="32311CA7" w14:textId="6CB0D66E" w:rsidR="00A353C7" w:rsidRDefault="000E3982" w:rsidP="000E3982">
      <w:pPr>
        <w:pStyle w:val="Heading2"/>
        <w:rPr>
          <w:b/>
          <w:bCs/>
          <w:color w:val="auto"/>
        </w:rPr>
      </w:pPr>
      <w:r w:rsidRPr="000E3982">
        <w:rPr>
          <w:b/>
          <w:bCs/>
          <w:color w:val="auto"/>
        </w:rPr>
        <w:t>Course Map to General Education Outcomes in Liberal Arts Courses</w:t>
      </w:r>
    </w:p>
    <w:tbl>
      <w:tblPr>
        <w:tblStyle w:val="TableGrid"/>
        <w:tblW w:w="0" w:type="auto"/>
        <w:tblLook w:val="04A0" w:firstRow="1" w:lastRow="0" w:firstColumn="1" w:lastColumn="0" w:noHBand="0" w:noVBand="1"/>
      </w:tblPr>
      <w:tblGrid>
        <w:gridCol w:w="2292"/>
        <w:gridCol w:w="2046"/>
        <w:gridCol w:w="2160"/>
        <w:gridCol w:w="2250"/>
        <w:gridCol w:w="2340"/>
        <w:gridCol w:w="2070"/>
      </w:tblGrid>
      <w:tr w:rsidR="00480323" w14:paraId="19C34088" w14:textId="77777777" w:rsidTr="00480323">
        <w:tc>
          <w:tcPr>
            <w:tcW w:w="2292" w:type="dxa"/>
            <w:vAlign w:val="center"/>
          </w:tcPr>
          <w:p w14:paraId="3D103DA5" w14:textId="1B0CFCCB" w:rsidR="00480323" w:rsidRPr="00CD5B82" w:rsidRDefault="00480323" w:rsidP="00480323">
            <w:pPr>
              <w:jc w:val="center"/>
              <w:rPr>
                <w:b/>
                <w:bCs/>
              </w:rPr>
            </w:pPr>
            <w:r w:rsidRPr="00CD5B82">
              <w:rPr>
                <w:b/>
                <w:bCs/>
              </w:rPr>
              <w:t>Courses</w:t>
            </w:r>
          </w:p>
        </w:tc>
        <w:tc>
          <w:tcPr>
            <w:tcW w:w="2046" w:type="dxa"/>
            <w:vAlign w:val="center"/>
          </w:tcPr>
          <w:p w14:paraId="3319B271" w14:textId="520872B5" w:rsidR="00480323" w:rsidRPr="00CD5B82" w:rsidRDefault="00480323" w:rsidP="00480323">
            <w:pPr>
              <w:jc w:val="center"/>
              <w:rPr>
                <w:b/>
                <w:bCs/>
              </w:rPr>
            </w:pPr>
            <w:r w:rsidRPr="00CD5B82">
              <w:rPr>
                <w:b/>
                <w:bCs/>
              </w:rPr>
              <w:t>General Education Outcome #1</w:t>
            </w:r>
          </w:p>
        </w:tc>
        <w:tc>
          <w:tcPr>
            <w:tcW w:w="2160" w:type="dxa"/>
            <w:vAlign w:val="center"/>
          </w:tcPr>
          <w:p w14:paraId="7BDF73A3" w14:textId="39A6E1D3" w:rsidR="00480323" w:rsidRPr="00CD5B82" w:rsidRDefault="00480323" w:rsidP="00480323">
            <w:pPr>
              <w:jc w:val="center"/>
              <w:rPr>
                <w:b/>
                <w:bCs/>
              </w:rPr>
            </w:pPr>
            <w:r w:rsidRPr="00CD5B82">
              <w:rPr>
                <w:b/>
                <w:bCs/>
              </w:rPr>
              <w:t>General Education Outcome #2</w:t>
            </w:r>
          </w:p>
        </w:tc>
        <w:tc>
          <w:tcPr>
            <w:tcW w:w="2250" w:type="dxa"/>
            <w:vAlign w:val="center"/>
          </w:tcPr>
          <w:p w14:paraId="46642535" w14:textId="34199BC5" w:rsidR="00480323" w:rsidRPr="00CD5B82" w:rsidRDefault="00480323" w:rsidP="00480323">
            <w:pPr>
              <w:jc w:val="center"/>
              <w:rPr>
                <w:b/>
                <w:bCs/>
              </w:rPr>
            </w:pPr>
            <w:r w:rsidRPr="00CD5B82">
              <w:rPr>
                <w:b/>
                <w:bCs/>
              </w:rPr>
              <w:t>General Education Outcome #3</w:t>
            </w:r>
          </w:p>
        </w:tc>
        <w:tc>
          <w:tcPr>
            <w:tcW w:w="2340" w:type="dxa"/>
            <w:vAlign w:val="center"/>
          </w:tcPr>
          <w:p w14:paraId="0AF438CD" w14:textId="151DEEFE" w:rsidR="00480323" w:rsidRPr="00CD5B82" w:rsidRDefault="00480323" w:rsidP="00480323">
            <w:pPr>
              <w:jc w:val="center"/>
              <w:rPr>
                <w:b/>
                <w:bCs/>
              </w:rPr>
            </w:pPr>
            <w:r w:rsidRPr="00CD5B82">
              <w:rPr>
                <w:b/>
                <w:bCs/>
              </w:rPr>
              <w:t>General Education Outcome #4</w:t>
            </w:r>
          </w:p>
        </w:tc>
        <w:tc>
          <w:tcPr>
            <w:tcW w:w="2070" w:type="dxa"/>
            <w:vAlign w:val="center"/>
          </w:tcPr>
          <w:p w14:paraId="5633BC14" w14:textId="5FE9966D" w:rsidR="00480323" w:rsidRPr="00CD5B82" w:rsidRDefault="00480323" w:rsidP="00480323">
            <w:pPr>
              <w:jc w:val="center"/>
              <w:rPr>
                <w:b/>
                <w:bCs/>
              </w:rPr>
            </w:pPr>
            <w:r w:rsidRPr="00CD5B82">
              <w:rPr>
                <w:b/>
                <w:bCs/>
              </w:rPr>
              <w:t>General Education Outcome #5</w:t>
            </w:r>
          </w:p>
        </w:tc>
      </w:tr>
      <w:tr w:rsidR="00480323" w14:paraId="4F04E81E" w14:textId="77777777" w:rsidTr="0038230C">
        <w:tc>
          <w:tcPr>
            <w:tcW w:w="2292" w:type="dxa"/>
            <w:vAlign w:val="center"/>
          </w:tcPr>
          <w:p w14:paraId="728F5F25" w14:textId="4340A72F" w:rsidR="00480323" w:rsidRDefault="006C465C" w:rsidP="0038230C">
            <w:pPr>
              <w:jc w:val="center"/>
            </w:pPr>
            <w:hyperlink w:anchor="ART100" w:history="1">
              <w:r w:rsidR="0038230C" w:rsidRPr="00C87F5C">
                <w:rPr>
                  <w:rStyle w:val="Hyperlink"/>
                </w:rPr>
                <w:t>ART 100</w:t>
              </w:r>
            </w:hyperlink>
          </w:p>
        </w:tc>
        <w:tc>
          <w:tcPr>
            <w:tcW w:w="2046" w:type="dxa"/>
            <w:vAlign w:val="center"/>
          </w:tcPr>
          <w:p w14:paraId="0142020F" w14:textId="2481B720" w:rsidR="00480323" w:rsidRDefault="0038230C" w:rsidP="0038230C">
            <w:pPr>
              <w:jc w:val="center"/>
            </w:pPr>
            <w:r>
              <w:t>X</w:t>
            </w:r>
          </w:p>
        </w:tc>
        <w:tc>
          <w:tcPr>
            <w:tcW w:w="2160" w:type="dxa"/>
            <w:vAlign w:val="center"/>
          </w:tcPr>
          <w:p w14:paraId="5C55B76A" w14:textId="1F5B141A" w:rsidR="00480323" w:rsidRDefault="0038230C" w:rsidP="0038230C">
            <w:pPr>
              <w:jc w:val="center"/>
            </w:pPr>
            <w:r>
              <w:t>X</w:t>
            </w:r>
          </w:p>
        </w:tc>
        <w:tc>
          <w:tcPr>
            <w:tcW w:w="2250" w:type="dxa"/>
            <w:vAlign w:val="center"/>
          </w:tcPr>
          <w:p w14:paraId="5F6A3FAA" w14:textId="77777777" w:rsidR="00480323" w:rsidRDefault="00480323" w:rsidP="0038230C">
            <w:pPr>
              <w:jc w:val="center"/>
            </w:pPr>
          </w:p>
        </w:tc>
        <w:tc>
          <w:tcPr>
            <w:tcW w:w="2340" w:type="dxa"/>
            <w:vAlign w:val="center"/>
          </w:tcPr>
          <w:p w14:paraId="0A19401E" w14:textId="77777777" w:rsidR="00480323" w:rsidRDefault="00480323" w:rsidP="0038230C">
            <w:pPr>
              <w:jc w:val="center"/>
            </w:pPr>
          </w:p>
        </w:tc>
        <w:tc>
          <w:tcPr>
            <w:tcW w:w="2070" w:type="dxa"/>
            <w:vAlign w:val="center"/>
          </w:tcPr>
          <w:p w14:paraId="05BD6CD5" w14:textId="041EFC3F" w:rsidR="00480323" w:rsidRDefault="0038230C" w:rsidP="0038230C">
            <w:pPr>
              <w:jc w:val="center"/>
            </w:pPr>
            <w:r>
              <w:t>X</w:t>
            </w:r>
          </w:p>
        </w:tc>
      </w:tr>
      <w:tr w:rsidR="00480323" w14:paraId="3B3925A2" w14:textId="77777777" w:rsidTr="0038230C">
        <w:tc>
          <w:tcPr>
            <w:tcW w:w="2292" w:type="dxa"/>
            <w:vAlign w:val="center"/>
          </w:tcPr>
          <w:p w14:paraId="0A499E58" w14:textId="3BC9B404" w:rsidR="00480323" w:rsidRDefault="006C465C" w:rsidP="0038230C">
            <w:pPr>
              <w:jc w:val="center"/>
            </w:pPr>
            <w:hyperlink w:anchor="HIS101" w:history="1">
              <w:r w:rsidR="0038230C" w:rsidRPr="00A015B6">
                <w:rPr>
                  <w:rStyle w:val="Hyperlink"/>
                </w:rPr>
                <w:t>HIS 101</w:t>
              </w:r>
            </w:hyperlink>
          </w:p>
        </w:tc>
        <w:tc>
          <w:tcPr>
            <w:tcW w:w="2046" w:type="dxa"/>
            <w:vAlign w:val="center"/>
          </w:tcPr>
          <w:p w14:paraId="454C4878" w14:textId="01A57D06" w:rsidR="00480323" w:rsidRDefault="002D2D00" w:rsidP="0038230C">
            <w:pPr>
              <w:jc w:val="center"/>
            </w:pPr>
            <w:r>
              <w:t>X</w:t>
            </w:r>
          </w:p>
        </w:tc>
        <w:tc>
          <w:tcPr>
            <w:tcW w:w="2160" w:type="dxa"/>
            <w:vAlign w:val="center"/>
          </w:tcPr>
          <w:p w14:paraId="1A850DC5" w14:textId="44B9EE6D" w:rsidR="00480323" w:rsidRDefault="002D2D00" w:rsidP="0038230C">
            <w:pPr>
              <w:jc w:val="center"/>
            </w:pPr>
            <w:r>
              <w:t>X</w:t>
            </w:r>
          </w:p>
        </w:tc>
        <w:tc>
          <w:tcPr>
            <w:tcW w:w="2250" w:type="dxa"/>
            <w:vAlign w:val="center"/>
          </w:tcPr>
          <w:p w14:paraId="7D6E00CD" w14:textId="2BFC9BA0" w:rsidR="00480323" w:rsidRDefault="002D2D00" w:rsidP="0038230C">
            <w:pPr>
              <w:jc w:val="center"/>
            </w:pPr>
            <w:r>
              <w:t>X</w:t>
            </w:r>
          </w:p>
        </w:tc>
        <w:tc>
          <w:tcPr>
            <w:tcW w:w="2340" w:type="dxa"/>
            <w:vAlign w:val="center"/>
          </w:tcPr>
          <w:p w14:paraId="0021A832" w14:textId="77777777" w:rsidR="00480323" w:rsidRDefault="00480323" w:rsidP="0038230C">
            <w:pPr>
              <w:jc w:val="center"/>
            </w:pPr>
          </w:p>
        </w:tc>
        <w:tc>
          <w:tcPr>
            <w:tcW w:w="2070" w:type="dxa"/>
            <w:vAlign w:val="center"/>
          </w:tcPr>
          <w:p w14:paraId="263E330C" w14:textId="14EB07C5" w:rsidR="00480323" w:rsidRDefault="002D2D00" w:rsidP="0038230C">
            <w:pPr>
              <w:jc w:val="center"/>
            </w:pPr>
            <w:r>
              <w:t>X</w:t>
            </w:r>
          </w:p>
        </w:tc>
      </w:tr>
      <w:tr w:rsidR="00480323" w14:paraId="51748403" w14:textId="77777777" w:rsidTr="0038230C">
        <w:tc>
          <w:tcPr>
            <w:tcW w:w="2292" w:type="dxa"/>
            <w:vAlign w:val="center"/>
          </w:tcPr>
          <w:p w14:paraId="1A658AA6" w14:textId="01296494" w:rsidR="00480323" w:rsidRDefault="006C465C" w:rsidP="0038230C">
            <w:pPr>
              <w:jc w:val="center"/>
            </w:pPr>
            <w:hyperlink w:anchor="HIS201" w:history="1">
              <w:r w:rsidR="0038230C" w:rsidRPr="00A015B6">
                <w:rPr>
                  <w:rStyle w:val="Hyperlink"/>
                </w:rPr>
                <w:t>HIS 201</w:t>
              </w:r>
            </w:hyperlink>
          </w:p>
        </w:tc>
        <w:tc>
          <w:tcPr>
            <w:tcW w:w="2046" w:type="dxa"/>
            <w:vAlign w:val="center"/>
          </w:tcPr>
          <w:p w14:paraId="4484D121" w14:textId="6BABD867" w:rsidR="00480323" w:rsidRDefault="002D2D00" w:rsidP="0038230C">
            <w:pPr>
              <w:jc w:val="center"/>
            </w:pPr>
            <w:r>
              <w:t>X</w:t>
            </w:r>
          </w:p>
        </w:tc>
        <w:tc>
          <w:tcPr>
            <w:tcW w:w="2160" w:type="dxa"/>
            <w:vAlign w:val="center"/>
          </w:tcPr>
          <w:p w14:paraId="3657BC20" w14:textId="2A7528D2" w:rsidR="00480323" w:rsidRDefault="002D2D00" w:rsidP="0038230C">
            <w:pPr>
              <w:jc w:val="center"/>
            </w:pPr>
            <w:r>
              <w:t>X</w:t>
            </w:r>
          </w:p>
        </w:tc>
        <w:tc>
          <w:tcPr>
            <w:tcW w:w="2250" w:type="dxa"/>
            <w:vAlign w:val="center"/>
          </w:tcPr>
          <w:p w14:paraId="5ED8E8FF" w14:textId="66B4357F" w:rsidR="00480323" w:rsidRDefault="002D2D00" w:rsidP="0038230C">
            <w:pPr>
              <w:jc w:val="center"/>
            </w:pPr>
            <w:r>
              <w:t>X</w:t>
            </w:r>
          </w:p>
        </w:tc>
        <w:tc>
          <w:tcPr>
            <w:tcW w:w="2340" w:type="dxa"/>
            <w:vAlign w:val="center"/>
          </w:tcPr>
          <w:p w14:paraId="426F6284" w14:textId="77777777" w:rsidR="00480323" w:rsidRDefault="00480323" w:rsidP="0038230C">
            <w:pPr>
              <w:jc w:val="center"/>
            </w:pPr>
          </w:p>
        </w:tc>
        <w:tc>
          <w:tcPr>
            <w:tcW w:w="2070" w:type="dxa"/>
            <w:vAlign w:val="center"/>
          </w:tcPr>
          <w:p w14:paraId="462340AA" w14:textId="1795BE5A" w:rsidR="00480323" w:rsidRDefault="002D2D00" w:rsidP="0038230C">
            <w:pPr>
              <w:jc w:val="center"/>
            </w:pPr>
            <w:r>
              <w:t>X</w:t>
            </w:r>
          </w:p>
        </w:tc>
      </w:tr>
      <w:tr w:rsidR="00480323" w14:paraId="5970D752" w14:textId="77777777" w:rsidTr="0038230C">
        <w:tc>
          <w:tcPr>
            <w:tcW w:w="2292" w:type="dxa"/>
            <w:vAlign w:val="center"/>
          </w:tcPr>
          <w:p w14:paraId="7DF94126" w14:textId="23368174" w:rsidR="00480323" w:rsidRDefault="006C465C" w:rsidP="0038230C">
            <w:pPr>
              <w:jc w:val="center"/>
            </w:pPr>
            <w:hyperlink w:anchor="MUS101" w:history="1">
              <w:r w:rsidR="0038230C" w:rsidRPr="00A015B6">
                <w:rPr>
                  <w:rStyle w:val="Hyperlink"/>
                </w:rPr>
                <w:t>MUS 101</w:t>
              </w:r>
            </w:hyperlink>
          </w:p>
        </w:tc>
        <w:tc>
          <w:tcPr>
            <w:tcW w:w="2046" w:type="dxa"/>
            <w:vAlign w:val="center"/>
          </w:tcPr>
          <w:p w14:paraId="5E455BBE" w14:textId="3A99D8A3" w:rsidR="00480323" w:rsidRDefault="002D2D00" w:rsidP="0038230C">
            <w:pPr>
              <w:jc w:val="center"/>
            </w:pPr>
            <w:r>
              <w:t>X</w:t>
            </w:r>
          </w:p>
        </w:tc>
        <w:tc>
          <w:tcPr>
            <w:tcW w:w="2160" w:type="dxa"/>
            <w:vAlign w:val="center"/>
          </w:tcPr>
          <w:p w14:paraId="25DD7B7D" w14:textId="3B18AA60" w:rsidR="00480323" w:rsidRDefault="002D2D00" w:rsidP="0038230C">
            <w:pPr>
              <w:jc w:val="center"/>
            </w:pPr>
            <w:r>
              <w:t>X</w:t>
            </w:r>
          </w:p>
        </w:tc>
        <w:tc>
          <w:tcPr>
            <w:tcW w:w="2250" w:type="dxa"/>
            <w:vAlign w:val="center"/>
          </w:tcPr>
          <w:p w14:paraId="3CD740BA" w14:textId="77777777" w:rsidR="00480323" w:rsidRDefault="00480323" w:rsidP="0038230C">
            <w:pPr>
              <w:jc w:val="center"/>
            </w:pPr>
          </w:p>
        </w:tc>
        <w:tc>
          <w:tcPr>
            <w:tcW w:w="2340" w:type="dxa"/>
            <w:vAlign w:val="center"/>
          </w:tcPr>
          <w:p w14:paraId="28DB0300" w14:textId="77777777" w:rsidR="00480323" w:rsidRDefault="00480323" w:rsidP="0038230C">
            <w:pPr>
              <w:jc w:val="center"/>
            </w:pPr>
          </w:p>
        </w:tc>
        <w:tc>
          <w:tcPr>
            <w:tcW w:w="2070" w:type="dxa"/>
            <w:vAlign w:val="center"/>
          </w:tcPr>
          <w:p w14:paraId="750EF242" w14:textId="3C4CF174" w:rsidR="00480323" w:rsidRDefault="002D2D00" w:rsidP="0038230C">
            <w:pPr>
              <w:jc w:val="center"/>
            </w:pPr>
            <w:r>
              <w:t>X</w:t>
            </w:r>
          </w:p>
        </w:tc>
      </w:tr>
      <w:tr w:rsidR="00480323" w14:paraId="355E71F4" w14:textId="77777777" w:rsidTr="0038230C">
        <w:tc>
          <w:tcPr>
            <w:tcW w:w="2292" w:type="dxa"/>
            <w:vAlign w:val="center"/>
          </w:tcPr>
          <w:p w14:paraId="59013CAE" w14:textId="57F05F5F" w:rsidR="00480323" w:rsidRDefault="006C465C" w:rsidP="0038230C">
            <w:pPr>
              <w:jc w:val="center"/>
            </w:pPr>
            <w:hyperlink w:anchor="PSY200" w:history="1">
              <w:r w:rsidR="0038230C" w:rsidRPr="00A015B6">
                <w:rPr>
                  <w:rStyle w:val="Hyperlink"/>
                </w:rPr>
                <w:t>PSY 200</w:t>
              </w:r>
            </w:hyperlink>
          </w:p>
        </w:tc>
        <w:tc>
          <w:tcPr>
            <w:tcW w:w="2046" w:type="dxa"/>
            <w:vAlign w:val="center"/>
          </w:tcPr>
          <w:p w14:paraId="1F81BB86" w14:textId="67BEB948" w:rsidR="00480323" w:rsidRDefault="002D2D00" w:rsidP="0038230C">
            <w:pPr>
              <w:jc w:val="center"/>
            </w:pPr>
            <w:r>
              <w:t>X</w:t>
            </w:r>
          </w:p>
        </w:tc>
        <w:tc>
          <w:tcPr>
            <w:tcW w:w="2160" w:type="dxa"/>
            <w:vAlign w:val="center"/>
          </w:tcPr>
          <w:p w14:paraId="4F03D520" w14:textId="1AD6FACA" w:rsidR="00480323" w:rsidRDefault="002D2D00" w:rsidP="0038230C">
            <w:pPr>
              <w:jc w:val="center"/>
            </w:pPr>
            <w:r>
              <w:t>X</w:t>
            </w:r>
          </w:p>
        </w:tc>
        <w:tc>
          <w:tcPr>
            <w:tcW w:w="2250" w:type="dxa"/>
            <w:vAlign w:val="center"/>
          </w:tcPr>
          <w:p w14:paraId="61141779" w14:textId="1DC16A19" w:rsidR="00480323" w:rsidRDefault="00A021D5" w:rsidP="0038230C">
            <w:pPr>
              <w:jc w:val="center"/>
            </w:pPr>
            <w:r>
              <w:t>X</w:t>
            </w:r>
          </w:p>
        </w:tc>
        <w:tc>
          <w:tcPr>
            <w:tcW w:w="2340" w:type="dxa"/>
            <w:vAlign w:val="center"/>
          </w:tcPr>
          <w:p w14:paraId="5AD5578B" w14:textId="77777777" w:rsidR="00480323" w:rsidRDefault="00480323" w:rsidP="0038230C">
            <w:pPr>
              <w:jc w:val="center"/>
            </w:pPr>
          </w:p>
        </w:tc>
        <w:tc>
          <w:tcPr>
            <w:tcW w:w="2070" w:type="dxa"/>
            <w:vAlign w:val="center"/>
          </w:tcPr>
          <w:p w14:paraId="458C607D" w14:textId="445FE5FC" w:rsidR="00480323" w:rsidRDefault="002D2D00" w:rsidP="0038230C">
            <w:pPr>
              <w:jc w:val="center"/>
            </w:pPr>
            <w:r>
              <w:t>X</w:t>
            </w:r>
          </w:p>
        </w:tc>
      </w:tr>
      <w:tr w:rsidR="00480323" w14:paraId="4EB1014A" w14:textId="77777777" w:rsidTr="0038230C">
        <w:tc>
          <w:tcPr>
            <w:tcW w:w="2292" w:type="dxa"/>
            <w:vAlign w:val="center"/>
          </w:tcPr>
          <w:p w14:paraId="03466F9E" w14:textId="4AEEE63A" w:rsidR="00480323" w:rsidRDefault="006C465C" w:rsidP="0038230C">
            <w:pPr>
              <w:jc w:val="center"/>
            </w:pPr>
            <w:hyperlink w:anchor="SOC200" w:history="1">
              <w:r w:rsidR="0038230C" w:rsidRPr="00A015B6">
                <w:rPr>
                  <w:rStyle w:val="Hyperlink"/>
                </w:rPr>
                <w:t>SOC 200</w:t>
              </w:r>
            </w:hyperlink>
          </w:p>
        </w:tc>
        <w:tc>
          <w:tcPr>
            <w:tcW w:w="2046" w:type="dxa"/>
            <w:vAlign w:val="center"/>
          </w:tcPr>
          <w:p w14:paraId="4034A8EF" w14:textId="2E06BCC7" w:rsidR="00480323" w:rsidRDefault="002D2D00" w:rsidP="0038230C">
            <w:pPr>
              <w:jc w:val="center"/>
            </w:pPr>
            <w:r>
              <w:t>X</w:t>
            </w:r>
          </w:p>
        </w:tc>
        <w:tc>
          <w:tcPr>
            <w:tcW w:w="2160" w:type="dxa"/>
            <w:vAlign w:val="center"/>
          </w:tcPr>
          <w:p w14:paraId="3F41BCEE" w14:textId="5384FC07" w:rsidR="00480323" w:rsidRDefault="002D2D00" w:rsidP="0038230C">
            <w:pPr>
              <w:jc w:val="center"/>
            </w:pPr>
            <w:r>
              <w:t>X</w:t>
            </w:r>
          </w:p>
        </w:tc>
        <w:tc>
          <w:tcPr>
            <w:tcW w:w="2250" w:type="dxa"/>
            <w:vAlign w:val="center"/>
          </w:tcPr>
          <w:p w14:paraId="57F9DAB7" w14:textId="77777777" w:rsidR="00480323" w:rsidRDefault="00480323" w:rsidP="0038230C">
            <w:pPr>
              <w:jc w:val="center"/>
            </w:pPr>
          </w:p>
        </w:tc>
        <w:tc>
          <w:tcPr>
            <w:tcW w:w="2340" w:type="dxa"/>
            <w:vAlign w:val="center"/>
          </w:tcPr>
          <w:p w14:paraId="274879AC" w14:textId="77777777" w:rsidR="00480323" w:rsidRDefault="00480323" w:rsidP="0038230C">
            <w:pPr>
              <w:jc w:val="center"/>
            </w:pPr>
          </w:p>
        </w:tc>
        <w:tc>
          <w:tcPr>
            <w:tcW w:w="2070" w:type="dxa"/>
            <w:vAlign w:val="center"/>
          </w:tcPr>
          <w:p w14:paraId="22707123" w14:textId="2FC57B4D" w:rsidR="00480323" w:rsidRDefault="002D2D00" w:rsidP="0038230C">
            <w:pPr>
              <w:jc w:val="center"/>
            </w:pPr>
            <w:r>
              <w:t>X</w:t>
            </w:r>
          </w:p>
        </w:tc>
      </w:tr>
    </w:tbl>
    <w:p w14:paraId="571F2F26" w14:textId="77777777" w:rsidR="004E612F" w:rsidRPr="004E612F" w:rsidRDefault="004E612F" w:rsidP="004E612F"/>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3176"/>
      </w:tblGrid>
      <w:tr w:rsidR="00E908CA" w:rsidRPr="00D554AC" w14:paraId="798C07BC" w14:textId="77777777" w:rsidTr="00C23C0E">
        <w:tc>
          <w:tcPr>
            <w:tcW w:w="13176" w:type="dxa"/>
            <w:tcBorders>
              <w:bottom w:val="single" w:sz="6" w:space="0" w:color="auto"/>
            </w:tcBorders>
            <w:shd w:val="clear" w:color="auto" w:fill="D9D9D9" w:themeFill="background1" w:themeFillShade="D9"/>
          </w:tcPr>
          <w:p w14:paraId="25F81B39" w14:textId="77777777" w:rsidR="002D5B59" w:rsidRPr="002D5B59" w:rsidRDefault="002D5B59" w:rsidP="00F74222">
            <w:pPr>
              <w:spacing w:line="276" w:lineRule="auto"/>
              <w:jc w:val="center"/>
              <w:rPr>
                <w:rFonts w:eastAsiaTheme="minorEastAsia"/>
                <w:b/>
                <w:bCs/>
                <w:sz w:val="32"/>
                <w:szCs w:val="32"/>
              </w:rPr>
            </w:pPr>
            <w:r w:rsidRPr="002D5B59">
              <w:rPr>
                <w:rFonts w:eastAsiaTheme="minorEastAsia"/>
                <w:b/>
                <w:bCs/>
                <w:sz w:val="32"/>
                <w:szCs w:val="32"/>
              </w:rPr>
              <w:t>Instructional Program Student Learning Outcomes &amp; Assessment Plan</w:t>
            </w:r>
          </w:p>
          <w:p w14:paraId="3A3913B4" w14:textId="77777777" w:rsidR="002D5B59" w:rsidRPr="002D5B59" w:rsidRDefault="002D5B59" w:rsidP="002D5B59">
            <w:pPr>
              <w:spacing w:after="200" w:line="276" w:lineRule="auto"/>
              <w:rPr>
                <w:rFonts w:ascii="Calibri" w:eastAsia="Calibri" w:hAnsi="Calibri" w:cs="Times New Roman"/>
                <w:sz w:val="20"/>
                <w:szCs w:val="20"/>
                <w:u w:val="single"/>
                <w:lang w:bidi="en-US"/>
              </w:rPr>
            </w:pPr>
            <w:r w:rsidRPr="002D5B59">
              <w:rPr>
                <w:rFonts w:ascii="Calibri" w:eastAsia="Calibri" w:hAnsi="Calibri" w:cs="Times New Roman"/>
                <w:sz w:val="20"/>
                <w:szCs w:val="20"/>
                <w:u w:val="single"/>
                <w:lang w:bidi="en-US"/>
              </w:rPr>
              <w:t>Department Level Student Learning Outcomes</w:t>
            </w:r>
          </w:p>
          <w:p w14:paraId="3AB5AA7F" w14:textId="77777777" w:rsidR="002D5B59" w:rsidRPr="002D5B59" w:rsidRDefault="002D5B59" w:rsidP="002D5B59">
            <w:pPr>
              <w:numPr>
                <w:ilvl w:val="0"/>
                <w:numId w:val="18"/>
              </w:numPr>
              <w:spacing w:after="200" w:line="276" w:lineRule="auto"/>
              <w:contextualSpacing/>
              <w:rPr>
                <w:rFonts w:ascii="Calibri" w:eastAsia="Times New Roman" w:hAnsi="Calibri" w:cs="Times New Roman"/>
                <w:sz w:val="20"/>
                <w:szCs w:val="20"/>
                <w:u w:val="single"/>
              </w:rPr>
            </w:pPr>
            <w:r w:rsidRPr="002D5B59">
              <w:rPr>
                <w:rFonts w:ascii="Calibri" w:eastAsia="Calibri" w:hAnsi="Calibri" w:cs="Times New Roman"/>
                <w:sz w:val="20"/>
                <w:szCs w:val="20"/>
              </w:rPr>
              <w:t xml:space="preserve">Enable students, through various disciplines, to discover, develop and use their full range of abilities to better understand the world and their place in it. </w:t>
            </w:r>
          </w:p>
          <w:p w14:paraId="665A9643" w14:textId="77777777" w:rsidR="002D5B59" w:rsidRPr="002D5B59" w:rsidRDefault="002D5B59" w:rsidP="002D5B59">
            <w:pPr>
              <w:numPr>
                <w:ilvl w:val="0"/>
                <w:numId w:val="18"/>
              </w:numPr>
              <w:spacing w:after="200" w:line="276" w:lineRule="auto"/>
              <w:contextualSpacing/>
              <w:rPr>
                <w:rFonts w:ascii="Calibri" w:eastAsia="Times New Roman" w:hAnsi="Calibri" w:cs="Times New Roman"/>
                <w:sz w:val="20"/>
                <w:szCs w:val="20"/>
                <w:u w:val="single"/>
              </w:rPr>
            </w:pPr>
            <w:r w:rsidRPr="002D5B59">
              <w:rPr>
                <w:rFonts w:ascii="Calibri" w:eastAsia="Calibri" w:hAnsi="Calibri" w:cs="Times New Roman"/>
                <w:sz w:val="20"/>
                <w:szCs w:val="20"/>
              </w:rPr>
              <w:t xml:space="preserve">Provide students with a foundation of knowledge on which more advanced learning in the various disciplines and majors can later build. </w:t>
            </w:r>
          </w:p>
          <w:p w14:paraId="3C437729" w14:textId="77777777" w:rsidR="002D5B59" w:rsidRPr="002D5B59" w:rsidRDefault="002D5B59" w:rsidP="002D5B59">
            <w:pPr>
              <w:numPr>
                <w:ilvl w:val="0"/>
                <w:numId w:val="18"/>
              </w:numPr>
              <w:spacing w:after="200" w:line="276" w:lineRule="auto"/>
              <w:contextualSpacing/>
              <w:rPr>
                <w:rFonts w:ascii="Calibri" w:eastAsia="Times New Roman" w:hAnsi="Calibri" w:cs="Times New Roman"/>
                <w:sz w:val="20"/>
                <w:szCs w:val="20"/>
                <w:u w:val="single"/>
              </w:rPr>
            </w:pPr>
            <w:r w:rsidRPr="002D5B59">
              <w:rPr>
                <w:rFonts w:ascii="Calibri" w:eastAsia="Calibri" w:hAnsi="Calibri" w:cs="Times New Roman"/>
                <w:sz w:val="20"/>
                <w:szCs w:val="20"/>
              </w:rPr>
              <w:t>Enable students to reason and communicate clearly and to inquire deeply.</w:t>
            </w:r>
          </w:p>
          <w:p w14:paraId="033F2C2D" w14:textId="77777777" w:rsidR="002D5B59" w:rsidRPr="002D5B59" w:rsidRDefault="002D5B59" w:rsidP="002D5B59">
            <w:pPr>
              <w:spacing w:after="200" w:line="276" w:lineRule="auto"/>
              <w:contextualSpacing/>
              <w:rPr>
                <w:rFonts w:ascii="Calibri" w:eastAsia="Times New Roman" w:hAnsi="Calibri" w:cs="Times New Roman"/>
                <w:sz w:val="20"/>
                <w:szCs w:val="20"/>
                <w:u w:val="single"/>
              </w:rPr>
            </w:pPr>
          </w:p>
          <w:p w14:paraId="5FF5F384" w14:textId="752921AC" w:rsidR="00E908CA" w:rsidRPr="00F74222" w:rsidRDefault="002D5B59" w:rsidP="00F74222">
            <w:pPr>
              <w:spacing w:after="200" w:line="276" w:lineRule="auto"/>
              <w:contextualSpacing/>
              <w:rPr>
                <w:rFonts w:ascii="Calibri" w:eastAsia="Times New Roman" w:hAnsi="Calibri" w:cs="Times New Roman"/>
                <w:b/>
                <w:sz w:val="20"/>
                <w:szCs w:val="20"/>
              </w:rPr>
            </w:pPr>
            <w:r w:rsidRPr="002D5B59">
              <w:rPr>
                <w:rFonts w:ascii="Calibri" w:eastAsia="Times New Roman" w:hAnsi="Calibri" w:cs="Times New Roman"/>
                <w:b/>
                <w:sz w:val="20"/>
                <w:szCs w:val="20"/>
              </w:rPr>
              <w:t xml:space="preserve">Courses are typically assessed during the Fall and Spring semesters when enrollment is higher. Courses not assessed this academic year are indicated, along with courses taught only in a specific semester or only on one campus. </w:t>
            </w:r>
          </w:p>
        </w:tc>
      </w:tr>
    </w:tbl>
    <w:p w14:paraId="59307542" w14:textId="1DE47E1F" w:rsidR="0065349E" w:rsidRDefault="0065349E"/>
    <w:tbl>
      <w:tblPr>
        <w:tblStyle w:val="TableGrid1"/>
        <w:tblW w:w="0" w:type="auto"/>
        <w:tblInd w:w="113" w:type="dxa"/>
        <w:tblLook w:val="04A0" w:firstRow="1" w:lastRow="0" w:firstColumn="1" w:lastColumn="0" w:noHBand="0" w:noVBand="1"/>
      </w:tblPr>
      <w:tblGrid>
        <w:gridCol w:w="1705"/>
        <w:gridCol w:w="3870"/>
        <w:gridCol w:w="4320"/>
        <w:gridCol w:w="3330"/>
      </w:tblGrid>
      <w:tr w:rsidR="00305B54" w14:paraId="741DD07C" w14:textId="77777777" w:rsidTr="00305B54">
        <w:tc>
          <w:tcPr>
            <w:tcW w:w="1705" w:type="dxa"/>
          </w:tcPr>
          <w:p w14:paraId="2DCF45A1" w14:textId="77777777" w:rsidR="00305B54" w:rsidRDefault="00305B54" w:rsidP="00C23C0E">
            <w:pPr>
              <w:rPr>
                <w:b/>
                <w:bCs/>
                <w:sz w:val="18"/>
                <w:szCs w:val="18"/>
              </w:rPr>
            </w:pPr>
            <w:r w:rsidRPr="65058ACB">
              <w:rPr>
                <w:b/>
                <w:bCs/>
                <w:sz w:val="18"/>
                <w:szCs w:val="18"/>
              </w:rPr>
              <w:t xml:space="preserve">Course Outcomes </w:t>
            </w:r>
          </w:p>
          <w:p w14:paraId="03AF03EA" w14:textId="4A020B3A" w:rsidR="00305B54" w:rsidRDefault="00305B54" w:rsidP="00C23C0E">
            <w:r w:rsidRPr="65058ACB">
              <w:rPr>
                <w:b/>
                <w:bCs/>
                <w:sz w:val="18"/>
                <w:szCs w:val="18"/>
              </w:rPr>
              <w:t>(Click</w:t>
            </w:r>
            <w:r w:rsidR="00C91022">
              <w:rPr>
                <w:b/>
                <w:bCs/>
                <w:sz w:val="18"/>
                <w:szCs w:val="18"/>
              </w:rPr>
              <w:t xml:space="preserve"> and hold</w:t>
            </w:r>
            <w:r w:rsidRPr="65058ACB">
              <w:rPr>
                <w:b/>
                <w:bCs/>
                <w:sz w:val="18"/>
                <w:szCs w:val="18"/>
              </w:rPr>
              <w:t xml:space="preserve"> </w:t>
            </w:r>
            <w:r w:rsidR="00C91022">
              <w:rPr>
                <w:b/>
                <w:bCs/>
                <w:sz w:val="18"/>
                <w:szCs w:val="18"/>
              </w:rPr>
              <w:t xml:space="preserve">CTRL + </w:t>
            </w:r>
            <w:r w:rsidRPr="65058ACB">
              <w:rPr>
                <w:b/>
                <w:bCs/>
                <w:sz w:val="18"/>
                <w:szCs w:val="18"/>
              </w:rPr>
              <w:t>Course title to link to individual assessment report)</w:t>
            </w:r>
          </w:p>
        </w:tc>
        <w:tc>
          <w:tcPr>
            <w:tcW w:w="3870" w:type="dxa"/>
          </w:tcPr>
          <w:p w14:paraId="6C35D3FD" w14:textId="77777777" w:rsidR="00305B54" w:rsidRDefault="00305B54" w:rsidP="00C23C0E">
            <w:r w:rsidRPr="65058ACB">
              <w:rPr>
                <w:rFonts w:ascii="Times New Roman" w:hAnsi="Times New Roman" w:cs="Times New Roman"/>
                <w:sz w:val="20"/>
                <w:szCs w:val="20"/>
              </w:rPr>
              <w:t>Enable students, though various disciplines, to discover, develop and use their full range of abilities to better understand the world and their place in it.</w:t>
            </w:r>
          </w:p>
        </w:tc>
        <w:tc>
          <w:tcPr>
            <w:tcW w:w="4320" w:type="dxa"/>
          </w:tcPr>
          <w:p w14:paraId="681282A6" w14:textId="77777777" w:rsidR="00305B54" w:rsidRDefault="00305B54" w:rsidP="00C23C0E">
            <w:r w:rsidRPr="3D530B39">
              <w:rPr>
                <w:rFonts w:ascii="Times New Roman" w:hAnsi="Times New Roman" w:cs="Times New Roman"/>
                <w:sz w:val="20"/>
                <w:szCs w:val="20"/>
              </w:rPr>
              <w:t>Provide students with a basic foundation of knowledge on which more advanced learning in the various disciplines and majors can later build.</w:t>
            </w:r>
          </w:p>
        </w:tc>
        <w:tc>
          <w:tcPr>
            <w:tcW w:w="3330" w:type="dxa"/>
          </w:tcPr>
          <w:p w14:paraId="292B1052" w14:textId="77777777" w:rsidR="00305B54" w:rsidRDefault="00305B54" w:rsidP="00C23C0E">
            <w:r w:rsidRPr="65058ACB">
              <w:rPr>
                <w:rFonts w:ascii="Times New Roman" w:hAnsi="Times New Roman" w:cs="Times New Roman"/>
                <w:sz w:val="20"/>
                <w:szCs w:val="20"/>
              </w:rPr>
              <w:t>Enable students to reason and communicate clearly and to inquire deeply</w:t>
            </w:r>
          </w:p>
        </w:tc>
      </w:tr>
      <w:tr w:rsidR="00305B54" w14:paraId="3462859A" w14:textId="77777777" w:rsidTr="00305B54">
        <w:tc>
          <w:tcPr>
            <w:tcW w:w="1705" w:type="dxa"/>
          </w:tcPr>
          <w:p w14:paraId="36D415D1" w14:textId="03CB3701" w:rsidR="00305B54" w:rsidRDefault="006C465C" w:rsidP="00C23C0E">
            <w:hyperlink w:anchor="ANT200" w:history="1">
              <w:r w:rsidR="00305B54" w:rsidRPr="000C3C88">
                <w:rPr>
                  <w:rStyle w:val="Hyperlink"/>
                </w:rPr>
                <w:t>ANT 200</w:t>
              </w:r>
            </w:hyperlink>
          </w:p>
        </w:tc>
        <w:tc>
          <w:tcPr>
            <w:tcW w:w="3870" w:type="dxa"/>
          </w:tcPr>
          <w:p w14:paraId="0155B4A4" w14:textId="77777777" w:rsidR="00305B54" w:rsidRDefault="00305B54" w:rsidP="00C23C0E">
            <w:pPr>
              <w:jc w:val="center"/>
            </w:pPr>
            <w:r>
              <w:t>X</w:t>
            </w:r>
          </w:p>
        </w:tc>
        <w:tc>
          <w:tcPr>
            <w:tcW w:w="4320" w:type="dxa"/>
          </w:tcPr>
          <w:p w14:paraId="4FFFB684" w14:textId="77777777" w:rsidR="00305B54" w:rsidRDefault="00305B54" w:rsidP="00C23C0E">
            <w:pPr>
              <w:jc w:val="center"/>
            </w:pPr>
            <w:r>
              <w:t>X</w:t>
            </w:r>
          </w:p>
        </w:tc>
        <w:tc>
          <w:tcPr>
            <w:tcW w:w="3330" w:type="dxa"/>
          </w:tcPr>
          <w:p w14:paraId="2009D5F9" w14:textId="77777777" w:rsidR="00305B54" w:rsidRDefault="00305B54" w:rsidP="00C23C0E">
            <w:pPr>
              <w:jc w:val="center"/>
            </w:pPr>
          </w:p>
        </w:tc>
      </w:tr>
      <w:tr w:rsidR="00305B54" w14:paraId="362EDD7A" w14:textId="77777777" w:rsidTr="00305B54">
        <w:tc>
          <w:tcPr>
            <w:tcW w:w="1705" w:type="dxa"/>
          </w:tcPr>
          <w:p w14:paraId="42AC3E1C" w14:textId="298AE4C5" w:rsidR="00305B54" w:rsidRDefault="006C465C" w:rsidP="00C23C0E">
            <w:hyperlink w:anchor="ANT220" w:history="1">
              <w:r w:rsidR="00305B54" w:rsidRPr="000C3C88">
                <w:rPr>
                  <w:rStyle w:val="Hyperlink"/>
                </w:rPr>
                <w:t>ANT 220</w:t>
              </w:r>
            </w:hyperlink>
          </w:p>
        </w:tc>
        <w:tc>
          <w:tcPr>
            <w:tcW w:w="3870" w:type="dxa"/>
          </w:tcPr>
          <w:p w14:paraId="64D797DA" w14:textId="77777777" w:rsidR="00305B54" w:rsidRDefault="00305B54" w:rsidP="00C23C0E">
            <w:pPr>
              <w:jc w:val="center"/>
            </w:pPr>
          </w:p>
        </w:tc>
        <w:tc>
          <w:tcPr>
            <w:tcW w:w="4320" w:type="dxa"/>
          </w:tcPr>
          <w:p w14:paraId="3DE984AD" w14:textId="77777777" w:rsidR="00305B54" w:rsidRDefault="00305B54" w:rsidP="00C23C0E">
            <w:pPr>
              <w:jc w:val="center"/>
            </w:pPr>
          </w:p>
        </w:tc>
        <w:tc>
          <w:tcPr>
            <w:tcW w:w="3330" w:type="dxa"/>
          </w:tcPr>
          <w:p w14:paraId="4293ABB4" w14:textId="77777777" w:rsidR="00305B54" w:rsidRDefault="00305B54" w:rsidP="00C23C0E">
            <w:pPr>
              <w:jc w:val="center"/>
            </w:pPr>
          </w:p>
        </w:tc>
      </w:tr>
      <w:tr w:rsidR="00305B54" w14:paraId="492924B1" w14:textId="77777777" w:rsidTr="00305B54">
        <w:tc>
          <w:tcPr>
            <w:tcW w:w="1705" w:type="dxa"/>
          </w:tcPr>
          <w:p w14:paraId="3EF356EE" w14:textId="17461A82" w:rsidR="00305B54" w:rsidRDefault="006C465C" w:rsidP="00C23C0E">
            <w:hyperlink w:anchor="ART100" w:history="1">
              <w:r w:rsidR="00305B54" w:rsidRPr="000C3C88">
                <w:rPr>
                  <w:rStyle w:val="Hyperlink"/>
                </w:rPr>
                <w:t>ART 100</w:t>
              </w:r>
            </w:hyperlink>
          </w:p>
        </w:tc>
        <w:tc>
          <w:tcPr>
            <w:tcW w:w="3870" w:type="dxa"/>
          </w:tcPr>
          <w:p w14:paraId="185AB87D" w14:textId="77777777" w:rsidR="00305B54" w:rsidRDefault="00305B54" w:rsidP="00C23C0E">
            <w:pPr>
              <w:jc w:val="center"/>
            </w:pPr>
            <w:r>
              <w:t>X</w:t>
            </w:r>
          </w:p>
        </w:tc>
        <w:tc>
          <w:tcPr>
            <w:tcW w:w="4320" w:type="dxa"/>
          </w:tcPr>
          <w:p w14:paraId="6B644695" w14:textId="77777777" w:rsidR="00305B54" w:rsidRDefault="00305B54" w:rsidP="00C23C0E">
            <w:pPr>
              <w:jc w:val="center"/>
            </w:pPr>
            <w:r>
              <w:t>X</w:t>
            </w:r>
          </w:p>
        </w:tc>
        <w:tc>
          <w:tcPr>
            <w:tcW w:w="3330" w:type="dxa"/>
          </w:tcPr>
          <w:p w14:paraId="00F4C4A8" w14:textId="77777777" w:rsidR="00305B54" w:rsidRDefault="00305B54" w:rsidP="00C23C0E">
            <w:pPr>
              <w:jc w:val="center"/>
            </w:pPr>
            <w:r>
              <w:t>X</w:t>
            </w:r>
          </w:p>
        </w:tc>
      </w:tr>
      <w:tr w:rsidR="00305B54" w14:paraId="44B6AC0B" w14:textId="77777777" w:rsidTr="00305B54">
        <w:tc>
          <w:tcPr>
            <w:tcW w:w="1705" w:type="dxa"/>
          </w:tcPr>
          <w:p w14:paraId="4A7174F7" w14:textId="3136899E" w:rsidR="00305B54" w:rsidRDefault="006C465C" w:rsidP="00C23C0E">
            <w:hyperlink w:anchor="ART113" w:history="1">
              <w:r w:rsidR="00305B54" w:rsidRPr="000C3C88">
                <w:rPr>
                  <w:rStyle w:val="Hyperlink"/>
                </w:rPr>
                <w:t>ART 113</w:t>
              </w:r>
            </w:hyperlink>
          </w:p>
        </w:tc>
        <w:tc>
          <w:tcPr>
            <w:tcW w:w="3870" w:type="dxa"/>
          </w:tcPr>
          <w:p w14:paraId="7DA104CA" w14:textId="77777777" w:rsidR="00305B54" w:rsidRDefault="00305B54" w:rsidP="00C23C0E">
            <w:pPr>
              <w:jc w:val="center"/>
            </w:pPr>
          </w:p>
        </w:tc>
        <w:tc>
          <w:tcPr>
            <w:tcW w:w="4320" w:type="dxa"/>
          </w:tcPr>
          <w:p w14:paraId="2541AA27" w14:textId="77777777" w:rsidR="00305B54" w:rsidRDefault="00305B54" w:rsidP="00C23C0E">
            <w:pPr>
              <w:jc w:val="center"/>
            </w:pPr>
          </w:p>
        </w:tc>
        <w:tc>
          <w:tcPr>
            <w:tcW w:w="3330" w:type="dxa"/>
          </w:tcPr>
          <w:p w14:paraId="63295BE1" w14:textId="77777777" w:rsidR="00305B54" w:rsidRDefault="00305B54" w:rsidP="00C23C0E">
            <w:pPr>
              <w:jc w:val="center"/>
            </w:pPr>
            <w:r>
              <w:t>X</w:t>
            </w:r>
          </w:p>
        </w:tc>
      </w:tr>
      <w:tr w:rsidR="00305B54" w14:paraId="16114AB5" w14:textId="77777777" w:rsidTr="00305B54">
        <w:tc>
          <w:tcPr>
            <w:tcW w:w="1705" w:type="dxa"/>
          </w:tcPr>
          <w:p w14:paraId="2EF2EBA7" w14:textId="134D4AD9" w:rsidR="00305B54" w:rsidRDefault="006C465C" w:rsidP="00C23C0E">
            <w:hyperlink w:anchor="ART114" w:history="1">
              <w:r w:rsidR="00305B54" w:rsidRPr="000C3C88">
                <w:rPr>
                  <w:rStyle w:val="Hyperlink"/>
                </w:rPr>
                <w:t>ART 114</w:t>
              </w:r>
            </w:hyperlink>
          </w:p>
        </w:tc>
        <w:tc>
          <w:tcPr>
            <w:tcW w:w="3870" w:type="dxa"/>
          </w:tcPr>
          <w:p w14:paraId="38472E59" w14:textId="77777777" w:rsidR="00305B54" w:rsidRDefault="00305B54" w:rsidP="00C23C0E">
            <w:pPr>
              <w:jc w:val="center"/>
            </w:pPr>
          </w:p>
        </w:tc>
        <w:tc>
          <w:tcPr>
            <w:tcW w:w="4320" w:type="dxa"/>
          </w:tcPr>
          <w:p w14:paraId="1DC9ED84" w14:textId="77777777" w:rsidR="00305B54" w:rsidRDefault="00305B54" w:rsidP="00C23C0E">
            <w:pPr>
              <w:jc w:val="center"/>
            </w:pPr>
          </w:p>
        </w:tc>
        <w:tc>
          <w:tcPr>
            <w:tcW w:w="3330" w:type="dxa"/>
          </w:tcPr>
          <w:p w14:paraId="66A9AAFB" w14:textId="77777777" w:rsidR="00305B54" w:rsidRDefault="00305B54" w:rsidP="00C23C0E">
            <w:pPr>
              <w:jc w:val="center"/>
            </w:pPr>
            <w:r>
              <w:t>X</w:t>
            </w:r>
          </w:p>
        </w:tc>
      </w:tr>
      <w:tr w:rsidR="00305B54" w14:paraId="7787D57A" w14:textId="77777777" w:rsidTr="00305B54">
        <w:tc>
          <w:tcPr>
            <w:tcW w:w="1705" w:type="dxa"/>
          </w:tcPr>
          <w:p w14:paraId="306BCE55" w14:textId="272F316F" w:rsidR="00305B54" w:rsidRDefault="006C465C" w:rsidP="00C23C0E">
            <w:pPr>
              <w:rPr>
                <w:rStyle w:val="Hyperlink"/>
              </w:rPr>
            </w:pPr>
            <w:hyperlink w:anchor="ART121" w:history="1">
              <w:r w:rsidR="00305B54" w:rsidRPr="000C3C88">
                <w:rPr>
                  <w:rStyle w:val="Hyperlink"/>
                </w:rPr>
                <w:t>ART 121</w:t>
              </w:r>
            </w:hyperlink>
          </w:p>
        </w:tc>
        <w:tc>
          <w:tcPr>
            <w:tcW w:w="3870" w:type="dxa"/>
          </w:tcPr>
          <w:p w14:paraId="32D75EC8" w14:textId="77777777" w:rsidR="00305B54" w:rsidRDefault="00305B54" w:rsidP="00C23C0E">
            <w:pPr>
              <w:jc w:val="center"/>
            </w:pPr>
          </w:p>
        </w:tc>
        <w:tc>
          <w:tcPr>
            <w:tcW w:w="4320" w:type="dxa"/>
          </w:tcPr>
          <w:p w14:paraId="0B5BF893" w14:textId="77777777" w:rsidR="00305B54" w:rsidRDefault="00305B54" w:rsidP="00C23C0E">
            <w:pPr>
              <w:jc w:val="center"/>
            </w:pPr>
            <w:r>
              <w:t>X</w:t>
            </w:r>
          </w:p>
        </w:tc>
        <w:tc>
          <w:tcPr>
            <w:tcW w:w="3330" w:type="dxa"/>
          </w:tcPr>
          <w:p w14:paraId="625BD1AD" w14:textId="77777777" w:rsidR="00305B54" w:rsidRDefault="00305B54" w:rsidP="00C23C0E">
            <w:pPr>
              <w:jc w:val="center"/>
            </w:pPr>
            <w:r>
              <w:t>X</w:t>
            </w:r>
          </w:p>
        </w:tc>
      </w:tr>
      <w:tr w:rsidR="00305B54" w14:paraId="5B2EC197" w14:textId="77777777" w:rsidTr="00305B54">
        <w:tc>
          <w:tcPr>
            <w:tcW w:w="1705" w:type="dxa"/>
          </w:tcPr>
          <w:p w14:paraId="10B1F177" w14:textId="0BB23626" w:rsidR="00305B54" w:rsidRDefault="006C465C" w:rsidP="00C23C0E">
            <w:hyperlink w:anchor="ART203" w:history="1">
              <w:r w:rsidR="00305B54" w:rsidRPr="000C3C88">
                <w:rPr>
                  <w:rStyle w:val="Hyperlink"/>
                </w:rPr>
                <w:t>ART 203</w:t>
              </w:r>
            </w:hyperlink>
          </w:p>
        </w:tc>
        <w:tc>
          <w:tcPr>
            <w:tcW w:w="3870" w:type="dxa"/>
          </w:tcPr>
          <w:p w14:paraId="15892213" w14:textId="77777777" w:rsidR="00305B54" w:rsidRDefault="00305B54" w:rsidP="00C23C0E">
            <w:pPr>
              <w:jc w:val="center"/>
            </w:pPr>
            <w:r>
              <w:t>X</w:t>
            </w:r>
          </w:p>
        </w:tc>
        <w:tc>
          <w:tcPr>
            <w:tcW w:w="4320" w:type="dxa"/>
          </w:tcPr>
          <w:p w14:paraId="48ECDD16" w14:textId="77777777" w:rsidR="00305B54" w:rsidRDefault="00305B54" w:rsidP="00C23C0E">
            <w:pPr>
              <w:jc w:val="center"/>
            </w:pPr>
            <w:r>
              <w:t>X</w:t>
            </w:r>
          </w:p>
        </w:tc>
        <w:tc>
          <w:tcPr>
            <w:tcW w:w="3330" w:type="dxa"/>
          </w:tcPr>
          <w:p w14:paraId="41EA78F2" w14:textId="77777777" w:rsidR="00305B54" w:rsidRDefault="00305B54" w:rsidP="00C23C0E">
            <w:pPr>
              <w:jc w:val="center"/>
            </w:pPr>
            <w:r>
              <w:t>X</w:t>
            </w:r>
          </w:p>
        </w:tc>
      </w:tr>
      <w:tr w:rsidR="00305B54" w14:paraId="4E5F3FF9" w14:textId="77777777" w:rsidTr="00305B54">
        <w:tc>
          <w:tcPr>
            <w:tcW w:w="1705" w:type="dxa"/>
          </w:tcPr>
          <w:p w14:paraId="2BC5AA5A" w14:textId="5C4A04AB" w:rsidR="00305B54" w:rsidRDefault="006C465C" w:rsidP="00C23C0E">
            <w:hyperlink w:anchor="ART204" w:history="1">
              <w:r w:rsidR="00305B54" w:rsidRPr="000C3C88">
                <w:rPr>
                  <w:rStyle w:val="Hyperlink"/>
                </w:rPr>
                <w:t>ART 204</w:t>
              </w:r>
            </w:hyperlink>
          </w:p>
        </w:tc>
        <w:tc>
          <w:tcPr>
            <w:tcW w:w="3870" w:type="dxa"/>
          </w:tcPr>
          <w:p w14:paraId="59251922" w14:textId="77777777" w:rsidR="00305B54" w:rsidRDefault="00305B54" w:rsidP="00C23C0E">
            <w:pPr>
              <w:jc w:val="center"/>
            </w:pPr>
            <w:r>
              <w:t>X</w:t>
            </w:r>
          </w:p>
        </w:tc>
        <w:tc>
          <w:tcPr>
            <w:tcW w:w="4320" w:type="dxa"/>
          </w:tcPr>
          <w:p w14:paraId="7F421067" w14:textId="77777777" w:rsidR="00305B54" w:rsidRDefault="00305B54" w:rsidP="00C23C0E">
            <w:pPr>
              <w:jc w:val="center"/>
            </w:pPr>
            <w:r>
              <w:t>X</w:t>
            </w:r>
          </w:p>
        </w:tc>
        <w:tc>
          <w:tcPr>
            <w:tcW w:w="3330" w:type="dxa"/>
          </w:tcPr>
          <w:p w14:paraId="247C4491" w14:textId="77777777" w:rsidR="00305B54" w:rsidRDefault="00305B54" w:rsidP="00C23C0E">
            <w:pPr>
              <w:jc w:val="center"/>
            </w:pPr>
            <w:r>
              <w:t>X</w:t>
            </w:r>
          </w:p>
        </w:tc>
      </w:tr>
      <w:tr w:rsidR="00305B54" w14:paraId="75013BDF" w14:textId="77777777" w:rsidTr="00305B54">
        <w:tc>
          <w:tcPr>
            <w:tcW w:w="1705" w:type="dxa"/>
          </w:tcPr>
          <w:p w14:paraId="3726105E" w14:textId="3DD2D984" w:rsidR="00305B54" w:rsidRDefault="006C465C" w:rsidP="00C23C0E">
            <w:hyperlink w:anchor="ART253" w:history="1">
              <w:r w:rsidR="00305B54" w:rsidRPr="000C3C88">
                <w:rPr>
                  <w:rStyle w:val="Hyperlink"/>
                </w:rPr>
                <w:t>ART 253</w:t>
              </w:r>
            </w:hyperlink>
          </w:p>
        </w:tc>
        <w:tc>
          <w:tcPr>
            <w:tcW w:w="3870" w:type="dxa"/>
          </w:tcPr>
          <w:p w14:paraId="4A4EC8FB" w14:textId="77777777" w:rsidR="00305B54" w:rsidRDefault="00305B54" w:rsidP="00C23C0E">
            <w:pPr>
              <w:jc w:val="center"/>
            </w:pPr>
          </w:p>
        </w:tc>
        <w:tc>
          <w:tcPr>
            <w:tcW w:w="4320" w:type="dxa"/>
          </w:tcPr>
          <w:p w14:paraId="4B810F10" w14:textId="77777777" w:rsidR="00305B54" w:rsidRDefault="00305B54" w:rsidP="00C23C0E">
            <w:pPr>
              <w:jc w:val="center"/>
            </w:pPr>
            <w:r>
              <w:t>X</w:t>
            </w:r>
          </w:p>
        </w:tc>
        <w:tc>
          <w:tcPr>
            <w:tcW w:w="3330" w:type="dxa"/>
          </w:tcPr>
          <w:p w14:paraId="312BB666" w14:textId="77777777" w:rsidR="00305B54" w:rsidRDefault="00305B54" w:rsidP="00C23C0E">
            <w:pPr>
              <w:jc w:val="center"/>
            </w:pPr>
            <w:r>
              <w:t>X</w:t>
            </w:r>
          </w:p>
        </w:tc>
      </w:tr>
      <w:tr w:rsidR="00305B54" w14:paraId="6C5C028D" w14:textId="77777777" w:rsidTr="00305B54">
        <w:tc>
          <w:tcPr>
            <w:tcW w:w="1705" w:type="dxa"/>
          </w:tcPr>
          <w:p w14:paraId="4B62CB87" w14:textId="74783CAB" w:rsidR="00305B54" w:rsidRDefault="006C465C" w:rsidP="00C23C0E">
            <w:hyperlink w:anchor="ART254" w:history="1">
              <w:r w:rsidR="00305B54" w:rsidRPr="000C3C88">
                <w:rPr>
                  <w:rStyle w:val="Hyperlink"/>
                </w:rPr>
                <w:t>ART 254</w:t>
              </w:r>
            </w:hyperlink>
          </w:p>
        </w:tc>
        <w:tc>
          <w:tcPr>
            <w:tcW w:w="3870" w:type="dxa"/>
          </w:tcPr>
          <w:p w14:paraId="2826DB14" w14:textId="77777777" w:rsidR="00305B54" w:rsidRDefault="00305B54" w:rsidP="00C23C0E">
            <w:pPr>
              <w:jc w:val="center"/>
            </w:pPr>
          </w:p>
        </w:tc>
        <w:tc>
          <w:tcPr>
            <w:tcW w:w="4320" w:type="dxa"/>
          </w:tcPr>
          <w:p w14:paraId="75AF4A5B" w14:textId="77777777" w:rsidR="00305B54" w:rsidRDefault="00305B54" w:rsidP="00C23C0E">
            <w:pPr>
              <w:jc w:val="center"/>
            </w:pPr>
            <w:r>
              <w:t>X</w:t>
            </w:r>
          </w:p>
        </w:tc>
        <w:tc>
          <w:tcPr>
            <w:tcW w:w="3330" w:type="dxa"/>
          </w:tcPr>
          <w:p w14:paraId="60C478D2" w14:textId="77777777" w:rsidR="00305B54" w:rsidRDefault="00305B54" w:rsidP="00C23C0E">
            <w:pPr>
              <w:jc w:val="center"/>
            </w:pPr>
            <w:r>
              <w:t>X</w:t>
            </w:r>
          </w:p>
        </w:tc>
      </w:tr>
      <w:tr w:rsidR="00305B54" w14:paraId="640B2521" w14:textId="77777777" w:rsidTr="00305B54">
        <w:tc>
          <w:tcPr>
            <w:tcW w:w="1705" w:type="dxa"/>
          </w:tcPr>
          <w:p w14:paraId="20DADB81" w14:textId="16B88EC0" w:rsidR="00305B54" w:rsidRDefault="006C465C" w:rsidP="00C23C0E">
            <w:hyperlink w:anchor="ART283" w:history="1">
              <w:r w:rsidR="00305B54" w:rsidRPr="000C3C88">
                <w:rPr>
                  <w:rStyle w:val="Hyperlink"/>
                </w:rPr>
                <w:t>ART 283</w:t>
              </w:r>
            </w:hyperlink>
          </w:p>
        </w:tc>
        <w:tc>
          <w:tcPr>
            <w:tcW w:w="3870" w:type="dxa"/>
          </w:tcPr>
          <w:p w14:paraId="07239625" w14:textId="77777777" w:rsidR="00305B54" w:rsidRDefault="00305B54" w:rsidP="00C23C0E">
            <w:pPr>
              <w:jc w:val="center"/>
            </w:pPr>
          </w:p>
        </w:tc>
        <w:tc>
          <w:tcPr>
            <w:tcW w:w="4320" w:type="dxa"/>
          </w:tcPr>
          <w:p w14:paraId="7B43B858" w14:textId="77777777" w:rsidR="00305B54" w:rsidRDefault="00305B54" w:rsidP="00C23C0E">
            <w:pPr>
              <w:jc w:val="center"/>
            </w:pPr>
            <w:r>
              <w:t>X</w:t>
            </w:r>
          </w:p>
        </w:tc>
        <w:tc>
          <w:tcPr>
            <w:tcW w:w="3330" w:type="dxa"/>
          </w:tcPr>
          <w:p w14:paraId="7003FCEE" w14:textId="77777777" w:rsidR="00305B54" w:rsidRDefault="00305B54" w:rsidP="00C23C0E">
            <w:pPr>
              <w:jc w:val="center"/>
            </w:pPr>
            <w:r>
              <w:t>X</w:t>
            </w:r>
          </w:p>
        </w:tc>
      </w:tr>
      <w:tr w:rsidR="00305B54" w14:paraId="6298F798" w14:textId="77777777" w:rsidTr="00305B54">
        <w:tc>
          <w:tcPr>
            <w:tcW w:w="1705" w:type="dxa"/>
          </w:tcPr>
          <w:p w14:paraId="1A9C47C5" w14:textId="1EFF9F73" w:rsidR="00305B54" w:rsidRDefault="006C465C" w:rsidP="00C23C0E">
            <w:hyperlink w:anchor="ART284" w:history="1">
              <w:r w:rsidR="00305B54" w:rsidRPr="000C3C88">
                <w:rPr>
                  <w:rStyle w:val="Hyperlink"/>
                </w:rPr>
                <w:t>ART 284</w:t>
              </w:r>
            </w:hyperlink>
          </w:p>
        </w:tc>
        <w:tc>
          <w:tcPr>
            <w:tcW w:w="3870" w:type="dxa"/>
          </w:tcPr>
          <w:p w14:paraId="787A0FCE" w14:textId="77777777" w:rsidR="00305B54" w:rsidRDefault="00305B54" w:rsidP="00C23C0E">
            <w:pPr>
              <w:jc w:val="center"/>
            </w:pPr>
          </w:p>
        </w:tc>
        <w:tc>
          <w:tcPr>
            <w:tcW w:w="4320" w:type="dxa"/>
          </w:tcPr>
          <w:p w14:paraId="7DBD375C" w14:textId="77777777" w:rsidR="00305B54" w:rsidRDefault="00305B54" w:rsidP="00C23C0E">
            <w:pPr>
              <w:jc w:val="center"/>
            </w:pPr>
            <w:r>
              <w:t>X</w:t>
            </w:r>
          </w:p>
        </w:tc>
        <w:tc>
          <w:tcPr>
            <w:tcW w:w="3330" w:type="dxa"/>
          </w:tcPr>
          <w:p w14:paraId="5F01C96B" w14:textId="77777777" w:rsidR="00305B54" w:rsidRDefault="00305B54" w:rsidP="00C23C0E">
            <w:pPr>
              <w:jc w:val="center"/>
            </w:pPr>
            <w:r>
              <w:t>X</w:t>
            </w:r>
          </w:p>
        </w:tc>
      </w:tr>
      <w:tr w:rsidR="00305B54" w14:paraId="177788BD" w14:textId="77777777" w:rsidTr="00305B54">
        <w:tc>
          <w:tcPr>
            <w:tcW w:w="1705" w:type="dxa"/>
          </w:tcPr>
          <w:p w14:paraId="215F6760" w14:textId="23CFD980" w:rsidR="00305B54" w:rsidRDefault="006C465C" w:rsidP="00C23C0E">
            <w:hyperlink w:anchor="GEO100" w:history="1">
              <w:r w:rsidR="00305B54" w:rsidRPr="009929AD">
                <w:rPr>
                  <w:rStyle w:val="Hyperlink"/>
                </w:rPr>
                <w:t>GEO 100</w:t>
              </w:r>
            </w:hyperlink>
          </w:p>
        </w:tc>
        <w:tc>
          <w:tcPr>
            <w:tcW w:w="3870" w:type="dxa"/>
          </w:tcPr>
          <w:p w14:paraId="640D8997" w14:textId="77777777" w:rsidR="00305B54" w:rsidRDefault="00305B54" w:rsidP="00C23C0E">
            <w:pPr>
              <w:jc w:val="center"/>
            </w:pPr>
            <w:r>
              <w:t>X</w:t>
            </w:r>
          </w:p>
        </w:tc>
        <w:tc>
          <w:tcPr>
            <w:tcW w:w="4320" w:type="dxa"/>
          </w:tcPr>
          <w:p w14:paraId="76645D23" w14:textId="77777777" w:rsidR="00305B54" w:rsidRDefault="00305B54" w:rsidP="00C23C0E">
            <w:pPr>
              <w:jc w:val="center"/>
            </w:pPr>
            <w:r>
              <w:t>X</w:t>
            </w:r>
          </w:p>
        </w:tc>
        <w:tc>
          <w:tcPr>
            <w:tcW w:w="3330" w:type="dxa"/>
          </w:tcPr>
          <w:p w14:paraId="03560E84" w14:textId="77777777" w:rsidR="00305B54" w:rsidRDefault="00305B54" w:rsidP="00C23C0E">
            <w:pPr>
              <w:jc w:val="center"/>
            </w:pPr>
          </w:p>
        </w:tc>
      </w:tr>
      <w:tr w:rsidR="00305B54" w14:paraId="5E480EB1" w14:textId="77777777" w:rsidTr="00305B54">
        <w:tc>
          <w:tcPr>
            <w:tcW w:w="1705" w:type="dxa"/>
          </w:tcPr>
          <w:p w14:paraId="5FC589A2" w14:textId="351DB8C3" w:rsidR="00305B54" w:rsidRDefault="006C465C" w:rsidP="00C23C0E">
            <w:hyperlink w:anchor="HIS101" w:history="1">
              <w:r w:rsidR="00305B54" w:rsidRPr="009929AD">
                <w:rPr>
                  <w:rStyle w:val="Hyperlink"/>
                </w:rPr>
                <w:t>HIS 101</w:t>
              </w:r>
            </w:hyperlink>
          </w:p>
        </w:tc>
        <w:tc>
          <w:tcPr>
            <w:tcW w:w="3870" w:type="dxa"/>
          </w:tcPr>
          <w:p w14:paraId="383DF6ED" w14:textId="77777777" w:rsidR="00305B54" w:rsidRDefault="00305B54" w:rsidP="00C23C0E">
            <w:pPr>
              <w:jc w:val="center"/>
            </w:pPr>
            <w:r>
              <w:t>X</w:t>
            </w:r>
          </w:p>
        </w:tc>
        <w:tc>
          <w:tcPr>
            <w:tcW w:w="4320" w:type="dxa"/>
          </w:tcPr>
          <w:p w14:paraId="3C36AB3A" w14:textId="77777777" w:rsidR="00305B54" w:rsidRDefault="00305B54" w:rsidP="00C23C0E">
            <w:pPr>
              <w:jc w:val="center"/>
            </w:pPr>
            <w:r>
              <w:t>X</w:t>
            </w:r>
          </w:p>
        </w:tc>
        <w:tc>
          <w:tcPr>
            <w:tcW w:w="3330" w:type="dxa"/>
          </w:tcPr>
          <w:p w14:paraId="1853B4B4" w14:textId="77777777" w:rsidR="00305B54" w:rsidRDefault="00305B54" w:rsidP="00C23C0E">
            <w:pPr>
              <w:jc w:val="center"/>
            </w:pPr>
            <w:r>
              <w:t>X</w:t>
            </w:r>
          </w:p>
        </w:tc>
      </w:tr>
      <w:tr w:rsidR="00305B54" w14:paraId="33C7E61D" w14:textId="77777777" w:rsidTr="00305B54">
        <w:tc>
          <w:tcPr>
            <w:tcW w:w="1705" w:type="dxa"/>
          </w:tcPr>
          <w:p w14:paraId="0D688A13" w14:textId="3876D4C0" w:rsidR="00305B54" w:rsidRDefault="006C465C" w:rsidP="00C23C0E">
            <w:hyperlink w:anchor="HIS102" w:history="1">
              <w:r w:rsidR="00305B54" w:rsidRPr="009929AD">
                <w:rPr>
                  <w:rStyle w:val="Hyperlink"/>
                </w:rPr>
                <w:t>HIS 102</w:t>
              </w:r>
            </w:hyperlink>
          </w:p>
        </w:tc>
        <w:tc>
          <w:tcPr>
            <w:tcW w:w="3870" w:type="dxa"/>
          </w:tcPr>
          <w:p w14:paraId="7E85B259" w14:textId="77777777" w:rsidR="00305B54" w:rsidRDefault="00305B54" w:rsidP="00C23C0E">
            <w:pPr>
              <w:jc w:val="center"/>
            </w:pPr>
            <w:r>
              <w:t>X</w:t>
            </w:r>
          </w:p>
        </w:tc>
        <w:tc>
          <w:tcPr>
            <w:tcW w:w="4320" w:type="dxa"/>
          </w:tcPr>
          <w:p w14:paraId="6A17EA0E" w14:textId="77777777" w:rsidR="00305B54" w:rsidRDefault="00305B54" w:rsidP="00C23C0E">
            <w:pPr>
              <w:jc w:val="center"/>
            </w:pPr>
            <w:r>
              <w:t>X</w:t>
            </w:r>
          </w:p>
        </w:tc>
        <w:tc>
          <w:tcPr>
            <w:tcW w:w="3330" w:type="dxa"/>
          </w:tcPr>
          <w:p w14:paraId="327B0051" w14:textId="77777777" w:rsidR="00305B54" w:rsidRDefault="00305B54" w:rsidP="00C23C0E">
            <w:pPr>
              <w:jc w:val="center"/>
            </w:pPr>
            <w:r>
              <w:t>X</w:t>
            </w:r>
          </w:p>
        </w:tc>
      </w:tr>
      <w:tr w:rsidR="00305B54" w14:paraId="30489ADE" w14:textId="77777777" w:rsidTr="00305B54">
        <w:tc>
          <w:tcPr>
            <w:tcW w:w="1705" w:type="dxa"/>
          </w:tcPr>
          <w:p w14:paraId="16D3B357" w14:textId="1F4353B0" w:rsidR="00305B54" w:rsidRDefault="006C465C" w:rsidP="00C23C0E">
            <w:hyperlink w:anchor="HIS121" w:history="1">
              <w:r w:rsidR="00305B54" w:rsidRPr="009929AD">
                <w:rPr>
                  <w:rStyle w:val="Hyperlink"/>
                </w:rPr>
                <w:t>HIS 121</w:t>
              </w:r>
            </w:hyperlink>
          </w:p>
        </w:tc>
        <w:tc>
          <w:tcPr>
            <w:tcW w:w="3870" w:type="dxa"/>
          </w:tcPr>
          <w:p w14:paraId="5293CB0C" w14:textId="77777777" w:rsidR="00305B54" w:rsidRDefault="00305B54" w:rsidP="00C23C0E">
            <w:pPr>
              <w:jc w:val="center"/>
            </w:pPr>
            <w:r>
              <w:t>X</w:t>
            </w:r>
          </w:p>
        </w:tc>
        <w:tc>
          <w:tcPr>
            <w:tcW w:w="4320" w:type="dxa"/>
          </w:tcPr>
          <w:p w14:paraId="0AE17F47" w14:textId="77777777" w:rsidR="00305B54" w:rsidRDefault="00305B54" w:rsidP="00C23C0E">
            <w:pPr>
              <w:jc w:val="center"/>
            </w:pPr>
            <w:r>
              <w:t>X</w:t>
            </w:r>
          </w:p>
        </w:tc>
        <w:tc>
          <w:tcPr>
            <w:tcW w:w="3330" w:type="dxa"/>
          </w:tcPr>
          <w:p w14:paraId="07DC7A33" w14:textId="77777777" w:rsidR="00305B54" w:rsidRDefault="00305B54" w:rsidP="00C23C0E">
            <w:pPr>
              <w:jc w:val="center"/>
            </w:pPr>
            <w:r>
              <w:t>X</w:t>
            </w:r>
          </w:p>
        </w:tc>
      </w:tr>
      <w:tr w:rsidR="00305B54" w14:paraId="08BDB2B9" w14:textId="77777777" w:rsidTr="00305B54">
        <w:tc>
          <w:tcPr>
            <w:tcW w:w="1705" w:type="dxa"/>
          </w:tcPr>
          <w:p w14:paraId="6C6A1428" w14:textId="7F5D5A11" w:rsidR="00305B54" w:rsidRDefault="006C465C" w:rsidP="00C23C0E">
            <w:hyperlink w:anchor="HIS122" w:history="1">
              <w:r w:rsidR="00305B54" w:rsidRPr="009929AD">
                <w:rPr>
                  <w:rStyle w:val="Hyperlink"/>
                </w:rPr>
                <w:t>HIS 122</w:t>
              </w:r>
            </w:hyperlink>
          </w:p>
        </w:tc>
        <w:tc>
          <w:tcPr>
            <w:tcW w:w="3870" w:type="dxa"/>
          </w:tcPr>
          <w:p w14:paraId="3C9436BF" w14:textId="77777777" w:rsidR="00305B54" w:rsidRDefault="00305B54" w:rsidP="00C23C0E">
            <w:pPr>
              <w:jc w:val="center"/>
            </w:pPr>
            <w:r>
              <w:t>X</w:t>
            </w:r>
          </w:p>
        </w:tc>
        <w:tc>
          <w:tcPr>
            <w:tcW w:w="4320" w:type="dxa"/>
          </w:tcPr>
          <w:p w14:paraId="1D050CBD" w14:textId="77777777" w:rsidR="00305B54" w:rsidRDefault="00305B54" w:rsidP="00C23C0E">
            <w:pPr>
              <w:jc w:val="center"/>
            </w:pPr>
            <w:r>
              <w:t>X</w:t>
            </w:r>
          </w:p>
        </w:tc>
        <w:tc>
          <w:tcPr>
            <w:tcW w:w="3330" w:type="dxa"/>
          </w:tcPr>
          <w:p w14:paraId="65C66FD9" w14:textId="77777777" w:rsidR="00305B54" w:rsidRDefault="00305B54" w:rsidP="00C23C0E">
            <w:pPr>
              <w:jc w:val="center"/>
            </w:pPr>
            <w:r>
              <w:t>X</w:t>
            </w:r>
          </w:p>
        </w:tc>
      </w:tr>
      <w:tr w:rsidR="00305B54" w14:paraId="1639D3D3" w14:textId="77777777" w:rsidTr="00305B54">
        <w:tc>
          <w:tcPr>
            <w:tcW w:w="1705" w:type="dxa"/>
          </w:tcPr>
          <w:p w14:paraId="707E2358" w14:textId="0AE76485" w:rsidR="00305B54" w:rsidRDefault="006C465C" w:rsidP="00C23C0E">
            <w:hyperlink w:anchor="HIS201" w:history="1">
              <w:r w:rsidR="00305B54" w:rsidRPr="009929AD">
                <w:rPr>
                  <w:rStyle w:val="Hyperlink"/>
                </w:rPr>
                <w:t>HIS 201</w:t>
              </w:r>
            </w:hyperlink>
          </w:p>
        </w:tc>
        <w:tc>
          <w:tcPr>
            <w:tcW w:w="3870" w:type="dxa"/>
          </w:tcPr>
          <w:p w14:paraId="321ED364" w14:textId="77777777" w:rsidR="00305B54" w:rsidRDefault="00305B54" w:rsidP="00C23C0E">
            <w:pPr>
              <w:jc w:val="center"/>
            </w:pPr>
            <w:r>
              <w:t>X</w:t>
            </w:r>
          </w:p>
        </w:tc>
        <w:tc>
          <w:tcPr>
            <w:tcW w:w="4320" w:type="dxa"/>
          </w:tcPr>
          <w:p w14:paraId="63A076DF" w14:textId="77777777" w:rsidR="00305B54" w:rsidRDefault="00305B54" w:rsidP="00C23C0E">
            <w:pPr>
              <w:jc w:val="center"/>
            </w:pPr>
            <w:r>
              <w:t>X</w:t>
            </w:r>
          </w:p>
        </w:tc>
        <w:tc>
          <w:tcPr>
            <w:tcW w:w="3330" w:type="dxa"/>
          </w:tcPr>
          <w:p w14:paraId="1DFD3729" w14:textId="77777777" w:rsidR="00305B54" w:rsidRDefault="00305B54" w:rsidP="00C23C0E">
            <w:pPr>
              <w:jc w:val="center"/>
            </w:pPr>
            <w:r>
              <w:t>X</w:t>
            </w:r>
          </w:p>
        </w:tc>
      </w:tr>
      <w:tr w:rsidR="00305B54" w14:paraId="6415F964" w14:textId="77777777" w:rsidTr="00305B54">
        <w:tc>
          <w:tcPr>
            <w:tcW w:w="1705" w:type="dxa"/>
          </w:tcPr>
          <w:p w14:paraId="437FF468" w14:textId="327A7763" w:rsidR="00305B54" w:rsidRDefault="006C465C" w:rsidP="00C23C0E">
            <w:hyperlink w:anchor="HIS202" w:history="1">
              <w:r w:rsidR="00305B54" w:rsidRPr="009929AD">
                <w:rPr>
                  <w:rStyle w:val="Hyperlink"/>
                </w:rPr>
                <w:t>HIS 202</w:t>
              </w:r>
            </w:hyperlink>
          </w:p>
        </w:tc>
        <w:tc>
          <w:tcPr>
            <w:tcW w:w="3870" w:type="dxa"/>
          </w:tcPr>
          <w:p w14:paraId="1ED020CF" w14:textId="77777777" w:rsidR="00305B54" w:rsidRDefault="00305B54" w:rsidP="00C23C0E">
            <w:pPr>
              <w:jc w:val="center"/>
            </w:pPr>
            <w:r>
              <w:t>X</w:t>
            </w:r>
          </w:p>
        </w:tc>
        <w:tc>
          <w:tcPr>
            <w:tcW w:w="4320" w:type="dxa"/>
          </w:tcPr>
          <w:p w14:paraId="318775AC" w14:textId="77777777" w:rsidR="00305B54" w:rsidRDefault="00305B54" w:rsidP="00C23C0E">
            <w:pPr>
              <w:jc w:val="center"/>
            </w:pPr>
            <w:r>
              <w:t>X</w:t>
            </w:r>
          </w:p>
        </w:tc>
        <w:tc>
          <w:tcPr>
            <w:tcW w:w="3330" w:type="dxa"/>
          </w:tcPr>
          <w:p w14:paraId="34BA2479" w14:textId="77777777" w:rsidR="00305B54" w:rsidRDefault="00305B54" w:rsidP="00C23C0E">
            <w:pPr>
              <w:jc w:val="center"/>
            </w:pPr>
            <w:r>
              <w:t>X</w:t>
            </w:r>
          </w:p>
        </w:tc>
      </w:tr>
      <w:tr w:rsidR="00305B54" w14:paraId="4D764C0A" w14:textId="77777777" w:rsidTr="00305B54">
        <w:tc>
          <w:tcPr>
            <w:tcW w:w="1705" w:type="dxa"/>
          </w:tcPr>
          <w:p w14:paraId="628FE50F" w14:textId="2768C39A" w:rsidR="00305B54" w:rsidRDefault="006C465C" w:rsidP="00C23C0E">
            <w:hyperlink w:anchor="MUS101" w:history="1">
              <w:r w:rsidR="00305B54" w:rsidRPr="009929AD">
                <w:rPr>
                  <w:rStyle w:val="Hyperlink"/>
                </w:rPr>
                <w:t>MUS 101</w:t>
              </w:r>
            </w:hyperlink>
          </w:p>
        </w:tc>
        <w:tc>
          <w:tcPr>
            <w:tcW w:w="3870" w:type="dxa"/>
          </w:tcPr>
          <w:p w14:paraId="45535501" w14:textId="77777777" w:rsidR="00305B54" w:rsidRDefault="00305B54" w:rsidP="00C23C0E">
            <w:pPr>
              <w:jc w:val="center"/>
            </w:pPr>
            <w:r>
              <w:t>X</w:t>
            </w:r>
          </w:p>
        </w:tc>
        <w:tc>
          <w:tcPr>
            <w:tcW w:w="4320" w:type="dxa"/>
          </w:tcPr>
          <w:p w14:paraId="28F0D810" w14:textId="77777777" w:rsidR="00305B54" w:rsidRDefault="00305B54" w:rsidP="00C23C0E">
            <w:pPr>
              <w:jc w:val="center"/>
            </w:pPr>
          </w:p>
        </w:tc>
        <w:tc>
          <w:tcPr>
            <w:tcW w:w="3330" w:type="dxa"/>
          </w:tcPr>
          <w:p w14:paraId="3A9DA957" w14:textId="77777777" w:rsidR="00305B54" w:rsidRDefault="00305B54" w:rsidP="00C23C0E">
            <w:pPr>
              <w:jc w:val="center"/>
            </w:pPr>
            <w:r>
              <w:t>X</w:t>
            </w:r>
          </w:p>
        </w:tc>
      </w:tr>
      <w:tr w:rsidR="00305B54" w14:paraId="7540125A" w14:textId="77777777" w:rsidTr="00305B54">
        <w:tc>
          <w:tcPr>
            <w:tcW w:w="1705" w:type="dxa"/>
          </w:tcPr>
          <w:p w14:paraId="4450A136" w14:textId="0489539B" w:rsidR="00305B54" w:rsidRDefault="006C465C" w:rsidP="00C23C0E">
            <w:hyperlink w:anchor="PSY200" w:history="1">
              <w:r w:rsidR="00305B54" w:rsidRPr="009929AD">
                <w:rPr>
                  <w:rStyle w:val="Hyperlink"/>
                </w:rPr>
                <w:t>PSY 200</w:t>
              </w:r>
            </w:hyperlink>
          </w:p>
        </w:tc>
        <w:tc>
          <w:tcPr>
            <w:tcW w:w="3870" w:type="dxa"/>
          </w:tcPr>
          <w:p w14:paraId="64456AEF" w14:textId="77777777" w:rsidR="00305B54" w:rsidRDefault="00305B54" w:rsidP="00C23C0E">
            <w:pPr>
              <w:jc w:val="center"/>
            </w:pPr>
            <w:r>
              <w:t>X</w:t>
            </w:r>
          </w:p>
        </w:tc>
        <w:tc>
          <w:tcPr>
            <w:tcW w:w="4320" w:type="dxa"/>
          </w:tcPr>
          <w:p w14:paraId="56243641" w14:textId="77777777" w:rsidR="00305B54" w:rsidRDefault="00305B54" w:rsidP="00C23C0E">
            <w:pPr>
              <w:jc w:val="center"/>
            </w:pPr>
            <w:r>
              <w:t>X</w:t>
            </w:r>
          </w:p>
        </w:tc>
        <w:tc>
          <w:tcPr>
            <w:tcW w:w="3330" w:type="dxa"/>
          </w:tcPr>
          <w:p w14:paraId="464236E0" w14:textId="77777777" w:rsidR="00305B54" w:rsidRDefault="00305B54" w:rsidP="00C23C0E">
            <w:pPr>
              <w:jc w:val="center"/>
            </w:pPr>
          </w:p>
        </w:tc>
      </w:tr>
      <w:tr w:rsidR="00305B54" w14:paraId="2B86C383" w14:textId="77777777" w:rsidTr="00305B54">
        <w:tc>
          <w:tcPr>
            <w:tcW w:w="1705" w:type="dxa"/>
          </w:tcPr>
          <w:p w14:paraId="360D04E0" w14:textId="1B48099E" w:rsidR="00305B54" w:rsidRDefault="006C465C" w:rsidP="00C23C0E">
            <w:hyperlink w:anchor="PSY210" w:history="1">
              <w:r w:rsidR="00305B54" w:rsidRPr="009929AD">
                <w:rPr>
                  <w:rStyle w:val="Hyperlink"/>
                </w:rPr>
                <w:t>PSY 210</w:t>
              </w:r>
            </w:hyperlink>
          </w:p>
        </w:tc>
        <w:tc>
          <w:tcPr>
            <w:tcW w:w="3870" w:type="dxa"/>
          </w:tcPr>
          <w:p w14:paraId="2C80DAB8" w14:textId="77777777" w:rsidR="00305B54" w:rsidRDefault="00305B54" w:rsidP="00C23C0E">
            <w:pPr>
              <w:jc w:val="center"/>
            </w:pPr>
            <w:r>
              <w:t>X</w:t>
            </w:r>
          </w:p>
        </w:tc>
        <w:tc>
          <w:tcPr>
            <w:tcW w:w="4320" w:type="dxa"/>
          </w:tcPr>
          <w:p w14:paraId="66539A69" w14:textId="77777777" w:rsidR="00305B54" w:rsidRDefault="00305B54" w:rsidP="00C23C0E">
            <w:pPr>
              <w:jc w:val="center"/>
            </w:pPr>
            <w:r>
              <w:t>X</w:t>
            </w:r>
          </w:p>
        </w:tc>
        <w:tc>
          <w:tcPr>
            <w:tcW w:w="3330" w:type="dxa"/>
          </w:tcPr>
          <w:p w14:paraId="3057989E" w14:textId="77777777" w:rsidR="00305B54" w:rsidRDefault="00305B54" w:rsidP="00C23C0E">
            <w:pPr>
              <w:jc w:val="center"/>
            </w:pPr>
          </w:p>
        </w:tc>
      </w:tr>
      <w:tr w:rsidR="00305B54" w14:paraId="115665CD" w14:textId="77777777" w:rsidTr="00305B54">
        <w:tc>
          <w:tcPr>
            <w:tcW w:w="1705" w:type="dxa"/>
          </w:tcPr>
          <w:p w14:paraId="6C073175" w14:textId="4EA2EFD3" w:rsidR="00305B54" w:rsidRDefault="006C465C" w:rsidP="00C23C0E">
            <w:hyperlink w:anchor="PSY230" w:history="1">
              <w:r w:rsidR="00305B54" w:rsidRPr="00C768E7">
                <w:rPr>
                  <w:rStyle w:val="Hyperlink"/>
                </w:rPr>
                <w:t>PSY 230</w:t>
              </w:r>
            </w:hyperlink>
          </w:p>
        </w:tc>
        <w:tc>
          <w:tcPr>
            <w:tcW w:w="3870" w:type="dxa"/>
          </w:tcPr>
          <w:p w14:paraId="6B015089" w14:textId="77777777" w:rsidR="00305B54" w:rsidRDefault="00305B54" w:rsidP="00C23C0E">
            <w:pPr>
              <w:jc w:val="center"/>
            </w:pPr>
            <w:r>
              <w:t>X</w:t>
            </w:r>
          </w:p>
        </w:tc>
        <w:tc>
          <w:tcPr>
            <w:tcW w:w="4320" w:type="dxa"/>
          </w:tcPr>
          <w:p w14:paraId="2C7B7B80" w14:textId="77777777" w:rsidR="00305B54" w:rsidRDefault="00305B54" w:rsidP="00C23C0E">
            <w:pPr>
              <w:jc w:val="center"/>
            </w:pPr>
            <w:r>
              <w:t>X</w:t>
            </w:r>
          </w:p>
        </w:tc>
        <w:tc>
          <w:tcPr>
            <w:tcW w:w="3330" w:type="dxa"/>
          </w:tcPr>
          <w:p w14:paraId="183DAE5A" w14:textId="77777777" w:rsidR="00305B54" w:rsidRDefault="00305B54" w:rsidP="00C23C0E">
            <w:pPr>
              <w:jc w:val="center"/>
            </w:pPr>
          </w:p>
        </w:tc>
      </w:tr>
      <w:tr w:rsidR="00305B54" w14:paraId="11498D36" w14:textId="77777777" w:rsidTr="00305B54">
        <w:tc>
          <w:tcPr>
            <w:tcW w:w="1705" w:type="dxa"/>
          </w:tcPr>
          <w:p w14:paraId="3A8C184E" w14:textId="14CCD284" w:rsidR="00305B54" w:rsidRDefault="006C465C" w:rsidP="00C23C0E">
            <w:hyperlink w:anchor="REL151" w:history="1">
              <w:r w:rsidR="00305B54" w:rsidRPr="009929AD">
                <w:rPr>
                  <w:rStyle w:val="Hyperlink"/>
                </w:rPr>
                <w:t>REL 151</w:t>
              </w:r>
            </w:hyperlink>
          </w:p>
        </w:tc>
        <w:tc>
          <w:tcPr>
            <w:tcW w:w="3870" w:type="dxa"/>
          </w:tcPr>
          <w:p w14:paraId="2B8D2FF8" w14:textId="77777777" w:rsidR="00305B54" w:rsidRDefault="00305B54" w:rsidP="00C23C0E">
            <w:pPr>
              <w:jc w:val="center"/>
            </w:pPr>
            <w:r>
              <w:t>X</w:t>
            </w:r>
          </w:p>
        </w:tc>
        <w:tc>
          <w:tcPr>
            <w:tcW w:w="4320" w:type="dxa"/>
          </w:tcPr>
          <w:p w14:paraId="62760972" w14:textId="77777777" w:rsidR="00305B54" w:rsidRDefault="00305B54" w:rsidP="00C23C0E">
            <w:pPr>
              <w:jc w:val="center"/>
            </w:pPr>
          </w:p>
        </w:tc>
        <w:tc>
          <w:tcPr>
            <w:tcW w:w="3330" w:type="dxa"/>
          </w:tcPr>
          <w:p w14:paraId="655537C6" w14:textId="77777777" w:rsidR="00305B54" w:rsidRDefault="00305B54" w:rsidP="00C23C0E">
            <w:pPr>
              <w:jc w:val="center"/>
            </w:pPr>
            <w:r>
              <w:t>X</w:t>
            </w:r>
          </w:p>
        </w:tc>
      </w:tr>
      <w:tr w:rsidR="00305B54" w14:paraId="562E39DA" w14:textId="77777777" w:rsidTr="00305B54">
        <w:tc>
          <w:tcPr>
            <w:tcW w:w="1705" w:type="dxa"/>
          </w:tcPr>
          <w:p w14:paraId="4DBB01C5" w14:textId="2B13306D" w:rsidR="00305B54" w:rsidRDefault="006C465C" w:rsidP="00C23C0E">
            <w:hyperlink w:anchor="REL152" w:history="1">
              <w:r w:rsidR="00305B54" w:rsidRPr="009929AD">
                <w:rPr>
                  <w:rStyle w:val="Hyperlink"/>
                </w:rPr>
                <w:t>REL 152</w:t>
              </w:r>
            </w:hyperlink>
          </w:p>
        </w:tc>
        <w:tc>
          <w:tcPr>
            <w:tcW w:w="3870" w:type="dxa"/>
          </w:tcPr>
          <w:p w14:paraId="1A3FC267" w14:textId="77777777" w:rsidR="00305B54" w:rsidRDefault="00305B54" w:rsidP="00C23C0E">
            <w:pPr>
              <w:jc w:val="center"/>
            </w:pPr>
            <w:r>
              <w:t>X</w:t>
            </w:r>
          </w:p>
        </w:tc>
        <w:tc>
          <w:tcPr>
            <w:tcW w:w="4320" w:type="dxa"/>
          </w:tcPr>
          <w:p w14:paraId="1B11A91C" w14:textId="77777777" w:rsidR="00305B54" w:rsidRDefault="00305B54" w:rsidP="00C23C0E">
            <w:pPr>
              <w:jc w:val="center"/>
            </w:pPr>
          </w:p>
        </w:tc>
        <w:tc>
          <w:tcPr>
            <w:tcW w:w="3330" w:type="dxa"/>
          </w:tcPr>
          <w:p w14:paraId="0F9159C9" w14:textId="77777777" w:rsidR="00305B54" w:rsidRDefault="00305B54" w:rsidP="00C23C0E">
            <w:pPr>
              <w:jc w:val="center"/>
            </w:pPr>
            <w:r>
              <w:t>X</w:t>
            </w:r>
          </w:p>
        </w:tc>
      </w:tr>
      <w:tr w:rsidR="00305B54" w14:paraId="6C47D1A8" w14:textId="77777777" w:rsidTr="00305B54">
        <w:tc>
          <w:tcPr>
            <w:tcW w:w="1705" w:type="dxa"/>
          </w:tcPr>
          <w:p w14:paraId="466E4520" w14:textId="2D760BA7" w:rsidR="00305B54" w:rsidRDefault="006C465C" w:rsidP="00C23C0E">
            <w:hyperlink w:anchor="SOC200" w:history="1">
              <w:r w:rsidR="00305B54" w:rsidRPr="009929AD">
                <w:rPr>
                  <w:rStyle w:val="Hyperlink"/>
                </w:rPr>
                <w:t>SOC 200</w:t>
              </w:r>
            </w:hyperlink>
          </w:p>
        </w:tc>
        <w:tc>
          <w:tcPr>
            <w:tcW w:w="3870" w:type="dxa"/>
          </w:tcPr>
          <w:p w14:paraId="0F5EA9CE" w14:textId="77777777" w:rsidR="00305B54" w:rsidRDefault="00305B54" w:rsidP="00C23C0E">
            <w:pPr>
              <w:jc w:val="center"/>
            </w:pPr>
            <w:r>
              <w:t>X</w:t>
            </w:r>
          </w:p>
        </w:tc>
        <w:tc>
          <w:tcPr>
            <w:tcW w:w="4320" w:type="dxa"/>
          </w:tcPr>
          <w:p w14:paraId="3DA4FAC2" w14:textId="77777777" w:rsidR="00305B54" w:rsidRDefault="00305B54" w:rsidP="00C23C0E">
            <w:pPr>
              <w:jc w:val="center"/>
            </w:pPr>
            <w:r>
              <w:t>X</w:t>
            </w:r>
          </w:p>
        </w:tc>
        <w:tc>
          <w:tcPr>
            <w:tcW w:w="3330" w:type="dxa"/>
          </w:tcPr>
          <w:p w14:paraId="7D34C3C8" w14:textId="6F7E5914" w:rsidR="00305B54" w:rsidRDefault="006C4480" w:rsidP="00C23C0E">
            <w:pPr>
              <w:jc w:val="center"/>
            </w:pPr>
            <w:r>
              <w:t>X</w:t>
            </w:r>
          </w:p>
        </w:tc>
      </w:tr>
      <w:tr w:rsidR="00305B54" w14:paraId="4F886114" w14:textId="77777777" w:rsidTr="00305B54">
        <w:tc>
          <w:tcPr>
            <w:tcW w:w="1705" w:type="dxa"/>
          </w:tcPr>
          <w:p w14:paraId="1A42F991" w14:textId="295EDD3B" w:rsidR="00305B54" w:rsidRDefault="006C465C" w:rsidP="00C23C0E">
            <w:hyperlink w:anchor="SOC210" w:history="1">
              <w:r w:rsidR="00305B54" w:rsidRPr="009929AD">
                <w:rPr>
                  <w:rStyle w:val="Hyperlink"/>
                </w:rPr>
                <w:t>SOC 210</w:t>
              </w:r>
            </w:hyperlink>
          </w:p>
        </w:tc>
        <w:tc>
          <w:tcPr>
            <w:tcW w:w="3870" w:type="dxa"/>
          </w:tcPr>
          <w:p w14:paraId="166CF9EF" w14:textId="77777777" w:rsidR="00305B54" w:rsidRDefault="00305B54" w:rsidP="00C23C0E">
            <w:pPr>
              <w:jc w:val="center"/>
            </w:pPr>
            <w:r>
              <w:t>X</w:t>
            </w:r>
          </w:p>
        </w:tc>
        <w:tc>
          <w:tcPr>
            <w:tcW w:w="4320" w:type="dxa"/>
          </w:tcPr>
          <w:p w14:paraId="6DBCF986" w14:textId="77777777" w:rsidR="00305B54" w:rsidRDefault="00305B54" w:rsidP="00C23C0E">
            <w:pPr>
              <w:jc w:val="center"/>
            </w:pPr>
            <w:r>
              <w:t>X</w:t>
            </w:r>
          </w:p>
        </w:tc>
        <w:tc>
          <w:tcPr>
            <w:tcW w:w="3330" w:type="dxa"/>
          </w:tcPr>
          <w:p w14:paraId="05BD7043" w14:textId="5D2C4495" w:rsidR="00305B54" w:rsidRDefault="006C4480" w:rsidP="00C23C0E">
            <w:pPr>
              <w:jc w:val="center"/>
            </w:pPr>
            <w:r>
              <w:t>X</w:t>
            </w:r>
          </w:p>
        </w:tc>
      </w:tr>
      <w:tr w:rsidR="00305B54" w14:paraId="5074AD66" w14:textId="77777777" w:rsidTr="00305B54">
        <w:tc>
          <w:tcPr>
            <w:tcW w:w="1705" w:type="dxa"/>
          </w:tcPr>
          <w:p w14:paraId="3E011295" w14:textId="66317EBC" w:rsidR="00305B54" w:rsidRDefault="006C465C" w:rsidP="00C23C0E">
            <w:hyperlink w:anchor="SOC247" w:history="1">
              <w:r w:rsidR="00305B54" w:rsidRPr="009929AD">
                <w:rPr>
                  <w:rStyle w:val="Hyperlink"/>
                </w:rPr>
                <w:t>SOC 247</w:t>
              </w:r>
            </w:hyperlink>
          </w:p>
        </w:tc>
        <w:tc>
          <w:tcPr>
            <w:tcW w:w="3870" w:type="dxa"/>
          </w:tcPr>
          <w:p w14:paraId="4A32C18F" w14:textId="77777777" w:rsidR="00305B54" w:rsidRDefault="00305B54" w:rsidP="00C23C0E">
            <w:pPr>
              <w:jc w:val="center"/>
            </w:pPr>
            <w:r>
              <w:t>X</w:t>
            </w:r>
          </w:p>
        </w:tc>
        <w:tc>
          <w:tcPr>
            <w:tcW w:w="4320" w:type="dxa"/>
          </w:tcPr>
          <w:p w14:paraId="18386637" w14:textId="77777777" w:rsidR="00305B54" w:rsidRDefault="00305B54" w:rsidP="00C23C0E">
            <w:pPr>
              <w:jc w:val="center"/>
            </w:pPr>
            <w:r>
              <w:t>X</w:t>
            </w:r>
          </w:p>
        </w:tc>
        <w:tc>
          <w:tcPr>
            <w:tcW w:w="3330" w:type="dxa"/>
          </w:tcPr>
          <w:p w14:paraId="46B60899" w14:textId="064FECC3" w:rsidR="00305B54" w:rsidRDefault="006C4480" w:rsidP="00C23C0E">
            <w:pPr>
              <w:jc w:val="center"/>
            </w:pPr>
            <w:r>
              <w:t>X</w:t>
            </w:r>
          </w:p>
        </w:tc>
      </w:tr>
      <w:tr w:rsidR="00305B54" w14:paraId="0ED4B485" w14:textId="77777777" w:rsidTr="00305B54">
        <w:tc>
          <w:tcPr>
            <w:tcW w:w="1705" w:type="dxa"/>
          </w:tcPr>
          <w:p w14:paraId="272CF766" w14:textId="7E7B1130" w:rsidR="00305B54" w:rsidRDefault="006C465C" w:rsidP="00C23C0E">
            <w:hyperlink w:anchor="THR120" w:history="1">
              <w:r w:rsidR="00305B54" w:rsidRPr="009929AD">
                <w:rPr>
                  <w:rStyle w:val="Hyperlink"/>
                </w:rPr>
                <w:t>THR 120</w:t>
              </w:r>
            </w:hyperlink>
          </w:p>
        </w:tc>
        <w:tc>
          <w:tcPr>
            <w:tcW w:w="3870" w:type="dxa"/>
          </w:tcPr>
          <w:p w14:paraId="031BD9A0" w14:textId="77777777" w:rsidR="00305B54" w:rsidRDefault="00305B54" w:rsidP="00C23C0E">
            <w:pPr>
              <w:jc w:val="center"/>
            </w:pPr>
          </w:p>
        </w:tc>
        <w:tc>
          <w:tcPr>
            <w:tcW w:w="4320" w:type="dxa"/>
          </w:tcPr>
          <w:p w14:paraId="5E78933C" w14:textId="77777777" w:rsidR="00305B54" w:rsidRDefault="00305B54" w:rsidP="00C23C0E">
            <w:pPr>
              <w:jc w:val="center"/>
            </w:pPr>
            <w:r>
              <w:t>X</w:t>
            </w:r>
          </w:p>
        </w:tc>
        <w:tc>
          <w:tcPr>
            <w:tcW w:w="3330" w:type="dxa"/>
          </w:tcPr>
          <w:p w14:paraId="52B542E9" w14:textId="77777777" w:rsidR="00305B54" w:rsidRDefault="00305B54" w:rsidP="00C23C0E">
            <w:pPr>
              <w:jc w:val="center"/>
            </w:pPr>
          </w:p>
        </w:tc>
      </w:tr>
    </w:tbl>
    <w:p w14:paraId="17B7E474" w14:textId="37721A50" w:rsidR="00905538" w:rsidRDefault="00905538"/>
    <w:p w14:paraId="2F6835B9" w14:textId="49204C17" w:rsidR="00766BDC" w:rsidRDefault="00766BDC">
      <w:r>
        <w:br w:type="page"/>
      </w:r>
    </w:p>
    <w:tbl>
      <w:tblPr>
        <w:tblStyle w:val="TableGrid"/>
        <w:tblW w:w="13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100"/>
        <w:gridCol w:w="2877"/>
        <w:gridCol w:w="3258"/>
      </w:tblGrid>
      <w:tr w:rsidR="000C38AA" w:rsidRPr="00D554AC" w14:paraId="6486F06D" w14:textId="77777777" w:rsidTr="007B1ECB">
        <w:tc>
          <w:tcPr>
            <w:tcW w:w="13176" w:type="dxa"/>
            <w:gridSpan w:val="5"/>
            <w:tcBorders>
              <w:bottom w:val="single" w:sz="6" w:space="0" w:color="auto"/>
            </w:tcBorders>
            <w:shd w:val="clear" w:color="auto" w:fill="D9D9D9" w:themeFill="background1" w:themeFillShade="D9"/>
          </w:tcPr>
          <w:p w14:paraId="7321F6C2" w14:textId="77777777" w:rsidR="000C38AA" w:rsidRPr="00490115" w:rsidRDefault="000C38AA" w:rsidP="00C23C0E">
            <w:pPr>
              <w:jc w:val="center"/>
              <w:rPr>
                <w:b/>
                <w:sz w:val="16"/>
                <w:szCs w:val="16"/>
              </w:rPr>
            </w:pPr>
          </w:p>
          <w:p w14:paraId="7904624A" w14:textId="0EBA4DE4" w:rsidR="000C38AA" w:rsidRDefault="00905538" w:rsidP="00C23C0E">
            <w:pPr>
              <w:jc w:val="center"/>
              <w:rPr>
                <w:b/>
                <w:sz w:val="32"/>
                <w:szCs w:val="32"/>
              </w:rPr>
            </w:pPr>
            <w:bookmarkStart w:id="1" w:name="ANT200"/>
            <w:r>
              <w:rPr>
                <w:b/>
                <w:sz w:val="32"/>
                <w:szCs w:val="32"/>
              </w:rPr>
              <w:t>Anth</w:t>
            </w:r>
            <w:r w:rsidR="00370AE6">
              <w:rPr>
                <w:b/>
                <w:sz w:val="32"/>
                <w:szCs w:val="32"/>
              </w:rPr>
              <w:t xml:space="preserve">ropology </w:t>
            </w:r>
            <w:bookmarkEnd w:id="1"/>
            <w:r w:rsidR="00370AE6">
              <w:rPr>
                <w:b/>
                <w:sz w:val="32"/>
                <w:szCs w:val="32"/>
              </w:rPr>
              <w:t xml:space="preserve">200 </w:t>
            </w:r>
            <w:r w:rsidR="000C38AA">
              <w:rPr>
                <w:b/>
                <w:sz w:val="32"/>
                <w:szCs w:val="32"/>
              </w:rPr>
              <w:t>Course Student Learning Outcomes &amp; Assessment Plan</w:t>
            </w:r>
            <w:r w:rsidR="00370AE6">
              <w:rPr>
                <w:b/>
                <w:sz w:val="32"/>
                <w:szCs w:val="32"/>
              </w:rPr>
              <w:t xml:space="preserve"> 2018-2019</w:t>
            </w:r>
          </w:p>
          <w:p w14:paraId="1C4AEC5C" w14:textId="2A676FD7" w:rsidR="0061669E" w:rsidRDefault="40E7C64F" w:rsidP="0061669E">
            <w:pPr>
              <w:spacing w:before="240"/>
              <w:rPr>
                <w:b/>
              </w:rPr>
            </w:pPr>
            <w:r w:rsidRPr="40E7C64F">
              <w:rPr>
                <w:b/>
                <w:bCs/>
              </w:rPr>
              <w:t>This course is taught only on the Shelby-Hoover Campus.</w:t>
            </w:r>
          </w:p>
          <w:p w14:paraId="1442B9D0" w14:textId="4F08BB9F" w:rsidR="40E7C64F" w:rsidRDefault="40E7C64F" w:rsidP="40E7C64F">
            <w:pPr>
              <w:spacing w:line="276" w:lineRule="auto"/>
            </w:pPr>
            <w:r w:rsidRPr="40E7C64F">
              <w:rPr>
                <w:rFonts w:ascii="Calibri" w:eastAsia="Calibri" w:hAnsi="Calibri" w:cs="Calibri"/>
                <w:u w:val="single"/>
              </w:rPr>
              <w:t>General Education Objective</w:t>
            </w:r>
          </w:p>
          <w:p w14:paraId="52487D50" w14:textId="7FDD2061" w:rsidR="40E7C64F" w:rsidRDefault="40E7C64F" w:rsidP="40E7C64F">
            <w:pPr>
              <w:spacing w:line="276" w:lineRule="auto"/>
            </w:pPr>
            <w:r w:rsidRPr="40E7C64F">
              <w:rPr>
                <w:rFonts w:ascii="Calibri" w:eastAsia="Calibri" w:hAnsi="Calibri" w:cs="Calibri"/>
              </w:rPr>
              <w:t>Prepare students to continue their education at four-year institutions or to enter the workforce.</w:t>
            </w:r>
          </w:p>
          <w:p w14:paraId="7D2391B6" w14:textId="0F6CA32D" w:rsidR="40E7C64F" w:rsidRDefault="40E7C64F" w:rsidP="40E7C64F">
            <w:pPr>
              <w:spacing w:line="276" w:lineRule="auto"/>
            </w:pPr>
            <w:r w:rsidRPr="40E7C64F">
              <w:rPr>
                <w:rFonts w:ascii="Calibri" w:eastAsia="Calibri" w:hAnsi="Calibri" w:cs="Calibri"/>
              </w:rPr>
              <w:t xml:space="preserve"> </w:t>
            </w:r>
            <w:r w:rsidRPr="40E7C64F">
              <w:rPr>
                <w:rFonts w:ascii="Calibri" w:eastAsia="Calibri" w:hAnsi="Calibri" w:cs="Calibri"/>
                <w:u w:val="single"/>
              </w:rPr>
              <w:t>Department Level Student Learning Outcomes</w:t>
            </w:r>
          </w:p>
          <w:p w14:paraId="06645110" w14:textId="2BB37213" w:rsidR="40E7C64F" w:rsidRDefault="40E7C64F" w:rsidP="40E7C64F">
            <w:pPr>
              <w:spacing w:line="276" w:lineRule="auto"/>
            </w:pPr>
            <w:r w:rsidRPr="40E7C64F">
              <w:rPr>
                <w:rFonts w:ascii="Calibri" w:eastAsia="Calibri" w:hAnsi="Calibri" w:cs="Calibri"/>
              </w:rPr>
              <w:t xml:space="preserve">       1.    Students will acquire content knowledge in the arts, humanities and social sciences. </w:t>
            </w:r>
          </w:p>
          <w:p w14:paraId="7F08EF68" w14:textId="69E6989B" w:rsidR="40E7C64F" w:rsidRDefault="40E7C64F" w:rsidP="40E7C64F">
            <w:pPr>
              <w:spacing w:line="276" w:lineRule="auto"/>
            </w:pPr>
            <w:r w:rsidRPr="40E7C64F">
              <w:rPr>
                <w:rFonts w:ascii="Calibri" w:eastAsia="Calibri" w:hAnsi="Calibri" w:cs="Calibri"/>
              </w:rPr>
              <w:t xml:space="preserve">       2.    Students will gain a better understanding of their society and cultural differences among people in an ever-changing world.</w:t>
            </w:r>
          </w:p>
          <w:p w14:paraId="487410D0" w14:textId="7C1A793C" w:rsidR="40E7C64F" w:rsidRDefault="40E7C64F" w:rsidP="40E7C64F">
            <w:pPr>
              <w:pStyle w:val="ListParagraph"/>
              <w:numPr>
                <w:ilvl w:val="0"/>
                <w:numId w:val="6"/>
              </w:numPr>
            </w:pPr>
            <w:r w:rsidRPr="40E7C64F">
              <w:rPr>
                <w:rFonts w:ascii="Calibri" w:eastAsia="Calibri" w:hAnsi="Calibri" w:cs="Calibri"/>
              </w:rPr>
              <w:t xml:space="preserve"> Students will demonstrate analytical skills by researching and evaluating materials to support ideas.</w:t>
            </w:r>
          </w:p>
          <w:p w14:paraId="35362DCB" w14:textId="0255E3CE" w:rsidR="40E7C64F" w:rsidRDefault="40E7C64F" w:rsidP="40E7C64F">
            <w:pPr>
              <w:spacing w:line="276" w:lineRule="auto"/>
            </w:pPr>
            <w:r w:rsidRPr="40E7C64F">
              <w:rPr>
                <w:rFonts w:ascii="Calibri" w:eastAsia="Calibri" w:hAnsi="Calibri" w:cs="Calibri"/>
              </w:rPr>
              <w:t xml:space="preserve"> </w:t>
            </w:r>
            <w:r w:rsidRPr="40E7C64F">
              <w:rPr>
                <w:rFonts w:ascii="Calibri" w:eastAsia="Calibri" w:hAnsi="Calibri" w:cs="Calibri"/>
                <w:u w:val="single"/>
              </w:rPr>
              <w:t>Course Student Learning Outcomes</w:t>
            </w:r>
            <w:r w:rsidRPr="40E7C64F">
              <w:rPr>
                <w:rFonts w:ascii="Calibri" w:eastAsia="Calibri" w:hAnsi="Calibri" w:cs="Calibri"/>
              </w:rPr>
              <w:t xml:space="preserve"> </w:t>
            </w:r>
          </w:p>
          <w:p w14:paraId="63583A63" w14:textId="79D76F93" w:rsidR="40E7C64F" w:rsidRDefault="40E7C64F" w:rsidP="40E7C64F">
            <w:pPr>
              <w:pStyle w:val="ListParagraph"/>
              <w:numPr>
                <w:ilvl w:val="0"/>
                <w:numId w:val="5"/>
              </w:numPr>
            </w:pPr>
            <w:r w:rsidRPr="40E7C64F">
              <w:rPr>
                <w:rFonts w:ascii="Calibri" w:eastAsia="Calibri" w:hAnsi="Calibri" w:cs="Calibri"/>
              </w:rPr>
              <w:t>The student will demonstrate knowledge of anthropology and the anthropological perspective</w:t>
            </w:r>
          </w:p>
          <w:p w14:paraId="593AACBA" w14:textId="10C93450" w:rsidR="40E7C64F" w:rsidRDefault="40E7C64F" w:rsidP="40E7C64F">
            <w:pPr>
              <w:pStyle w:val="ListParagraph"/>
              <w:numPr>
                <w:ilvl w:val="0"/>
                <w:numId w:val="5"/>
              </w:numPr>
            </w:pPr>
            <w:r w:rsidRPr="40E7C64F">
              <w:rPr>
                <w:rFonts w:ascii="Calibri" w:eastAsia="Calibri" w:hAnsi="Calibri" w:cs="Calibri"/>
              </w:rPr>
              <w:t>The student will be able to apply basic anthropological terms, concepts, principles, and theories.</w:t>
            </w:r>
          </w:p>
          <w:p w14:paraId="1FF647BC" w14:textId="32544917" w:rsidR="40E7C64F" w:rsidRDefault="40E7C64F" w:rsidP="40E7C64F">
            <w:pPr>
              <w:pStyle w:val="ListParagraph"/>
              <w:numPr>
                <w:ilvl w:val="0"/>
                <w:numId w:val="5"/>
              </w:numPr>
            </w:pPr>
            <w:r w:rsidRPr="40E7C64F">
              <w:rPr>
                <w:rFonts w:ascii="Calibri" w:eastAsia="Calibri" w:hAnsi="Calibri" w:cs="Calibri"/>
              </w:rPr>
              <w:t>The student will be able to develop a multicultural perspective</w:t>
            </w:r>
          </w:p>
          <w:p w14:paraId="37F2A78A" w14:textId="4459269E" w:rsidR="40E7C64F" w:rsidRDefault="40E7C64F" w:rsidP="40E7C64F">
            <w:pPr>
              <w:spacing w:before="240"/>
              <w:rPr>
                <w:b/>
                <w:bCs/>
              </w:rPr>
            </w:pPr>
          </w:p>
          <w:p w14:paraId="383BADCA" w14:textId="77777777" w:rsidR="000C38AA" w:rsidRPr="00490115" w:rsidRDefault="000C38AA" w:rsidP="00C23C0E">
            <w:pPr>
              <w:jc w:val="center"/>
              <w:rPr>
                <w:b/>
                <w:sz w:val="16"/>
                <w:szCs w:val="16"/>
              </w:rPr>
            </w:pPr>
          </w:p>
        </w:tc>
      </w:tr>
      <w:tr w:rsidR="000C38AA" w:rsidRPr="00D554AC" w14:paraId="07DE85C1" w14:textId="77777777" w:rsidTr="00117D86">
        <w:trPr>
          <w:trHeight w:val="54"/>
        </w:trPr>
        <w:tc>
          <w:tcPr>
            <w:tcW w:w="2538" w:type="dxa"/>
            <w:tcBorders>
              <w:left w:val="single" w:sz="6" w:space="0" w:color="auto"/>
              <w:bottom w:val="double" w:sz="4" w:space="0" w:color="auto"/>
              <w:right w:val="single" w:sz="6" w:space="0" w:color="auto"/>
            </w:tcBorders>
            <w:vAlign w:val="center"/>
          </w:tcPr>
          <w:p w14:paraId="27C281D5" w14:textId="77777777" w:rsidR="000C38AA" w:rsidRPr="00D554AC" w:rsidRDefault="000C38AA" w:rsidP="00C23C0E">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14:paraId="6BFB81FF" w14:textId="77777777" w:rsidR="000C38AA" w:rsidRPr="00D554AC" w:rsidRDefault="000C38AA" w:rsidP="00C23C0E">
            <w:pPr>
              <w:jc w:val="center"/>
              <w:rPr>
                <w:b/>
                <w:sz w:val="24"/>
                <w:szCs w:val="24"/>
              </w:rPr>
            </w:pPr>
            <w:r w:rsidRPr="00D554AC">
              <w:rPr>
                <w:b/>
                <w:sz w:val="24"/>
                <w:szCs w:val="24"/>
              </w:rPr>
              <w:t>Means of Assessment</w:t>
            </w:r>
          </w:p>
        </w:tc>
        <w:tc>
          <w:tcPr>
            <w:tcW w:w="2100" w:type="dxa"/>
            <w:tcBorders>
              <w:left w:val="single" w:sz="6" w:space="0" w:color="auto"/>
              <w:bottom w:val="thinThickSmallGap" w:sz="12" w:space="0" w:color="auto"/>
              <w:right w:val="single" w:sz="4" w:space="0" w:color="auto"/>
            </w:tcBorders>
            <w:vAlign w:val="center"/>
          </w:tcPr>
          <w:p w14:paraId="2AB707A1" w14:textId="77777777" w:rsidR="000C38AA" w:rsidRPr="00D554AC" w:rsidRDefault="000C38AA" w:rsidP="00C23C0E">
            <w:pPr>
              <w:jc w:val="center"/>
              <w:rPr>
                <w:b/>
                <w:sz w:val="24"/>
                <w:szCs w:val="24"/>
              </w:rPr>
            </w:pPr>
            <w:r w:rsidRPr="00D554AC">
              <w:rPr>
                <w:b/>
                <w:sz w:val="24"/>
                <w:szCs w:val="24"/>
              </w:rPr>
              <w:t>Criteria for Success</w:t>
            </w:r>
          </w:p>
        </w:tc>
        <w:tc>
          <w:tcPr>
            <w:tcW w:w="2877" w:type="dxa"/>
            <w:tcBorders>
              <w:left w:val="single" w:sz="4" w:space="0" w:color="auto"/>
              <w:bottom w:val="thinThickSmallGap" w:sz="12" w:space="0" w:color="auto"/>
              <w:right w:val="single" w:sz="6" w:space="0" w:color="auto"/>
            </w:tcBorders>
            <w:vAlign w:val="center"/>
          </w:tcPr>
          <w:p w14:paraId="4AAC65DB" w14:textId="77777777" w:rsidR="000C38AA" w:rsidRPr="00D554AC" w:rsidRDefault="000C38AA" w:rsidP="00C23C0E">
            <w:pPr>
              <w:jc w:val="center"/>
              <w:rPr>
                <w:b/>
                <w:sz w:val="24"/>
                <w:szCs w:val="24"/>
              </w:rPr>
            </w:pPr>
            <w:r w:rsidRPr="00D554AC">
              <w:rPr>
                <w:b/>
                <w:sz w:val="24"/>
                <w:szCs w:val="24"/>
              </w:rPr>
              <w:t>Summary &amp; Analysis of Assessment Evidence</w:t>
            </w:r>
          </w:p>
        </w:tc>
        <w:tc>
          <w:tcPr>
            <w:tcW w:w="3258" w:type="dxa"/>
            <w:tcBorders>
              <w:left w:val="single" w:sz="6" w:space="0" w:color="auto"/>
              <w:bottom w:val="thinThickSmallGap" w:sz="12" w:space="0" w:color="auto"/>
            </w:tcBorders>
            <w:vAlign w:val="center"/>
          </w:tcPr>
          <w:p w14:paraId="52CC6F81" w14:textId="77777777" w:rsidR="000C38AA" w:rsidRPr="00D554AC" w:rsidRDefault="000C38AA" w:rsidP="00C23C0E">
            <w:pPr>
              <w:jc w:val="center"/>
              <w:rPr>
                <w:b/>
                <w:sz w:val="24"/>
                <w:szCs w:val="24"/>
              </w:rPr>
            </w:pPr>
            <w:r w:rsidRPr="00D554AC">
              <w:rPr>
                <w:b/>
                <w:sz w:val="24"/>
                <w:szCs w:val="24"/>
              </w:rPr>
              <w:t>Use of Results</w:t>
            </w:r>
          </w:p>
        </w:tc>
      </w:tr>
      <w:tr w:rsidR="000C38AA" w14:paraId="6DFCF29D" w14:textId="77777777" w:rsidTr="00117D86">
        <w:trPr>
          <w:trHeight w:val="54"/>
        </w:trPr>
        <w:tc>
          <w:tcPr>
            <w:tcW w:w="2538" w:type="dxa"/>
            <w:tcBorders>
              <w:top w:val="thinThickSmallGap" w:sz="12" w:space="0" w:color="auto"/>
              <w:right w:val="single" w:sz="6" w:space="0" w:color="auto"/>
            </w:tcBorders>
          </w:tcPr>
          <w:p w14:paraId="0AE4D1E2" w14:textId="12F4261D" w:rsidR="40E7C64F" w:rsidRDefault="40E7C64F">
            <w:r w:rsidRPr="40E7C64F">
              <w:rPr>
                <w:rFonts w:ascii="Calibri" w:eastAsia="Calibri" w:hAnsi="Calibri" w:cs="Calibri"/>
                <w:color w:val="000000" w:themeColor="text1"/>
              </w:rPr>
              <w:t>1. The student will demonstrate knowledge of anthropology and the anthropological perspective</w:t>
            </w:r>
          </w:p>
          <w:p w14:paraId="30832166" w14:textId="50E3BD17" w:rsidR="40E7C64F" w:rsidRDefault="40E7C64F" w:rsidP="40E7C64F"/>
          <w:p w14:paraId="55709D4C" w14:textId="77777777" w:rsidR="000C38AA" w:rsidRDefault="000C38AA" w:rsidP="00C23C0E"/>
          <w:p w14:paraId="5C4F4F24" w14:textId="77777777" w:rsidR="000C38AA" w:rsidRDefault="000C38AA" w:rsidP="00C23C0E"/>
        </w:tc>
        <w:tc>
          <w:tcPr>
            <w:tcW w:w="2403" w:type="dxa"/>
            <w:tcBorders>
              <w:top w:val="thinThickSmallGap" w:sz="12" w:space="0" w:color="auto"/>
              <w:left w:val="single" w:sz="6" w:space="0" w:color="auto"/>
              <w:right w:val="single" w:sz="4" w:space="0" w:color="auto"/>
            </w:tcBorders>
          </w:tcPr>
          <w:tbl>
            <w:tblPr>
              <w:tblStyle w:val="TableGrid"/>
              <w:tblW w:w="0" w:type="auto"/>
              <w:tblLook w:val="04A0" w:firstRow="1" w:lastRow="0" w:firstColumn="1" w:lastColumn="0" w:noHBand="0" w:noVBand="1"/>
            </w:tblPr>
            <w:tblGrid>
              <w:gridCol w:w="2177"/>
            </w:tblGrid>
            <w:tr w:rsidR="40E7C64F" w14:paraId="19B4FBAA" w14:textId="77777777" w:rsidTr="40E7C64F">
              <w:tc>
                <w:tcPr>
                  <w:tcW w:w="2253" w:type="dxa"/>
                </w:tcPr>
                <w:p w14:paraId="5635E09C" w14:textId="58D97F4F" w:rsidR="40E7C64F" w:rsidRDefault="40E7C64F">
                  <w:r w:rsidRPr="40E7C64F">
                    <w:rPr>
                      <w:rFonts w:ascii="Calibri" w:eastAsia="Calibri" w:hAnsi="Calibri" w:cs="Calibri"/>
                    </w:rPr>
                    <w:t>Final exam embedded questions. See appendix for specific questions</w:t>
                  </w:r>
                </w:p>
              </w:tc>
            </w:tr>
          </w:tbl>
          <w:p w14:paraId="699BEC72" w14:textId="2FC29E1C" w:rsidR="000C38AA" w:rsidRDefault="000C38AA" w:rsidP="40E7C64F"/>
        </w:tc>
        <w:tc>
          <w:tcPr>
            <w:tcW w:w="2100" w:type="dxa"/>
            <w:tcBorders>
              <w:top w:val="thinThickSmallGap" w:sz="12" w:space="0" w:color="auto"/>
              <w:left w:val="single" w:sz="6" w:space="0" w:color="auto"/>
              <w:right w:val="single" w:sz="4" w:space="0" w:color="auto"/>
            </w:tcBorders>
          </w:tcPr>
          <w:p w14:paraId="2AA75533" w14:textId="7F310A41" w:rsidR="000C38AA" w:rsidRDefault="40E7C64F" w:rsidP="40E7C64F">
            <w:pPr>
              <w:spacing w:line="276" w:lineRule="auto"/>
            </w:pPr>
            <w:r w:rsidRPr="40E7C64F">
              <w:rPr>
                <w:rFonts w:ascii="Calibri" w:eastAsia="Calibri" w:hAnsi="Calibri" w:cs="Calibri"/>
                <w:sz w:val="20"/>
                <w:szCs w:val="20"/>
              </w:rPr>
              <w:t>70% of students will be able to give the definition of anthropology and demonstrate knowledge and application of anthropological concepts</w:t>
            </w:r>
          </w:p>
          <w:p w14:paraId="1DCABF7C" w14:textId="18102FCF" w:rsidR="000C38AA" w:rsidRDefault="000C38AA" w:rsidP="40E7C64F"/>
        </w:tc>
        <w:tc>
          <w:tcPr>
            <w:tcW w:w="2877" w:type="dxa"/>
            <w:tcBorders>
              <w:top w:val="thinThickSmallGap" w:sz="12" w:space="0" w:color="auto"/>
              <w:left w:val="single" w:sz="4" w:space="0" w:color="auto"/>
              <w:right w:val="single" w:sz="6" w:space="0" w:color="auto"/>
            </w:tcBorders>
          </w:tcPr>
          <w:p w14:paraId="37359E27" w14:textId="30DE25E4" w:rsidR="000C38AA" w:rsidRDefault="02E8D767" w:rsidP="00C23C0E">
            <w:r>
              <w:t>FALL 2018</w:t>
            </w:r>
          </w:p>
          <w:p w14:paraId="2AAF66CA" w14:textId="64C1AE35" w:rsidR="000C38AA" w:rsidRDefault="02E8D767" w:rsidP="02E8D767">
            <w:r>
              <w:t xml:space="preserve">Shelby: </w:t>
            </w:r>
          </w:p>
          <w:p w14:paraId="15E87890" w14:textId="50EC9009" w:rsidR="000C38AA" w:rsidRDefault="02E8D767" w:rsidP="02E8D767">
            <w:r>
              <w:t>1 section: 48 students</w:t>
            </w:r>
          </w:p>
          <w:p w14:paraId="508C2177" w14:textId="3B5A4B18" w:rsidR="000C38AA" w:rsidRDefault="02E8D767" w:rsidP="02E8D767">
            <w:r>
              <w:t>45/48 of students met or exceeded set standards. 93%</w:t>
            </w:r>
          </w:p>
          <w:p w14:paraId="7D4C449F" w14:textId="03D46E55" w:rsidR="000C38AA" w:rsidRDefault="02E8D767" w:rsidP="02E8D767">
            <w:r>
              <w:t>SPRING 2019</w:t>
            </w:r>
          </w:p>
          <w:p w14:paraId="0620CB5F" w14:textId="04AB28FF" w:rsidR="000C38AA" w:rsidRDefault="02E8D767" w:rsidP="02E8D767">
            <w:r>
              <w:t xml:space="preserve">SLO’s not submitted </w:t>
            </w:r>
          </w:p>
        </w:tc>
        <w:tc>
          <w:tcPr>
            <w:tcW w:w="3258" w:type="dxa"/>
            <w:tcBorders>
              <w:top w:val="thinThickSmallGap" w:sz="12" w:space="0" w:color="auto"/>
              <w:left w:val="single" w:sz="6" w:space="0" w:color="auto"/>
            </w:tcBorders>
          </w:tcPr>
          <w:p w14:paraId="3326AE64" w14:textId="4DD8AA71" w:rsidR="000C38AA" w:rsidRDefault="02E8D767" w:rsidP="02E8D767">
            <w:r w:rsidRPr="02E8D767">
              <w:rPr>
                <w:rFonts w:ascii="Times New Roman" w:eastAsia="Times New Roman" w:hAnsi="Times New Roman" w:cs="Times New Roman"/>
              </w:rPr>
              <w:t>93.06% of students met the success criteria on this objective form. No revision is needed because performance is above the criterion. Students will continue to be able to access resources built in the McGraw-Hill Connect site</w:t>
            </w:r>
          </w:p>
        </w:tc>
      </w:tr>
      <w:tr w:rsidR="000C38AA" w14:paraId="704A2E57" w14:textId="77777777" w:rsidTr="00117D86">
        <w:trPr>
          <w:trHeight w:val="54"/>
        </w:trPr>
        <w:tc>
          <w:tcPr>
            <w:tcW w:w="2538" w:type="dxa"/>
            <w:tcBorders>
              <w:right w:val="single" w:sz="6" w:space="0" w:color="auto"/>
            </w:tcBorders>
          </w:tcPr>
          <w:p w14:paraId="1BF46B65" w14:textId="77777777" w:rsidR="000C38AA" w:rsidRDefault="000C38AA" w:rsidP="00C23C0E"/>
          <w:p w14:paraId="57090E80" w14:textId="12D229F9" w:rsidR="40E7C64F" w:rsidRDefault="40E7C64F">
            <w:r w:rsidRPr="40E7C64F">
              <w:rPr>
                <w:rFonts w:ascii="Calibri" w:eastAsia="Calibri" w:hAnsi="Calibri" w:cs="Calibri"/>
                <w:color w:val="000000" w:themeColor="text1"/>
              </w:rPr>
              <w:t>2. The student will be able to apply basic anthropological terms, concepts, principles, and theories.</w:t>
            </w:r>
          </w:p>
          <w:p w14:paraId="28E81B4E" w14:textId="3FF4CA9D" w:rsidR="40E7C64F" w:rsidRDefault="40E7C64F" w:rsidP="40E7C64F"/>
          <w:p w14:paraId="546D1B2B" w14:textId="77777777" w:rsidR="000C38AA" w:rsidRDefault="000C38AA" w:rsidP="00C23C0E"/>
        </w:tc>
        <w:tc>
          <w:tcPr>
            <w:tcW w:w="2403" w:type="dxa"/>
            <w:tcBorders>
              <w:left w:val="single" w:sz="6" w:space="0" w:color="auto"/>
              <w:right w:val="single" w:sz="4" w:space="0" w:color="auto"/>
            </w:tcBorders>
          </w:tcPr>
          <w:tbl>
            <w:tblPr>
              <w:tblStyle w:val="TableGrid"/>
              <w:tblW w:w="0" w:type="auto"/>
              <w:tblLook w:val="04A0" w:firstRow="1" w:lastRow="0" w:firstColumn="1" w:lastColumn="0" w:noHBand="0" w:noVBand="1"/>
            </w:tblPr>
            <w:tblGrid>
              <w:gridCol w:w="2177"/>
            </w:tblGrid>
            <w:tr w:rsidR="40E7C64F" w14:paraId="5D515493" w14:textId="77777777" w:rsidTr="40E7C64F">
              <w:tc>
                <w:tcPr>
                  <w:tcW w:w="2253" w:type="dxa"/>
                </w:tcPr>
                <w:p w14:paraId="71C48B28" w14:textId="72B04A7F" w:rsidR="40E7C64F" w:rsidRDefault="40E7C64F">
                  <w:r w:rsidRPr="40E7C64F">
                    <w:rPr>
                      <w:rFonts w:ascii="Calibri" w:eastAsia="Calibri" w:hAnsi="Calibri" w:cs="Calibri"/>
                    </w:rPr>
                    <w:lastRenderedPageBreak/>
                    <w:t>Final exam embedded questions. See appendix for specific questions</w:t>
                  </w:r>
                </w:p>
              </w:tc>
            </w:tr>
          </w:tbl>
          <w:p w14:paraId="78B813DD" w14:textId="0D84BB01" w:rsidR="000C38AA" w:rsidRDefault="000C38AA" w:rsidP="40E7C64F"/>
        </w:tc>
        <w:tc>
          <w:tcPr>
            <w:tcW w:w="2100" w:type="dxa"/>
            <w:tcBorders>
              <w:left w:val="single" w:sz="6" w:space="0" w:color="auto"/>
              <w:right w:val="single" w:sz="4" w:space="0" w:color="auto"/>
            </w:tcBorders>
          </w:tcPr>
          <w:p w14:paraId="48DEFDEB" w14:textId="2AC10B8B" w:rsidR="000C38AA" w:rsidRDefault="40E7C64F" w:rsidP="40E7C64F">
            <w:r w:rsidRPr="40E7C64F">
              <w:rPr>
                <w:rFonts w:ascii="Calibri" w:eastAsia="Calibri" w:hAnsi="Calibri" w:cs="Calibri"/>
                <w:sz w:val="20"/>
                <w:szCs w:val="20"/>
              </w:rPr>
              <w:t xml:space="preserve">70% of students will be able to identify anthropological terms and general theoretical perspectives  </w:t>
            </w:r>
          </w:p>
        </w:tc>
        <w:tc>
          <w:tcPr>
            <w:tcW w:w="2877" w:type="dxa"/>
            <w:tcBorders>
              <w:left w:val="single" w:sz="4" w:space="0" w:color="auto"/>
              <w:right w:val="single" w:sz="6" w:space="0" w:color="auto"/>
            </w:tcBorders>
          </w:tcPr>
          <w:p w14:paraId="721CA0EF" w14:textId="7AE003BB" w:rsidR="000C38AA" w:rsidRDefault="02E8D767" w:rsidP="00C23C0E">
            <w:r>
              <w:t>FALL 2018</w:t>
            </w:r>
          </w:p>
          <w:p w14:paraId="7B8FA9AF" w14:textId="5B6DD0D1" w:rsidR="000C38AA" w:rsidRDefault="02E8D767" w:rsidP="02E8D767">
            <w:r>
              <w:t>Shelby</w:t>
            </w:r>
          </w:p>
          <w:p w14:paraId="3DCF362C" w14:textId="5ADF10EE" w:rsidR="000C38AA" w:rsidRDefault="02E8D767" w:rsidP="02E8D767">
            <w:r>
              <w:t>1 section: 48 students</w:t>
            </w:r>
          </w:p>
          <w:p w14:paraId="08AECF9C" w14:textId="3DE956EA" w:rsidR="000C38AA" w:rsidRDefault="02E8D767" w:rsidP="02E8D767">
            <w:r>
              <w:t>41/48 students met or exceeded set standards. 86%</w:t>
            </w:r>
          </w:p>
          <w:p w14:paraId="7652DC70" w14:textId="03D46E55" w:rsidR="000C38AA" w:rsidRDefault="02E8D767" w:rsidP="02E8D767">
            <w:r>
              <w:t>SPRING 2019</w:t>
            </w:r>
          </w:p>
          <w:p w14:paraId="4E6F50F8" w14:textId="5541FCCC" w:rsidR="000C38AA" w:rsidRDefault="02E8D767" w:rsidP="02E8D767">
            <w:r>
              <w:lastRenderedPageBreak/>
              <w:t>SLO’s not submitted</w:t>
            </w:r>
          </w:p>
          <w:p w14:paraId="2DC00B4C" w14:textId="2173F6C2" w:rsidR="000C38AA" w:rsidRDefault="000C38AA" w:rsidP="02E8D767"/>
        </w:tc>
        <w:tc>
          <w:tcPr>
            <w:tcW w:w="3258" w:type="dxa"/>
            <w:tcBorders>
              <w:left w:val="single" w:sz="6" w:space="0" w:color="auto"/>
            </w:tcBorders>
          </w:tcPr>
          <w:p w14:paraId="3B7E1DCE" w14:textId="6182265D" w:rsidR="000C38AA" w:rsidRDefault="02E8D767" w:rsidP="02E8D767">
            <w:r w:rsidRPr="02E8D767">
              <w:rPr>
                <w:rFonts w:ascii="Times New Roman" w:eastAsia="Times New Roman" w:hAnsi="Times New Roman" w:cs="Times New Roman"/>
              </w:rPr>
              <w:lastRenderedPageBreak/>
              <w:t xml:space="preserve">85.83 % of students met the success criteria on this objective form. No revision is needed because performance is above the criterion. Students demonstrated the ability to evaluate, integrate, </w:t>
            </w:r>
            <w:r w:rsidRPr="02E8D767">
              <w:rPr>
                <w:rFonts w:ascii="Times New Roman" w:eastAsia="Times New Roman" w:hAnsi="Times New Roman" w:cs="Times New Roman"/>
              </w:rPr>
              <w:lastRenderedPageBreak/>
              <w:t>and apply appropriate information from various sources to correctly answer the test questions.</w:t>
            </w:r>
          </w:p>
        </w:tc>
      </w:tr>
      <w:tr w:rsidR="000C38AA" w14:paraId="71F9C296" w14:textId="77777777" w:rsidTr="00117D86">
        <w:trPr>
          <w:trHeight w:val="54"/>
        </w:trPr>
        <w:tc>
          <w:tcPr>
            <w:tcW w:w="2538" w:type="dxa"/>
            <w:tcBorders>
              <w:right w:val="single" w:sz="6" w:space="0" w:color="auto"/>
            </w:tcBorders>
          </w:tcPr>
          <w:p w14:paraId="68E0BCE2" w14:textId="77777777" w:rsidR="000C38AA" w:rsidRDefault="000C38AA" w:rsidP="00C23C0E"/>
          <w:p w14:paraId="67F90DC2" w14:textId="1DBB8176" w:rsidR="40E7C64F" w:rsidRDefault="40E7C64F" w:rsidP="40E7C64F">
            <w:r w:rsidRPr="40E7C64F">
              <w:rPr>
                <w:rFonts w:ascii="Calibri" w:eastAsia="Calibri" w:hAnsi="Calibri" w:cs="Calibri"/>
              </w:rPr>
              <w:t>3. The student will be able to develop a multicultural perspective.</w:t>
            </w:r>
          </w:p>
          <w:p w14:paraId="759DD7AA" w14:textId="77777777" w:rsidR="000C38AA" w:rsidRDefault="000C38AA" w:rsidP="00C23C0E"/>
        </w:tc>
        <w:tc>
          <w:tcPr>
            <w:tcW w:w="2403" w:type="dxa"/>
            <w:tcBorders>
              <w:left w:val="single" w:sz="6" w:space="0" w:color="auto"/>
              <w:right w:val="single" w:sz="4" w:space="0" w:color="auto"/>
            </w:tcBorders>
          </w:tcPr>
          <w:tbl>
            <w:tblPr>
              <w:tblStyle w:val="TableGrid"/>
              <w:tblW w:w="0" w:type="auto"/>
              <w:tblLook w:val="04A0" w:firstRow="1" w:lastRow="0" w:firstColumn="1" w:lastColumn="0" w:noHBand="0" w:noVBand="1"/>
            </w:tblPr>
            <w:tblGrid>
              <w:gridCol w:w="2177"/>
            </w:tblGrid>
            <w:tr w:rsidR="40E7C64F" w14:paraId="75F50EEB" w14:textId="77777777" w:rsidTr="40E7C64F">
              <w:tc>
                <w:tcPr>
                  <w:tcW w:w="2253" w:type="dxa"/>
                </w:tcPr>
                <w:p w14:paraId="3E7250B0" w14:textId="0E0CC2DA" w:rsidR="40E7C64F" w:rsidRDefault="40E7C64F">
                  <w:r w:rsidRPr="40E7C64F">
                    <w:rPr>
                      <w:rFonts w:ascii="Calibri" w:eastAsia="Calibri" w:hAnsi="Calibri" w:cs="Calibri"/>
                    </w:rPr>
                    <w:t>Final exam embedded questions. See appendix for specific questions</w:t>
                  </w:r>
                </w:p>
              </w:tc>
            </w:tr>
          </w:tbl>
          <w:p w14:paraId="43677ABC" w14:textId="62E1460F" w:rsidR="000C38AA" w:rsidRDefault="000C38AA" w:rsidP="40E7C64F"/>
        </w:tc>
        <w:tc>
          <w:tcPr>
            <w:tcW w:w="2100" w:type="dxa"/>
            <w:tcBorders>
              <w:left w:val="single" w:sz="6" w:space="0" w:color="auto"/>
              <w:right w:val="single" w:sz="4" w:space="0" w:color="auto"/>
            </w:tcBorders>
          </w:tcPr>
          <w:p w14:paraId="73DC6060" w14:textId="61297BFF" w:rsidR="000C38AA" w:rsidRDefault="40E7C64F" w:rsidP="40E7C64F">
            <w:r w:rsidRPr="40E7C64F">
              <w:rPr>
                <w:rFonts w:ascii="Calibri" w:eastAsia="Calibri" w:hAnsi="Calibri" w:cs="Calibri"/>
                <w:sz w:val="20"/>
                <w:szCs w:val="20"/>
              </w:rPr>
              <w:t xml:space="preserve">70% of students will demonstrate knowledge of cultural diversity in the world. </w:t>
            </w:r>
            <w:r w:rsidRPr="40E7C64F">
              <w:rPr>
                <w:rFonts w:ascii="Calibri" w:eastAsia="Calibri" w:hAnsi="Calibri" w:cs="Calibri"/>
              </w:rPr>
              <w:t xml:space="preserve">  </w:t>
            </w:r>
          </w:p>
        </w:tc>
        <w:tc>
          <w:tcPr>
            <w:tcW w:w="2877" w:type="dxa"/>
            <w:tcBorders>
              <w:left w:val="single" w:sz="4" w:space="0" w:color="auto"/>
              <w:right w:val="single" w:sz="6" w:space="0" w:color="auto"/>
            </w:tcBorders>
          </w:tcPr>
          <w:p w14:paraId="64AA7918" w14:textId="30310785" w:rsidR="000C38AA" w:rsidRDefault="02E8D767" w:rsidP="00C23C0E">
            <w:r>
              <w:t>FALL 2018</w:t>
            </w:r>
          </w:p>
          <w:p w14:paraId="1786FA2D" w14:textId="740FEEC0" w:rsidR="000C38AA" w:rsidRDefault="02E8D767" w:rsidP="02E8D767">
            <w:r>
              <w:t>Shelby:</w:t>
            </w:r>
          </w:p>
          <w:p w14:paraId="28255390" w14:textId="7EA5AB29" w:rsidR="000C38AA" w:rsidRDefault="02E8D767" w:rsidP="02E8D767">
            <w:r>
              <w:t>1 section: 48 students</w:t>
            </w:r>
          </w:p>
          <w:p w14:paraId="2B7B9ABF" w14:textId="65346057" w:rsidR="000C38AA" w:rsidRDefault="02E8D767" w:rsidP="02E8D767">
            <w:r>
              <w:t>43/48 of students met or exceeded set standards. 90%</w:t>
            </w:r>
          </w:p>
          <w:p w14:paraId="4A69C05A" w14:textId="03D46E55" w:rsidR="000C38AA" w:rsidRDefault="02E8D767" w:rsidP="02E8D767">
            <w:r>
              <w:t>SPRING 2019</w:t>
            </w:r>
          </w:p>
          <w:p w14:paraId="3C2AAE13" w14:textId="550D40FE" w:rsidR="000C38AA" w:rsidRDefault="02E8D767" w:rsidP="02E8D767">
            <w:r>
              <w:t>SLO’s not submitted</w:t>
            </w:r>
          </w:p>
          <w:p w14:paraId="686A3A29" w14:textId="7250A805" w:rsidR="000C38AA" w:rsidRDefault="000C38AA" w:rsidP="02E8D767"/>
        </w:tc>
        <w:tc>
          <w:tcPr>
            <w:tcW w:w="3258" w:type="dxa"/>
            <w:tcBorders>
              <w:left w:val="single" w:sz="6" w:space="0" w:color="auto"/>
            </w:tcBorders>
          </w:tcPr>
          <w:p w14:paraId="4E461754" w14:textId="0AC35338" w:rsidR="000C38AA" w:rsidRDefault="02E8D767" w:rsidP="02E8D767">
            <w:r w:rsidRPr="02E8D767">
              <w:rPr>
                <w:rFonts w:ascii="Times New Roman" w:eastAsia="Times New Roman" w:hAnsi="Times New Roman" w:cs="Times New Roman"/>
              </w:rPr>
              <w:t>90.62% of students met the success criteria on this objective form. No revision needed on this topic. Students demonstrated critical thinking skills, such as problem solving as it relates to social issues by answering the test questions correctly.</w:t>
            </w:r>
          </w:p>
        </w:tc>
      </w:tr>
      <w:tr w:rsidR="000C38AA" w14:paraId="1740B523" w14:textId="77777777" w:rsidTr="007B1ECB">
        <w:tc>
          <w:tcPr>
            <w:tcW w:w="7041" w:type="dxa"/>
            <w:gridSpan w:val="3"/>
            <w:tcBorders>
              <w:right w:val="single" w:sz="4" w:space="0" w:color="auto"/>
            </w:tcBorders>
          </w:tcPr>
          <w:p w14:paraId="1198E16A" w14:textId="77777777" w:rsidR="000C38AA" w:rsidRPr="002A44E2" w:rsidRDefault="000C38AA" w:rsidP="00C23C0E">
            <w:pPr>
              <w:rPr>
                <w:sz w:val="12"/>
                <w:szCs w:val="12"/>
              </w:rPr>
            </w:pPr>
          </w:p>
          <w:p w14:paraId="310C4C64" w14:textId="0400522C" w:rsidR="000C38AA" w:rsidRPr="002A44E2" w:rsidRDefault="000C38AA" w:rsidP="00C23C0E">
            <w:pPr>
              <w:rPr>
                <w:b/>
                <w:sz w:val="12"/>
                <w:szCs w:val="12"/>
              </w:rPr>
            </w:pPr>
            <w:r w:rsidRPr="00D554AC">
              <w:rPr>
                <w:b/>
              </w:rPr>
              <w:t>Plan submission date:</w:t>
            </w:r>
            <w:r w:rsidR="00DE3EF9">
              <w:rPr>
                <w:b/>
              </w:rPr>
              <w:t xml:space="preserve"> </w:t>
            </w:r>
            <w:r w:rsidR="00982670">
              <w:rPr>
                <w:b/>
              </w:rPr>
              <w:t>September 2</w:t>
            </w:r>
            <w:r w:rsidR="00DE3EF9">
              <w:rPr>
                <w:b/>
              </w:rPr>
              <w:t>0, 2019</w:t>
            </w:r>
          </w:p>
          <w:p w14:paraId="3FDB6A9A" w14:textId="77777777" w:rsidR="000C38AA" w:rsidRDefault="000C38AA" w:rsidP="00C23C0E"/>
        </w:tc>
        <w:tc>
          <w:tcPr>
            <w:tcW w:w="6135" w:type="dxa"/>
            <w:gridSpan w:val="2"/>
            <w:tcBorders>
              <w:left w:val="single" w:sz="4" w:space="0" w:color="auto"/>
            </w:tcBorders>
          </w:tcPr>
          <w:p w14:paraId="5F955A5A" w14:textId="77777777" w:rsidR="000C38AA" w:rsidRPr="002A44E2" w:rsidRDefault="000C38AA" w:rsidP="00C23C0E">
            <w:pPr>
              <w:rPr>
                <w:sz w:val="12"/>
                <w:szCs w:val="12"/>
              </w:rPr>
            </w:pPr>
          </w:p>
          <w:p w14:paraId="7FB828AD" w14:textId="1FA556BF" w:rsidR="000C38AA" w:rsidRDefault="000C38AA" w:rsidP="00C23C0E">
            <w:pPr>
              <w:rPr>
                <w:b/>
              </w:rPr>
            </w:pPr>
            <w:r w:rsidRPr="00102B7D">
              <w:rPr>
                <w:b/>
              </w:rPr>
              <w:t>Submitted by:</w:t>
            </w:r>
            <w:r w:rsidR="00DE3EF9">
              <w:rPr>
                <w:b/>
              </w:rPr>
              <w:t xml:space="preserve"> Liberal Arts Department</w:t>
            </w:r>
          </w:p>
          <w:p w14:paraId="56FD69F6" w14:textId="77777777" w:rsidR="000C38AA" w:rsidRPr="002A44E2" w:rsidRDefault="000C38AA" w:rsidP="00C23C0E">
            <w:pPr>
              <w:rPr>
                <w:sz w:val="12"/>
                <w:szCs w:val="12"/>
              </w:rPr>
            </w:pPr>
          </w:p>
          <w:p w14:paraId="52D6D89C" w14:textId="77777777" w:rsidR="000C38AA" w:rsidRPr="002A44E2" w:rsidRDefault="000C38AA" w:rsidP="00C23C0E">
            <w:pPr>
              <w:rPr>
                <w:b/>
                <w:sz w:val="8"/>
                <w:szCs w:val="8"/>
              </w:rPr>
            </w:pPr>
          </w:p>
        </w:tc>
      </w:tr>
    </w:tbl>
    <w:p w14:paraId="4060344D" w14:textId="548AE323" w:rsidR="00766BDC" w:rsidRDefault="00766BDC" w:rsidP="009137B5"/>
    <w:p w14:paraId="6F38A3C8" w14:textId="77777777" w:rsidR="00766BDC" w:rsidRDefault="00766BDC">
      <w:r>
        <w:br w:type="page"/>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430"/>
        <w:gridCol w:w="3258"/>
      </w:tblGrid>
      <w:tr w:rsidR="00DE3EF9" w:rsidRPr="00D554AC" w14:paraId="668A5C3F" w14:textId="77777777" w:rsidTr="007B1ECB">
        <w:tc>
          <w:tcPr>
            <w:tcW w:w="13176" w:type="dxa"/>
            <w:gridSpan w:val="5"/>
            <w:tcBorders>
              <w:bottom w:val="single" w:sz="6" w:space="0" w:color="auto"/>
            </w:tcBorders>
            <w:shd w:val="clear" w:color="auto" w:fill="D9D9D9" w:themeFill="background1" w:themeFillShade="D9"/>
          </w:tcPr>
          <w:p w14:paraId="7A1A545E" w14:textId="77777777" w:rsidR="00DE3EF9" w:rsidRPr="00490115" w:rsidRDefault="00DE3EF9" w:rsidP="00C23C0E">
            <w:pPr>
              <w:jc w:val="center"/>
              <w:rPr>
                <w:b/>
                <w:sz w:val="16"/>
                <w:szCs w:val="16"/>
              </w:rPr>
            </w:pPr>
          </w:p>
          <w:p w14:paraId="5F238ECF" w14:textId="01F1AD89" w:rsidR="00DE3EF9" w:rsidRDefault="00DE3EF9" w:rsidP="00C23C0E">
            <w:pPr>
              <w:jc w:val="center"/>
              <w:rPr>
                <w:b/>
                <w:sz w:val="32"/>
                <w:szCs w:val="32"/>
              </w:rPr>
            </w:pPr>
            <w:bookmarkStart w:id="2" w:name="ANT220"/>
            <w:r>
              <w:rPr>
                <w:b/>
                <w:sz w:val="32"/>
                <w:szCs w:val="32"/>
              </w:rPr>
              <w:t xml:space="preserve">Anthropology </w:t>
            </w:r>
            <w:bookmarkEnd w:id="2"/>
            <w:r>
              <w:rPr>
                <w:b/>
                <w:sz w:val="32"/>
                <w:szCs w:val="32"/>
              </w:rPr>
              <w:t>220 Course Student Learning Outcomes &amp; Assessment Plan 2018-2019</w:t>
            </w:r>
          </w:p>
          <w:p w14:paraId="2F9B0CAE" w14:textId="53FD0195" w:rsidR="009D3629" w:rsidRDefault="40E7C64F" w:rsidP="009D3629">
            <w:pPr>
              <w:spacing w:before="240"/>
              <w:rPr>
                <w:b/>
              </w:rPr>
            </w:pPr>
            <w:r w:rsidRPr="40E7C64F">
              <w:rPr>
                <w:b/>
                <w:bCs/>
              </w:rPr>
              <w:t>This course is taught only on the Shelby-Hoover Campus.</w:t>
            </w:r>
          </w:p>
          <w:p w14:paraId="69FFFDCB" w14:textId="5823FB15" w:rsidR="40E7C64F" w:rsidRDefault="40E7C64F" w:rsidP="40E7C64F">
            <w:pPr>
              <w:spacing w:line="276" w:lineRule="auto"/>
            </w:pPr>
            <w:r w:rsidRPr="40E7C64F">
              <w:rPr>
                <w:rFonts w:ascii="Calibri" w:eastAsia="Calibri" w:hAnsi="Calibri" w:cs="Calibri"/>
                <w:u w:val="single"/>
              </w:rPr>
              <w:t>General Education Objective</w:t>
            </w:r>
          </w:p>
          <w:p w14:paraId="14C88DA8" w14:textId="27D04297" w:rsidR="40E7C64F" w:rsidRDefault="40E7C64F" w:rsidP="40E7C64F">
            <w:pPr>
              <w:spacing w:line="276" w:lineRule="auto"/>
            </w:pPr>
            <w:r w:rsidRPr="40E7C64F">
              <w:rPr>
                <w:rFonts w:ascii="Calibri" w:eastAsia="Calibri" w:hAnsi="Calibri" w:cs="Calibri"/>
              </w:rPr>
              <w:t>Prepare students to continue their education at four-year institutions or to enter the workforce.</w:t>
            </w:r>
          </w:p>
          <w:p w14:paraId="356FBD0F" w14:textId="4C12F4EA" w:rsidR="40E7C64F" w:rsidRDefault="40E7C64F" w:rsidP="40E7C64F">
            <w:pPr>
              <w:spacing w:line="276" w:lineRule="auto"/>
            </w:pPr>
            <w:r w:rsidRPr="40E7C64F">
              <w:rPr>
                <w:rFonts w:ascii="Calibri" w:eastAsia="Calibri" w:hAnsi="Calibri" w:cs="Calibri"/>
              </w:rPr>
              <w:t xml:space="preserve"> </w:t>
            </w:r>
            <w:r w:rsidRPr="40E7C64F">
              <w:rPr>
                <w:rFonts w:ascii="Calibri" w:eastAsia="Calibri" w:hAnsi="Calibri" w:cs="Calibri"/>
                <w:u w:val="single"/>
              </w:rPr>
              <w:t>Department Level Student Learning Outcomes</w:t>
            </w:r>
          </w:p>
          <w:p w14:paraId="0075DDB7" w14:textId="1796267A" w:rsidR="40E7C64F" w:rsidRDefault="40E7C64F" w:rsidP="40E7C64F">
            <w:pPr>
              <w:spacing w:line="276" w:lineRule="auto"/>
            </w:pPr>
            <w:r w:rsidRPr="40E7C64F">
              <w:rPr>
                <w:rFonts w:ascii="Calibri" w:eastAsia="Calibri" w:hAnsi="Calibri" w:cs="Calibri"/>
              </w:rPr>
              <w:t xml:space="preserve">       1.    Students will acquire content knowledge in the arts, humanities and social sciences. </w:t>
            </w:r>
          </w:p>
          <w:p w14:paraId="1C724147" w14:textId="142BC42A" w:rsidR="40E7C64F" w:rsidRDefault="40E7C64F" w:rsidP="40E7C64F">
            <w:pPr>
              <w:spacing w:line="276" w:lineRule="auto"/>
            </w:pPr>
            <w:r w:rsidRPr="40E7C64F">
              <w:rPr>
                <w:rFonts w:ascii="Calibri" w:eastAsia="Calibri" w:hAnsi="Calibri" w:cs="Calibri"/>
              </w:rPr>
              <w:t xml:space="preserve">       2.    Students will gain a better understanding of their society and cultural differences among people in an ever-changing world.</w:t>
            </w:r>
          </w:p>
          <w:p w14:paraId="616DFC14" w14:textId="0543E64F" w:rsidR="40E7C64F" w:rsidRDefault="40E7C64F" w:rsidP="40E7C64F">
            <w:pPr>
              <w:pStyle w:val="ListParagraph"/>
              <w:numPr>
                <w:ilvl w:val="0"/>
                <w:numId w:val="4"/>
              </w:numPr>
            </w:pPr>
            <w:r w:rsidRPr="40E7C64F">
              <w:rPr>
                <w:rFonts w:ascii="Calibri" w:eastAsia="Calibri" w:hAnsi="Calibri" w:cs="Calibri"/>
              </w:rPr>
              <w:t xml:space="preserve"> Students will develop analytical skills by researching and evaluating materials to support ideas.</w:t>
            </w:r>
          </w:p>
          <w:p w14:paraId="39D6085D" w14:textId="54FF51A9" w:rsidR="40E7C64F" w:rsidRDefault="40E7C64F" w:rsidP="40E7C64F">
            <w:pPr>
              <w:spacing w:line="276" w:lineRule="auto"/>
            </w:pPr>
            <w:r w:rsidRPr="40E7C64F">
              <w:rPr>
                <w:rFonts w:ascii="Calibri" w:eastAsia="Calibri" w:hAnsi="Calibri" w:cs="Calibri"/>
                <w:u w:val="single"/>
              </w:rPr>
              <w:t>Course Student Learning Outcomes</w:t>
            </w:r>
            <w:r w:rsidRPr="40E7C64F">
              <w:rPr>
                <w:rFonts w:ascii="Calibri" w:eastAsia="Calibri" w:hAnsi="Calibri" w:cs="Calibri"/>
              </w:rPr>
              <w:t xml:space="preserve"> </w:t>
            </w:r>
          </w:p>
          <w:p w14:paraId="1F73CFC9" w14:textId="67FCCDDF" w:rsidR="40E7C64F" w:rsidRDefault="40E7C64F" w:rsidP="40E7C64F">
            <w:pPr>
              <w:pStyle w:val="ListParagraph"/>
              <w:numPr>
                <w:ilvl w:val="0"/>
                <w:numId w:val="3"/>
              </w:numPr>
            </w:pPr>
            <w:r w:rsidRPr="40E7C64F">
              <w:rPr>
                <w:rFonts w:ascii="Calibri" w:eastAsia="Calibri" w:hAnsi="Calibri" w:cs="Calibri"/>
              </w:rPr>
              <w:t>The student will be able to recognize key concepts in cultural anthropology.</w:t>
            </w:r>
          </w:p>
          <w:p w14:paraId="60FBD3ED" w14:textId="22BD4660" w:rsidR="40E7C64F" w:rsidRDefault="40E7C64F" w:rsidP="40E7C64F">
            <w:pPr>
              <w:pStyle w:val="ListParagraph"/>
              <w:numPr>
                <w:ilvl w:val="0"/>
                <w:numId w:val="3"/>
              </w:numPr>
            </w:pPr>
            <w:r w:rsidRPr="40E7C64F">
              <w:rPr>
                <w:rFonts w:ascii="Calibri" w:eastAsia="Calibri" w:hAnsi="Calibri" w:cs="Calibri"/>
              </w:rPr>
              <w:t>The student will be able to apply basic cultural anthropological terms, concepts, principles, and theories to other cultures throughout the world.</w:t>
            </w:r>
          </w:p>
          <w:p w14:paraId="0A784C0B" w14:textId="36F8FF2C" w:rsidR="40E7C64F" w:rsidRDefault="40E7C64F" w:rsidP="40E7C64F">
            <w:pPr>
              <w:pStyle w:val="ListParagraph"/>
              <w:numPr>
                <w:ilvl w:val="0"/>
                <w:numId w:val="3"/>
              </w:numPr>
            </w:pPr>
            <w:r w:rsidRPr="40E7C64F">
              <w:rPr>
                <w:rFonts w:ascii="Calibri" w:eastAsia="Calibri" w:hAnsi="Calibri" w:cs="Calibri"/>
              </w:rPr>
              <w:t>The student will be able to gain a better understanding of what it means to be human in a multicultural world.</w:t>
            </w:r>
          </w:p>
          <w:p w14:paraId="3D3C9251" w14:textId="3101B917" w:rsidR="40E7C64F" w:rsidRDefault="40E7C64F" w:rsidP="40E7C64F">
            <w:pPr>
              <w:spacing w:after="200" w:line="276" w:lineRule="auto"/>
              <w:rPr>
                <w:rFonts w:ascii="Calibri" w:eastAsia="Calibri" w:hAnsi="Calibri" w:cs="Times New Roman"/>
                <w:u w:val="single"/>
              </w:rPr>
            </w:pPr>
          </w:p>
          <w:p w14:paraId="722A945B" w14:textId="77777777" w:rsidR="00DE3EF9" w:rsidRPr="00490115" w:rsidRDefault="00DE3EF9" w:rsidP="00C23C0E">
            <w:pPr>
              <w:jc w:val="center"/>
              <w:rPr>
                <w:b/>
                <w:sz w:val="16"/>
                <w:szCs w:val="16"/>
              </w:rPr>
            </w:pPr>
          </w:p>
        </w:tc>
      </w:tr>
      <w:tr w:rsidR="00DE3EF9" w:rsidRPr="00D554AC" w14:paraId="00223716" w14:textId="77777777" w:rsidTr="00117D86">
        <w:trPr>
          <w:trHeight w:val="54"/>
        </w:trPr>
        <w:tc>
          <w:tcPr>
            <w:tcW w:w="2538" w:type="dxa"/>
            <w:tcBorders>
              <w:left w:val="single" w:sz="6" w:space="0" w:color="auto"/>
              <w:bottom w:val="double" w:sz="4" w:space="0" w:color="auto"/>
              <w:right w:val="single" w:sz="6" w:space="0" w:color="auto"/>
            </w:tcBorders>
            <w:vAlign w:val="center"/>
          </w:tcPr>
          <w:p w14:paraId="6501BA05" w14:textId="77777777" w:rsidR="00DE3EF9" w:rsidRPr="00D554AC" w:rsidRDefault="00DE3EF9" w:rsidP="00C23C0E">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14:paraId="0E4A498E" w14:textId="77777777" w:rsidR="00DE3EF9" w:rsidRPr="00D554AC" w:rsidRDefault="00DE3EF9" w:rsidP="00C23C0E">
            <w:pPr>
              <w:jc w:val="center"/>
              <w:rPr>
                <w:b/>
                <w:sz w:val="24"/>
                <w:szCs w:val="24"/>
              </w:rPr>
            </w:pPr>
            <w:r w:rsidRPr="00D554AC">
              <w:rPr>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14:paraId="52F48A1A" w14:textId="77777777" w:rsidR="00DE3EF9" w:rsidRPr="00D554AC" w:rsidRDefault="00DE3EF9" w:rsidP="00C23C0E">
            <w:pPr>
              <w:jc w:val="center"/>
              <w:rPr>
                <w:b/>
                <w:sz w:val="24"/>
                <w:szCs w:val="24"/>
              </w:rPr>
            </w:pPr>
            <w:r w:rsidRPr="00D554AC">
              <w:rPr>
                <w:b/>
                <w:sz w:val="24"/>
                <w:szCs w:val="24"/>
              </w:rPr>
              <w:t>Criteria for Success</w:t>
            </w:r>
          </w:p>
        </w:tc>
        <w:tc>
          <w:tcPr>
            <w:tcW w:w="2430" w:type="dxa"/>
            <w:tcBorders>
              <w:left w:val="single" w:sz="4" w:space="0" w:color="auto"/>
              <w:bottom w:val="thinThickSmallGap" w:sz="12" w:space="0" w:color="auto"/>
              <w:right w:val="single" w:sz="6" w:space="0" w:color="auto"/>
            </w:tcBorders>
            <w:vAlign w:val="center"/>
          </w:tcPr>
          <w:p w14:paraId="0A62E629" w14:textId="77777777" w:rsidR="00DE3EF9" w:rsidRPr="00D554AC" w:rsidRDefault="00DE3EF9" w:rsidP="00C23C0E">
            <w:pPr>
              <w:jc w:val="center"/>
              <w:rPr>
                <w:b/>
                <w:sz w:val="24"/>
                <w:szCs w:val="24"/>
              </w:rPr>
            </w:pPr>
            <w:r w:rsidRPr="00D554AC">
              <w:rPr>
                <w:b/>
                <w:sz w:val="24"/>
                <w:szCs w:val="24"/>
              </w:rPr>
              <w:t>Summary &amp; Analysis of Assessment Evidence</w:t>
            </w:r>
          </w:p>
        </w:tc>
        <w:tc>
          <w:tcPr>
            <w:tcW w:w="3258" w:type="dxa"/>
            <w:tcBorders>
              <w:left w:val="single" w:sz="6" w:space="0" w:color="auto"/>
              <w:bottom w:val="thinThickSmallGap" w:sz="12" w:space="0" w:color="auto"/>
            </w:tcBorders>
            <w:vAlign w:val="center"/>
          </w:tcPr>
          <w:p w14:paraId="0F2456CA" w14:textId="77777777" w:rsidR="00DE3EF9" w:rsidRPr="00D554AC" w:rsidRDefault="00DE3EF9" w:rsidP="00C23C0E">
            <w:pPr>
              <w:jc w:val="center"/>
              <w:rPr>
                <w:b/>
                <w:sz w:val="24"/>
                <w:szCs w:val="24"/>
              </w:rPr>
            </w:pPr>
            <w:r w:rsidRPr="00D554AC">
              <w:rPr>
                <w:b/>
                <w:sz w:val="24"/>
                <w:szCs w:val="24"/>
              </w:rPr>
              <w:t>Use of Results</w:t>
            </w:r>
          </w:p>
        </w:tc>
      </w:tr>
      <w:tr w:rsidR="00DE3EF9" w14:paraId="1C642E1B" w14:textId="77777777" w:rsidTr="00117D86">
        <w:trPr>
          <w:trHeight w:val="54"/>
        </w:trPr>
        <w:tc>
          <w:tcPr>
            <w:tcW w:w="2538" w:type="dxa"/>
            <w:tcBorders>
              <w:top w:val="thinThickSmallGap" w:sz="12" w:space="0" w:color="auto"/>
              <w:right w:val="single" w:sz="6" w:space="0" w:color="auto"/>
            </w:tcBorders>
          </w:tcPr>
          <w:p w14:paraId="30F78DA9" w14:textId="3403E113" w:rsidR="40E7C64F" w:rsidRDefault="40E7C64F">
            <w:r w:rsidRPr="40E7C64F">
              <w:rPr>
                <w:rFonts w:ascii="Calibri" w:eastAsia="Calibri" w:hAnsi="Calibri" w:cs="Calibri"/>
                <w:color w:val="000000" w:themeColor="text1"/>
              </w:rPr>
              <w:t>1. The student will be able to recognize key concepts in cultural anthropology.</w:t>
            </w:r>
          </w:p>
          <w:p w14:paraId="0FC97799" w14:textId="6B69A9D2" w:rsidR="40E7C64F" w:rsidRDefault="40E7C64F" w:rsidP="40E7C64F"/>
          <w:p w14:paraId="38294948" w14:textId="77777777" w:rsidR="00DE3EF9" w:rsidRDefault="00DE3EF9" w:rsidP="00C23C0E"/>
          <w:p w14:paraId="22ED2CE5" w14:textId="77777777" w:rsidR="00DE3EF9" w:rsidRDefault="00DE3EF9" w:rsidP="00C23C0E"/>
        </w:tc>
        <w:tc>
          <w:tcPr>
            <w:tcW w:w="2403" w:type="dxa"/>
            <w:tcBorders>
              <w:top w:val="thinThickSmallGap" w:sz="12" w:space="0" w:color="auto"/>
              <w:left w:val="single" w:sz="6" w:space="0" w:color="auto"/>
              <w:right w:val="single" w:sz="4" w:space="0" w:color="auto"/>
            </w:tcBorders>
          </w:tcPr>
          <w:tbl>
            <w:tblPr>
              <w:tblStyle w:val="TableGrid"/>
              <w:tblW w:w="0" w:type="auto"/>
              <w:tblLook w:val="04A0" w:firstRow="1" w:lastRow="0" w:firstColumn="1" w:lastColumn="0" w:noHBand="0" w:noVBand="1"/>
            </w:tblPr>
            <w:tblGrid>
              <w:gridCol w:w="2177"/>
            </w:tblGrid>
            <w:tr w:rsidR="40E7C64F" w14:paraId="203CC8D4" w14:textId="77777777" w:rsidTr="40E7C64F">
              <w:tc>
                <w:tcPr>
                  <w:tcW w:w="2253" w:type="dxa"/>
                </w:tcPr>
                <w:p w14:paraId="38DC958D" w14:textId="243313B3" w:rsidR="40E7C64F" w:rsidRDefault="40E7C64F">
                  <w:r w:rsidRPr="40E7C64F">
                    <w:rPr>
                      <w:rFonts w:ascii="Calibri" w:eastAsia="Calibri" w:hAnsi="Calibri" w:cs="Calibri"/>
                    </w:rPr>
                    <w:t>Final exam embedded questions. See appendix for specific questions</w:t>
                  </w:r>
                </w:p>
              </w:tc>
            </w:tr>
          </w:tbl>
          <w:p w14:paraId="7FE00994" w14:textId="79833ACE" w:rsidR="00DE3EF9" w:rsidRDefault="00DE3EF9" w:rsidP="40E7C64F"/>
        </w:tc>
        <w:tc>
          <w:tcPr>
            <w:tcW w:w="2547" w:type="dxa"/>
            <w:tcBorders>
              <w:top w:val="thinThickSmallGap" w:sz="12" w:space="0" w:color="auto"/>
              <w:left w:val="single" w:sz="6" w:space="0" w:color="auto"/>
              <w:right w:val="single" w:sz="4" w:space="0" w:color="auto"/>
            </w:tcBorders>
          </w:tcPr>
          <w:p w14:paraId="5B223B13" w14:textId="6031F3E7" w:rsidR="00DE3EF9" w:rsidRDefault="40E7C64F" w:rsidP="00C23C0E">
            <w:r w:rsidRPr="40E7C64F">
              <w:rPr>
                <w:rFonts w:ascii="Calibri" w:eastAsia="Calibri" w:hAnsi="Calibri" w:cs="Calibri"/>
                <w:color w:val="000000" w:themeColor="text1"/>
              </w:rPr>
              <w:t>70% of students will be able to give the definition of cultural anthropology and demonstrate knowledge and application of key concepts</w:t>
            </w:r>
          </w:p>
          <w:p w14:paraId="50DC8267" w14:textId="602F29A9" w:rsidR="00DE3EF9" w:rsidRDefault="00DE3EF9" w:rsidP="40E7C64F"/>
        </w:tc>
        <w:tc>
          <w:tcPr>
            <w:tcW w:w="2430" w:type="dxa"/>
            <w:tcBorders>
              <w:top w:val="thinThickSmallGap" w:sz="12" w:space="0" w:color="auto"/>
              <w:left w:val="single" w:sz="4" w:space="0" w:color="auto"/>
              <w:right w:val="single" w:sz="6" w:space="0" w:color="auto"/>
            </w:tcBorders>
          </w:tcPr>
          <w:p w14:paraId="04005641" w14:textId="30310785" w:rsidR="00DE3EF9" w:rsidRDefault="007B1ECB" w:rsidP="00C23C0E">
            <w:r>
              <w:t>FALL 2018</w:t>
            </w:r>
          </w:p>
          <w:p w14:paraId="5DCDDC92" w14:textId="740FEEC0" w:rsidR="00DE3EF9" w:rsidRDefault="007B1ECB" w:rsidP="007B1ECB">
            <w:r>
              <w:t>Shelby:</w:t>
            </w:r>
          </w:p>
          <w:p w14:paraId="26F06A6F" w14:textId="4AF77FF7" w:rsidR="00DE3EF9" w:rsidRDefault="007B1ECB" w:rsidP="007B1ECB">
            <w:r>
              <w:t>1 section: 23 students</w:t>
            </w:r>
          </w:p>
          <w:p w14:paraId="4C23888D" w14:textId="55576158" w:rsidR="00DE3EF9" w:rsidRDefault="007B1ECB" w:rsidP="007B1ECB">
            <w:r>
              <w:t>18/23 of students met or exceeded set standards. 81%</w:t>
            </w:r>
          </w:p>
          <w:p w14:paraId="2DDB9E13" w14:textId="03D46E55" w:rsidR="00DE3EF9" w:rsidRDefault="007B1ECB" w:rsidP="007B1ECB">
            <w:r>
              <w:t>SPRING 2019</w:t>
            </w:r>
          </w:p>
          <w:p w14:paraId="545E1AA5" w14:textId="550D40FE" w:rsidR="00DE3EF9" w:rsidRDefault="007B1ECB" w:rsidP="007B1ECB">
            <w:r>
              <w:t>SLO’s not submitted</w:t>
            </w:r>
          </w:p>
          <w:p w14:paraId="36838B33" w14:textId="7478C76C" w:rsidR="00DE3EF9" w:rsidRDefault="00DE3EF9" w:rsidP="007B1ECB"/>
        </w:tc>
        <w:tc>
          <w:tcPr>
            <w:tcW w:w="3258" w:type="dxa"/>
            <w:tcBorders>
              <w:top w:val="thinThickSmallGap" w:sz="12" w:space="0" w:color="auto"/>
              <w:left w:val="single" w:sz="6" w:space="0" w:color="auto"/>
            </w:tcBorders>
          </w:tcPr>
          <w:p w14:paraId="6F7FFEF0" w14:textId="6DA039E5" w:rsidR="00DE3EF9" w:rsidRDefault="007B1ECB" w:rsidP="007B1ECB">
            <w:r w:rsidRPr="007B1ECB">
              <w:rPr>
                <w:rFonts w:ascii="Times New Roman" w:eastAsia="Times New Roman" w:hAnsi="Times New Roman" w:cs="Times New Roman"/>
              </w:rPr>
              <w:t xml:space="preserve">80.0% of students met the success criteria on this objective form. </w:t>
            </w:r>
            <w:r w:rsidR="00636AC6" w:rsidRPr="007B1ECB">
              <w:rPr>
                <w:rFonts w:ascii="Times New Roman" w:eastAsia="Times New Roman" w:hAnsi="Times New Roman" w:cs="Times New Roman"/>
              </w:rPr>
              <w:t>Students</w:t>
            </w:r>
            <w:r w:rsidRPr="007B1ECB">
              <w:rPr>
                <w:rFonts w:ascii="Times New Roman" w:eastAsia="Times New Roman" w:hAnsi="Times New Roman" w:cs="Times New Roman"/>
              </w:rPr>
              <w:t xml:space="preserve"> demonstrated the ability to resolve problems that occur in the field. I will add more resources such as practice tests and review games (matching, fill-in-the-blank) to review these concepts</w:t>
            </w:r>
          </w:p>
        </w:tc>
      </w:tr>
      <w:tr w:rsidR="00DE3EF9" w14:paraId="31AE4E7B" w14:textId="77777777" w:rsidTr="00117D86">
        <w:trPr>
          <w:trHeight w:val="54"/>
        </w:trPr>
        <w:tc>
          <w:tcPr>
            <w:tcW w:w="2538" w:type="dxa"/>
            <w:tcBorders>
              <w:right w:val="single" w:sz="6" w:space="0" w:color="auto"/>
            </w:tcBorders>
          </w:tcPr>
          <w:p w14:paraId="4A499175" w14:textId="77777777" w:rsidR="00DE3EF9" w:rsidRDefault="00DE3EF9" w:rsidP="00C23C0E"/>
          <w:p w14:paraId="7E7D5067" w14:textId="76FA6A39" w:rsidR="40E7C64F" w:rsidRDefault="40E7C64F" w:rsidP="40E7C64F">
            <w:r w:rsidRPr="40E7C64F">
              <w:rPr>
                <w:rFonts w:ascii="Calibri" w:eastAsia="Calibri" w:hAnsi="Calibri" w:cs="Calibri"/>
              </w:rPr>
              <w:t xml:space="preserve">2. The student will be able to apply basic cultural anthropological terms, concepts, </w:t>
            </w:r>
            <w:r w:rsidRPr="40E7C64F">
              <w:rPr>
                <w:rFonts w:ascii="Calibri" w:eastAsia="Calibri" w:hAnsi="Calibri" w:cs="Calibri"/>
              </w:rPr>
              <w:lastRenderedPageBreak/>
              <w:t>principles, and theories to other cultures throughout the world</w:t>
            </w:r>
          </w:p>
          <w:p w14:paraId="4AFB0F14" w14:textId="77777777" w:rsidR="00DE3EF9" w:rsidRDefault="00DE3EF9" w:rsidP="00C23C0E"/>
        </w:tc>
        <w:tc>
          <w:tcPr>
            <w:tcW w:w="2403" w:type="dxa"/>
            <w:tcBorders>
              <w:left w:val="single" w:sz="6" w:space="0" w:color="auto"/>
              <w:right w:val="single" w:sz="4" w:space="0" w:color="auto"/>
            </w:tcBorders>
          </w:tcPr>
          <w:tbl>
            <w:tblPr>
              <w:tblStyle w:val="TableGrid"/>
              <w:tblW w:w="0" w:type="auto"/>
              <w:tblLook w:val="04A0" w:firstRow="1" w:lastRow="0" w:firstColumn="1" w:lastColumn="0" w:noHBand="0" w:noVBand="1"/>
            </w:tblPr>
            <w:tblGrid>
              <w:gridCol w:w="2177"/>
            </w:tblGrid>
            <w:tr w:rsidR="40E7C64F" w14:paraId="2BA2960D" w14:textId="77777777" w:rsidTr="40E7C64F">
              <w:tc>
                <w:tcPr>
                  <w:tcW w:w="2253" w:type="dxa"/>
                </w:tcPr>
                <w:p w14:paraId="6CE58E9A" w14:textId="7BD02501" w:rsidR="40E7C64F" w:rsidRDefault="40E7C64F">
                  <w:r w:rsidRPr="40E7C64F">
                    <w:rPr>
                      <w:rFonts w:ascii="Calibri" w:eastAsia="Calibri" w:hAnsi="Calibri" w:cs="Calibri"/>
                    </w:rPr>
                    <w:lastRenderedPageBreak/>
                    <w:t>Final exam embedded questions. See appendix for specific questions</w:t>
                  </w:r>
                </w:p>
              </w:tc>
            </w:tr>
          </w:tbl>
          <w:p w14:paraId="1C7E5A45" w14:textId="7B91B9C4" w:rsidR="00DE3EF9" w:rsidRDefault="00DE3EF9" w:rsidP="40E7C64F"/>
        </w:tc>
        <w:tc>
          <w:tcPr>
            <w:tcW w:w="2547" w:type="dxa"/>
            <w:tcBorders>
              <w:left w:val="single" w:sz="6" w:space="0" w:color="auto"/>
              <w:right w:val="single" w:sz="4" w:space="0" w:color="auto"/>
            </w:tcBorders>
          </w:tcPr>
          <w:p w14:paraId="3659C10A" w14:textId="386D5463" w:rsidR="00DE3EF9" w:rsidRDefault="40E7C64F" w:rsidP="40E7C64F">
            <w:r w:rsidRPr="40E7C64F">
              <w:rPr>
                <w:rFonts w:ascii="Calibri" w:eastAsia="Calibri" w:hAnsi="Calibri" w:cs="Calibri"/>
              </w:rPr>
              <w:t xml:space="preserve">70% of students will be able to identify anthropological terms and general theoretical perspectives and apply </w:t>
            </w:r>
            <w:r w:rsidRPr="40E7C64F">
              <w:rPr>
                <w:rFonts w:ascii="Calibri" w:eastAsia="Calibri" w:hAnsi="Calibri" w:cs="Calibri"/>
              </w:rPr>
              <w:lastRenderedPageBreak/>
              <w:t>them to different cultures.</w:t>
            </w:r>
          </w:p>
        </w:tc>
        <w:tc>
          <w:tcPr>
            <w:tcW w:w="2430" w:type="dxa"/>
            <w:tcBorders>
              <w:left w:val="single" w:sz="4" w:space="0" w:color="auto"/>
              <w:right w:val="single" w:sz="6" w:space="0" w:color="auto"/>
            </w:tcBorders>
          </w:tcPr>
          <w:p w14:paraId="4C2B0060" w14:textId="30310785" w:rsidR="00DE3EF9" w:rsidRDefault="007B1ECB" w:rsidP="00C23C0E">
            <w:r>
              <w:lastRenderedPageBreak/>
              <w:t>FALL 2018</w:t>
            </w:r>
          </w:p>
          <w:p w14:paraId="020F0637" w14:textId="740FEEC0" w:rsidR="00DE3EF9" w:rsidRDefault="007B1ECB" w:rsidP="007B1ECB">
            <w:r>
              <w:t>Shelby:</w:t>
            </w:r>
          </w:p>
          <w:p w14:paraId="4C70632E" w14:textId="4AF77FF7" w:rsidR="00DE3EF9" w:rsidRDefault="007B1ECB" w:rsidP="007B1ECB">
            <w:r>
              <w:t>1 section: 23 students</w:t>
            </w:r>
          </w:p>
          <w:p w14:paraId="3DE69C99" w14:textId="2AFC038C" w:rsidR="00DE3EF9" w:rsidRDefault="007B1ECB" w:rsidP="007B1ECB">
            <w:r>
              <w:t xml:space="preserve">19/23 of students met or exceeded set </w:t>
            </w:r>
            <w:r>
              <w:lastRenderedPageBreak/>
              <w:t>standards. 83%</w:t>
            </w:r>
          </w:p>
          <w:p w14:paraId="2379B956" w14:textId="03D46E55" w:rsidR="00DE3EF9" w:rsidRDefault="007B1ECB" w:rsidP="007B1ECB">
            <w:r>
              <w:t>SPRING 2019</w:t>
            </w:r>
          </w:p>
          <w:p w14:paraId="0F21DF97" w14:textId="550D40FE" w:rsidR="00DE3EF9" w:rsidRDefault="007B1ECB" w:rsidP="007B1ECB">
            <w:r>
              <w:t>SLO’s not submitted</w:t>
            </w:r>
          </w:p>
          <w:p w14:paraId="2C4F6A69" w14:textId="64015B20" w:rsidR="00DE3EF9" w:rsidRDefault="00DE3EF9" w:rsidP="007B1ECB"/>
        </w:tc>
        <w:tc>
          <w:tcPr>
            <w:tcW w:w="3258" w:type="dxa"/>
            <w:tcBorders>
              <w:left w:val="single" w:sz="6" w:space="0" w:color="auto"/>
            </w:tcBorders>
          </w:tcPr>
          <w:p w14:paraId="7DB20672" w14:textId="529DC614" w:rsidR="00DE3EF9" w:rsidRDefault="007B1ECB" w:rsidP="007B1ECB">
            <w:r w:rsidRPr="007B1ECB">
              <w:rPr>
                <w:rFonts w:ascii="Times New Roman" w:eastAsia="Times New Roman" w:hAnsi="Times New Roman" w:cs="Times New Roman"/>
              </w:rPr>
              <w:lastRenderedPageBreak/>
              <w:t>84.3% of students met the success criteria on this objective form. Students were able to read and demonstrate good comprehension of text in areas of the professional field.</w:t>
            </w:r>
          </w:p>
        </w:tc>
      </w:tr>
      <w:tr w:rsidR="00DE3EF9" w14:paraId="3029EB0D" w14:textId="77777777" w:rsidTr="00117D86">
        <w:trPr>
          <w:trHeight w:val="54"/>
        </w:trPr>
        <w:tc>
          <w:tcPr>
            <w:tcW w:w="2538" w:type="dxa"/>
            <w:tcBorders>
              <w:right w:val="single" w:sz="6" w:space="0" w:color="auto"/>
            </w:tcBorders>
          </w:tcPr>
          <w:p w14:paraId="0C9CF8C4" w14:textId="62813F76" w:rsidR="40E7C64F" w:rsidRDefault="40E7C64F" w:rsidP="40E7C64F">
            <w:r w:rsidRPr="40E7C64F">
              <w:rPr>
                <w:rFonts w:ascii="Calibri" w:eastAsia="Calibri" w:hAnsi="Calibri" w:cs="Calibri"/>
              </w:rPr>
              <w:t>3. The student will be able to gain a better understanding of what it means to be human in a diverse world.</w:t>
            </w:r>
          </w:p>
          <w:p w14:paraId="7E574412" w14:textId="77777777" w:rsidR="00DE3EF9" w:rsidRDefault="00DE3EF9" w:rsidP="00C23C0E"/>
          <w:p w14:paraId="74DB6B16" w14:textId="77777777" w:rsidR="00DE3EF9" w:rsidRDefault="00DE3EF9" w:rsidP="00C23C0E"/>
        </w:tc>
        <w:tc>
          <w:tcPr>
            <w:tcW w:w="2403" w:type="dxa"/>
            <w:tcBorders>
              <w:left w:val="single" w:sz="6" w:space="0" w:color="auto"/>
              <w:right w:val="single" w:sz="4" w:space="0" w:color="auto"/>
            </w:tcBorders>
          </w:tcPr>
          <w:tbl>
            <w:tblPr>
              <w:tblStyle w:val="TableGrid"/>
              <w:tblW w:w="0" w:type="auto"/>
              <w:tblLook w:val="04A0" w:firstRow="1" w:lastRow="0" w:firstColumn="1" w:lastColumn="0" w:noHBand="0" w:noVBand="1"/>
            </w:tblPr>
            <w:tblGrid>
              <w:gridCol w:w="2177"/>
            </w:tblGrid>
            <w:tr w:rsidR="40E7C64F" w14:paraId="005EBAB3" w14:textId="77777777" w:rsidTr="40E7C64F">
              <w:tc>
                <w:tcPr>
                  <w:tcW w:w="2253" w:type="dxa"/>
                </w:tcPr>
                <w:p w14:paraId="26678CB4" w14:textId="3BFE9023" w:rsidR="40E7C64F" w:rsidRDefault="40E7C64F">
                  <w:r w:rsidRPr="40E7C64F">
                    <w:rPr>
                      <w:rFonts w:ascii="Calibri" w:eastAsia="Calibri" w:hAnsi="Calibri" w:cs="Calibri"/>
                    </w:rPr>
                    <w:t>Final exam embedded questions. See appendix for specific questions</w:t>
                  </w:r>
                </w:p>
              </w:tc>
            </w:tr>
          </w:tbl>
          <w:p w14:paraId="20A81146" w14:textId="6C11116E" w:rsidR="00DE3EF9" w:rsidRDefault="00DE3EF9" w:rsidP="40E7C64F"/>
        </w:tc>
        <w:tc>
          <w:tcPr>
            <w:tcW w:w="2547" w:type="dxa"/>
            <w:tcBorders>
              <w:left w:val="single" w:sz="6" w:space="0" w:color="auto"/>
              <w:right w:val="single" w:sz="4" w:space="0" w:color="auto"/>
            </w:tcBorders>
          </w:tcPr>
          <w:p w14:paraId="6AAB5BA8" w14:textId="60A5348E" w:rsidR="00DE3EF9" w:rsidRDefault="40E7C64F" w:rsidP="40E7C64F">
            <w:r w:rsidRPr="40E7C64F">
              <w:rPr>
                <w:rFonts w:ascii="Calibri" w:eastAsia="Calibri" w:hAnsi="Calibri" w:cs="Calibri"/>
              </w:rPr>
              <w:t xml:space="preserve">70% of students will demonstrate knowledge of cultural diversity in the world.   </w:t>
            </w:r>
          </w:p>
        </w:tc>
        <w:tc>
          <w:tcPr>
            <w:tcW w:w="2430" w:type="dxa"/>
            <w:tcBorders>
              <w:left w:val="single" w:sz="4" w:space="0" w:color="auto"/>
              <w:right w:val="single" w:sz="6" w:space="0" w:color="auto"/>
            </w:tcBorders>
          </w:tcPr>
          <w:p w14:paraId="22490001" w14:textId="30310785" w:rsidR="00DE3EF9" w:rsidRDefault="007B1ECB" w:rsidP="00C23C0E">
            <w:r>
              <w:t>FALL 2018</w:t>
            </w:r>
          </w:p>
          <w:p w14:paraId="73F8F936" w14:textId="740FEEC0" w:rsidR="00DE3EF9" w:rsidRDefault="007B1ECB" w:rsidP="007B1ECB">
            <w:r>
              <w:t>Shelby:</w:t>
            </w:r>
          </w:p>
          <w:p w14:paraId="3A3F794E" w14:textId="4AF77FF7" w:rsidR="00DE3EF9" w:rsidRDefault="007B1ECB" w:rsidP="007B1ECB">
            <w:r>
              <w:t>1 section: 23 students</w:t>
            </w:r>
          </w:p>
          <w:p w14:paraId="241FD37D" w14:textId="06E0ED5F" w:rsidR="00DE3EF9" w:rsidRDefault="007B1ECB" w:rsidP="007B1ECB">
            <w:r>
              <w:t>19/23 of students met or exceeded set standards. 81%</w:t>
            </w:r>
          </w:p>
          <w:p w14:paraId="75B8708B" w14:textId="03D46E55" w:rsidR="00DE3EF9" w:rsidRDefault="007B1ECB" w:rsidP="007B1ECB">
            <w:r>
              <w:t>SPRING 2019</w:t>
            </w:r>
          </w:p>
          <w:p w14:paraId="1FFA4EA2" w14:textId="550D40FE" w:rsidR="00DE3EF9" w:rsidRDefault="007B1ECB" w:rsidP="007B1ECB">
            <w:r>
              <w:t>SLO’s not submitted</w:t>
            </w:r>
          </w:p>
          <w:p w14:paraId="4AE822D5" w14:textId="0FDA4DF7" w:rsidR="00DE3EF9" w:rsidRDefault="00DE3EF9" w:rsidP="007B1ECB"/>
        </w:tc>
        <w:tc>
          <w:tcPr>
            <w:tcW w:w="3258" w:type="dxa"/>
            <w:tcBorders>
              <w:left w:val="single" w:sz="6" w:space="0" w:color="auto"/>
            </w:tcBorders>
          </w:tcPr>
          <w:p w14:paraId="626AA7E4" w14:textId="09CC397D" w:rsidR="00DE3EF9" w:rsidRDefault="007B1ECB" w:rsidP="00C23C0E">
            <w:r w:rsidRPr="007B1ECB">
              <w:rPr>
                <w:rFonts w:ascii="Times New Roman" w:eastAsia="Times New Roman" w:hAnsi="Times New Roman" w:cs="Times New Roman"/>
              </w:rPr>
              <w:t>83.3% of students met the success criteria on this objective form.</w:t>
            </w:r>
          </w:p>
          <w:p w14:paraId="2F993253" w14:textId="6AF99B67" w:rsidR="00DE3EF9" w:rsidRDefault="007B1ECB" w:rsidP="00C23C0E">
            <w:r w:rsidRPr="007B1ECB">
              <w:rPr>
                <w:rFonts w:ascii="Times New Roman" w:eastAsia="Times New Roman" w:hAnsi="Times New Roman" w:cs="Times New Roman"/>
              </w:rPr>
              <w:t>Students did well on this objective. They demonstrated problem solving as it relates to social issues by answering these questions correctly.</w:t>
            </w:r>
          </w:p>
          <w:p w14:paraId="468D274F" w14:textId="1AA71D76" w:rsidR="00DE3EF9" w:rsidRDefault="00DE3EF9" w:rsidP="007B1ECB"/>
        </w:tc>
      </w:tr>
      <w:tr w:rsidR="00DE3EF9" w14:paraId="7C0E8354" w14:textId="77777777" w:rsidTr="007B1ECB">
        <w:tc>
          <w:tcPr>
            <w:tcW w:w="7488" w:type="dxa"/>
            <w:gridSpan w:val="3"/>
            <w:tcBorders>
              <w:right w:val="single" w:sz="4" w:space="0" w:color="auto"/>
            </w:tcBorders>
          </w:tcPr>
          <w:p w14:paraId="5C13AD56" w14:textId="77777777" w:rsidR="00DE3EF9" w:rsidRPr="002A44E2" w:rsidRDefault="00DE3EF9" w:rsidP="00C23C0E">
            <w:pPr>
              <w:rPr>
                <w:sz w:val="12"/>
                <w:szCs w:val="12"/>
              </w:rPr>
            </w:pPr>
          </w:p>
          <w:p w14:paraId="79EDB699" w14:textId="583CF69B" w:rsidR="00DE3EF9" w:rsidRPr="002A44E2" w:rsidRDefault="00DE3EF9" w:rsidP="00C23C0E">
            <w:pPr>
              <w:rPr>
                <w:b/>
                <w:sz w:val="12"/>
                <w:szCs w:val="12"/>
              </w:rPr>
            </w:pPr>
            <w:r w:rsidRPr="00D554AC">
              <w:rPr>
                <w:b/>
              </w:rPr>
              <w:t>Plan submission date:</w:t>
            </w:r>
            <w:r>
              <w:rPr>
                <w:b/>
              </w:rPr>
              <w:t xml:space="preserve"> </w:t>
            </w:r>
            <w:r w:rsidR="00982670">
              <w:rPr>
                <w:b/>
              </w:rPr>
              <w:t>September 20, 2019</w:t>
            </w:r>
          </w:p>
          <w:p w14:paraId="2F82FD2D" w14:textId="77777777" w:rsidR="00DE3EF9" w:rsidRDefault="00DE3EF9" w:rsidP="00C23C0E"/>
        </w:tc>
        <w:tc>
          <w:tcPr>
            <w:tcW w:w="5688" w:type="dxa"/>
            <w:gridSpan w:val="2"/>
            <w:tcBorders>
              <w:left w:val="single" w:sz="4" w:space="0" w:color="auto"/>
            </w:tcBorders>
          </w:tcPr>
          <w:p w14:paraId="4F3768E9" w14:textId="77777777" w:rsidR="00DE3EF9" w:rsidRPr="002A44E2" w:rsidRDefault="00DE3EF9" w:rsidP="00C23C0E">
            <w:pPr>
              <w:rPr>
                <w:sz w:val="12"/>
                <w:szCs w:val="12"/>
              </w:rPr>
            </w:pPr>
          </w:p>
          <w:p w14:paraId="1BC08A03" w14:textId="77777777" w:rsidR="00DE3EF9" w:rsidRDefault="00DE3EF9" w:rsidP="00C23C0E">
            <w:pPr>
              <w:rPr>
                <w:b/>
              </w:rPr>
            </w:pPr>
            <w:r w:rsidRPr="00102B7D">
              <w:rPr>
                <w:b/>
              </w:rPr>
              <w:t>Submitted by:</w:t>
            </w:r>
            <w:r>
              <w:rPr>
                <w:b/>
              </w:rPr>
              <w:t xml:space="preserve"> Liberal Arts Department</w:t>
            </w:r>
          </w:p>
          <w:p w14:paraId="447B66FD" w14:textId="77777777" w:rsidR="00DE3EF9" w:rsidRPr="002A44E2" w:rsidRDefault="00DE3EF9" w:rsidP="00C23C0E">
            <w:pPr>
              <w:rPr>
                <w:sz w:val="12"/>
                <w:szCs w:val="12"/>
              </w:rPr>
            </w:pPr>
          </w:p>
          <w:p w14:paraId="4D2ABFD7" w14:textId="77777777" w:rsidR="00DE3EF9" w:rsidRPr="002A44E2" w:rsidRDefault="00DE3EF9" w:rsidP="00C23C0E">
            <w:pPr>
              <w:rPr>
                <w:b/>
                <w:sz w:val="8"/>
                <w:szCs w:val="8"/>
              </w:rPr>
            </w:pPr>
          </w:p>
        </w:tc>
      </w:tr>
    </w:tbl>
    <w:p w14:paraId="35D65226" w14:textId="2409FEAA" w:rsidR="00766BDC" w:rsidRDefault="00766BDC" w:rsidP="009137B5"/>
    <w:p w14:paraId="2E7B7D0D" w14:textId="77777777" w:rsidR="00766BDC" w:rsidRDefault="00766BDC">
      <w:r>
        <w:br w:type="page"/>
      </w:r>
    </w:p>
    <w:tbl>
      <w:tblPr>
        <w:tblStyle w:val="TableGrid"/>
        <w:tblW w:w="13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367"/>
        <w:gridCol w:w="2610"/>
        <w:gridCol w:w="3258"/>
      </w:tblGrid>
      <w:tr w:rsidR="00D03881" w:rsidRPr="00D554AC" w14:paraId="31218332" w14:textId="77777777" w:rsidTr="71890B4A">
        <w:tc>
          <w:tcPr>
            <w:tcW w:w="13176" w:type="dxa"/>
            <w:gridSpan w:val="5"/>
            <w:tcBorders>
              <w:bottom w:val="single" w:sz="6" w:space="0" w:color="auto"/>
            </w:tcBorders>
            <w:shd w:val="clear" w:color="auto" w:fill="D9D9D9" w:themeFill="background1" w:themeFillShade="D9"/>
          </w:tcPr>
          <w:p w14:paraId="211625EC" w14:textId="77777777" w:rsidR="00D03881" w:rsidRPr="00490115" w:rsidRDefault="00D03881" w:rsidP="00C23C0E">
            <w:pPr>
              <w:jc w:val="center"/>
              <w:rPr>
                <w:b/>
                <w:sz w:val="16"/>
                <w:szCs w:val="16"/>
              </w:rPr>
            </w:pPr>
          </w:p>
          <w:p w14:paraId="69B983A2" w14:textId="79331743" w:rsidR="00D03881" w:rsidRDefault="00D03881" w:rsidP="00C23C0E">
            <w:pPr>
              <w:jc w:val="center"/>
              <w:rPr>
                <w:b/>
                <w:sz w:val="32"/>
                <w:szCs w:val="32"/>
              </w:rPr>
            </w:pPr>
            <w:bookmarkStart w:id="3" w:name="ART100"/>
            <w:r>
              <w:rPr>
                <w:b/>
                <w:sz w:val="32"/>
                <w:szCs w:val="32"/>
              </w:rPr>
              <w:t xml:space="preserve">ART 100 </w:t>
            </w:r>
            <w:bookmarkEnd w:id="3"/>
            <w:r>
              <w:rPr>
                <w:b/>
                <w:sz w:val="32"/>
                <w:szCs w:val="32"/>
              </w:rPr>
              <w:t>Course Student Learning Outcomes &amp; Assessment Plan 2018-2019</w:t>
            </w:r>
          </w:p>
          <w:p w14:paraId="50313840" w14:textId="77777777" w:rsidR="00D03881" w:rsidRPr="0085456C" w:rsidRDefault="00D03881" w:rsidP="00416426">
            <w:pPr>
              <w:rPr>
                <w:b/>
                <w:bCs/>
              </w:rPr>
            </w:pPr>
            <w:r w:rsidRPr="65058ACB">
              <w:rPr>
                <w:u w:val="single"/>
              </w:rPr>
              <w:t>Course Outcomes</w:t>
            </w:r>
            <w:r w:rsidRPr="65058ACB">
              <w:rPr>
                <w:b/>
                <w:bCs/>
              </w:rPr>
              <w:t xml:space="preserve">: </w:t>
            </w:r>
          </w:p>
          <w:p w14:paraId="0B47BF5A" w14:textId="77777777" w:rsidR="00D03881" w:rsidRPr="00523181" w:rsidRDefault="00D03881" w:rsidP="00416426">
            <w:pPr>
              <w:pStyle w:val="ListParagraph"/>
              <w:numPr>
                <w:ilvl w:val="0"/>
                <w:numId w:val="19"/>
              </w:numPr>
              <w:rPr>
                <w:sz w:val="23"/>
                <w:szCs w:val="23"/>
              </w:rPr>
            </w:pPr>
            <w:r w:rsidRPr="65058ACB">
              <w:rPr>
                <w:sz w:val="23"/>
                <w:szCs w:val="23"/>
              </w:rPr>
              <w:t>The student will identify the style or medium based category that a work of art might fit in based on visual clues.</w:t>
            </w:r>
          </w:p>
          <w:p w14:paraId="5A8499D7" w14:textId="77777777" w:rsidR="00D03881" w:rsidRPr="00523181" w:rsidRDefault="00D03881" w:rsidP="00416426">
            <w:pPr>
              <w:pStyle w:val="ListParagraph"/>
              <w:numPr>
                <w:ilvl w:val="0"/>
                <w:numId w:val="19"/>
              </w:numPr>
              <w:autoSpaceDE w:val="0"/>
              <w:autoSpaceDN w:val="0"/>
              <w:adjustRightInd w:val="0"/>
              <w:spacing w:after="68"/>
              <w:rPr>
                <w:rFonts w:ascii="Calibri" w:hAnsi="Calibri" w:cs="Calibri"/>
                <w:color w:val="000000" w:themeColor="text1"/>
                <w:sz w:val="23"/>
                <w:szCs w:val="23"/>
              </w:rPr>
            </w:pPr>
            <w:r w:rsidRPr="65058ACB">
              <w:rPr>
                <w:rFonts w:ascii="Calibri" w:hAnsi="Calibri" w:cs="Calibri"/>
                <w:color w:val="000000" w:themeColor="text1"/>
                <w:sz w:val="23"/>
                <w:szCs w:val="23"/>
              </w:rPr>
              <w:t xml:space="preserve">The student will use art terms to describe the intentions and motivations of artists from different time periods. </w:t>
            </w:r>
          </w:p>
          <w:p w14:paraId="2C0EA526" w14:textId="77777777" w:rsidR="00D03881" w:rsidRPr="00523181" w:rsidRDefault="00D03881" w:rsidP="00416426">
            <w:pPr>
              <w:pStyle w:val="ListParagraph"/>
              <w:numPr>
                <w:ilvl w:val="0"/>
                <w:numId w:val="19"/>
              </w:numPr>
              <w:autoSpaceDE w:val="0"/>
              <w:autoSpaceDN w:val="0"/>
              <w:adjustRightInd w:val="0"/>
              <w:spacing w:after="68"/>
              <w:rPr>
                <w:rFonts w:ascii="Calibri" w:hAnsi="Calibri" w:cs="Calibri"/>
                <w:color w:val="000000" w:themeColor="text1"/>
                <w:sz w:val="23"/>
                <w:szCs w:val="23"/>
              </w:rPr>
            </w:pPr>
            <w:r w:rsidRPr="65058ACB">
              <w:rPr>
                <w:rFonts w:ascii="Calibri" w:hAnsi="Calibri" w:cs="Calibri"/>
                <w:color w:val="000000" w:themeColor="text1"/>
                <w:sz w:val="23"/>
                <w:szCs w:val="23"/>
              </w:rPr>
              <w:t>The student will recognize the use and influence of fine art on popular culture and advertising.</w:t>
            </w:r>
          </w:p>
          <w:p w14:paraId="381062B2" w14:textId="550C2AB6" w:rsidR="00D03881" w:rsidRPr="00416426" w:rsidRDefault="00D03881" w:rsidP="00C832B9">
            <w:pPr>
              <w:pStyle w:val="ListParagraph"/>
              <w:numPr>
                <w:ilvl w:val="0"/>
                <w:numId w:val="19"/>
              </w:numPr>
              <w:autoSpaceDE w:val="0"/>
              <w:autoSpaceDN w:val="0"/>
              <w:adjustRightInd w:val="0"/>
              <w:rPr>
                <w:rFonts w:ascii="Calibri" w:hAnsi="Calibri" w:cs="Calibri"/>
                <w:color w:val="000000" w:themeColor="text1"/>
                <w:sz w:val="23"/>
                <w:szCs w:val="23"/>
              </w:rPr>
            </w:pPr>
            <w:r w:rsidRPr="65058ACB">
              <w:rPr>
                <w:rFonts w:ascii="Calibri" w:hAnsi="Calibri" w:cs="Calibri"/>
                <w:color w:val="000000" w:themeColor="text1"/>
                <w:sz w:val="23"/>
                <w:szCs w:val="23"/>
              </w:rPr>
              <w:t xml:space="preserve">The student will understand the cultural significance of art and visual expression on the development of our modern society. </w:t>
            </w:r>
          </w:p>
          <w:p w14:paraId="0CFBC0D6" w14:textId="77777777" w:rsidR="00D03881" w:rsidRPr="00490115" w:rsidRDefault="00D03881" w:rsidP="00C23C0E">
            <w:pPr>
              <w:jc w:val="center"/>
              <w:rPr>
                <w:b/>
                <w:sz w:val="16"/>
                <w:szCs w:val="16"/>
              </w:rPr>
            </w:pPr>
          </w:p>
        </w:tc>
      </w:tr>
      <w:tr w:rsidR="00D03881" w:rsidRPr="00D554AC" w14:paraId="15D6E6F4" w14:textId="77777777" w:rsidTr="71890B4A">
        <w:trPr>
          <w:trHeight w:val="54"/>
        </w:trPr>
        <w:tc>
          <w:tcPr>
            <w:tcW w:w="2538" w:type="dxa"/>
            <w:tcBorders>
              <w:left w:val="single" w:sz="6" w:space="0" w:color="auto"/>
              <w:bottom w:val="double" w:sz="4" w:space="0" w:color="auto"/>
              <w:right w:val="single" w:sz="6" w:space="0" w:color="auto"/>
            </w:tcBorders>
            <w:vAlign w:val="center"/>
          </w:tcPr>
          <w:p w14:paraId="6DB2EA81" w14:textId="77777777" w:rsidR="00D03881" w:rsidRPr="00D554AC" w:rsidRDefault="00D03881" w:rsidP="00C23C0E">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14:paraId="03DB52CC" w14:textId="77777777" w:rsidR="00D03881" w:rsidRPr="00D554AC" w:rsidRDefault="00D03881" w:rsidP="00C23C0E">
            <w:pPr>
              <w:jc w:val="center"/>
              <w:rPr>
                <w:b/>
                <w:sz w:val="24"/>
                <w:szCs w:val="24"/>
              </w:rPr>
            </w:pPr>
            <w:r w:rsidRPr="00D554AC">
              <w:rPr>
                <w:b/>
                <w:sz w:val="24"/>
                <w:szCs w:val="24"/>
              </w:rPr>
              <w:t>Means of Assessment</w:t>
            </w:r>
          </w:p>
        </w:tc>
        <w:tc>
          <w:tcPr>
            <w:tcW w:w="2367" w:type="dxa"/>
            <w:tcBorders>
              <w:left w:val="single" w:sz="6" w:space="0" w:color="auto"/>
              <w:bottom w:val="thinThickSmallGap" w:sz="12" w:space="0" w:color="auto"/>
              <w:right w:val="single" w:sz="4" w:space="0" w:color="auto"/>
            </w:tcBorders>
            <w:vAlign w:val="center"/>
          </w:tcPr>
          <w:p w14:paraId="1004205F" w14:textId="77777777" w:rsidR="00D03881" w:rsidRPr="00D554AC" w:rsidRDefault="00D03881" w:rsidP="00C23C0E">
            <w:pPr>
              <w:jc w:val="center"/>
              <w:rPr>
                <w:b/>
                <w:sz w:val="24"/>
                <w:szCs w:val="24"/>
              </w:rPr>
            </w:pPr>
            <w:r w:rsidRPr="00D554AC">
              <w:rPr>
                <w:b/>
                <w:sz w:val="24"/>
                <w:szCs w:val="24"/>
              </w:rPr>
              <w:t>Criteria for Success</w:t>
            </w:r>
          </w:p>
        </w:tc>
        <w:tc>
          <w:tcPr>
            <w:tcW w:w="2610" w:type="dxa"/>
            <w:tcBorders>
              <w:left w:val="single" w:sz="4" w:space="0" w:color="auto"/>
              <w:bottom w:val="thinThickSmallGap" w:sz="12" w:space="0" w:color="auto"/>
              <w:right w:val="single" w:sz="6" w:space="0" w:color="auto"/>
            </w:tcBorders>
            <w:vAlign w:val="center"/>
          </w:tcPr>
          <w:p w14:paraId="095AA233" w14:textId="77777777" w:rsidR="00D03881" w:rsidRPr="00D554AC" w:rsidRDefault="00D03881" w:rsidP="00C23C0E">
            <w:pPr>
              <w:jc w:val="center"/>
              <w:rPr>
                <w:b/>
                <w:sz w:val="24"/>
                <w:szCs w:val="24"/>
              </w:rPr>
            </w:pPr>
            <w:r w:rsidRPr="00D554AC">
              <w:rPr>
                <w:b/>
                <w:sz w:val="24"/>
                <w:szCs w:val="24"/>
              </w:rPr>
              <w:t>Summary &amp; Analysis of Assessment Evidence</w:t>
            </w:r>
          </w:p>
        </w:tc>
        <w:tc>
          <w:tcPr>
            <w:tcW w:w="3258" w:type="dxa"/>
            <w:tcBorders>
              <w:left w:val="single" w:sz="6" w:space="0" w:color="auto"/>
              <w:bottom w:val="thinThickSmallGap" w:sz="12" w:space="0" w:color="auto"/>
            </w:tcBorders>
            <w:vAlign w:val="center"/>
          </w:tcPr>
          <w:p w14:paraId="750D2F27" w14:textId="77777777" w:rsidR="00D03881" w:rsidRPr="00D554AC" w:rsidRDefault="00D03881" w:rsidP="00C23C0E">
            <w:pPr>
              <w:jc w:val="center"/>
              <w:rPr>
                <w:b/>
                <w:sz w:val="24"/>
                <w:szCs w:val="24"/>
              </w:rPr>
            </w:pPr>
            <w:r w:rsidRPr="00D554AC">
              <w:rPr>
                <w:b/>
                <w:sz w:val="24"/>
                <w:szCs w:val="24"/>
              </w:rPr>
              <w:t>Use of Results</w:t>
            </w:r>
          </w:p>
        </w:tc>
      </w:tr>
      <w:tr w:rsidR="00D03881" w14:paraId="493782E9" w14:textId="77777777" w:rsidTr="71890B4A">
        <w:trPr>
          <w:trHeight w:val="805"/>
        </w:trPr>
        <w:tc>
          <w:tcPr>
            <w:tcW w:w="2538" w:type="dxa"/>
            <w:vMerge w:val="restart"/>
            <w:tcBorders>
              <w:right w:val="single" w:sz="6" w:space="0" w:color="auto"/>
            </w:tcBorders>
          </w:tcPr>
          <w:p w14:paraId="5BF890A4" w14:textId="6065BFC3" w:rsidR="00D03881" w:rsidRDefault="00D03881" w:rsidP="007536AC">
            <w:r w:rsidRPr="65058ACB">
              <w:rPr>
                <w:sz w:val="23"/>
                <w:szCs w:val="23"/>
              </w:rPr>
              <w:t>1. The student will identify the style or medium based category that a work of art might fit in based on visual clues.</w:t>
            </w:r>
          </w:p>
        </w:tc>
        <w:tc>
          <w:tcPr>
            <w:tcW w:w="2403" w:type="dxa"/>
            <w:vMerge w:val="restart"/>
            <w:tcBorders>
              <w:top w:val="thinThickSmallGap" w:sz="12" w:space="0" w:color="auto"/>
              <w:left w:val="single" w:sz="6" w:space="0" w:color="auto"/>
              <w:right w:val="single" w:sz="4" w:space="0" w:color="auto"/>
            </w:tcBorders>
          </w:tcPr>
          <w:p w14:paraId="69D1CD3A" w14:textId="3A7A8869" w:rsidR="00D03881" w:rsidRDefault="00D03881" w:rsidP="007536AC">
            <w:r>
              <w:t xml:space="preserve">Embedded multiple choice questions on exams. The number and content of questions may vary by instructor but should consist of approximately 10 questions specifically related to this outcome. </w:t>
            </w:r>
          </w:p>
        </w:tc>
        <w:tc>
          <w:tcPr>
            <w:tcW w:w="2367" w:type="dxa"/>
            <w:vMerge w:val="restart"/>
            <w:tcBorders>
              <w:top w:val="thinThickSmallGap" w:sz="12" w:space="0" w:color="auto"/>
              <w:left w:val="single" w:sz="6" w:space="0" w:color="auto"/>
              <w:right w:val="single" w:sz="4" w:space="0" w:color="auto"/>
            </w:tcBorders>
          </w:tcPr>
          <w:p w14:paraId="30BB0842" w14:textId="09D0058E" w:rsidR="00D03881" w:rsidRDefault="00D03881" w:rsidP="007536AC">
            <w:r>
              <w:t xml:space="preserve">70% of students will correctly identify the style or medium based category of a work of art based on visual clues. </w:t>
            </w:r>
          </w:p>
        </w:tc>
        <w:tc>
          <w:tcPr>
            <w:tcW w:w="2610" w:type="dxa"/>
            <w:tcBorders>
              <w:top w:val="thinThickSmallGap" w:sz="12" w:space="0" w:color="auto"/>
              <w:left w:val="single" w:sz="4" w:space="0" w:color="auto"/>
              <w:bottom w:val="single" w:sz="4" w:space="0" w:color="auto"/>
              <w:right w:val="single" w:sz="6" w:space="0" w:color="auto"/>
            </w:tcBorders>
          </w:tcPr>
          <w:p w14:paraId="2201C2C1" w14:textId="74360D11" w:rsidR="00D03881" w:rsidRDefault="00D03881" w:rsidP="007536AC">
            <w:pPr>
              <w:rPr>
                <w:b/>
                <w:bCs/>
              </w:rPr>
            </w:pPr>
            <w:r>
              <w:rPr>
                <w:b/>
                <w:bCs/>
              </w:rPr>
              <w:t xml:space="preserve">Fall 2018 Campus Totals: </w:t>
            </w:r>
          </w:p>
          <w:p w14:paraId="3BEDA00B" w14:textId="2D17051F" w:rsidR="00D03881" w:rsidRPr="00DC6678" w:rsidRDefault="00D03881" w:rsidP="007536AC">
            <w:r w:rsidRPr="00DC6678">
              <w:t>Clanton:</w:t>
            </w:r>
            <w:r w:rsidR="006D7817" w:rsidRPr="00DC6678">
              <w:t xml:space="preserve"> 33/36 = 92%</w:t>
            </w:r>
          </w:p>
          <w:p w14:paraId="1E966F47" w14:textId="0ED84A06" w:rsidR="00D03881" w:rsidRPr="00DC6678" w:rsidRDefault="00D03881" w:rsidP="007536AC">
            <w:r w:rsidRPr="00DC6678">
              <w:t xml:space="preserve">Jefferson: </w:t>
            </w:r>
            <w:r w:rsidR="00D34F56" w:rsidRPr="00DC6678">
              <w:t>56</w:t>
            </w:r>
            <w:r w:rsidR="00E362AB" w:rsidRPr="00DC6678">
              <w:t xml:space="preserve">/70 = </w:t>
            </w:r>
            <w:r w:rsidR="00707913" w:rsidRPr="00DC6678">
              <w:t>80%</w:t>
            </w:r>
          </w:p>
          <w:p w14:paraId="7E182F87" w14:textId="0E657E1E" w:rsidR="00D03881" w:rsidRPr="00DC6678" w:rsidRDefault="00D03881" w:rsidP="007536AC">
            <w:r w:rsidRPr="00DC6678">
              <w:t xml:space="preserve">Pell City: </w:t>
            </w:r>
            <w:r w:rsidR="00005ACF" w:rsidRPr="00DC6678">
              <w:t>18/23 = 78%</w:t>
            </w:r>
          </w:p>
          <w:p w14:paraId="12388BD2" w14:textId="572AD6A0" w:rsidR="00D03881" w:rsidRPr="00A53D26" w:rsidRDefault="00D03881" w:rsidP="007536AC">
            <w:r w:rsidRPr="00DC6678">
              <w:t xml:space="preserve">Shelby: </w:t>
            </w:r>
            <w:r w:rsidR="00655AF8" w:rsidRPr="00DC6678">
              <w:t>97/121 = 80%</w:t>
            </w:r>
          </w:p>
        </w:tc>
        <w:tc>
          <w:tcPr>
            <w:tcW w:w="3258" w:type="dxa"/>
            <w:vMerge w:val="restart"/>
            <w:tcBorders>
              <w:top w:val="thinThickSmallGap" w:sz="12" w:space="0" w:color="auto"/>
              <w:left w:val="single" w:sz="6" w:space="0" w:color="auto"/>
            </w:tcBorders>
          </w:tcPr>
          <w:p w14:paraId="1E58A17A" w14:textId="57CC4151" w:rsidR="00D03881" w:rsidRDefault="71890B4A" w:rsidP="007536AC">
            <w:r>
              <w:t xml:space="preserve">The objective was achieved for this outcome with all assessed sections surpassing the 70% benchmark. By providing students information such as </w:t>
            </w:r>
            <w:r w:rsidRPr="0098015D">
              <w:t xml:space="preserve">artist, title, date, </w:t>
            </w:r>
            <w:r w:rsidRPr="00146A68">
              <w:t>style and medium</w:t>
            </w:r>
            <w:r w:rsidRPr="71890B4A">
              <w:rPr>
                <w:color w:val="FF0000"/>
              </w:rPr>
              <w:t xml:space="preserve"> </w:t>
            </w:r>
            <w:r>
              <w:t>on lecture and demonstration slides, students will have the style/category of artwork reinforced throughout the semester. Each art style has tell-tale visual clues that can be stressed when explaining the motivations of each style and period.</w:t>
            </w:r>
          </w:p>
        </w:tc>
      </w:tr>
      <w:tr w:rsidR="00D03881" w14:paraId="10C30CE2" w14:textId="77777777" w:rsidTr="71890B4A">
        <w:trPr>
          <w:trHeight w:val="805"/>
        </w:trPr>
        <w:tc>
          <w:tcPr>
            <w:tcW w:w="2538" w:type="dxa"/>
            <w:vMerge/>
          </w:tcPr>
          <w:p w14:paraId="1267D5EF" w14:textId="77777777" w:rsidR="00D03881" w:rsidRPr="65058ACB" w:rsidRDefault="00D03881" w:rsidP="007536AC">
            <w:pPr>
              <w:rPr>
                <w:sz w:val="23"/>
                <w:szCs w:val="23"/>
              </w:rPr>
            </w:pPr>
          </w:p>
        </w:tc>
        <w:tc>
          <w:tcPr>
            <w:tcW w:w="2403" w:type="dxa"/>
            <w:vMerge/>
          </w:tcPr>
          <w:p w14:paraId="3486FA48" w14:textId="77777777" w:rsidR="00D03881" w:rsidRDefault="00D03881" w:rsidP="007536AC"/>
        </w:tc>
        <w:tc>
          <w:tcPr>
            <w:tcW w:w="2367" w:type="dxa"/>
            <w:vMerge/>
          </w:tcPr>
          <w:p w14:paraId="393C686F" w14:textId="77777777" w:rsidR="00D03881" w:rsidRDefault="00D03881" w:rsidP="007536AC"/>
        </w:tc>
        <w:tc>
          <w:tcPr>
            <w:tcW w:w="2610" w:type="dxa"/>
            <w:tcBorders>
              <w:top w:val="single" w:sz="4" w:space="0" w:color="auto"/>
              <w:left w:val="single" w:sz="4" w:space="0" w:color="auto"/>
              <w:bottom w:val="single" w:sz="4" w:space="0" w:color="auto"/>
              <w:right w:val="single" w:sz="6" w:space="0" w:color="auto"/>
            </w:tcBorders>
          </w:tcPr>
          <w:p w14:paraId="576F7CAE" w14:textId="15DAB6C7" w:rsidR="00D03881" w:rsidRDefault="00D03881" w:rsidP="00D14A95">
            <w:pPr>
              <w:rPr>
                <w:b/>
                <w:bCs/>
              </w:rPr>
            </w:pPr>
            <w:r>
              <w:rPr>
                <w:b/>
                <w:bCs/>
              </w:rPr>
              <w:t xml:space="preserve">Spring 2019 Campus Totals: </w:t>
            </w:r>
          </w:p>
          <w:p w14:paraId="6B0F0556" w14:textId="31A65704" w:rsidR="00D03881" w:rsidRPr="00DC6678" w:rsidRDefault="00D03881" w:rsidP="00D14A95">
            <w:r w:rsidRPr="00DC6678">
              <w:t>Clanton:</w:t>
            </w:r>
            <w:r w:rsidR="007F36CE">
              <w:t xml:space="preserve"> NA</w:t>
            </w:r>
          </w:p>
          <w:p w14:paraId="3A4CA430" w14:textId="4145DA36" w:rsidR="00D03881" w:rsidRPr="00DC6678" w:rsidRDefault="00D03881" w:rsidP="00D14A95">
            <w:r w:rsidRPr="00DC6678">
              <w:t xml:space="preserve">Jefferson: </w:t>
            </w:r>
            <w:r w:rsidR="00DF1AEE">
              <w:t>76/90 = 84%</w:t>
            </w:r>
          </w:p>
          <w:p w14:paraId="2943874D" w14:textId="7A6C684D" w:rsidR="00D03881" w:rsidRPr="00DC6678" w:rsidRDefault="00D03881" w:rsidP="00D14A95">
            <w:r w:rsidRPr="00DC6678">
              <w:t xml:space="preserve">Pell City: </w:t>
            </w:r>
            <w:r w:rsidR="00DC6678" w:rsidRPr="00DC6678">
              <w:t>18/24 = 75%</w:t>
            </w:r>
          </w:p>
          <w:p w14:paraId="1EAA61DA" w14:textId="4C2BFA34" w:rsidR="00D03881" w:rsidRPr="00DC6678" w:rsidRDefault="00D03881" w:rsidP="00D14A95">
            <w:r w:rsidRPr="00DC6678">
              <w:t xml:space="preserve">Shelby: </w:t>
            </w:r>
            <w:r w:rsidR="007F36CE">
              <w:t>NA</w:t>
            </w:r>
          </w:p>
          <w:p w14:paraId="5D7F40B7" w14:textId="77777777" w:rsidR="00D03881" w:rsidRDefault="00D03881" w:rsidP="007536AC"/>
        </w:tc>
        <w:tc>
          <w:tcPr>
            <w:tcW w:w="3258" w:type="dxa"/>
            <w:vMerge/>
          </w:tcPr>
          <w:p w14:paraId="75E296E0" w14:textId="77777777" w:rsidR="00D03881" w:rsidRDefault="00D03881" w:rsidP="007536AC"/>
        </w:tc>
      </w:tr>
      <w:tr w:rsidR="00D03881" w14:paraId="5059837E" w14:textId="77777777" w:rsidTr="71890B4A">
        <w:trPr>
          <w:trHeight w:val="805"/>
        </w:trPr>
        <w:tc>
          <w:tcPr>
            <w:tcW w:w="2538" w:type="dxa"/>
            <w:vMerge/>
          </w:tcPr>
          <w:p w14:paraId="25D1F72C" w14:textId="77777777" w:rsidR="00D03881" w:rsidRPr="65058ACB" w:rsidRDefault="00D03881" w:rsidP="007536AC">
            <w:pPr>
              <w:rPr>
                <w:sz w:val="23"/>
                <w:szCs w:val="23"/>
              </w:rPr>
            </w:pPr>
          </w:p>
        </w:tc>
        <w:tc>
          <w:tcPr>
            <w:tcW w:w="2403" w:type="dxa"/>
            <w:vMerge/>
          </w:tcPr>
          <w:p w14:paraId="030407E3" w14:textId="77777777" w:rsidR="00D03881" w:rsidRDefault="00D03881" w:rsidP="007536AC"/>
        </w:tc>
        <w:tc>
          <w:tcPr>
            <w:tcW w:w="2367" w:type="dxa"/>
            <w:vMerge/>
          </w:tcPr>
          <w:p w14:paraId="4CAF4C15" w14:textId="77777777" w:rsidR="00D03881" w:rsidRDefault="00D03881" w:rsidP="007536AC"/>
        </w:tc>
        <w:tc>
          <w:tcPr>
            <w:tcW w:w="2610" w:type="dxa"/>
            <w:tcBorders>
              <w:top w:val="single" w:sz="4" w:space="0" w:color="auto"/>
              <w:left w:val="single" w:sz="4" w:space="0" w:color="auto"/>
              <w:bottom w:val="single" w:sz="4" w:space="0" w:color="auto"/>
              <w:right w:val="single" w:sz="6" w:space="0" w:color="auto"/>
            </w:tcBorders>
          </w:tcPr>
          <w:p w14:paraId="6D66C0E3" w14:textId="77777777" w:rsidR="00D03881" w:rsidRDefault="00D03881" w:rsidP="007536AC">
            <w:pPr>
              <w:rPr>
                <w:b/>
                <w:bCs/>
              </w:rPr>
            </w:pPr>
            <w:r>
              <w:rPr>
                <w:b/>
                <w:bCs/>
              </w:rPr>
              <w:t>2018-2019 Academic Year</w:t>
            </w:r>
          </w:p>
          <w:p w14:paraId="060954DB" w14:textId="45F7A4A6" w:rsidR="00D03881" w:rsidRDefault="00D03881" w:rsidP="007536AC">
            <w:pPr>
              <w:rPr>
                <w:b/>
                <w:bCs/>
              </w:rPr>
            </w:pPr>
            <w:r>
              <w:rPr>
                <w:b/>
                <w:bCs/>
              </w:rPr>
              <w:t xml:space="preserve">College Total: </w:t>
            </w:r>
            <w:r w:rsidR="00A5426C">
              <w:rPr>
                <w:b/>
                <w:bCs/>
              </w:rPr>
              <w:t>298</w:t>
            </w:r>
            <w:r w:rsidR="00C1494F">
              <w:rPr>
                <w:b/>
                <w:bCs/>
              </w:rPr>
              <w:t>/364 = 82%</w:t>
            </w:r>
          </w:p>
          <w:p w14:paraId="06568AD8" w14:textId="77777777" w:rsidR="00D03881" w:rsidRDefault="00D03881" w:rsidP="007536AC">
            <w:pPr>
              <w:rPr>
                <w:b/>
                <w:bCs/>
              </w:rPr>
            </w:pPr>
          </w:p>
          <w:p w14:paraId="536302E7" w14:textId="77777777" w:rsidR="00D03881" w:rsidRDefault="00D03881" w:rsidP="007536AC">
            <w:pPr>
              <w:rPr>
                <w:b/>
                <w:bCs/>
              </w:rPr>
            </w:pPr>
            <w:r>
              <w:rPr>
                <w:b/>
                <w:bCs/>
              </w:rPr>
              <w:t xml:space="preserve">Campus Totals: </w:t>
            </w:r>
          </w:p>
          <w:p w14:paraId="18734A69" w14:textId="68875824" w:rsidR="00D03881" w:rsidRPr="00EB1CF6" w:rsidRDefault="00D03881" w:rsidP="00D03881">
            <w:r w:rsidRPr="00EB1CF6">
              <w:t>Clanton:</w:t>
            </w:r>
            <w:r w:rsidR="00EB1CF6">
              <w:t xml:space="preserve"> </w:t>
            </w:r>
            <w:r w:rsidR="00DE6DCB">
              <w:t>33/36 = 92%</w:t>
            </w:r>
          </w:p>
          <w:p w14:paraId="19FA669A" w14:textId="5B68DF4F" w:rsidR="00D03881" w:rsidRPr="00EB1CF6" w:rsidRDefault="00D03881" w:rsidP="00D03881">
            <w:r w:rsidRPr="00EB1CF6">
              <w:t xml:space="preserve">Jefferson: </w:t>
            </w:r>
            <w:r w:rsidR="00242226">
              <w:t>132/160 = 83%</w:t>
            </w:r>
          </w:p>
          <w:p w14:paraId="363EEE39" w14:textId="717E3D23" w:rsidR="00D03881" w:rsidRPr="00EB1CF6" w:rsidRDefault="00D03881" w:rsidP="00D03881">
            <w:r w:rsidRPr="00EB1CF6">
              <w:t xml:space="preserve">Pell City: </w:t>
            </w:r>
            <w:r w:rsidR="00223E21">
              <w:t>36/47 = 77%</w:t>
            </w:r>
          </w:p>
          <w:p w14:paraId="7C069972" w14:textId="0EBFF1D9" w:rsidR="00D03881" w:rsidRPr="00980719" w:rsidRDefault="00D03881" w:rsidP="00D03881">
            <w:pPr>
              <w:rPr>
                <w:b/>
                <w:bCs/>
              </w:rPr>
            </w:pPr>
            <w:r w:rsidRPr="00EB1CF6">
              <w:t>Shelby:</w:t>
            </w:r>
            <w:r w:rsidR="007F36CE">
              <w:t xml:space="preserve"> </w:t>
            </w:r>
            <w:r w:rsidR="007F36CE" w:rsidRPr="00DC6678">
              <w:t>97/121 = 80%</w:t>
            </w:r>
          </w:p>
        </w:tc>
        <w:tc>
          <w:tcPr>
            <w:tcW w:w="3258" w:type="dxa"/>
            <w:vMerge/>
          </w:tcPr>
          <w:p w14:paraId="243996C3" w14:textId="77777777" w:rsidR="00D03881" w:rsidRDefault="00D03881" w:rsidP="007536AC"/>
        </w:tc>
      </w:tr>
      <w:tr w:rsidR="00D03881" w14:paraId="5A616B93" w14:textId="77777777" w:rsidTr="71890B4A">
        <w:trPr>
          <w:trHeight w:val="805"/>
        </w:trPr>
        <w:tc>
          <w:tcPr>
            <w:tcW w:w="2538" w:type="dxa"/>
            <w:vMerge w:val="restart"/>
            <w:tcBorders>
              <w:right w:val="single" w:sz="6" w:space="0" w:color="auto"/>
            </w:tcBorders>
          </w:tcPr>
          <w:p w14:paraId="219BB080" w14:textId="77777777" w:rsidR="00D03881" w:rsidRPr="001E2840" w:rsidRDefault="00D03881" w:rsidP="00D03881">
            <w:pPr>
              <w:autoSpaceDE w:val="0"/>
              <w:autoSpaceDN w:val="0"/>
              <w:adjustRightInd w:val="0"/>
              <w:spacing w:after="68"/>
              <w:rPr>
                <w:rFonts w:ascii="Calibri" w:hAnsi="Calibri" w:cs="Calibri"/>
                <w:color w:val="000000" w:themeColor="text1"/>
                <w:sz w:val="23"/>
                <w:szCs w:val="23"/>
              </w:rPr>
            </w:pPr>
            <w:r w:rsidRPr="65058ACB">
              <w:rPr>
                <w:rFonts w:ascii="Calibri" w:hAnsi="Calibri" w:cs="Calibri"/>
                <w:color w:val="000000" w:themeColor="text1"/>
                <w:sz w:val="23"/>
                <w:szCs w:val="23"/>
              </w:rPr>
              <w:t xml:space="preserve">2. The student will use art terms to describe the intentions and motivations of artists from different time periods </w:t>
            </w:r>
          </w:p>
          <w:p w14:paraId="780442F4" w14:textId="77777777" w:rsidR="00D03881" w:rsidRDefault="00D03881" w:rsidP="00D03881"/>
        </w:tc>
        <w:tc>
          <w:tcPr>
            <w:tcW w:w="2403" w:type="dxa"/>
            <w:vMerge w:val="restart"/>
            <w:tcBorders>
              <w:left w:val="single" w:sz="6" w:space="0" w:color="auto"/>
              <w:right w:val="single" w:sz="4" w:space="0" w:color="auto"/>
            </w:tcBorders>
          </w:tcPr>
          <w:p w14:paraId="5689940F" w14:textId="6CCEE78D" w:rsidR="00D03881" w:rsidRDefault="00D03881" w:rsidP="00D03881">
            <w:r>
              <w:t>Embedded multiple choice questions on exams. The number and content of questions may vary by instructor but should consist of approximately 10 questions specifically related to this outcome.</w:t>
            </w:r>
          </w:p>
        </w:tc>
        <w:tc>
          <w:tcPr>
            <w:tcW w:w="2367" w:type="dxa"/>
            <w:vMerge w:val="restart"/>
            <w:tcBorders>
              <w:left w:val="single" w:sz="6" w:space="0" w:color="auto"/>
              <w:right w:val="single" w:sz="4" w:space="0" w:color="auto"/>
            </w:tcBorders>
          </w:tcPr>
          <w:p w14:paraId="7701E261" w14:textId="5896103F" w:rsidR="00D03881" w:rsidRDefault="00D03881" w:rsidP="00D03881">
            <w:r>
              <w:t>70% of students will use terms correctly to describe the intentions and motivations of artists from different periods.</w:t>
            </w:r>
          </w:p>
        </w:tc>
        <w:tc>
          <w:tcPr>
            <w:tcW w:w="2610" w:type="dxa"/>
            <w:tcBorders>
              <w:top w:val="single" w:sz="4" w:space="0" w:color="auto"/>
              <w:left w:val="single" w:sz="4" w:space="0" w:color="auto"/>
              <w:right w:val="single" w:sz="6" w:space="0" w:color="auto"/>
            </w:tcBorders>
          </w:tcPr>
          <w:p w14:paraId="65C67DB4" w14:textId="77777777" w:rsidR="00D03881" w:rsidRDefault="00D03881" w:rsidP="00D03881">
            <w:pPr>
              <w:rPr>
                <w:b/>
                <w:bCs/>
              </w:rPr>
            </w:pPr>
            <w:r>
              <w:rPr>
                <w:b/>
                <w:bCs/>
              </w:rPr>
              <w:t xml:space="preserve">Fall 2018 Campus Totals: </w:t>
            </w:r>
          </w:p>
          <w:p w14:paraId="1B1411AC" w14:textId="0C0F2132" w:rsidR="00D03881" w:rsidRPr="00570CCD" w:rsidRDefault="00D03881" w:rsidP="00D03881">
            <w:r w:rsidRPr="00570CCD">
              <w:t>Clanton:</w:t>
            </w:r>
            <w:r w:rsidR="00570CCD">
              <w:t xml:space="preserve"> NA</w:t>
            </w:r>
          </w:p>
          <w:p w14:paraId="6BF6BC3D" w14:textId="57EA1C45" w:rsidR="00D03881" w:rsidRPr="00570CCD" w:rsidRDefault="00D03881" w:rsidP="00D03881">
            <w:r w:rsidRPr="00570CCD">
              <w:t xml:space="preserve">Jefferson: </w:t>
            </w:r>
            <w:r w:rsidR="000A7694" w:rsidRPr="00570CCD">
              <w:t xml:space="preserve">51/70 = </w:t>
            </w:r>
            <w:r w:rsidR="00754CB0" w:rsidRPr="00570CCD">
              <w:t>73%</w:t>
            </w:r>
          </w:p>
          <w:p w14:paraId="73A0584F" w14:textId="7B99D182" w:rsidR="00D03881" w:rsidRPr="00570CCD" w:rsidRDefault="00D03881" w:rsidP="00D03881">
            <w:r w:rsidRPr="00570CCD">
              <w:t xml:space="preserve">Pell City: </w:t>
            </w:r>
            <w:r w:rsidR="00223E21" w:rsidRPr="00570CCD">
              <w:t xml:space="preserve">19/23 = </w:t>
            </w:r>
            <w:r w:rsidR="00570CCD" w:rsidRPr="00570CCD">
              <w:t>83%</w:t>
            </w:r>
          </w:p>
          <w:p w14:paraId="6968BB1E" w14:textId="671CF23B" w:rsidR="00D03881" w:rsidRPr="00570CCD" w:rsidRDefault="00D03881" w:rsidP="00D03881">
            <w:r w:rsidRPr="00570CCD">
              <w:t xml:space="preserve">Shelby: </w:t>
            </w:r>
            <w:r w:rsidR="00754CB0" w:rsidRPr="00570CCD">
              <w:t>108/121 = 89%</w:t>
            </w:r>
          </w:p>
          <w:p w14:paraId="1E56A8C3" w14:textId="77777777" w:rsidR="00D03881" w:rsidRDefault="00D03881" w:rsidP="00D03881"/>
        </w:tc>
        <w:tc>
          <w:tcPr>
            <w:tcW w:w="3258" w:type="dxa"/>
            <w:vMerge w:val="restart"/>
            <w:tcBorders>
              <w:left w:val="single" w:sz="6" w:space="0" w:color="auto"/>
            </w:tcBorders>
          </w:tcPr>
          <w:p w14:paraId="7D950EB0" w14:textId="1EBC150E" w:rsidR="00D03881" w:rsidRDefault="00252858" w:rsidP="00D03881">
            <w:r>
              <w:t xml:space="preserve">The objective was met </w:t>
            </w:r>
            <w:r w:rsidR="00C618C5">
              <w:t>for</w:t>
            </w:r>
            <w:r>
              <w:t xml:space="preserve"> this outcome</w:t>
            </w:r>
            <w:r w:rsidR="00C618C5">
              <w:t xml:space="preserve"> with all students scoring above the 70% threshold. </w:t>
            </w:r>
            <w:r w:rsidR="00E54B64">
              <w:t xml:space="preserve">The percentage of success for this outcome rose by 1% over the last year’s total. </w:t>
            </w:r>
            <w:r w:rsidR="005C404E">
              <w:t xml:space="preserve">Instructors focused </w:t>
            </w:r>
            <w:r w:rsidR="001A5DFE">
              <w:t xml:space="preserve">on art terms and relating the values of a time period and a society to the art made in that period </w:t>
            </w:r>
            <w:r w:rsidR="00E54B64">
              <w:t>as</w:t>
            </w:r>
            <w:r w:rsidR="001A5DFE">
              <w:t xml:space="preserve"> the backbone of the entire ART 100 class.</w:t>
            </w:r>
          </w:p>
        </w:tc>
      </w:tr>
      <w:tr w:rsidR="00D03881" w14:paraId="0BAAF0FF" w14:textId="77777777" w:rsidTr="71890B4A">
        <w:trPr>
          <w:trHeight w:val="805"/>
        </w:trPr>
        <w:tc>
          <w:tcPr>
            <w:tcW w:w="2538" w:type="dxa"/>
            <w:vMerge/>
          </w:tcPr>
          <w:p w14:paraId="403898D0" w14:textId="77777777" w:rsidR="00D03881" w:rsidRPr="65058ACB" w:rsidRDefault="00D03881" w:rsidP="00D03881">
            <w:pPr>
              <w:autoSpaceDE w:val="0"/>
              <w:autoSpaceDN w:val="0"/>
              <w:adjustRightInd w:val="0"/>
              <w:spacing w:after="68"/>
              <w:rPr>
                <w:rFonts w:ascii="Calibri" w:hAnsi="Calibri" w:cs="Calibri"/>
                <w:color w:val="000000" w:themeColor="text1"/>
                <w:sz w:val="23"/>
                <w:szCs w:val="23"/>
              </w:rPr>
            </w:pPr>
          </w:p>
        </w:tc>
        <w:tc>
          <w:tcPr>
            <w:tcW w:w="2403" w:type="dxa"/>
            <w:vMerge/>
          </w:tcPr>
          <w:p w14:paraId="564B3C6D" w14:textId="77777777" w:rsidR="00D03881" w:rsidRDefault="00D03881" w:rsidP="00D03881"/>
        </w:tc>
        <w:tc>
          <w:tcPr>
            <w:tcW w:w="2367" w:type="dxa"/>
            <w:vMerge/>
          </w:tcPr>
          <w:p w14:paraId="1F5A0BC6" w14:textId="77777777" w:rsidR="00D03881" w:rsidRDefault="00D03881" w:rsidP="00D03881"/>
        </w:tc>
        <w:tc>
          <w:tcPr>
            <w:tcW w:w="2610" w:type="dxa"/>
            <w:tcBorders>
              <w:top w:val="single" w:sz="4" w:space="0" w:color="auto"/>
              <w:left w:val="single" w:sz="4" w:space="0" w:color="auto"/>
              <w:bottom w:val="single" w:sz="4" w:space="0" w:color="auto"/>
              <w:right w:val="single" w:sz="6" w:space="0" w:color="auto"/>
            </w:tcBorders>
          </w:tcPr>
          <w:p w14:paraId="71DF67CE" w14:textId="77777777" w:rsidR="00D03881" w:rsidRDefault="00D03881" w:rsidP="00D03881">
            <w:pPr>
              <w:rPr>
                <w:b/>
                <w:bCs/>
              </w:rPr>
            </w:pPr>
            <w:r>
              <w:rPr>
                <w:b/>
                <w:bCs/>
              </w:rPr>
              <w:t xml:space="preserve">Spring 2019 Campus Totals: </w:t>
            </w:r>
          </w:p>
          <w:p w14:paraId="2AD672A0" w14:textId="20FCE74B" w:rsidR="00D03881" w:rsidRPr="00570CCD" w:rsidRDefault="00D03881" w:rsidP="00D03881">
            <w:r w:rsidRPr="00570CCD">
              <w:t>Clanton:</w:t>
            </w:r>
            <w:r w:rsidR="000C33DE">
              <w:t xml:space="preserve"> </w:t>
            </w:r>
            <w:r w:rsidR="0035779A">
              <w:t>NA</w:t>
            </w:r>
          </w:p>
          <w:p w14:paraId="7FF820D0" w14:textId="1559E9EF" w:rsidR="00D03881" w:rsidRPr="00570CCD" w:rsidRDefault="00D03881" w:rsidP="00D03881">
            <w:r w:rsidRPr="00570CCD">
              <w:t xml:space="preserve">Jefferson: </w:t>
            </w:r>
            <w:r w:rsidR="00570CCD">
              <w:t xml:space="preserve">70/90 = </w:t>
            </w:r>
            <w:r w:rsidR="0035779A">
              <w:t>78%</w:t>
            </w:r>
          </w:p>
          <w:p w14:paraId="6D0FD0B5" w14:textId="74323D79" w:rsidR="00D03881" w:rsidRPr="00570CCD" w:rsidRDefault="00D03881" w:rsidP="00D03881">
            <w:r w:rsidRPr="00570CCD">
              <w:t xml:space="preserve">Pell City: </w:t>
            </w:r>
            <w:r w:rsidR="0035779A">
              <w:t>17/24 = 71%</w:t>
            </w:r>
          </w:p>
          <w:p w14:paraId="12C6A76B" w14:textId="7AEABCBB" w:rsidR="00D03881" w:rsidRPr="00570CCD" w:rsidRDefault="00D03881" w:rsidP="00D03881">
            <w:r w:rsidRPr="00570CCD">
              <w:t xml:space="preserve">Shelby: </w:t>
            </w:r>
            <w:r w:rsidR="00B33C8E">
              <w:t>NA</w:t>
            </w:r>
          </w:p>
          <w:p w14:paraId="5C826D2A" w14:textId="77777777" w:rsidR="00D03881" w:rsidRDefault="00D03881" w:rsidP="00D03881"/>
        </w:tc>
        <w:tc>
          <w:tcPr>
            <w:tcW w:w="3258" w:type="dxa"/>
            <w:vMerge/>
          </w:tcPr>
          <w:p w14:paraId="12A2D3FB" w14:textId="77777777" w:rsidR="00D03881" w:rsidRDefault="00D03881" w:rsidP="00D03881"/>
        </w:tc>
      </w:tr>
      <w:tr w:rsidR="00D03881" w14:paraId="339B23E5" w14:textId="77777777" w:rsidTr="71890B4A">
        <w:trPr>
          <w:trHeight w:val="805"/>
        </w:trPr>
        <w:tc>
          <w:tcPr>
            <w:tcW w:w="2538" w:type="dxa"/>
            <w:vMerge/>
          </w:tcPr>
          <w:p w14:paraId="37EC0B94" w14:textId="77777777" w:rsidR="00D03881" w:rsidRPr="65058ACB" w:rsidRDefault="00D03881" w:rsidP="00D03881">
            <w:pPr>
              <w:autoSpaceDE w:val="0"/>
              <w:autoSpaceDN w:val="0"/>
              <w:adjustRightInd w:val="0"/>
              <w:spacing w:after="68"/>
              <w:rPr>
                <w:rFonts w:ascii="Calibri" w:hAnsi="Calibri" w:cs="Calibri"/>
                <w:color w:val="000000" w:themeColor="text1"/>
                <w:sz w:val="23"/>
                <w:szCs w:val="23"/>
              </w:rPr>
            </w:pPr>
          </w:p>
        </w:tc>
        <w:tc>
          <w:tcPr>
            <w:tcW w:w="2403" w:type="dxa"/>
            <w:vMerge/>
          </w:tcPr>
          <w:p w14:paraId="7584F54B" w14:textId="77777777" w:rsidR="00D03881" w:rsidRDefault="00D03881" w:rsidP="00D03881"/>
        </w:tc>
        <w:tc>
          <w:tcPr>
            <w:tcW w:w="2367" w:type="dxa"/>
            <w:vMerge/>
          </w:tcPr>
          <w:p w14:paraId="08C337DC" w14:textId="77777777" w:rsidR="00D03881" w:rsidRDefault="00D03881" w:rsidP="00D03881"/>
        </w:tc>
        <w:tc>
          <w:tcPr>
            <w:tcW w:w="2610" w:type="dxa"/>
            <w:tcBorders>
              <w:top w:val="single" w:sz="4" w:space="0" w:color="auto"/>
              <w:left w:val="single" w:sz="4" w:space="0" w:color="auto"/>
              <w:bottom w:val="single" w:sz="4" w:space="0" w:color="auto"/>
              <w:right w:val="single" w:sz="6" w:space="0" w:color="auto"/>
            </w:tcBorders>
          </w:tcPr>
          <w:p w14:paraId="6A116A7E" w14:textId="77777777" w:rsidR="00D03881" w:rsidRDefault="00D03881" w:rsidP="00D03881">
            <w:pPr>
              <w:rPr>
                <w:b/>
                <w:bCs/>
              </w:rPr>
            </w:pPr>
            <w:r>
              <w:rPr>
                <w:b/>
                <w:bCs/>
              </w:rPr>
              <w:t>2018-2019 Academic Year</w:t>
            </w:r>
          </w:p>
          <w:p w14:paraId="66BFC629" w14:textId="01848E51" w:rsidR="00D03881" w:rsidRDefault="00D03881" w:rsidP="00D03881">
            <w:pPr>
              <w:rPr>
                <w:b/>
                <w:bCs/>
              </w:rPr>
            </w:pPr>
            <w:r>
              <w:rPr>
                <w:b/>
                <w:bCs/>
              </w:rPr>
              <w:t xml:space="preserve">College Total: </w:t>
            </w:r>
            <w:r w:rsidR="0069517F">
              <w:rPr>
                <w:b/>
                <w:bCs/>
              </w:rPr>
              <w:t>265</w:t>
            </w:r>
            <w:r w:rsidR="00EA2EA7">
              <w:rPr>
                <w:b/>
                <w:bCs/>
              </w:rPr>
              <w:t>/</w:t>
            </w:r>
            <w:r w:rsidR="0069517F">
              <w:rPr>
                <w:b/>
                <w:bCs/>
              </w:rPr>
              <w:t>328</w:t>
            </w:r>
            <w:r w:rsidR="00EA2EA7">
              <w:rPr>
                <w:b/>
                <w:bCs/>
              </w:rPr>
              <w:t xml:space="preserve"> = </w:t>
            </w:r>
            <w:r w:rsidR="0069517F">
              <w:rPr>
                <w:b/>
                <w:bCs/>
              </w:rPr>
              <w:t>81</w:t>
            </w:r>
            <w:r w:rsidR="00EA2EA7">
              <w:rPr>
                <w:b/>
                <w:bCs/>
              </w:rPr>
              <w:t>%</w:t>
            </w:r>
          </w:p>
          <w:p w14:paraId="6621F0DA" w14:textId="77777777" w:rsidR="00D03881" w:rsidRDefault="00D03881" w:rsidP="00D03881">
            <w:pPr>
              <w:rPr>
                <w:b/>
                <w:bCs/>
              </w:rPr>
            </w:pPr>
          </w:p>
          <w:p w14:paraId="3F21D2DB" w14:textId="77777777" w:rsidR="00D03881" w:rsidRDefault="00D03881" w:rsidP="00D03881">
            <w:pPr>
              <w:rPr>
                <w:b/>
                <w:bCs/>
              </w:rPr>
            </w:pPr>
            <w:r>
              <w:rPr>
                <w:b/>
                <w:bCs/>
              </w:rPr>
              <w:t xml:space="preserve">Campus Totals: </w:t>
            </w:r>
          </w:p>
          <w:p w14:paraId="0FA2F879" w14:textId="61B612D2" w:rsidR="00D03881" w:rsidRPr="0035779A" w:rsidRDefault="00D03881" w:rsidP="00D03881">
            <w:r w:rsidRPr="0035779A">
              <w:t>Clanton:</w:t>
            </w:r>
            <w:r w:rsidR="0035779A">
              <w:t xml:space="preserve"> </w:t>
            </w:r>
            <w:r w:rsidR="000C33DE">
              <w:t>NA</w:t>
            </w:r>
          </w:p>
          <w:p w14:paraId="7A22F66C" w14:textId="2BA7E733" w:rsidR="00D03881" w:rsidRPr="0035779A" w:rsidRDefault="00D03881" w:rsidP="00D03881">
            <w:r w:rsidRPr="0035779A">
              <w:t xml:space="preserve">Jefferson: </w:t>
            </w:r>
            <w:r w:rsidR="000C33DE">
              <w:t>121/160 = 76%</w:t>
            </w:r>
          </w:p>
          <w:p w14:paraId="2A547D7B" w14:textId="2556916E" w:rsidR="00D03881" w:rsidRPr="0035779A" w:rsidRDefault="00D03881" w:rsidP="00D03881">
            <w:r w:rsidRPr="0035779A">
              <w:t xml:space="preserve">Pell City: </w:t>
            </w:r>
            <w:r w:rsidR="001518CD">
              <w:t>36/47 = 77%</w:t>
            </w:r>
          </w:p>
          <w:p w14:paraId="44429EE8" w14:textId="4FDAAED5" w:rsidR="00D03881" w:rsidRDefault="00D03881" w:rsidP="00D03881">
            <w:r w:rsidRPr="0035779A">
              <w:t>Shelby:</w:t>
            </w:r>
            <w:r w:rsidR="00BD4DC9">
              <w:t xml:space="preserve"> </w:t>
            </w:r>
            <w:r w:rsidR="00BD4DC9" w:rsidRPr="00570CCD">
              <w:t>108/121 = 89%</w:t>
            </w:r>
          </w:p>
        </w:tc>
        <w:tc>
          <w:tcPr>
            <w:tcW w:w="3258" w:type="dxa"/>
            <w:vMerge/>
          </w:tcPr>
          <w:p w14:paraId="4AD6F5A9" w14:textId="77777777" w:rsidR="00D03881" w:rsidRDefault="00D03881" w:rsidP="00D03881"/>
        </w:tc>
      </w:tr>
      <w:tr w:rsidR="00D03881" w14:paraId="1A7D396B" w14:textId="77777777" w:rsidTr="71890B4A">
        <w:trPr>
          <w:trHeight w:val="805"/>
        </w:trPr>
        <w:tc>
          <w:tcPr>
            <w:tcW w:w="2538" w:type="dxa"/>
            <w:vMerge w:val="restart"/>
            <w:tcBorders>
              <w:right w:val="single" w:sz="6" w:space="0" w:color="auto"/>
            </w:tcBorders>
          </w:tcPr>
          <w:p w14:paraId="5991517E" w14:textId="07E64F0C" w:rsidR="00D03881" w:rsidRDefault="00D03881" w:rsidP="00D03881">
            <w:r w:rsidRPr="65058ACB">
              <w:rPr>
                <w:rFonts w:ascii="Calibri" w:hAnsi="Calibri" w:cs="Calibri"/>
                <w:color w:val="000000" w:themeColor="text1"/>
                <w:sz w:val="23"/>
                <w:szCs w:val="23"/>
              </w:rPr>
              <w:t xml:space="preserve">3. The student will recognize the use and influence of fine art on popular culture and advertising </w:t>
            </w:r>
          </w:p>
        </w:tc>
        <w:tc>
          <w:tcPr>
            <w:tcW w:w="2403" w:type="dxa"/>
            <w:vMerge w:val="restart"/>
            <w:tcBorders>
              <w:left w:val="single" w:sz="6" w:space="0" w:color="auto"/>
              <w:right w:val="single" w:sz="4" w:space="0" w:color="auto"/>
            </w:tcBorders>
          </w:tcPr>
          <w:p w14:paraId="36F03F77" w14:textId="29732B1F" w:rsidR="00D03881" w:rsidRDefault="00D03881" w:rsidP="00D03881">
            <w:r>
              <w:t>Embedded multiple choice questions on exams. The number and content of questions may vary by instructor but should consist of approximately 10 questions specifically related to this outcome.</w:t>
            </w:r>
          </w:p>
        </w:tc>
        <w:tc>
          <w:tcPr>
            <w:tcW w:w="2367" w:type="dxa"/>
            <w:vMerge w:val="restart"/>
            <w:tcBorders>
              <w:left w:val="single" w:sz="6" w:space="0" w:color="auto"/>
              <w:right w:val="single" w:sz="4" w:space="0" w:color="auto"/>
            </w:tcBorders>
          </w:tcPr>
          <w:p w14:paraId="39BF9943" w14:textId="4249FABC" w:rsidR="00D03881" w:rsidRDefault="00D03881" w:rsidP="00D03881">
            <w:r>
              <w:t xml:space="preserve">70% of students will correctly recognize and identify the influence of fine art on popular culture and advertising.      </w:t>
            </w:r>
          </w:p>
        </w:tc>
        <w:tc>
          <w:tcPr>
            <w:tcW w:w="2610" w:type="dxa"/>
            <w:tcBorders>
              <w:top w:val="single" w:sz="4" w:space="0" w:color="auto"/>
              <w:left w:val="single" w:sz="4" w:space="0" w:color="auto"/>
              <w:bottom w:val="single" w:sz="4" w:space="0" w:color="auto"/>
              <w:right w:val="single" w:sz="6" w:space="0" w:color="auto"/>
            </w:tcBorders>
          </w:tcPr>
          <w:p w14:paraId="1C80A666" w14:textId="77777777" w:rsidR="00D03881" w:rsidRDefault="00D03881" w:rsidP="00D03881">
            <w:pPr>
              <w:rPr>
                <w:b/>
                <w:bCs/>
              </w:rPr>
            </w:pPr>
            <w:r>
              <w:rPr>
                <w:b/>
                <w:bCs/>
              </w:rPr>
              <w:t xml:space="preserve">Fall 2018 Campus Totals: </w:t>
            </w:r>
          </w:p>
          <w:p w14:paraId="534F3D8A" w14:textId="1417C2EB" w:rsidR="00D03881" w:rsidRPr="00B6755B" w:rsidRDefault="00D03881" w:rsidP="00D03881">
            <w:r w:rsidRPr="00B6755B">
              <w:t>Clanton:</w:t>
            </w:r>
            <w:r w:rsidR="00B6755B">
              <w:t xml:space="preserve"> NA</w:t>
            </w:r>
          </w:p>
          <w:p w14:paraId="21F8C1C2" w14:textId="36D14D57" w:rsidR="00D03881" w:rsidRPr="00B6755B" w:rsidRDefault="00D03881" w:rsidP="00D03881">
            <w:r w:rsidRPr="00B6755B">
              <w:t xml:space="preserve">Jefferson: </w:t>
            </w:r>
            <w:r w:rsidR="00503B9C" w:rsidRPr="00B6755B">
              <w:t xml:space="preserve">47/70 = </w:t>
            </w:r>
            <w:r w:rsidR="00C05A02" w:rsidRPr="00B6755B">
              <w:t>67%</w:t>
            </w:r>
          </w:p>
          <w:p w14:paraId="5F2DF529" w14:textId="26719A33" w:rsidR="00D03881" w:rsidRPr="00B6755B" w:rsidRDefault="00D03881" w:rsidP="00D03881">
            <w:r w:rsidRPr="00B6755B">
              <w:t xml:space="preserve">Pell City: </w:t>
            </w:r>
            <w:r w:rsidR="00B6755B" w:rsidRPr="00B6755B">
              <w:t>16/23 = 70%</w:t>
            </w:r>
          </w:p>
          <w:p w14:paraId="0122FCE4" w14:textId="01ACB504" w:rsidR="00D03881" w:rsidRPr="00B6755B" w:rsidRDefault="00D03881" w:rsidP="00D03881">
            <w:r w:rsidRPr="00B6755B">
              <w:t xml:space="preserve">Shelby: </w:t>
            </w:r>
            <w:r w:rsidR="00C05A02" w:rsidRPr="00B6755B">
              <w:t>99/121 = 82%</w:t>
            </w:r>
          </w:p>
          <w:p w14:paraId="066781CD" w14:textId="77777777" w:rsidR="00D03881" w:rsidRDefault="00D03881" w:rsidP="00D03881"/>
        </w:tc>
        <w:tc>
          <w:tcPr>
            <w:tcW w:w="3258" w:type="dxa"/>
            <w:vMerge w:val="restart"/>
            <w:tcBorders>
              <w:left w:val="single" w:sz="6" w:space="0" w:color="auto"/>
            </w:tcBorders>
          </w:tcPr>
          <w:p w14:paraId="0169776A" w14:textId="77777777" w:rsidR="00EE251D" w:rsidRPr="0043176F" w:rsidRDefault="00AD685B" w:rsidP="00EE251D">
            <w:pPr>
              <w:rPr>
                <w:i/>
              </w:rPr>
            </w:pPr>
            <w:r>
              <w:t xml:space="preserve">Overall, this </w:t>
            </w:r>
            <w:r w:rsidR="00331B40">
              <w:t>outcome</w:t>
            </w:r>
            <w:r>
              <w:t xml:space="preserve"> was </w:t>
            </w:r>
            <w:r w:rsidR="00331B40">
              <w:t>successful</w:t>
            </w:r>
            <w:r>
              <w:t xml:space="preserve">; however, </w:t>
            </w:r>
            <w:r w:rsidR="00331B40">
              <w:t xml:space="preserve">on </w:t>
            </w:r>
            <w:r>
              <w:t>two campuses</w:t>
            </w:r>
            <w:r w:rsidR="00331B40">
              <w:t>, assessed students</w:t>
            </w:r>
            <w:r>
              <w:t xml:space="preserve"> </w:t>
            </w:r>
            <w:r w:rsidR="00331B40">
              <w:t xml:space="preserve">did not meet the 70% threshold. </w:t>
            </w:r>
            <w:r w:rsidR="00EE251D">
              <w:t xml:space="preserve">As 2018-2019 is the final year of the assessment cycle, instructors plan to make a change in the wording of this SLO. The instructors feel SLO #3 and SLO #4 are somewhat redundant. Therefore, both will be replaced with a single SLO that combines the overall outcomes. The new outcome will read: </w:t>
            </w:r>
            <w:r w:rsidR="00EE251D">
              <w:rPr>
                <w:i/>
              </w:rPr>
              <w:t xml:space="preserve">The student will analyze the cultural significance and influence of art and visual expression in society. </w:t>
            </w:r>
          </w:p>
          <w:p w14:paraId="4BEB3C83" w14:textId="5295BD07" w:rsidR="00D03881" w:rsidRDefault="00D03881" w:rsidP="00D03881"/>
        </w:tc>
      </w:tr>
      <w:tr w:rsidR="00D03881" w14:paraId="22AB105F" w14:textId="77777777" w:rsidTr="71890B4A">
        <w:trPr>
          <w:trHeight w:val="805"/>
        </w:trPr>
        <w:tc>
          <w:tcPr>
            <w:tcW w:w="2538" w:type="dxa"/>
            <w:vMerge/>
          </w:tcPr>
          <w:p w14:paraId="0877E6BF" w14:textId="77777777" w:rsidR="00D03881" w:rsidRPr="65058ACB" w:rsidRDefault="00D03881" w:rsidP="00D03881">
            <w:pPr>
              <w:rPr>
                <w:rFonts w:ascii="Calibri" w:hAnsi="Calibri" w:cs="Calibri"/>
                <w:color w:val="000000" w:themeColor="text1"/>
                <w:sz w:val="23"/>
                <w:szCs w:val="23"/>
              </w:rPr>
            </w:pPr>
          </w:p>
        </w:tc>
        <w:tc>
          <w:tcPr>
            <w:tcW w:w="2403" w:type="dxa"/>
            <w:vMerge/>
          </w:tcPr>
          <w:p w14:paraId="7ADBF3D1" w14:textId="77777777" w:rsidR="00D03881" w:rsidRDefault="00D03881" w:rsidP="00D03881"/>
        </w:tc>
        <w:tc>
          <w:tcPr>
            <w:tcW w:w="2367" w:type="dxa"/>
            <w:vMerge/>
          </w:tcPr>
          <w:p w14:paraId="63258F3C" w14:textId="77777777" w:rsidR="00D03881" w:rsidRDefault="00D03881" w:rsidP="00D03881"/>
        </w:tc>
        <w:tc>
          <w:tcPr>
            <w:tcW w:w="2610" w:type="dxa"/>
            <w:tcBorders>
              <w:top w:val="single" w:sz="4" w:space="0" w:color="auto"/>
              <w:left w:val="single" w:sz="4" w:space="0" w:color="auto"/>
              <w:right w:val="single" w:sz="6" w:space="0" w:color="auto"/>
            </w:tcBorders>
          </w:tcPr>
          <w:p w14:paraId="364C65E2" w14:textId="77777777" w:rsidR="00D03881" w:rsidRDefault="00D03881" w:rsidP="00D03881">
            <w:pPr>
              <w:rPr>
                <w:b/>
                <w:bCs/>
              </w:rPr>
            </w:pPr>
            <w:r>
              <w:rPr>
                <w:b/>
                <w:bCs/>
              </w:rPr>
              <w:t xml:space="preserve">Spring 2019 Campus Totals: </w:t>
            </w:r>
          </w:p>
          <w:p w14:paraId="4E473E08" w14:textId="319CF883" w:rsidR="00D03881" w:rsidRPr="00B6755B" w:rsidRDefault="00D03881" w:rsidP="00D03881">
            <w:r w:rsidRPr="00B6755B">
              <w:t>Clanton:</w:t>
            </w:r>
            <w:r w:rsidR="00BD4DC9">
              <w:t xml:space="preserve"> NA</w:t>
            </w:r>
          </w:p>
          <w:p w14:paraId="1E238F60" w14:textId="71ABA786" w:rsidR="00D03881" w:rsidRPr="00B6755B" w:rsidRDefault="00D03881" w:rsidP="00D03881">
            <w:r w:rsidRPr="00B6755B">
              <w:t xml:space="preserve">Jefferson: </w:t>
            </w:r>
            <w:r w:rsidR="001A5484">
              <w:t>62/90 = 69%</w:t>
            </w:r>
          </w:p>
          <w:p w14:paraId="554020E1" w14:textId="2AD07633" w:rsidR="00D03881" w:rsidRPr="00B6755B" w:rsidRDefault="00D03881" w:rsidP="00D03881">
            <w:r w:rsidRPr="00B6755B">
              <w:t xml:space="preserve">Pell City: </w:t>
            </w:r>
            <w:r w:rsidR="000902C2">
              <w:t>10/24 = 42</w:t>
            </w:r>
            <w:r w:rsidR="001A5484">
              <w:t>%</w:t>
            </w:r>
          </w:p>
          <w:p w14:paraId="32F4E9CF" w14:textId="238C0249" w:rsidR="00D03881" w:rsidRDefault="00D03881" w:rsidP="009F08EC">
            <w:r w:rsidRPr="00B6755B">
              <w:t xml:space="preserve">Shelby: </w:t>
            </w:r>
            <w:r w:rsidR="00BD4DC9">
              <w:t>NA</w:t>
            </w:r>
          </w:p>
        </w:tc>
        <w:tc>
          <w:tcPr>
            <w:tcW w:w="3258" w:type="dxa"/>
            <w:vMerge/>
          </w:tcPr>
          <w:p w14:paraId="78BA6B16" w14:textId="77777777" w:rsidR="00D03881" w:rsidRDefault="00D03881" w:rsidP="00D03881"/>
        </w:tc>
      </w:tr>
      <w:tr w:rsidR="00D03881" w14:paraId="0244E119" w14:textId="77777777" w:rsidTr="71890B4A">
        <w:trPr>
          <w:trHeight w:val="805"/>
        </w:trPr>
        <w:tc>
          <w:tcPr>
            <w:tcW w:w="2538" w:type="dxa"/>
            <w:vMerge/>
          </w:tcPr>
          <w:p w14:paraId="179FDD36" w14:textId="77777777" w:rsidR="00D03881" w:rsidRPr="65058ACB" w:rsidRDefault="00D03881" w:rsidP="00D03881">
            <w:pPr>
              <w:rPr>
                <w:rFonts w:ascii="Calibri" w:hAnsi="Calibri" w:cs="Calibri"/>
                <w:color w:val="000000" w:themeColor="text1"/>
                <w:sz w:val="23"/>
                <w:szCs w:val="23"/>
              </w:rPr>
            </w:pPr>
          </w:p>
        </w:tc>
        <w:tc>
          <w:tcPr>
            <w:tcW w:w="2403" w:type="dxa"/>
            <w:vMerge/>
          </w:tcPr>
          <w:p w14:paraId="6AF62C25" w14:textId="77777777" w:rsidR="00D03881" w:rsidRDefault="00D03881" w:rsidP="00D03881"/>
        </w:tc>
        <w:tc>
          <w:tcPr>
            <w:tcW w:w="2367" w:type="dxa"/>
            <w:vMerge/>
          </w:tcPr>
          <w:p w14:paraId="010864E2" w14:textId="77777777" w:rsidR="00D03881" w:rsidRDefault="00D03881" w:rsidP="00D03881"/>
        </w:tc>
        <w:tc>
          <w:tcPr>
            <w:tcW w:w="2610" w:type="dxa"/>
            <w:tcBorders>
              <w:top w:val="single" w:sz="4" w:space="0" w:color="auto"/>
              <w:left w:val="single" w:sz="4" w:space="0" w:color="auto"/>
              <w:bottom w:val="single" w:sz="4" w:space="0" w:color="auto"/>
              <w:right w:val="single" w:sz="6" w:space="0" w:color="auto"/>
            </w:tcBorders>
          </w:tcPr>
          <w:p w14:paraId="0A873836" w14:textId="77777777" w:rsidR="00D03881" w:rsidRDefault="00D03881" w:rsidP="00D03881">
            <w:pPr>
              <w:rPr>
                <w:b/>
                <w:bCs/>
              </w:rPr>
            </w:pPr>
            <w:r>
              <w:rPr>
                <w:b/>
                <w:bCs/>
              </w:rPr>
              <w:t>2018-2019 Academic Year</w:t>
            </w:r>
          </w:p>
          <w:p w14:paraId="66E75109" w14:textId="213AC886" w:rsidR="00D03881" w:rsidRDefault="00D03881" w:rsidP="00D03881">
            <w:pPr>
              <w:rPr>
                <w:b/>
                <w:bCs/>
              </w:rPr>
            </w:pPr>
            <w:r>
              <w:rPr>
                <w:b/>
                <w:bCs/>
              </w:rPr>
              <w:t xml:space="preserve">College Total: </w:t>
            </w:r>
            <w:r w:rsidR="00DE5B4E">
              <w:rPr>
                <w:b/>
                <w:bCs/>
              </w:rPr>
              <w:t>234/328 = 71%</w:t>
            </w:r>
          </w:p>
          <w:p w14:paraId="531CC5F3" w14:textId="77777777" w:rsidR="00D03881" w:rsidRDefault="00D03881" w:rsidP="00D03881">
            <w:pPr>
              <w:rPr>
                <w:b/>
                <w:bCs/>
              </w:rPr>
            </w:pPr>
          </w:p>
          <w:p w14:paraId="11E2CE00" w14:textId="77777777" w:rsidR="00D03881" w:rsidRDefault="00D03881" w:rsidP="00D03881">
            <w:pPr>
              <w:rPr>
                <w:b/>
                <w:bCs/>
              </w:rPr>
            </w:pPr>
            <w:r>
              <w:rPr>
                <w:b/>
                <w:bCs/>
              </w:rPr>
              <w:t xml:space="preserve">Campus Totals: </w:t>
            </w:r>
          </w:p>
          <w:p w14:paraId="45059DDB" w14:textId="177A0E14" w:rsidR="00D03881" w:rsidRPr="009F08EC" w:rsidRDefault="00D03881" w:rsidP="00D03881">
            <w:r w:rsidRPr="009F08EC">
              <w:t>Clanton:</w:t>
            </w:r>
            <w:r w:rsidR="00605CCA">
              <w:t xml:space="preserve"> NA</w:t>
            </w:r>
          </w:p>
          <w:p w14:paraId="0385BBD2" w14:textId="51F940EA" w:rsidR="00D03881" w:rsidRPr="009F08EC" w:rsidRDefault="00D03881" w:rsidP="00D03881">
            <w:r w:rsidRPr="009F08EC">
              <w:t xml:space="preserve">Jefferson: </w:t>
            </w:r>
            <w:r w:rsidR="005609F6">
              <w:t>109/160 = 68%</w:t>
            </w:r>
          </w:p>
          <w:p w14:paraId="3C8311EC" w14:textId="74CB1B60" w:rsidR="00D03881" w:rsidRPr="009F08EC" w:rsidRDefault="00D03881" w:rsidP="00D03881">
            <w:r w:rsidRPr="009F08EC">
              <w:t xml:space="preserve">Pell City: </w:t>
            </w:r>
            <w:r w:rsidR="000902C2">
              <w:t xml:space="preserve">26/47 = </w:t>
            </w:r>
            <w:r w:rsidR="00605CCA">
              <w:t>55%</w:t>
            </w:r>
          </w:p>
          <w:p w14:paraId="3A12D2B2" w14:textId="37CF7BCF" w:rsidR="00D03881" w:rsidRDefault="00D03881" w:rsidP="00D03881">
            <w:r w:rsidRPr="009F08EC">
              <w:t>Shelby:</w:t>
            </w:r>
            <w:r w:rsidR="0069517F">
              <w:t xml:space="preserve"> </w:t>
            </w:r>
            <w:r w:rsidR="0069517F" w:rsidRPr="00B6755B">
              <w:t>99/121 = 82%</w:t>
            </w:r>
          </w:p>
        </w:tc>
        <w:tc>
          <w:tcPr>
            <w:tcW w:w="3258" w:type="dxa"/>
            <w:vMerge/>
          </w:tcPr>
          <w:p w14:paraId="7F29D106" w14:textId="77777777" w:rsidR="00D03881" w:rsidRDefault="00D03881" w:rsidP="00D03881"/>
        </w:tc>
      </w:tr>
      <w:tr w:rsidR="00D03881" w14:paraId="26816427" w14:textId="77777777" w:rsidTr="71890B4A">
        <w:trPr>
          <w:trHeight w:val="805"/>
        </w:trPr>
        <w:tc>
          <w:tcPr>
            <w:tcW w:w="2538" w:type="dxa"/>
            <w:vMerge w:val="restart"/>
            <w:tcBorders>
              <w:right w:val="single" w:sz="6" w:space="0" w:color="auto"/>
            </w:tcBorders>
          </w:tcPr>
          <w:p w14:paraId="33748C4E" w14:textId="77777777" w:rsidR="00D03881" w:rsidRPr="00DB3A70" w:rsidRDefault="00D03881" w:rsidP="00D03881"/>
          <w:p w14:paraId="19376C52" w14:textId="77777777" w:rsidR="00D03881" w:rsidRPr="00DB3A70" w:rsidRDefault="00D03881" w:rsidP="00D03881">
            <w:r>
              <w:t>4. The student will understand the cultural significance of art and visual expression on the development of our modern society.</w:t>
            </w:r>
          </w:p>
          <w:p w14:paraId="5958FAD4" w14:textId="77777777" w:rsidR="00D03881" w:rsidRDefault="00D03881" w:rsidP="00D03881"/>
        </w:tc>
        <w:tc>
          <w:tcPr>
            <w:tcW w:w="2403" w:type="dxa"/>
            <w:vMerge w:val="restart"/>
            <w:tcBorders>
              <w:left w:val="single" w:sz="6" w:space="0" w:color="auto"/>
              <w:right w:val="single" w:sz="4" w:space="0" w:color="auto"/>
            </w:tcBorders>
          </w:tcPr>
          <w:p w14:paraId="459B8F80" w14:textId="7E435369" w:rsidR="00D03881" w:rsidRDefault="00D03881" w:rsidP="00D03881">
            <w:r>
              <w:t>Embedded multiple choice questions on exams. The number and content of questions may vary by instructor but should consist of approximately 10 questions specifically related to this outcome.</w:t>
            </w:r>
          </w:p>
        </w:tc>
        <w:tc>
          <w:tcPr>
            <w:tcW w:w="2367" w:type="dxa"/>
            <w:vMerge w:val="restart"/>
            <w:tcBorders>
              <w:left w:val="single" w:sz="6" w:space="0" w:color="auto"/>
              <w:right w:val="single" w:sz="4" w:space="0" w:color="auto"/>
            </w:tcBorders>
          </w:tcPr>
          <w:p w14:paraId="7BDCFE55" w14:textId="77E3EA3D" w:rsidR="00D03881" w:rsidRDefault="00D03881" w:rsidP="00D03881">
            <w:r>
              <w:t xml:space="preserve">70% of students will demonstrate understanding of the cultural significance of art and visual expression on the development of our modern society. </w:t>
            </w:r>
          </w:p>
        </w:tc>
        <w:tc>
          <w:tcPr>
            <w:tcW w:w="2610" w:type="dxa"/>
            <w:tcBorders>
              <w:top w:val="single" w:sz="4" w:space="0" w:color="auto"/>
              <w:left w:val="single" w:sz="4" w:space="0" w:color="auto"/>
              <w:bottom w:val="single" w:sz="4" w:space="0" w:color="auto"/>
              <w:right w:val="single" w:sz="6" w:space="0" w:color="auto"/>
            </w:tcBorders>
          </w:tcPr>
          <w:p w14:paraId="72C997AA" w14:textId="77777777" w:rsidR="00D03881" w:rsidRDefault="00D03881" w:rsidP="00D03881">
            <w:pPr>
              <w:rPr>
                <w:b/>
                <w:bCs/>
              </w:rPr>
            </w:pPr>
            <w:r>
              <w:rPr>
                <w:b/>
                <w:bCs/>
              </w:rPr>
              <w:t xml:space="preserve">Fall 2018 Campus Totals: </w:t>
            </w:r>
          </w:p>
          <w:p w14:paraId="4C79AC63" w14:textId="6EC2D781" w:rsidR="00D03881" w:rsidRPr="00605CCA" w:rsidRDefault="00D03881" w:rsidP="00D03881">
            <w:r w:rsidRPr="00605CCA">
              <w:t>Clanton:</w:t>
            </w:r>
            <w:r w:rsidR="00621479">
              <w:t xml:space="preserve"> NA</w:t>
            </w:r>
          </w:p>
          <w:p w14:paraId="72D74234" w14:textId="22EAB2E7" w:rsidR="00D03881" w:rsidRPr="00605CCA" w:rsidRDefault="00D03881" w:rsidP="00D03881">
            <w:r w:rsidRPr="00605CCA">
              <w:t xml:space="preserve">Jefferson: </w:t>
            </w:r>
            <w:r w:rsidR="00E453AD" w:rsidRPr="00605CCA">
              <w:t>67/70 = 96%</w:t>
            </w:r>
          </w:p>
          <w:p w14:paraId="4713C8D7" w14:textId="51E1358A" w:rsidR="00D03881" w:rsidRPr="00605CCA" w:rsidRDefault="00D03881" w:rsidP="00D03881">
            <w:r w:rsidRPr="00605CCA">
              <w:t xml:space="preserve">Pell City: </w:t>
            </w:r>
            <w:r w:rsidR="00605CCA">
              <w:t>1</w:t>
            </w:r>
            <w:r w:rsidR="008F026E">
              <w:t>8/23 = 78%</w:t>
            </w:r>
          </w:p>
          <w:p w14:paraId="5D0CB4FF" w14:textId="494853CD" w:rsidR="00D03881" w:rsidRPr="00605CCA" w:rsidRDefault="00D03881" w:rsidP="00D03881">
            <w:r w:rsidRPr="00605CCA">
              <w:t xml:space="preserve">Shelby: </w:t>
            </w:r>
            <w:r w:rsidR="00533F12" w:rsidRPr="00605CCA">
              <w:t>71/78 = 91%</w:t>
            </w:r>
          </w:p>
          <w:p w14:paraId="6816051A" w14:textId="77777777" w:rsidR="00D03881" w:rsidRDefault="00D03881" w:rsidP="00D03881"/>
        </w:tc>
        <w:tc>
          <w:tcPr>
            <w:tcW w:w="3258" w:type="dxa"/>
            <w:vMerge w:val="restart"/>
            <w:tcBorders>
              <w:left w:val="single" w:sz="6" w:space="0" w:color="auto"/>
            </w:tcBorders>
          </w:tcPr>
          <w:p w14:paraId="56D08FE7" w14:textId="57C25CA3" w:rsidR="00B9486D" w:rsidRDefault="00D82D26" w:rsidP="00206FEF">
            <w:r>
              <w:t>This objective was met, with a gain of 22%</w:t>
            </w:r>
            <w:r w:rsidR="00B9486D">
              <w:t xml:space="preserve"> over last year’s total. </w:t>
            </w:r>
          </w:p>
          <w:p w14:paraId="46AE3DF6" w14:textId="0FD935E3" w:rsidR="00206FEF" w:rsidRPr="0043176F" w:rsidRDefault="00206FEF" w:rsidP="00206FEF">
            <w:pPr>
              <w:rPr>
                <w:i/>
              </w:rPr>
            </w:pPr>
            <w:r>
              <w:t xml:space="preserve">As 2018-2019 is the final year of the assessment cycle, instructors plan to make a change in the wording of this SLO. The instructors feel SLO #3 and SLO #4 are somewhat redundant. Therefore, both will be replaced with a single SLO that combines the overall outcomes. The new outcome will read: </w:t>
            </w:r>
            <w:r>
              <w:rPr>
                <w:i/>
              </w:rPr>
              <w:t xml:space="preserve">The student will analyze the cultural significance and influence of art and visual expression in society. </w:t>
            </w:r>
          </w:p>
          <w:p w14:paraId="2FCEAAF6" w14:textId="77777777" w:rsidR="00D03881" w:rsidRDefault="00D03881" w:rsidP="00D03881"/>
        </w:tc>
      </w:tr>
      <w:tr w:rsidR="00D03881" w14:paraId="7E807B0E" w14:textId="77777777" w:rsidTr="71890B4A">
        <w:trPr>
          <w:trHeight w:val="805"/>
        </w:trPr>
        <w:tc>
          <w:tcPr>
            <w:tcW w:w="2538" w:type="dxa"/>
            <w:vMerge/>
          </w:tcPr>
          <w:p w14:paraId="027DFC4E" w14:textId="77777777" w:rsidR="00D03881" w:rsidRPr="00DB3A70" w:rsidRDefault="00D03881" w:rsidP="00D03881"/>
        </w:tc>
        <w:tc>
          <w:tcPr>
            <w:tcW w:w="2403" w:type="dxa"/>
            <w:vMerge/>
          </w:tcPr>
          <w:p w14:paraId="3644F1D6" w14:textId="77777777" w:rsidR="00D03881" w:rsidRDefault="00D03881" w:rsidP="00D03881"/>
        </w:tc>
        <w:tc>
          <w:tcPr>
            <w:tcW w:w="2367" w:type="dxa"/>
            <w:vMerge/>
          </w:tcPr>
          <w:p w14:paraId="0DFE6CC0" w14:textId="77777777" w:rsidR="00D03881" w:rsidRDefault="00D03881" w:rsidP="00D03881"/>
        </w:tc>
        <w:tc>
          <w:tcPr>
            <w:tcW w:w="2610" w:type="dxa"/>
            <w:tcBorders>
              <w:top w:val="single" w:sz="4" w:space="0" w:color="auto"/>
              <w:left w:val="single" w:sz="4" w:space="0" w:color="auto"/>
              <w:bottom w:val="single" w:sz="4" w:space="0" w:color="auto"/>
              <w:right w:val="single" w:sz="6" w:space="0" w:color="auto"/>
            </w:tcBorders>
          </w:tcPr>
          <w:p w14:paraId="4B88931F" w14:textId="77777777" w:rsidR="00D03881" w:rsidRDefault="00D03881" w:rsidP="00D03881">
            <w:pPr>
              <w:rPr>
                <w:b/>
                <w:bCs/>
              </w:rPr>
            </w:pPr>
            <w:r>
              <w:rPr>
                <w:b/>
                <w:bCs/>
              </w:rPr>
              <w:t xml:space="preserve">Spring 2019 Campus Totals: </w:t>
            </w:r>
          </w:p>
          <w:p w14:paraId="597B3FF1" w14:textId="053D798C" w:rsidR="00D03881" w:rsidRPr="008F026E" w:rsidRDefault="00D03881" w:rsidP="00D03881">
            <w:r w:rsidRPr="008F026E">
              <w:t>Clanton:</w:t>
            </w:r>
            <w:r w:rsidR="008F026E">
              <w:t xml:space="preserve"> NA</w:t>
            </w:r>
          </w:p>
          <w:p w14:paraId="6850F4EA" w14:textId="0C0FAB18" w:rsidR="00D03881" w:rsidRPr="008F026E" w:rsidRDefault="00D03881" w:rsidP="00D03881">
            <w:r w:rsidRPr="008F026E">
              <w:t xml:space="preserve">Jefferson: </w:t>
            </w:r>
            <w:r w:rsidR="008F026E">
              <w:t>NA</w:t>
            </w:r>
          </w:p>
          <w:p w14:paraId="04D09239" w14:textId="35814347" w:rsidR="00D03881" w:rsidRPr="008F026E" w:rsidRDefault="00D03881" w:rsidP="00D03881">
            <w:r w:rsidRPr="008F026E">
              <w:t xml:space="preserve">Pell City: </w:t>
            </w:r>
            <w:r w:rsidR="00396808">
              <w:t>15/24 = 63%</w:t>
            </w:r>
          </w:p>
          <w:p w14:paraId="508646AF" w14:textId="49B18C92" w:rsidR="00D03881" w:rsidRPr="008F026E" w:rsidRDefault="00D03881" w:rsidP="00D03881">
            <w:r w:rsidRPr="008F026E">
              <w:t xml:space="preserve">Shelby: </w:t>
            </w:r>
            <w:r w:rsidR="005D0EBF">
              <w:t>NA</w:t>
            </w:r>
          </w:p>
          <w:p w14:paraId="749EA93C" w14:textId="77777777" w:rsidR="00D03881" w:rsidRDefault="00D03881" w:rsidP="00D03881"/>
        </w:tc>
        <w:tc>
          <w:tcPr>
            <w:tcW w:w="3258" w:type="dxa"/>
            <w:vMerge/>
          </w:tcPr>
          <w:p w14:paraId="05CF5870" w14:textId="77777777" w:rsidR="00D03881" w:rsidRDefault="00D03881" w:rsidP="00D03881"/>
        </w:tc>
      </w:tr>
      <w:tr w:rsidR="00D03881" w14:paraId="7F493D4B" w14:textId="77777777" w:rsidTr="71890B4A">
        <w:trPr>
          <w:trHeight w:val="805"/>
        </w:trPr>
        <w:tc>
          <w:tcPr>
            <w:tcW w:w="2538" w:type="dxa"/>
            <w:vMerge/>
          </w:tcPr>
          <w:p w14:paraId="21FDB509" w14:textId="77777777" w:rsidR="00D03881" w:rsidRPr="00DB3A70" w:rsidRDefault="00D03881" w:rsidP="00D03881"/>
        </w:tc>
        <w:tc>
          <w:tcPr>
            <w:tcW w:w="2403" w:type="dxa"/>
            <w:vMerge/>
          </w:tcPr>
          <w:p w14:paraId="1D16D1F2" w14:textId="77777777" w:rsidR="00D03881" w:rsidRDefault="00D03881" w:rsidP="00D03881"/>
        </w:tc>
        <w:tc>
          <w:tcPr>
            <w:tcW w:w="2367" w:type="dxa"/>
            <w:vMerge/>
          </w:tcPr>
          <w:p w14:paraId="0F80E2D2" w14:textId="77777777" w:rsidR="00D03881" w:rsidRDefault="00D03881" w:rsidP="00D03881"/>
        </w:tc>
        <w:tc>
          <w:tcPr>
            <w:tcW w:w="2610" w:type="dxa"/>
            <w:tcBorders>
              <w:top w:val="single" w:sz="4" w:space="0" w:color="auto"/>
              <w:left w:val="single" w:sz="4" w:space="0" w:color="auto"/>
              <w:right w:val="single" w:sz="6" w:space="0" w:color="auto"/>
            </w:tcBorders>
          </w:tcPr>
          <w:p w14:paraId="4A528755" w14:textId="77777777" w:rsidR="00D03881" w:rsidRDefault="00D03881" w:rsidP="00D03881">
            <w:pPr>
              <w:rPr>
                <w:b/>
                <w:bCs/>
              </w:rPr>
            </w:pPr>
            <w:r>
              <w:rPr>
                <w:b/>
                <w:bCs/>
              </w:rPr>
              <w:t>2018-2019 Academic Year</w:t>
            </w:r>
          </w:p>
          <w:p w14:paraId="41F81877" w14:textId="2C8D29A7" w:rsidR="00D03881" w:rsidRDefault="00D03881" w:rsidP="00D03881">
            <w:pPr>
              <w:rPr>
                <w:b/>
                <w:bCs/>
              </w:rPr>
            </w:pPr>
            <w:r>
              <w:rPr>
                <w:b/>
                <w:bCs/>
              </w:rPr>
              <w:t xml:space="preserve">College Total: </w:t>
            </w:r>
            <w:r w:rsidR="00820FF9">
              <w:rPr>
                <w:b/>
                <w:bCs/>
              </w:rPr>
              <w:t>153/</w:t>
            </w:r>
            <w:r w:rsidR="00DC2BE9">
              <w:rPr>
                <w:b/>
                <w:bCs/>
              </w:rPr>
              <w:t>172 = 89%</w:t>
            </w:r>
          </w:p>
          <w:p w14:paraId="65CF52B0" w14:textId="77777777" w:rsidR="00D03881" w:rsidRDefault="00D03881" w:rsidP="00D03881">
            <w:pPr>
              <w:rPr>
                <w:b/>
                <w:bCs/>
              </w:rPr>
            </w:pPr>
          </w:p>
          <w:p w14:paraId="5DA41263" w14:textId="77777777" w:rsidR="00D03881" w:rsidRDefault="00D03881" w:rsidP="00D03881">
            <w:pPr>
              <w:rPr>
                <w:b/>
                <w:bCs/>
              </w:rPr>
            </w:pPr>
            <w:r>
              <w:rPr>
                <w:b/>
                <w:bCs/>
              </w:rPr>
              <w:t xml:space="preserve">Campus Totals: </w:t>
            </w:r>
          </w:p>
          <w:p w14:paraId="7A6241BE" w14:textId="43D26C48" w:rsidR="00D03881" w:rsidRPr="00396808" w:rsidRDefault="00D03881" w:rsidP="00D03881">
            <w:r w:rsidRPr="00396808">
              <w:t>Clanton:</w:t>
            </w:r>
            <w:r w:rsidR="00621479">
              <w:t xml:space="preserve"> </w:t>
            </w:r>
            <w:r w:rsidR="005D0EBF">
              <w:t>NA</w:t>
            </w:r>
          </w:p>
          <w:p w14:paraId="268117CD" w14:textId="5B426169" w:rsidR="00D03881" w:rsidRPr="00396808" w:rsidRDefault="00D03881" w:rsidP="00D03881">
            <w:r w:rsidRPr="00396808">
              <w:t xml:space="preserve">Jefferson: </w:t>
            </w:r>
            <w:r w:rsidR="00396808">
              <w:t>67/70 = 96%</w:t>
            </w:r>
          </w:p>
          <w:p w14:paraId="417ADE07" w14:textId="54027A18" w:rsidR="00D03881" w:rsidRPr="00396808" w:rsidRDefault="00D03881" w:rsidP="00D03881">
            <w:r w:rsidRPr="00396808">
              <w:t xml:space="preserve">Pell City: </w:t>
            </w:r>
            <w:r w:rsidR="00945792">
              <w:t>15/24 = 63%</w:t>
            </w:r>
          </w:p>
          <w:p w14:paraId="5E8A44B7" w14:textId="478168A0" w:rsidR="00D03881" w:rsidRDefault="00D03881" w:rsidP="00D03881">
            <w:r w:rsidRPr="00396808">
              <w:t>Shelby:</w:t>
            </w:r>
            <w:r w:rsidR="00820FF9" w:rsidRPr="00820FF9">
              <w:t xml:space="preserve"> 71/78 = 91%</w:t>
            </w:r>
          </w:p>
        </w:tc>
        <w:tc>
          <w:tcPr>
            <w:tcW w:w="3258" w:type="dxa"/>
            <w:vMerge/>
          </w:tcPr>
          <w:p w14:paraId="797B03AF" w14:textId="77777777" w:rsidR="00D03881" w:rsidRDefault="00D03881" w:rsidP="00D03881"/>
        </w:tc>
      </w:tr>
      <w:tr w:rsidR="00D03881" w14:paraId="536B67B8" w14:textId="2B24DA29" w:rsidTr="71890B4A">
        <w:tc>
          <w:tcPr>
            <w:tcW w:w="7308" w:type="dxa"/>
            <w:gridSpan w:val="3"/>
            <w:tcBorders>
              <w:right w:val="single" w:sz="6" w:space="0" w:color="auto"/>
            </w:tcBorders>
          </w:tcPr>
          <w:p w14:paraId="4CEBFC44" w14:textId="77777777" w:rsidR="00D03881" w:rsidRPr="002A44E2" w:rsidRDefault="00D03881" w:rsidP="00ED5C57">
            <w:pPr>
              <w:rPr>
                <w:sz w:val="12"/>
                <w:szCs w:val="12"/>
              </w:rPr>
            </w:pPr>
          </w:p>
          <w:p w14:paraId="14399D37" w14:textId="29CB5D80" w:rsidR="00D03881" w:rsidRPr="002A44E2" w:rsidRDefault="00D03881" w:rsidP="00ED5C57">
            <w:pPr>
              <w:rPr>
                <w:b/>
                <w:sz w:val="12"/>
                <w:szCs w:val="12"/>
              </w:rPr>
            </w:pPr>
            <w:r w:rsidRPr="00D554AC">
              <w:rPr>
                <w:b/>
              </w:rPr>
              <w:t>Plan submission date:</w:t>
            </w:r>
            <w:r>
              <w:rPr>
                <w:b/>
              </w:rPr>
              <w:t xml:space="preserve"> </w:t>
            </w:r>
            <w:r w:rsidR="00982670">
              <w:rPr>
                <w:b/>
              </w:rPr>
              <w:t>September 20, 2019</w:t>
            </w:r>
          </w:p>
          <w:p w14:paraId="0150F8A9" w14:textId="77777777" w:rsidR="00D03881" w:rsidRDefault="00D03881" w:rsidP="00ED5C57"/>
        </w:tc>
        <w:tc>
          <w:tcPr>
            <w:tcW w:w="5868" w:type="dxa"/>
            <w:gridSpan w:val="2"/>
            <w:tcBorders>
              <w:left w:val="single" w:sz="6" w:space="0" w:color="auto"/>
              <w:right w:val="single" w:sz="4" w:space="0" w:color="auto"/>
            </w:tcBorders>
          </w:tcPr>
          <w:p w14:paraId="1A602F48" w14:textId="77777777" w:rsidR="00D03881" w:rsidRPr="002A44E2" w:rsidRDefault="00D03881" w:rsidP="00ED5C57">
            <w:pPr>
              <w:rPr>
                <w:sz w:val="12"/>
                <w:szCs w:val="12"/>
              </w:rPr>
            </w:pPr>
          </w:p>
          <w:p w14:paraId="7702A65C" w14:textId="77777777" w:rsidR="00D03881" w:rsidRDefault="00D03881" w:rsidP="00ED5C57">
            <w:pPr>
              <w:rPr>
                <w:b/>
              </w:rPr>
            </w:pPr>
            <w:r w:rsidRPr="00102B7D">
              <w:rPr>
                <w:b/>
              </w:rPr>
              <w:t>Submitted by:</w:t>
            </w:r>
            <w:r>
              <w:rPr>
                <w:b/>
              </w:rPr>
              <w:t xml:space="preserve"> Liberal Arts Department</w:t>
            </w:r>
          </w:p>
          <w:p w14:paraId="3BB50E85" w14:textId="77777777" w:rsidR="00D03881" w:rsidRPr="002A44E2" w:rsidRDefault="00D03881" w:rsidP="00ED5C57">
            <w:pPr>
              <w:rPr>
                <w:sz w:val="12"/>
                <w:szCs w:val="12"/>
              </w:rPr>
            </w:pPr>
          </w:p>
          <w:p w14:paraId="2BFAE68D" w14:textId="77777777" w:rsidR="00D03881" w:rsidRPr="002A44E2" w:rsidRDefault="00D03881" w:rsidP="00ED5C57">
            <w:pPr>
              <w:rPr>
                <w:b/>
                <w:sz w:val="8"/>
                <w:szCs w:val="8"/>
              </w:rPr>
            </w:pPr>
          </w:p>
        </w:tc>
      </w:tr>
    </w:tbl>
    <w:p w14:paraId="559D80E5" w14:textId="2961F04C" w:rsidR="00766BDC" w:rsidRDefault="00766BDC" w:rsidP="009137B5"/>
    <w:p w14:paraId="2D4C5D57" w14:textId="77777777" w:rsidR="00766BDC" w:rsidRDefault="00766BDC">
      <w:r>
        <w:br w:type="page"/>
      </w:r>
    </w:p>
    <w:tbl>
      <w:tblPr>
        <w:tblStyle w:val="TableGrid"/>
        <w:tblW w:w="13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457"/>
        <w:gridCol w:w="2700"/>
        <w:gridCol w:w="3078"/>
      </w:tblGrid>
      <w:tr w:rsidR="006332E7" w:rsidRPr="00D554AC" w14:paraId="2EFFF8D5" w14:textId="77777777" w:rsidTr="006332E7">
        <w:tc>
          <w:tcPr>
            <w:tcW w:w="13176" w:type="dxa"/>
            <w:gridSpan w:val="5"/>
            <w:tcBorders>
              <w:bottom w:val="single" w:sz="6" w:space="0" w:color="auto"/>
            </w:tcBorders>
            <w:shd w:val="clear" w:color="auto" w:fill="D9D9D9" w:themeFill="background1" w:themeFillShade="D9"/>
          </w:tcPr>
          <w:p w14:paraId="486ED739" w14:textId="77777777" w:rsidR="006332E7" w:rsidRPr="00490115" w:rsidRDefault="006332E7" w:rsidP="00C23C0E">
            <w:pPr>
              <w:jc w:val="center"/>
              <w:rPr>
                <w:b/>
                <w:sz w:val="16"/>
                <w:szCs w:val="16"/>
              </w:rPr>
            </w:pPr>
          </w:p>
          <w:p w14:paraId="5F4385B0" w14:textId="7BEB496A" w:rsidR="006332E7" w:rsidRDefault="006332E7" w:rsidP="00C23C0E">
            <w:pPr>
              <w:jc w:val="center"/>
              <w:rPr>
                <w:b/>
                <w:sz w:val="32"/>
                <w:szCs w:val="32"/>
              </w:rPr>
            </w:pPr>
            <w:bookmarkStart w:id="4" w:name="ART113"/>
            <w:r>
              <w:rPr>
                <w:b/>
                <w:sz w:val="32"/>
                <w:szCs w:val="32"/>
              </w:rPr>
              <w:t xml:space="preserve">ART 113 </w:t>
            </w:r>
            <w:bookmarkEnd w:id="4"/>
            <w:r>
              <w:rPr>
                <w:b/>
                <w:sz w:val="32"/>
                <w:szCs w:val="32"/>
              </w:rPr>
              <w:t>Course Student Learning Outcomes &amp; Assessment Plan 2018-2019</w:t>
            </w:r>
          </w:p>
          <w:p w14:paraId="467FAFAC" w14:textId="77777777" w:rsidR="006332E7" w:rsidRDefault="006332E7" w:rsidP="00756D6A">
            <w:pPr>
              <w:spacing w:after="200" w:line="276" w:lineRule="auto"/>
              <w:rPr>
                <w:rFonts w:ascii="Calibri" w:eastAsia="Calibri" w:hAnsi="Calibri" w:cs="Times New Roman"/>
              </w:rPr>
            </w:pPr>
            <w:r w:rsidRPr="65058ACB">
              <w:rPr>
                <w:rFonts w:ascii="Calibri" w:eastAsia="Calibri" w:hAnsi="Calibri" w:cs="Times New Roman"/>
                <w:u w:val="single"/>
              </w:rPr>
              <w:t>Course Student Learning Outcomes</w:t>
            </w:r>
            <w:r w:rsidRPr="65058ACB">
              <w:rPr>
                <w:rFonts w:ascii="Calibri" w:eastAsia="Calibri" w:hAnsi="Calibri" w:cs="Times New Roman"/>
              </w:rPr>
              <w:t xml:space="preserve"> </w:t>
            </w:r>
          </w:p>
          <w:p w14:paraId="2B832B1F" w14:textId="77777777" w:rsidR="006332E7" w:rsidRPr="001F6E8D" w:rsidRDefault="006332E7" w:rsidP="00756D6A">
            <w:pPr>
              <w:rPr>
                <w:rFonts w:ascii="Calibri" w:eastAsia="Calibri" w:hAnsi="Calibri" w:cs="Times New Roman"/>
              </w:rPr>
            </w:pPr>
            <w:r w:rsidRPr="001F6E8D">
              <w:rPr>
                <w:rFonts w:ascii="Calibri" w:eastAsia="Calibri" w:hAnsi="Calibri" w:cs="Times New Roman"/>
              </w:rPr>
              <w:t>1.</w:t>
            </w:r>
            <w:r w:rsidRPr="001F6E8D">
              <w:rPr>
                <w:rFonts w:ascii="Calibri" w:eastAsia="Calibri" w:hAnsi="Calibri" w:cs="Times New Roman"/>
              </w:rPr>
              <w:tab/>
              <w:t>The student will competently create drawings from life.</w:t>
            </w:r>
          </w:p>
          <w:p w14:paraId="621A06F2" w14:textId="77777777" w:rsidR="006332E7" w:rsidRPr="001F6E8D" w:rsidRDefault="006332E7" w:rsidP="00756D6A">
            <w:pPr>
              <w:rPr>
                <w:rFonts w:ascii="Calibri" w:eastAsia="Calibri" w:hAnsi="Calibri" w:cs="Times New Roman"/>
              </w:rPr>
            </w:pPr>
            <w:r w:rsidRPr="001F6E8D">
              <w:rPr>
                <w:rFonts w:ascii="Calibri" w:eastAsia="Calibri" w:hAnsi="Calibri" w:cs="Times New Roman"/>
              </w:rPr>
              <w:t>2.</w:t>
            </w:r>
            <w:r w:rsidRPr="001F6E8D">
              <w:rPr>
                <w:rFonts w:ascii="Calibri" w:eastAsia="Calibri" w:hAnsi="Calibri" w:cs="Times New Roman"/>
              </w:rPr>
              <w:tab/>
              <w:t>The student will analyze and critique their work, as well as the work of peers, in a constructive manner using art terminology.</w:t>
            </w:r>
          </w:p>
          <w:p w14:paraId="0C6C525C" w14:textId="3E71F935" w:rsidR="006332E7" w:rsidRPr="00756D6A" w:rsidRDefault="006332E7" w:rsidP="00756D6A">
            <w:pPr>
              <w:spacing w:after="200" w:line="276" w:lineRule="auto"/>
              <w:rPr>
                <w:rFonts w:ascii="Calibri" w:eastAsia="Calibri" w:hAnsi="Calibri" w:cs="Times New Roman"/>
              </w:rPr>
            </w:pPr>
            <w:r w:rsidRPr="001F6E8D">
              <w:rPr>
                <w:rFonts w:ascii="Calibri" w:eastAsia="Calibri" w:hAnsi="Calibri" w:cs="Times New Roman"/>
              </w:rPr>
              <w:t>3.</w:t>
            </w:r>
            <w:r w:rsidRPr="001F6E8D">
              <w:rPr>
                <w:rFonts w:ascii="Calibri" w:eastAsia="Calibri" w:hAnsi="Calibri" w:cs="Times New Roman"/>
              </w:rPr>
              <w:tab/>
              <w:t>The student will create drawings using a variety of tools, techniques, methods, and materials in a well-crafted manner</w:t>
            </w:r>
            <w:r>
              <w:rPr>
                <w:rFonts w:ascii="Calibri" w:eastAsia="Calibri" w:hAnsi="Calibri" w:cs="Times New Roman"/>
              </w:rPr>
              <w:t>.</w:t>
            </w:r>
          </w:p>
          <w:p w14:paraId="3C6CA4ED" w14:textId="2A86D4B5" w:rsidR="006332E7" w:rsidRPr="00490115" w:rsidRDefault="006332E7" w:rsidP="006F39E5">
            <w:pPr>
              <w:rPr>
                <w:b/>
                <w:sz w:val="16"/>
                <w:szCs w:val="16"/>
              </w:rPr>
            </w:pPr>
            <w:r w:rsidRPr="65058ACB">
              <w:rPr>
                <w:rFonts w:ascii="Calibri" w:eastAsia="Calibri" w:hAnsi="Calibri" w:cs="Times New Roman"/>
              </w:rPr>
              <w:t>Students in ART 113 are not judged on the same level of proficiency as students in ART 114.</w:t>
            </w:r>
          </w:p>
        </w:tc>
      </w:tr>
      <w:tr w:rsidR="006332E7" w:rsidRPr="00D554AC" w14:paraId="6489B6E4" w14:textId="77777777" w:rsidTr="00B906B5">
        <w:trPr>
          <w:trHeight w:val="54"/>
        </w:trPr>
        <w:tc>
          <w:tcPr>
            <w:tcW w:w="2538" w:type="dxa"/>
            <w:tcBorders>
              <w:left w:val="single" w:sz="6" w:space="0" w:color="auto"/>
              <w:bottom w:val="double" w:sz="4" w:space="0" w:color="auto"/>
              <w:right w:val="single" w:sz="6" w:space="0" w:color="auto"/>
            </w:tcBorders>
            <w:vAlign w:val="center"/>
          </w:tcPr>
          <w:p w14:paraId="2CF9C9F6" w14:textId="77777777" w:rsidR="006332E7" w:rsidRPr="00D554AC" w:rsidRDefault="006332E7" w:rsidP="00C23C0E">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14:paraId="05C5C042" w14:textId="77777777" w:rsidR="006332E7" w:rsidRPr="00D554AC" w:rsidRDefault="006332E7" w:rsidP="00C23C0E">
            <w:pPr>
              <w:jc w:val="center"/>
              <w:rPr>
                <w:b/>
                <w:sz w:val="24"/>
                <w:szCs w:val="24"/>
              </w:rPr>
            </w:pPr>
            <w:r w:rsidRPr="00D554AC">
              <w:rPr>
                <w:b/>
                <w:sz w:val="24"/>
                <w:szCs w:val="24"/>
              </w:rPr>
              <w:t>Means of Assessment</w:t>
            </w:r>
          </w:p>
        </w:tc>
        <w:tc>
          <w:tcPr>
            <w:tcW w:w="2457" w:type="dxa"/>
            <w:tcBorders>
              <w:left w:val="single" w:sz="6" w:space="0" w:color="auto"/>
              <w:bottom w:val="thinThickSmallGap" w:sz="12" w:space="0" w:color="auto"/>
              <w:right w:val="single" w:sz="4" w:space="0" w:color="auto"/>
            </w:tcBorders>
            <w:vAlign w:val="center"/>
          </w:tcPr>
          <w:p w14:paraId="0E6D47F2" w14:textId="77777777" w:rsidR="006332E7" w:rsidRPr="00D554AC" w:rsidRDefault="006332E7" w:rsidP="00C23C0E">
            <w:pPr>
              <w:jc w:val="center"/>
              <w:rPr>
                <w:b/>
                <w:sz w:val="24"/>
                <w:szCs w:val="24"/>
              </w:rPr>
            </w:pPr>
            <w:r w:rsidRPr="00D554AC">
              <w:rPr>
                <w:b/>
                <w:sz w:val="24"/>
                <w:szCs w:val="24"/>
              </w:rPr>
              <w:t>Criteria for Success</w:t>
            </w:r>
          </w:p>
        </w:tc>
        <w:tc>
          <w:tcPr>
            <w:tcW w:w="2700" w:type="dxa"/>
            <w:tcBorders>
              <w:left w:val="single" w:sz="4" w:space="0" w:color="auto"/>
              <w:bottom w:val="thinThickSmallGap" w:sz="12" w:space="0" w:color="auto"/>
              <w:right w:val="single" w:sz="6" w:space="0" w:color="auto"/>
            </w:tcBorders>
            <w:vAlign w:val="center"/>
          </w:tcPr>
          <w:p w14:paraId="116DC996" w14:textId="77777777" w:rsidR="006332E7" w:rsidRPr="00D554AC" w:rsidRDefault="006332E7" w:rsidP="00C23C0E">
            <w:pPr>
              <w:jc w:val="center"/>
              <w:rPr>
                <w:b/>
                <w:sz w:val="24"/>
                <w:szCs w:val="24"/>
              </w:rPr>
            </w:pPr>
            <w:r w:rsidRPr="00D554AC">
              <w:rPr>
                <w:b/>
                <w:sz w:val="24"/>
                <w:szCs w:val="24"/>
              </w:rPr>
              <w:t>Summary &amp; Analysis of Assessment Evidence</w:t>
            </w:r>
          </w:p>
        </w:tc>
        <w:tc>
          <w:tcPr>
            <w:tcW w:w="3078" w:type="dxa"/>
            <w:tcBorders>
              <w:left w:val="single" w:sz="6" w:space="0" w:color="auto"/>
              <w:bottom w:val="thinThickSmallGap" w:sz="12" w:space="0" w:color="auto"/>
            </w:tcBorders>
            <w:vAlign w:val="center"/>
          </w:tcPr>
          <w:p w14:paraId="3BDB3B96" w14:textId="77777777" w:rsidR="006332E7" w:rsidRPr="00D554AC" w:rsidRDefault="006332E7" w:rsidP="00C23C0E">
            <w:pPr>
              <w:jc w:val="center"/>
              <w:rPr>
                <w:b/>
                <w:sz w:val="24"/>
                <w:szCs w:val="24"/>
              </w:rPr>
            </w:pPr>
            <w:r w:rsidRPr="00D554AC">
              <w:rPr>
                <w:b/>
                <w:sz w:val="24"/>
                <w:szCs w:val="24"/>
              </w:rPr>
              <w:t>Use of Results</w:t>
            </w:r>
          </w:p>
        </w:tc>
      </w:tr>
      <w:tr w:rsidR="009D1F33" w14:paraId="4CCE6972" w14:textId="77777777" w:rsidTr="00B906B5">
        <w:trPr>
          <w:trHeight w:val="895"/>
        </w:trPr>
        <w:tc>
          <w:tcPr>
            <w:tcW w:w="2538" w:type="dxa"/>
            <w:vMerge w:val="restart"/>
            <w:tcBorders>
              <w:top w:val="thinThickSmallGap" w:sz="12" w:space="0" w:color="auto"/>
              <w:right w:val="single" w:sz="6" w:space="0" w:color="auto"/>
            </w:tcBorders>
          </w:tcPr>
          <w:p w14:paraId="123A3B06" w14:textId="77777777" w:rsidR="009D1F33" w:rsidRDefault="009D1F33" w:rsidP="001B4A08"/>
          <w:p w14:paraId="5EF701C3" w14:textId="2E40006B" w:rsidR="009D1F33" w:rsidRDefault="009D1F33" w:rsidP="001B4A08">
            <w:r w:rsidRPr="00EE55E8">
              <w:t>1.</w:t>
            </w:r>
            <w:r w:rsidRPr="00EE55E8">
              <w:tab/>
              <w:t>The student will competently create drawings from life.</w:t>
            </w:r>
          </w:p>
          <w:p w14:paraId="450B729A" w14:textId="77777777" w:rsidR="009D1F33" w:rsidRDefault="009D1F33" w:rsidP="001B4A08"/>
        </w:tc>
        <w:tc>
          <w:tcPr>
            <w:tcW w:w="2403" w:type="dxa"/>
            <w:vMerge w:val="restart"/>
            <w:tcBorders>
              <w:top w:val="thinThickSmallGap" w:sz="12" w:space="0" w:color="auto"/>
              <w:left w:val="single" w:sz="6" w:space="0" w:color="auto"/>
              <w:right w:val="single" w:sz="4" w:space="0" w:color="auto"/>
            </w:tcBorders>
          </w:tcPr>
          <w:p w14:paraId="17A9FAC1" w14:textId="77777777" w:rsidR="009D1F33" w:rsidRDefault="009D1F33" w:rsidP="001B4A08">
            <w:r>
              <w:t xml:space="preserve">Means of assessment may vary by instructors’ uses of different still life props; however, each assessment should specifically focus on the development of hand/eye coordination. </w:t>
            </w:r>
          </w:p>
          <w:p w14:paraId="6F05897D" w14:textId="77777777" w:rsidR="009D1F33" w:rsidRDefault="009D1F33" w:rsidP="001B4A08">
            <w:r>
              <w:t xml:space="preserve">Rubric is attached. </w:t>
            </w:r>
          </w:p>
          <w:p w14:paraId="633852D6" w14:textId="77777777" w:rsidR="009D1F33" w:rsidRDefault="009D1F33" w:rsidP="001B4A08"/>
        </w:tc>
        <w:tc>
          <w:tcPr>
            <w:tcW w:w="2457" w:type="dxa"/>
            <w:vMerge w:val="restart"/>
            <w:tcBorders>
              <w:top w:val="thinThickSmallGap" w:sz="12" w:space="0" w:color="auto"/>
              <w:left w:val="single" w:sz="6" w:space="0" w:color="auto"/>
              <w:right w:val="single" w:sz="4" w:space="0" w:color="auto"/>
            </w:tcBorders>
          </w:tcPr>
          <w:p w14:paraId="42787646" w14:textId="77777777" w:rsidR="009D1F33" w:rsidRDefault="009D1F33" w:rsidP="001B4A08">
            <w:r>
              <w:t xml:space="preserve">70% of students will competently create drawings from life. </w:t>
            </w:r>
          </w:p>
          <w:p w14:paraId="225E2AA2" w14:textId="77777777" w:rsidR="009D1F33" w:rsidRDefault="009D1F33" w:rsidP="001B4A08"/>
          <w:p w14:paraId="02CED43B" w14:textId="77777777" w:rsidR="009D1F33" w:rsidRDefault="009D1F33" w:rsidP="001B4A08"/>
        </w:tc>
        <w:tc>
          <w:tcPr>
            <w:tcW w:w="2700" w:type="dxa"/>
            <w:tcBorders>
              <w:top w:val="thinThickSmallGap" w:sz="12" w:space="0" w:color="auto"/>
              <w:left w:val="single" w:sz="4" w:space="0" w:color="auto"/>
              <w:bottom w:val="single" w:sz="4" w:space="0" w:color="auto"/>
              <w:right w:val="single" w:sz="6" w:space="0" w:color="auto"/>
            </w:tcBorders>
          </w:tcPr>
          <w:p w14:paraId="225EF412" w14:textId="77777777" w:rsidR="009D1F33" w:rsidRDefault="009D1F33" w:rsidP="001B4A08">
            <w:pPr>
              <w:rPr>
                <w:b/>
                <w:bCs/>
              </w:rPr>
            </w:pPr>
            <w:r>
              <w:rPr>
                <w:b/>
                <w:bCs/>
              </w:rPr>
              <w:t xml:space="preserve">Fall </w:t>
            </w:r>
            <w:r w:rsidR="00BE6F64">
              <w:rPr>
                <w:b/>
                <w:bCs/>
              </w:rPr>
              <w:t xml:space="preserve">2018 Campus Totals: </w:t>
            </w:r>
          </w:p>
          <w:p w14:paraId="03A7C4CB" w14:textId="1AA895D8" w:rsidR="00BE6F64" w:rsidRPr="00AB593B" w:rsidRDefault="00BE6F64" w:rsidP="001B4A08">
            <w:r w:rsidRPr="00AB593B">
              <w:t xml:space="preserve"> </w:t>
            </w:r>
          </w:p>
          <w:p w14:paraId="0AC17B0A" w14:textId="131E3558" w:rsidR="00BE6F64" w:rsidRPr="00AB593B" w:rsidRDefault="00BE6F64" w:rsidP="001B4A08">
            <w:r w:rsidRPr="00AB593B">
              <w:t xml:space="preserve">Jefferson: </w:t>
            </w:r>
            <w:r w:rsidR="007D14DD" w:rsidRPr="00AB593B">
              <w:t>8/10 = 80%</w:t>
            </w:r>
          </w:p>
          <w:p w14:paraId="53B091E8" w14:textId="076B6DBD" w:rsidR="00BE6F64" w:rsidRPr="000E7844" w:rsidRDefault="00BE6F64" w:rsidP="001B4A08">
            <w:r w:rsidRPr="00AB593B">
              <w:t>Shelby:</w:t>
            </w:r>
            <w:r>
              <w:rPr>
                <w:b/>
                <w:bCs/>
              </w:rPr>
              <w:t xml:space="preserve"> </w:t>
            </w:r>
            <w:r w:rsidR="005E3166">
              <w:t>No report</w:t>
            </w:r>
          </w:p>
        </w:tc>
        <w:tc>
          <w:tcPr>
            <w:tcW w:w="3078" w:type="dxa"/>
            <w:vMerge w:val="restart"/>
            <w:tcBorders>
              <w:top w:val="thinThickSmallGap" w:sz="12" w:space="0" w:color="auto"/>
              <w:left w:val="single" w:sz="6" w:space="0" w:color="auto"/>
            </w:tcBorders>
          </w:tcPr>
          <w:p w14:paraId="163FB6D9" w14:textId="77777777" w:rsidR="00B971D7" w:rsidRDefault="00B148DF" w:rsidP="00B971D7">
            <w:r w:rsidRPr="00B148DF">
              <w:t>Success on this outcome surpassed the benchmark at the Jefferson Campus.</w:t>
            </w:r>
            <w:r w:rsidR="00603117">
              <w:t xml:space="preserve"> The class is also taught at the Shelby campus, but it was not assessed during the 2018-2019 academic year.</w:t>
            </w:r>
            <w:r w:rsidR="00B971D7">
              <w:t xml:space="preserve"> This SLO will be revised for the next cycle to specify that in ART 113, students are producing receptive drawings, or drawings from observation, of inanimate objects or “still life.” Instructors decided that simply stating “create drawings from life” implies animate subject matter, which is not used in ART 113. </w:t>
            </w:r>
          </w:p>
          <w:p w14:paraId="2556660B" w14:textId="77777777" w:rsidR="00B971D7" w:rsidRDefault="00B971D7" w:rsidP="00B971D7"/>
          <w:p w14:paraId="7E958B36" w14:textId="77777777" w:rsidR="00B971D7" w:rsidRDefault="00B971D7" w:rsidP="00B971D7">
            <w:r>
              <w:t xml:space="preserve">The revised SLO will state: </w:t>
            </w:r>
          </w:p>
          <w:p w14:paraId="37DA4D26" w14:textId="4A0A80F1" w:rsidR="009D1F33" w:rsidRDefault="00B971D7" w:rsidP="00B971D7">
            <w:r w:rsidRPr="65058ACB">
              <w:rPr>
                <w:i/>
                <w:iCs/>
              </w:rPr>
              <w:t>The student will competently create receptive drawings from observation and still life.</w:t>
            </w:r>
          </w:p>
        </w:tc>
      </w:tr>
      <w:tr w:rsidR="009D1F33" w14:paraId="5C6AA2B9" w14:textId="77777777" w:rsidTr="00B906B5">
        <w:trPr>
          <w:trHeight w:val="895"/>
        </w:trPr>
        <w:tc>
          <w:tcPr>
            <w:tcW w:w="2538" w:type="dxa"/>
            <w:vMerge/>
            <w:tcBorders>
              <w:right w:val="single" w:sz="6" w:space="0" w:color="auto"/>
            </w:tcBorders>
          </w:tcPr>
          <w:p w14:paraId="244A597E" w14:textId="77777777" w:rsidR="009D1F33" w:rsidRDefault="009D1F33" w:rsidP="001B4A08"/>
        </w:tc>
        <w:tc>
          <w:tcPr>
            <w:tcW w:w="2403" w:type="dxa"/>
            <w:vMerge/>
            <w:tcBorders>
              <w:left w:val="single" w:sz="6" w:space="0" w:color="auto"/>
              <w:right w:val="single" w:sz="4" w:space="0" w:color="auto"/>
            </w:tcBorders>
          </w:tcPr>
          <w:p w14:paraId="5357EB72" w14:textId="77777777" w:rsidR="009D1F33" w:rsidRDefault="009D1F33" w:rsidP="001B4A08"/>
        </w:tc>
        <w:tc>
          <w:tcPr>
            <w:tcW w:w="2457" w:type="dxa"/>
            <w:vMerge/>
            <w:tcBorders>
              <w:left w:val="single" w:sz="6" w:space="0" w:color="auto"/>
              <w:right w:val="single" w:sz="4" w:space="0" w:color="auto"/>
            </w:tcBorders>
          </w:tcPr>
          <w:p w14:paraId="6EF068DA" w14:textId="77777777" w:rsidR="009D1F33" w:rsidRDefault="009D1F33" w:rsidP="001B4A08"/>
        </w:tc>
        <w:tc>
          <w:tcPr>
            <w:tcW w:w="2700" w:type="dxa"/>
            <w:tcBorders>
              <w:top w:val="single" w:sz="4" w:space="0" w:color="auto"/>
              <w:left w:val="single" w:sz="4" w:space="0" w:color="auto"/>
              <w:bottom w:val="single" w:sz="4" w:space="0" w:color="auto"/>
              <w:right w:val="single" w:sz="6" w:space="0" w:color="auto"/>
            </w:tcBorders>
          </w:tcPr>
          <w:p w14:paraId="216BBE44" w14:textId="3C9E310E" w:rsidR="00BE6F64" w:rsidRDefault="00BE6F64" w:rsidP="00BE6F64">
            <w:pPr>
              <w:rPr>
                <w:b/>
                <w:bCs/>
              </w:rPr>
            </w:pPr>
            <w:r>
              <w:rPr>
                <w:b/>
                <w:bCs/>
              </w:rPr>
              <w:t xml:space="preserve">Spring 2019 Campus Totals: </w:t>
            </w:r>
          </w:p>
          <w:p w14:paraId="67C96274" w14:textId="5F353E8E" w:rsidR="00BE6F64" w:rsidRPr="00AB593B" w:rsidRDefault="00BE6F64" w:rsidP="00BE6F64">
            <w:r w:rsidRPr="00AB593B">
              <w:t xml:space="preserve">Jefferson: </w:t>
            </w:r>
            <w:r w:rsidR="00851C76">
              <w:t>8/8 = 100%</w:t>
            </w:r>
          </w:p>
          <w:p w14:paraId="17F35761" w14:textId="79B8597C" w:rsidR="009D1F33" w:rsidRDefault="00BE6F64" w:rsidP="00BE6F64">
            <w:r w:rsidRPr="00AB593B">
              <w:t>Shelby:</w:t>
            </w:r>
            <w:r w:rsidR="005E3166">
              <w:t xml:space="preserve"> No report</w:t>
            </w:r>
          </w:p>
        </w:tc>
        <w:tc>
          <w:tcPr>
            <w:tcW w:w="3078" w:type="dxa"/>
            <w:vMerge/>
            <w:tcBorders>
              <w:left w:val="single" w:sz="6" w:space="0" w:color="auto"/>
            </w:tcBorders>
          </w:tcPr>
          <w:p w14:paraId="6D6BD22B" w14:textId="77777777" w:rsidR="009D1F33" w:rsidRDefault="009D1F33" w:rsidP="001B4A08"/>
        </w:tc>
      </w:tr>
      <w:tr w:rsidR="009D1F33" w14:paraId="51C3588A" w14:textId="77777777" w:rsidTr="00B906B5">
        <w:trPr>
          <w:trHeight w:val="895"/>
        </w:trPr>
        <w:tc>
          <w:tcPr>
            <w:tcW w:w="2538" w:type="dxa"/>
            <w:vMerge/>
            <w:tcBorders>
              <w:right w:val="single" w:sz="6" w:space="0" w:color="auto"/>
            </w:tcBorders>
          </w:tcPr>
          <w:p w14:paraId="01F16AA7" w14:textId="77777777" w:rsidR="009D1F33" w:rsidRDefault="009D1F33" w:rsidP="001B4A08"/>
        </w:tc>
        <w:tc>
          <w:tcPr>
            <w:tcW w:w="2403" w:type="dxa"/>
            <w:vMerge/>
            <w:tcBorders>
              <w:left w:val="single" w:sz="6" w:space="0" w:color="auto"/>
              <w:right w:val="single" w:sz="4" w:space="0" w:color="auto"/>
            </w:tcBorders>
          </w:tcPr>
          <w:p w14:paraId="25953B2C" w14:textId="77777777" w:rsidR="009D1F33" w:rsidRDefault="009D1F33" w:rsidP="001B4A08"/>
        </w:tc>
        <w:tc>
          <w:tcPr>
            <w:tcW w:w="2457" w:type="dxa"/>
            <w:vMerge/>
            <w:tcBorders>
              <w:left w:val="single" w:sz="6" w:space="0" w:color="auto"/>
              <w:right w:val="single" w:sz="4" w:space="0" w:color="auto"/>
            </w:tcBorders>
          </w:tcPr>
          <w:p w14:paraId="690BCACB" w14:textId="77777777" w:rsidR="009D1F33" w:rsidRDefault="009D1F33" w:rsidP="001B4A08"/>
        </w:tc>
        <w:tc>
          <w:tcPr>
            <w:tcW w:w="2700" w:type="dxa"/>
            <w:tcBorders>
              <w:top w:val="single" w:sz="4" w:space="0" w:color="auto"/>
              <w:left w:val="single" w:sz="4" w:space="0" w:color="auto"/>
              <w:bottom w:val="single" w:sz="4" w:space="0" w:color="auto"/>
              <w:right w:val="single" w:sz="6" w:space="0" w:color="auto"/>
            </w:tcBorders>
          </w:tcPr>
          <w:p w14:paraId="73F4EE3B" w14:textId="77777777" w:rsidR="00BE6F64" w:rsidRDefault="00BE6F64" w:rsidP="00BE6F64">
            <w:pPr>
              <w:rPr>
                <w:b/>
                <w:bCs/>
              </w:rPr>
            </w:pPr>
            <w:r>
              <w:rPr>
                <w:b/>
                <w:bCs/>
              </w:rPr>
              <w:t>2018-2019 Academic Year</w:t>
            </w:r>
          </w:p>
          <w:p w14:paraId="166445FF" w14:textId="77777777" w:rsidR="00BE6F64" w:rsidRDefault="00BE6F64" w:rsidP="00BE6F64">
            <w:pPr>
              <w:rPr>
                <w:b/>
                <w:bCs/>
              </w:rPr>
            </w:pPr>
          </w:p>
          <w:p w14:paraId="1FDE0528" w14:textId="77777777" w:rsidR="00BE6F64" w:rsidRDefault="00BE6F64" w:rsidP="00BE6F64">
            <w:pPr>
              <w:rPr>
                <w:b/>
                <w:bCs/>
              </w:rPr>
            </w:pPr>
            <w:r>
              <w:rPr>
                <w:b/>
                <w:bCs/>
              </w:rPr>
              <w:t xml:space="preserve">College Total: </w:t>
            </w:r>
          </w:p>
          <w:p w14:paraId="237887E1" w14:textId="77777777" w:rsidR="00BE6F64" w:rsidRDefault="00BE6F64" w:rsidP="00BE6F64">
            <w:pPr>
              <w:rPr>
                <w:b/>
                <w:bCs/>
              </w:rPr>
            </w:pPr>
          </w:p>
          <w:p w14:paraId="62018CFE" w14:textId="77777777" w:rsidR="00BE6F64" w:rsidRDefault="00BE6F64" w:rsidP="00BE6F64">
            <w:pPr>
              <w:rPr>
                <w:b/>
                <w:bCs/>
              </w:rPr>
            </w:pPr>
            <w:r>
              <w:rPr>
                <w:b/>
                <w:bCs/>
              </w:rPr>
              <w:t xml:space="preserve">Campus Totals: </w:t>
            </w:r>
          </w:p>
          <w:p w14:paraId="16E7B7D2" w14:textId="13F34796" w:rsidR="00BE6F64" w:rsidRPr="00AB593B" w:rsidRDefault="00BE6F64" w:rsidP="00BE6F64">
            <w:r w:rsidRPr="00AB593B">
              <w:t xml:space="preserve">Jefferson: </w:t>
            </w:r>
            <w:r w:rsidR="00851C76">
              <w:t xml:space="preserve">16/18 = </w:t>
            </w:r>
            <w:r w:rsidR="005E3166">
              <w:t>89%</w:t>
            </w:r>
          </w:p>
          <w:p w14:paraId="046FCD5A" w14:textId="74F73A77" w:rsidR="009D1F33" w:rsidRDefault="00BE6F64" w:rsidP="00BE6F64">
            <w:r w:rsidRPr="00AB593B">
              <w:t>Shelby:</w:t>
            </w:r>
            <w:r w:rsidR="000D0190">
              <w:t xml:space="preserve"> No report</w:t>
            </w:r>
          </w:p>
        </w:tc>
        <w:tc>
          <w:tcPr>
            <w:tcW w:w="3078" w:type="dxa"/>
            <w:vMerge/>
            <w:tcBorders>
              <w:left w:val="single" w:sz="6" w:space="0" w:color="auto"/>
            </w:tcBorders>
          </w:tcPr>
          <w:p w14:paraId="5025B5FC" w14:textId="77777777" w:rsidR="009D1F33" w:rsidRDefault="009D1F33" w:rsidP="001B4A08"/>
        </w:tc>
      </w:tr>
      <w:tr w:rsidR="00BE6F64" w14:paraId="0F1B66F4" w14:textId="77777777" w:rsidTr="00B906B5">
        <w:trPr>
          <w:trHeight w:val="715"/>
        </w:trPr>
        <w:tc>
          <w:tcPr>
            <w:tcW w:w="2538" w:type="dxa"/>
            <w:vMerge w:val="restart"/>
            <w:tcBorders>
              <w:right w:val="single" w:sz="6" w:space="0" w:color="auto"/>
            </w:tcBorders>
          </w:tcPr>
          <w:p w14:paraId="25B00E8F" w14:textId="77777777" w:rsidR="00BE6F64" w:rsidRDefault="00BE6F64" w:rsidP="00BE6F64"/>
          <w:p w14:paraId="6E2B5D1D" w14:textId="084CFDC6" w:rsidR="00BE6F64" w:rsidRDefault="00BE6F64" w:rsidP="00BE6F64">
            <w:r w:rsidRPr="00EE55E8">
              <w:t>2.</w:t>
            </w:r>
            <w:r w:rsidRPr="00EE55E8">
              <w:tab/>
              <w:t>The student will analyze and critique their work, as well as the work of peers, in a constructive manner using art terminology.</w:t>
            </w:r>
          </w:p>
          <w:p w14:paraId="10A00139" w14:textId="77777777" w:rsidR="00BE6F64" w:rsidRDefault="00BE6F64" w:rsidP="00BE6F64"/>
        </w:tc>
        <w:tc>
          <w:tcPr>
            <w:tcW w:w="2403" w:type="dxa"/>
            <w:vMerge w:val="restart"/>
            <w:tcBorders>
              <w:top w:val="single" w:sz="6" w:space="0" w:color="auto"/>
              <w:left w:val="single" w:sz="6" w:space="0" w:color="auto"/>
              <w:right w:val="single" w:sz="4" w:space="0" w:color="auto"/>
            </w:tcBorders>
          </w:tcPr>
          <w:p w14:paraId="5D5CA75B" w14:textId="77777777" w:rsidR="00BE6F64" w:rsidRDefault="00BE6F64" w:rsidP="00BE6F64">
            <w:r>
              <w:t xml:space="preserve">Assessment- Rubric </w:t>
            </w:r>
          </w:p>
          <w:p w14:paraId="468D27F9" w14:textId="77777777" w:rsidR="00BE6F64" w:rsidRDefault="00BE6F64" w:rsidP="00BE6F64">
            <w:r>
              <w:t>Final Student Critique of Final Portfolio</w:t>
            </w:r>
          </w:p>
          <w:p w14:paraId="30435419" w14:textId="77777777" w:rsidR="00BE6F64" w:rsidRDefault="00BE6F64" w:rsidP="00BE6F64">
            <w:r>
              <w:t xml:space="preserve">Rubric is attached. </w:t>
            </w:r>
          </w:p>
          <w:p w14:paraId="655B9988" w14:textId="77777777" w:rsidR="00BE6F64" w:rsidRDefault="00BE6F64" w:rsidP="00BE6F64"/>
        </w:tc>
        <w:tc>
          <w:tcPr>
            <w:tcW w:w="2457" w:type="dxa"/>
            <w:vMerge w:val="restart"/>
            <w:tcBorders>
              <w:top w:val="single" w:sz="6" w:space="0" w:color="auto"/>
              <w:left w:val="single" w:sz="6" w:space="0" w:color="auto"/>
              <w:right w:val="single" w:sz="4" w:space="0" w:color="auto"/>
            </w:tcBorders>
          </w:tcPr>
          <w:p w14:paraId="061DEE98" w14:textId="21FE185A" w:rsidR="00BE6F64" w:rsidRDefault="00BE6F64" w:rsidP="00BE6F64">
            <w:r>
              <w:t xml:space="preserve">70% of students will correctly use art terminology to analyze and critique their work and the work of their peers in a constructive manner. </w:t>
            </w:r>
          </w:p>
        </w:tc>
        <w:tc>
          <w:tcPr>
            <w:tcW w:w="2700" w:type="dxa"/>
            <w:tcBorders>
              <w:top w:val="single" w:sz="4" w:space="0" w:color="auto"/>
              <w:left w:val="single" w:sz="4" w:space="0" w:color="auto"/>
              <w:right w:val="single" w:sz="6" w:space="0" w:color="auto"/>
            </w:tcBorders>
          </w:tcPr>
          <w:p w14:paraId="559FE8F7" w14:textId="77777777" w:rsidR="00BE6F64" w:rsidRDefault="00BE6F64" w:rsidP="00BE6F64">
            <w:pPr>
              <w:rPr>
                <w:b/>
                <w:bCs/>
              </w:rPr>
            </w:pPr>
            <w:r>
              <w:rPr>
                <w:b/>
                <w:bCs/>
              </w:rPr>
              <w:t xml:space="preserve">Fall 2018 Campus Totals: </w:t>
            </w:r>
          </w:p>
          <w:p w14:paraId="72B9335B" w14:textId="1C08D1BA" w:rsidR="00BE6F64" w:rsidRDefault="00BE6F64" w:rsidP="00BE6F64">
            <w:pPr>
              <w:rPr>
                <w:b/>
                <w:bCs/>
              </w:rPr>
            </w:pPr>
            <w:r>
              <w:rPr>
                <w:b/>
                <w:bCs/>
              </w:rPr>
              <w:t xml:space="preserve"> </w:t>
            </w:r>
          </w:p>
          <w:p w14:paraId="61901628" w14:textId="77777777" w:rsidR="007D14DD" w:rsidRPr="00FA2C98" w:rsidRDefault="00BE6F64" w:rsidP="007D14DD">
            <w:r w:rsidRPr="00FA2C98">
              <w:t xml:space="preserve">Jefferson: </w:t>
            </w:r>
            <w:r w:rsidR="007D14DD" w:rsidRPr="00FA2C98">
              <w:t>7/10= 70%</w:t>
            </w:r>
          </w:p>
          <w:p w14:paraId="4556FE2E" w14:textId="4B8AD42B" w:rsidR="00BE6F64" w:rsidRDefault="00BE6F64" w:rsidP="00BE6F64">
            <w:r w:rsidRPr="00FA2C98">
              <w:t>Shelby:</w:t>
            </w:r>
            <w:r>
              <w:rPr>
                <w:b/>
                <w:bCs/>
              </w:rPr>
              <w:t xml:space="preserve"> </w:t>
            </w:r>
            <w:r w:rsidR="000D0190">
              <w:t>No report</w:t>
            </w:r>
          </w:p>
        </w:tc>
        <w:tc>
          <w:tcPr>
            <w:tcW w:w="3078" w:type="dxa"/>
            <w:vMerge w:val="restart"/>
            <w:tcBorders>
              <w:left w:val="single" w:sz="6" w:space="0" w:color="auto"/>
            </w:tcBorders>
          </w:tcPr>
          <w:p w14:paraId="3562170F" w14:textId="6F5C698E" w:rsidR="00BE6F64" w:rsidRDefault="00CA2425" w:rsidP="00BE6F64">
            <w:r>
              <w:t>Success on this outcome surpassed the benchmark at the Jefferson Campus. The class is also taught at the Shelby campus, but it was not assessed during the 2018-2019 academic year.</w:t>
            </w:r>
            <w:r w:rsidR="00DB3243">
              <w:t xml:space="preserve"> It should be noted that although this SLO for ART 113 is quite similar to SLO #2 for ART 114, it represents the fact that the competent critique of the students’ own work, as well as the work of their peers, is a skill stressed in all studio art classes. As students take subsequent courses, they are required to demonstrate more advanced and thorough critiques. Terminology used in ART 113 critiques will be directly related to the processes taught in the class, namely drawing accurately, competently, and believably in real time.</w:t>
            </w:r>
          </w:p>
        </w:tc>
      </w:tr>
      <w:tr w:rsidR="00BE6F64" w14:paraId="1627E944" w14:textId="77777777" w:rsidTr="00B906B5">
        <w:trPr>
          <w:trHeight w:val="715"/>
        </w:trPr>
        <w:tc>
          <w:tcPr>
            <w:tcW w:w="2538" w:type="dxa"/>
            <w:vMerge/>
            <w:tcBorders>
              <w:right w:val="single" w:sz="6" w:space="0" w:color="auto"/>
            </w:tcBorders>
          </w:tcPr>
          <w:p w14:paraId="4C245B2F" w14:textId="77777777" w:rsidR="00BE6F64" w:rsidRDefault="00BE6F64" w:rsidP="00BE6F64"/>
        </w:tc>
        <w:tc>
          <w:tcPr>
            <w:tcW w:w="2403" w:type="dxa"/>
            <w:vMerge/>
            <w:tcBorders>
              <w:left w:val="single" w:sz="6" w:space="0" w:color="auto"/>
              <w:right w:val="single" w:sz="4" w:space="0" w:color="auto"/>
            </w:tcBorders>
          </w:tcPr>
          <w:p w14:paraId="29CB04B3" w14:textId="77777777" w:rsidR="00BE6F64" w:rsidRDefault="00BE6F64" w:rsidP="00BE6F64"/>
        </w:tc>
        <w:tc>
          <w:tcPr>
            <w:tcW w:w="2457" w:type="dxa"/>
            <w:vMerge/>
            <w:tcBorders>
              <w:left w:val="single" w:sz="6" w:space="0" w:color="auto"/>
              <w:right w:val="single" w:sz="4" w:space="0" w:color="auto"/>
            </w:tcBorders>
          </w:tcPr>
          <w:p w14:paraId="6C800CB5" w14:textId="77777777" w:rsidR="00BE6F64" w:rsidRDefault="00BE6F64" w:rsidP="00BE6F64"/>
        </w:tc>
        <w:tc>
          <w:tcPr>
            <w:tcW w:w="2700" w:type="dxa"/>
            <w:tcBorders>
              <w:top w:val="single" w:sz="4" w:space="0" w:color="auto"/>
              <w:left w:val="single" w:sz="4" w:space="0" w:color="auto"/>
              <w:bottom w:val="single" w:sz="4" w:space="0" w:color="auto"/>
              <w:right w:val="single" w:sz="6" w:space="0" w:color="auto"/>
            </w:tcBorders>
          </w:tcPr>
          <w:p w14:paraId="13015893" w14:textId="77777777" w:rsidR="00BE6F64" w:rsidRDefault="00BE6F64" w:rsidP="00BE6F64">
            <w:pPr>
              <w:rPr>
                <w:b/>
                <w:bCs/>
              </w:rPr>
            </w:pPr>
            <w:r>
              <w:rPr>
                <w:b/>
                <w:bCs/>
              </w:rPr>
              <w:t xml:space="preserve">Spring 2019 Campus Totals: </w:t>
            </w:r>
          </w:p>
          <w:p w14:paraId="2F741EAA" w14:textId="30CBBABD" w:rsidR="00BE6F64" w:rsidRPr="00FA2C98" w:rsidRDefault="00BE6F64" w:rsidP="00BE6F64">
            <w:r w:rsidRPr="00FA2C98">
              <w:t xml:space="preserve">Jefferson: </w:t>
            </w:r>
            <w:r w:rsidR="00851C76">
              <w:t>8/8 =100%</w:t>
            </w:r>
          </w:p>
          <w:p w14:paraId="0774791D" w14:textId="471DC6AE" w:rsidR="00BE6F64" w:rsidRDefault="00BE6F64" w:rsidP="00BE6F64">
            <w:r w:rsidRPr="00FA2C98">
              <w:t>Shelby:</w:t>
            </w:r>
            <w:r w:rsidR="000D0190">
              <w:t xml:space="preserve"> No report</w:t>
            </w:r>
          </w:p>
        </w:tc>
        <w:tc>
          <w:tcPr>
            <w:tcW w:w="3078" w:type="dxa"/>
            <w:vMerge/>
            <w:tcBorders>
              <w:left w:val="single" w:sz="6" w:space="0" w:color="auto"/>
            </w:tcBorders>
          </w:tcPr>
          <w:p w14:paraId="1A56FCAB" w14:textId="77777777" w:rsidR="00BE6F64" w:rsidRDefault="00BE6F64" w:rsidP="00BE6F64"/>
        </w:tc>
      </w:tr>
      <w:tr w:rsidR="00BE6F64" w14:paraId="5756021C" w14:textId="77777777" w:rsidTr="00B906B5">
        <w:trPr>
          <w:trHeight w:val="715"/>
        </w:trPr>
        <w:tc>
          <w:tcPr>
            <w:tcW w:w="2538" w:type="dxa"/>
            <w:vMerge/>
            <w:tcBorders>
              <w:right w:val="single" w:sz="6" w:space="0" w:color="auto"/>
            </w:tcBorders>
          </w:tcPr>
          <w:p w14:paraId="142C9193" w14:textId="77777777" w:rsidR="00BE6F64" w:rsidRDefault="00BE6F64" w:rsidP="00BE6F64"/>
        </w:tc>
        <w:tc>
          <w:tcPr>
            <w:tcW w:w="2403" w:type="dxa"/>
            <w:vMerge/>
            <w:tcBorders>
              <w:left w:val="single" w:sz="6" w:space="0" w:color="auto"/>
              <w:bottom w:val="single" w:sz="6" w:space="0" w:color="auto"/>
              <w:right w:val="single" w:sz="4" w:space="0" w:color="auto"/>
            </w:tcBorders>
          </w:tcPr>
          <w:p w14:paraId="0CD96CE7" w14:textId="77777777" w:rsidR="00BE6F64" w:rsidRDefault="00BE6F64" w:rsidP="00BE6F64"/>
        </w:tc>
        <w:tc>
          <w:tcPr>
            <w:tcW w:w="2457" w:type="dxa"/>
            <w:vMerge/>
            <w:tcBorders>
              <w:left w:val="single" w:sz="6" w:space="0" w:color="auto"/>
              <w:bottom w:val="single" w:sz="6" w:space="0" w:color="auto"/>
              <w:right w:val="single" w:sz="4" w:space="0" w:color="auto"/>
            </w:tcBorders>
          </w:tcPr>
          <w:p w14:paraId="0C338BC0" w14:textId="77777777" w:rsidR="00BE6F64" w:rsidRDefault="00BE6F64" w:rsidP="00BE6F64"/>
        </w:tc>
        <w:tc>
          <w:tcPr>
            <w:tcW w:w="2700" w:type="dxa"/>
            <w:tcBorders>
              <w:top w:val="single" w:sz="4" w:space="0" w:color="auto"/>
              <w:left w:val="single" w:sz="4" w:space="0" w:color="auto"/>
              <w:bottom w:val="single" w:sz="4" w:space="0" w:color="auto"/>
              <w:right w:val="single" w:sz="6" w:space="0" w:color="auto"/>
            </w:tcBorders>
          </w:tcPr>
          <w:p w14:paraId="49B4AE49" w14:textId="77777777" w:rsidR="00BE6F64" w:rsidRDefault="00BE6F64" w:rsidP="00BE6F64">
            <w:pPr>
              <w:rPr>
                <w:b/>
                <w:bCs/>
              </w:rPr>
            </w:pPr>
            <w:r>
              <w:rPr>
                <w:b/>
                <w:bCs/>
              </w:rPr>
              <w:t>2018-2019 Academic Year</w:t>
            </w:r>
          </w:p>
          <w:p w14:paraId="338F0E73" w14:textId="77777777" w:rsidR="00BE6F64" w:rsidRDefault="00BE6F64" w:rsidP="00BE6F64">
            <w:pPr>
              <w:rPr>
                <w:b/>
                <w:bCs/>
              </w:rPr>
            </w:pPr>
          </w:p>
          <w:p w14:paraId="122A19C9" w14:textId="76A4541B" w:rsidR="00BE6F64" w:rsidRDefault="00BE6F64" w:rsidP="00BE6F64">
            <w:pPr>
              <w:rPr>
                <w:b/>
                <w:bCs/>
              </w:rPr>
            </w:pPr>
            <w:r>
              <w:rPr>
                <w:b/>
                <w:bCs/>
              </w:rPr>
              <w:t xml:space="preserve">College Total: </w:t>
            </w:r>
            <w:r w:rsidR="00B971D7">
              <w:rPr>
                <w:b/>
                <w:bCs/>
              </w:rPr>
              <w:t>83%</w:t>
            </w:r>
          </w:p>
          <w:p w14:paraId="742BFCD9" w14:textId="77777777" w:rsidR="00BE6F64" w:rsidRDefault="00BE6F64" w:rsidP="00BE6F64">
            <w:pPr>
              <w:rPr>
                <w:b/>
                <w:bCs/>
              </w:rPr>
            </w:pPr>
          </w:p>
          <w:p w14:paraId="568FFFF3" w14:textId="77777777" w:rsidR="00BE6F64" w:rsidRDefault="00BE6F64" w:rsidP="00BE6F64">
            <w:pPr>
              <w:rPr>
                <w:b/>
                <w:bCs/>
              </w:rPr>
            </w:pPr>
            <w:r>
              <w:rPr>
                <w:b/>
                <w:bCs/>
              </w:rPr>
              <w:t xml:space="preserve">Campus Totals: </w:t>
            </w:r>
          </w:p>
          <w:p w14:paraId="558922BD" w14:textId="350AAD1C" w:rsidR="00BE6F64" w:rsidRPr="00683D61" w:rsidRDefault="00BE6F64" w:rsidP="00BE6F64">
            <w:r w:rsidRPr="00683D61">
              <w:t xml:space="preserve">Jefferson: </w:t>
            </w:r>
            <w:r w:rsidR="00C45AA9">
              <w:t>15/</w:t>
            </w:r>
            <w:r w:rsidR="00AC3F78">
              <w:t>18</w:t>
            </w:r>
            <w:r w:rsidR="00F42159">
              <w:t xml:space="preserve"> = </w:t>
            </w:r>
            <w:r w:rsidR="00591DE1">
              <w:t>83%</w:t>
            </w:r>
          </w:p>
          <w:p w14:paraId="3084F036" w14:textId="7F2951A5" w:rsidR="00BE6F64" w:rsidRDefault="00BE6F64" w:rsidP="00BE6F64">
            <w:r w:rsidRPr="00683D61">
              <w:t>Shelby:</w:t>
            </w:r>
            <w:r w:rsidR="00EB6C5B">
              <w:t xml:space="preserve"> No report</w:t>
            </w:r>
          </w:p>
        </w:tc>
        <w:tc>
          <w:tcPr>
            <w:tcW w:w="3078" w:type="dxa"/>
            <w:vMerge/>
            <w:tcBorders>
              <w:left w:val="single" w:sz="6" w:space="0" w:color="auto"/>
            </w:tcBorders>
          </w:tcPr>
          <w:p w14:paraId="77000894" w14:textId="77777777" w:rsidR="00BE6F64" w:rsidRDefault="00BE6F64" w:rsidP="00BE6F64"/>
        </w:tc>
      </w:tr>
      <w:tr w:rsidR="00E901FE" w14:paraId="18D14C14" w14:textId="77777777" w:rsidTr="00B906B5">
        <w:trPr>
          <w:trHeight w:val="715"/>
        </w:trPr>
        <w:tc>
          <w:tcPr>
            <w:tcW w:w="2538" w:type="dxa"/>
            <w:vMerge w:val="restart"/>
            <w:tcBorders>
              <w:right w:val="single" w:sz="6" w:space="0" w:color="auto"/>
            </w:tcBorders>
          </w:tcPr>
          <w:p w14:paraId="29496394" w14:textId="77777777" w:rsidR="00E901FE" w:rsidRDefault="00E901FE" w:rsidP="00E901FE"/>
          <w:p w14:paraId="7F7DDC6F" w14:textId="43081D75" w:rsidR="00E901FE" w:rsidRDefault="00E901FE" w:rsidP="00E901FE">
            <w:r w:rsidRPr="00EE55E8">
              <w:t>3.</w:t>
            </w:r>
            <w:r w:rsidRPr="00EE55E8">
              <w:tab/>
              <w:t>The student will create drawings using a variety of tools, techniques, methods, and materials in a well-crafted manner.</w:t>
            </w:r>
          </w:p>
          <w:p w14:paraId="1A7E8CF5" w14:textId="77777777" w:rsidR="00E901FE" w:rsidRDefault="00E901FE" w:rsidP="00E901FE"/>
        </w:tc>
        <w:tc>
          <w:tcPr>
            <w:tcW w:w="2403" w:type="dxa"/>
            <w:vMerge w:val="restart"/>
            <w:tcBorders>
              <w:top w:val="single" w:sz="6" w:space="0" w:color="auto"/>
              <w:left w:val="single" w:sz="6" w:space="0" w:color="auto"/>
              <w:right w:val="single" w:sz="4" w:space="0" w:color="auto"/>
            </w:tcBorders>
          </w:tcPr>
          <w:p w14:paraId="2E478F2C" w14:textId="77777777" w:rsidR="00E901FE" w:rsidRDefault="00E901FE" w:rsidP="00E901FE">
            <w:r>
              <w:t xml:space="preserve">Assessment- Rubric </w:t>
            </w:r>
          </w:p>
          <w:p w14:paraId="0A4C53AB" w14:textId="77777777" w:rsidR="00E901FE" w:rsidRDefault="00E901FE" w:rsidP="00E901FE">
            <w:r>
              <w:t>Final Student Critique of Final Portfolio</w:t>
            </w:r>
          </w:p>
          <w:p w14:paraId="2D3281F1" w14:textId="77777777" w:rsidR="00E901FE" w:rsidRDefault="00E901FE" w:rsidP="00E901FE">
            <w:r>
              <w:t xml:space="preserve">Rubric is attached. </w:t>
            </w:r>
          </w:p>
          <w:p w14:paraId="03F24596" w14:textId="77777777" w:rsidR="00E901FE" w:rsidRDefault="00E901FE" w:rsidP="00E901FE"/>
        </w:tc>
        <w:tc>
          <w:tcPr>
            <w:tcW w:w="2457" w:type="dxa"/>
            <w:vMerge w:val="restart"/>
            <w:tcBorders>
              <w:top w:val="single" w:sz="6" w:space="0" w:color="auto"/>
              <w:left w:val="single" w:sz="6" w:space="0" w:color="auto"/>
              <w:right w:val="single" w:sz="4" w:space="0" w:color="auto"/>
            </w:tcBorders>
          </w:tcPr>
          <w:p w14:paraId="00642FE9" w14:textId="05AFC495" w:rsidR="00E901FE" w:rsidRDefault="00E901FE" w:rsidP="00E901FE">
            <w:r>
              <w:t xml:space="preserve">70% of students will use a variety of tools, techniques, methods, and materials to create well-crafted drawings. </w:t>
            </w:r>
          </w:p>
        </w:tc>
        <w:tc>
          <w:tcPr>
            <w:tcW w:w="2700" w:type="dxa"/>
            <w:tcBorders>
              <w:top w:val="single" w:sz="4" w:space="0" w:color="auto"/>
              <w:left w:val="single" w:sz="4" w:space="0" w:color="auto"/>
              <w:bottom w:val="single" w:sz="4" w:space="0" w:color="auto"/>
              <w:right w:val="single" w:sz="6" w:space="0" w:color="auto"/>
            </w:tcBorders>
          </w:tcPr>
          <w:p w14:paraId="099BCDA3" w14:textId="77777777" w:rsidR="00E901FE" w:rsidRDefault="00E901FE" w:rsidP="00E901FE">
            <w:pPr>
              <w:rPr>
                <w:b/>
                <w:bCs/>
              </w:rPr>
            </w:pPr>
            <w:r>
              <w:rPr>
                <w:b/>
                <w:bCs/>
              </w:rPr>
              <w:t xml:space="preserve">Fall 2018 Campus Totals: </w:t>
            </w:r>
          </w:p>
          <w:p w14:paraId="7CDAA672" w14:textId="05742854" w:rsidR="00E901FE" w:rsidRPr="00591DE1" w:rsidRDefault="00E901FE" w:rsidP="00E901FE">
            <w:r w:rsidRPr="00591DE1">
              <w:t>Jefferson: 7/10= 70%</w:t>
            </w:r>
          </w:p>
          <w:p w14:paraId="1E8EBBC3" w14:textId="01F9EA48" w:rsidR="00E901FE" w:rsidRDefault="00E901FE" w:rsidP="00E901FE">
            <w:r w:rsidRPr="00591DE1">
              <w:t>Shelby:</w:t>
            </w:r>
            <w:r>
              <w:rPr>
                <w:b/>
                <w:bCs/>
              </w:rPr>
              <w:t xml:space="preserve"> </w:t>
            </w:r>
            <w:r>
              <w:t>No report</w:t>
            </w:r>
          </w:p>
        </w:tc>
        <w:tc>
          <w:tcPr>
            <w:tcW w:w="3078" w:type="dxa"/>
            <w:vMerge w:val="restart"/>
            <w:tcBorders>
              <w:left w:val="single" w:sz="6" w:space="0" w:color="auto"/>
            </w:tcBorders>
          </w:tcPr>
          <w:p w14:paraId="0C53A176" w14:textId="77777777" w:rsidR="00E901FE" w:rsidRDefault="00E901FE" w:rsidP="00E901FE">
            <w:r>
              <w:t xml:space="preserve">The benchmark was met for this outcome. Success on this SLO requires time and deliberate labor on the part of the student. Instructors will continue to emphasize the importance of class attendance and continued practice to develop drawing skills on the syllabus and throughout the course. Instructors will also start contacting students with attendance issues or those who appear to lack consistent effort through phone calls and emails.   </w:t>
            </w:r>
          </w:p>
          <w:p w14:paraId="7F65EA94" w14:textId="77777777" w:rsidR="00E901FE" w:rsidRDefault="00E901FE" w:rsidP="00E901FE"/>
          <w:p w14:paraId="64C5F192" w14:textId="03E5313F" w:rsidR="00E901FE" w:rsidRDefault="00E901FE" w:rsidP="00E901FE">
            <w:r>
              <w:t>Again, although this SLO for ART 113 is similar to SLO #3 for ART 114, developing drawing skills is a major part of both art studio drawing courses. Students in ART 113 typically work in black and white media and usually with observation of “still-life.”</w:t>
            </w:r>
          </w:p>
        </w:tc>
      </w:tr>
      <w:tr w:rsidR="00E901FE" w14:paraId="61326093" w14:textId="77777777" w:rsidTr="00B906B5">
        <w:trPr>
          <w:trHeight w:val="715"/>
        </w:trPr>
        <w:tc>
          <w:tcPr>
            <w:tcW w:w="2538" w:type="dxa"/>
            <w:vMerge/>
            <w:tcBorders>
              <w:right w:val="single" w:sz="6" w:space="0" w:color="auto"/>
            </w:tcBorders>
          </w:tcPr>
          <w:p w14:paraId="1538FE60" w14:textId="77777777" w:rsidR="00E901FE" w:rsidRDefault="00E901FE" w:rsidP="00E901FE"/>
        </w:tc>
        <w:tc>
          <w:tcPr>
            <w:tcW w:w="2403" w:type="dxa"/>
            <w:vMerge/>
            <w:tcBorders>
              <w:left w:val="single" w:sz="6" w:space="0" w:color="auto"/>
              <w:right w:val="single" w:sz="4" w:space="0" w:color="auto"/>
            </w:tcBorders>
          </w:tcPr>
          <w:p w14:paraId="468366FE" w14:textId="77777777" w:rsidR="00E901FE" w:rsidRDefault="00E901FE" w:rsidP="00E901FE"/>
        </w:tc>
        <w:tc>
          <w:tcPr>
            <w:tcW w:w="2457" w:type="dxa"/>
            <w:vMerge/>
            <w:tcBorders>
              <w:left w:val="single" w:sz="6" w:space="0" w:color="auto"/>
              <w:right w:val="single" w:sz="4" w:space="0" w:color="auto"/>
            </w:tcBorders>
          </w:tcPr>
          <w:p w14:paraId="3A12E801" w14:textId="77777777" w:rsidR="00E901FE" w:rsidRDefault="00E901FE" w:rsidP="00E901FE"/>
        </w:tc>
        <w:tc>
          <w:tcPr>
            <w:tcW w:w="2700" w:type="dxa"/>
            <w:tcBorders>
              <w:top w:val="single" w:sz="4" w:space="0" w:color="auto"/>
              <w:left w:val="single" w:sz="4" w:space="0" w:color="auto"/>
              <w:bottom w:val="single" w:sz="4" w:space="0" w:color="auto"/>
              <w:right w:val="single" w:sz="6" w:space="0" w:color="auto"/>
            </w:tcBorders>
          </w:tcPr>
          <w:p w14:paraId="4C6E4396" w14:textId="77777777" w:rsidR="00E901FE" w:rsidRDefault="00E901FE" w:rsidP="00E901FE">
            <w:pPr>
              <w:rPr>
                <w:b/>
                <w:bCs/>
              </w:rPr>
            </w:pPr>
            <w:r>
              <w:rPr>
                <w:b/>
                <w:bCs/>
              </w:rPr>
              <w:t xml:space="preserve">Spring 2019 Campus Totals: </w:t>
            </w:r>
          </w:p>
          <w:p w14:paraId="1A5165FF" w14:textId="5303F124" w:rsidR="00E901FE" w:rsidRPr="00591DE1" w:rsidRDefault="00E901FE" w:rsidP="00E901FE">
            <w:r w:rsidRPr="00591DE1">
              <w:t xml:space="preserve">Jefferson: </w:t>
            </w:r>
            <w:r>
              <w:t>8/8 = 100%</w:t>
            </w:r>
          </w:p>
          <w:p w14:paraId="025B3E04" w14:textId="13618519" w:rsidR="00E901FE" w:rsidRDefault="00E901FE" w:rsidP="00E901FE">
            <w:r w:rsidRPr="00591DE1">
              <w:t>Shelby:</w:t>
            </w:r>
            <w:r>
              <w:t xml:space="preserve"> No report</w:t>
            </w:r>
          </w:p>
        </w:tc>
        <w:tc>
          <w:tcPr>
            <w:tcW w:w="3078" w:type="dxa"/>
            <w:vMerge/>
            <w:tcBorders>
              <w:left w:val="single" w:sz="6" w:space="0" w:color="auto"/>
            </w:tcBorders>
          </w:tcPr>
          <w:p w14:paraId="0166D628" w14:textId="77777777" w:rsidR="00E901FE" w:rsidRDefault="00E901FE" w:rsidP="00E901FE"/>
        </w:tc>
      </w:tr>
      <w:tr w:rsidR="00E901FE" w14:paraId="59D5F0E1" w14:textId="77777777" w:rsidTr="00B906B5">
        <w:trPr>
          <w:trHeight w:val="715"/>
        </w:trPr>
        <w:tc>
          <w:tcPr>
            <w:tcW w:w="2538" w:type="dxa"/>
            <w:vMerge/>
            <w:tcBorders>
              <w:right w:val="single" w:sz="6" w:space="0" w:color="auto"/>
            </w:tcBorders>
          </w:tcPr>
          <w:p w14:paraId="64AFC009" w14:textId="77777777" w:rsidR="00E901FE" w:rsidRDefault="00E901FE" w:rsidP="00E901FE"/>
        </w:tc>
        <w:tc>
          <w:tcPr>
            <w:tcW w:w="2403" w:type="dxa"/>
            <w:vMerge/>
            <w:tcBorders>
              <w:left w:val="single" w:sz="6" w:space="0" w:color="auto"/>
              <w:bottom w:val="single" w:sz="6" w:space="0" w:color="auto"/>
              <w:right w:val="single" w:sz="4" w:space="0" w:color="auto"/>
            </w:tcBorders>
          </w:tcPr>
          <w:p w14:paraId="456701CB" w14:textId="77777777" w:rsidR="00E901FE" w:rsidRDefault="00E901FE" w:rsidP="00E901FE"/>
        </w:tc>
        <w:tc>
          <w:tcPr>
            <w:tcW w:w="2457" w:type="dxa"/>
            <w:vMerge/>
            <w:tcBorders>
              <w:left w:val="single" w:sz="6" w:space="0" w:color="auto"/>
              <w:bottom w:val="single" w:sz="6" w:space="0" w:color="auto"/>
              <w:right w:val="single" w:sz="4" w:space="0" w:color="auto"/>
            </w:tcBorders>
          </w:tcPr>
          <w:p w14:paraId="1BBCB180" w14:textId="77777777" w:rsidR="00E901FE" w:rsidRDefault="00E901FE" w:rsidP="00E901FE"/>
        </w:tc>
        <w:tc>
          <w:tcPr>
            <w:tcW w:w="2700" w:type="dxa"/>
            <w:tcBorders>
              <w:top w:val="single" w:sz="4" w:space="0" w:color="auto"/>
              <w:left w:val="single" w:sz="4" w:space="0" w:color="auto"/>
              <w:right w:val="single" w:sz="6" w:space="0" w:color="auto"/>
            </w:tcBorders>
          </w:tcPr>
          <w:p w14:paraId="0CC3615B" w14:textId="77777777" w:rsidR="00E901FE" w:rsidRDefault="00E901FE" w:rsidP="00E901FE">
            <w:pPr>
              <w:rPr>
                <w:b/>
                <w:bCs/>
              </w:rPr>
            </w:pPr>
            <w:r>
              <w:rPr>
                <w:b/>
                <w:bCs/>
              </w:rPr>
              <w:t>2018-2019 Academic Year</w:t>
            </w:r>
          </w:p>
          <w:p w14:paraId="3E7A9961" w14:textId="77777777" w:rsidR="00E901FE" w:rsidRDefault="00E901FE" w:rsidP="00E901FE">
            <w:pPr>
              <w:rPr>
                <w:b/>
                <w:bCs/>
              </w:rPr>
            </w:pPr>
          </w:p>
          <w:p w14:paraId="005AF65C" w14:textId="5A9CEEA6" w:rsidR="00E901FE" w:rsidRDefault="00E901FE" w:rsidP="00E901FE">
            <w:pPr>
              <w:rPr>
                <w:b/>
                <w:bCs/>
              </w:rPr>
            </w:pPr>
            <w:r>
              <w:rPr>
                <w:b/>
                <w:bCs/>
              </w:rPr>
              <w:t>College Total: 83%</w:t>
            </w:r>
          </w:p>
          <w:p w14:paraId="3CA9CBEA" w14:textId="77777777" w:rsidR="00E901FE" w:rsidRDefault="00E901FE" w:rsidP="00E901FE">
            <w:pPr>
              <w:rPr>
                <w:b/>
                <w:bCs/>
              </w:rPr>
            </w:pPr>
          </w:p>
          <w:p w14:paraId="59009518" w14:textId="77777777" w:rsidR="00E901FE" w:rsidRDefault="00E901FE" w:rsidP="00E901FE">
            <w:pPr>
              <w:rPr>
                <w:b/>
                <w:bCs/>
              </w:rPr>
            </w:pPr>
            <w:r>
              <w:rPr>
                <w:b/>
                <w:bCs/>
              </w:rPr>
              <w:t xml:space="preserve">Campus Totals: </w:t>
            </w:r>
          </w:p>
          <w:p w14:paraId="5A9D70B5" w14:textId="79A6CE55" w:rsidR="00E901FE" w:rsidRPr="00742360" w:rsidRDefault="00E901FE" w:rsidP="00E901FE">
            <w:r w:rsidRPr="00742360">
              <w:t xml:space="preserve">Jefferson: </w:t>
            </w:r>
            <w:r>
              <w:t>15/18 = 83%</w:t>
            </w:r>
          </w:p>
          <w:p w14:paraId="30F22C6E" w14:textId="55E372ED" w:rsidR="00E901FE" w:rsidRDefault="00E901FE" w:rsidP="00E901FE">
            <w:r w:rsidRPr="00742360">
              <w:t>Shelby:</w:t>
            </w:r>
            <w:r>
              <w:t xml:space="preserve"> No report</w:t>
            </w:r>
          </w:p>
        </w:tc>
        <w:tc>
          <w:tcPr>
            <w:tcW w:w="3078" w:type="dxa"/>
            <w:vMerge/>
            <w:tcBorders>
              <w:left w:val="single" w:sz="6" w:space="0" w:color="auto"/>
            </w:tcBorders>
          </w:tcPr>
          <w:p w14:paraId="559F42E3" w14:textId="77777777" w:rsidR="00E901FE" w:rsidRDefault="00E901FE" w:rsidP="00E901FE"/>
        </w:tc>
      </w:tr>
      <w:tr w:rsidR="00E901FE" w14:paraId="75AC9BE2" w14:textId="2BF9034C" w:rsidTr="00B906B5">
        <w:tc>
          <w:tcPr>
            <w:tcW w:w="7398" w:type="dxa"/>
            <w:gridSpan w:val="3"/>
            <w:tcBorders>
              <w:right w:val="single" w:sz="4" w:space="0" w:color="auto"/>
            </w:tcBorders>
          </w:tcPr>
          <w:p w14:paraId="7F7BC029" w14:textId="77777777" w:rsidR="00E901FE" w:rsidRPr="002A44E2" w:rsidRDefault="00E901FE" w:rsidP="00E901FE">
            <w:pPr>
              <w:rPr>
                <w:sz w:val="12"/>
                <w:szCs w:val="12"/>
              </w:rPr>
            </w:pPr>
          </w:p>
          <w:p w14:paraId="7A7BA3B5" w14:textId="09486193" w:rsidR="00E901FE" w:rsidRPr="006332E7" w:rsidRDefault="00E901FE" w:rsidP="00E901FE">
            <w:pPr>
              <w:rPr>
                <w:b/>
                <w:sz w:val="12"/>
                <w:szCs w:val="12"/>
              </w:rPr>
            </w:pPr>
            <w:r w:rsidRPr="00D554AC">
              <w:rPr>
                <w:b/>
              </w:rPr>
              <w:t>Plan submission date:</w:t>
            </w:r>
            <w:r>
              <w:rPr>
                <w:b/>
              </w:rPr>
              <w:t xml:space="preserve"> September 20, 2019</w:t>
            </w:r>
          </w:p>
        </w:tc>
        <w:tc>
          <w:tcPr>
            <w:tcW w:w="5778" w:type="dxa"/>
            <w:gridSpan w:val="2"/>
            <w:tcBorders>
              <w:top w:val="single" w:sz="6" w:space="0" w:color="auto"/>
              <w:left w:val="single" w:sz="6" w:space="0" w:color="auto"/>
              <w:bottom w:val="single" w:sz="6" w:space="0" w:color="auto"/>
              <w:right w:val="single" w:sz="4" w:space="0" w:color="auto"/>
            </w:tcBorders>
            <w:vAlign w:val="center"/>
          </w:tcPr>
          <w:p w14:paraId="74446304" w14:textId="77777777" w:rsidR="00E901FE" w:rsidRPr="002A44E2" w:rsidRDefault="00E901FE" w:rsidP="00E901FE">
            <w:pPr>
              <w:rPr>
                <w:sz w:val="12"/>
                <w:szCs w:val="12"/>
              </w:rPr>
            </w:pPr>
          </w:p>
          <w:p w14:paraId="17C34CB6" w14:textId="7A269495" w:rsidR="00E901FE" w:rsidRPr="006332E7" w:rsidRDefault="00E901FE" w:rsidP="00E901FE">
            <w:pPr>
              <w:rPr>
                <w:b/>
              </w:rPr>
            </w:pPr>
            <w:r w:rsidRPr="00102B7D">
              <w:rPr>
                <w:b/>
              </w:rPr>
              <w:t>Submitted by:</w:t>
            </w:r>
            <w:r>
              <w:rPr>
                <w:b/>
              </w:rPr>
              <w:t xml:space="preserve"> Liberal Arts Department</w:t>
            </w:r>
          </w:p>
          <w:p w14:paraId="3A62A6FA" w14:textId="77777777" w:rsidR="00E901FE" w:rsidRPr="002A44E2" w:rsidRDefault="00E901FE" w:rsidP="00E901FE">
            <w:pPr>
              <w:rPr>
                <w:b/>
                <w:sz w:val="8"/>
                <w:szCs w:val="8"/>
              </w:rPr>
            </w:pPr>
          </w:p>
        </w:tc>
      </w:tr>
    </w:tbl>
    <w:p w14:paraId="1A094BCA" w14:textId="77777777" w:rsidR="006332E7" w:rsidRDefault="006332E7"/>
    <w:tbl>
      <w:tblPr>
        <w:tblW w:w="4740"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6"/>
        <w:gridCol w:w="5294"/>
        <w:gridCol w:w="1805"/>
        <w:gridCol w:w="1805"/>
        <w:gridCol w:w="1805"/>
        <w:gridCol w:w="1808"/>
      </w:tblGrid>
      <w:tr w:rsidR="006332E7" w:rsidRPr="00766BDC" w14:paraId="459731C5" w14:textId="77777777" w:rsidTr="006332E7">
        <w:trPr>
          <w:trHeight w:val="371"/>
        </w:trPr>
        <w:tc>
          <w:tcPr>
            <w:tcW w:w="2183" w:type="pct"/>
            <w:gridSpan w:val="2"/>
            <w:tcBorders>
              <w:top w:val="single" w:sz="4" w:space="0" w:color="000000"/>
              <w:left w:val="single" w:sz="4" w:space="0" w:color="000000"/>
              <w:bottom w:val="single" w:sz="4" w:space="0" w:color="000000"/>
              <w:right w:val="single" w:sz="4" w:space="0" w:color="000000"/>
            </w:tcBorders>
          </w:tcPr>
          <w:p w14:paraId="46FE27E4" w14:textId="77777777" w:rsidR="006332E7" w:rsidRPr="00766BDC" w:rsidRDefault="006332E7">
            <w:pPr>
              <w:spacing w:after="0" w:line="240" w:lineRule="auto"/>
              <w:jc w:val="center"/>
              <w:rPr>
                <w:rFonts w:ascii="Calibri" w:eastAsia="Cambria" w:hAnsi="Calibri" w:cs="Times New Roman"/>
                <w:b/>
                <w:bCs/>
              </w:rPr>
            </w:pPr>
            <w:r w:rsidRPr="00766BDC">
              <w:rPr>
                <w:rFonts w:ascii="Cambria" w:eastAsia="Cambria" w:hAnsi="Cambria" w:cs="Times New Roman"/>
                <w:b/>
                <w:bCs/>
              </w:rPr>
              <w:t>ART 113 (Drawing 1) Assessment of Instructional Effectiveness – Final Portfolio</w:t>
            </w:r>
            <w:r w:rsidRPr="00766BDC">
              <w:rPr>
                <w:rFonts w:ascii="Calibri" w:eastAsia="Cambria" w:hAnsi="Calibri" w:cs="Times New Roman"/>
                <w:b/>
                <w:bCs/>
              </w:rPr>
              <w:t xml:space="preserve"> Rubric Components</w:t>
            </w:r>
          </w:p>
          <w:p w14:paraId="1F4D2687" w14:textId="77777777" w:rsidR="006332E7" w:rsidRPr="00766BDC" w:rsidRDefault="006332E7">
            <w:pPr>
              <w:spacing w:after="0" w:line="240" w:lineRule="auto"/>
              <w:jc w:val="center"/>
              <w:rPr>
                <w:rFonts w:ascii="Calibri" w:eastAsia="Cambria" w:hAnsi="Calibri" w:cs="Times New Roman"/>
                <w:b/>
              </w:rPr>
            </w:pPr>
          </w:p>
        </w:tc>
        <w:tc>
          <w:tcPr>
            <w:tcW w:w="704" w:type="pct"/>
            <w:tcBorders>
              <w:top w:val="single" w:sz="4" w:space="0" w:color="000000"/>
              <w:left w:val="single" w:sz="4" w:space="0" w:color="000000"/>
              <w:bottom w:val="single" w:sz="4" w:space="0" w:color="000000"/>
              <w:right w:val="single" w:sz="4" w:space="0" w:color="000000"/>
            </w:tcBorders>
            <w:hideMark/>
          </w:tcPr>
          <w:p w14:paraId="6DCBD491" w14:textId="77777777" w:rsidR="006332E7" w:rsidRPr="00766BDC" w:rsidRDefault="006332E7">
            <w:pPr>
              <w:spacing w:after="0" w:line="240" w:lineRule="auto"/>
              <w:jc w:val="center"/>
              <w:rPr>
                <w:rFonts w:ascii="Calibri" w:eastAsia="Cambria" w:hAnsi="Calibri" w:cs="Times New Roman"/>
                <w:b/>
                <w:bCs/>
              </w:rPr>
            </w:pPr>
            <w:r w:rsidRPr="00766BDC">
              <w:rPr>
                <w:rFonts w:ascii="Calibri" w:eastAsia="Cambria" w:hAnsi="Calibri" w:cs="Times New Roman"/>
                <w:b/>
                <w:bCs/>
              </w:rPr>
              <w:t>No/ Limited Proficiency</w:t>
            </w:r>
          </w:p>
        </w:tc>
        <w:tc>
          <w:tcPr>
            <w:tcW w:w="704" w:type="pct"/>
            <w:tcBorders>
              <w:top w:val="single" w:sz="4" w:space="0" w:color="000000"/>
              <w:left w:val="single" w:sz="4" w:space="0" w:color="000000"/>
              <w:bottom w:val="single" w:sz="4" w:space="0" w:color="000000"/>
              <w:right w:val="single" w:sz="4" w:space="0" w:color="000000"/>
            </w:tcBorders>
            <w:hideMark/>
          </w:tcPr>
          <w:p w14:paraId="3FA6C27A" w14:textId="77777777" w:rsidR="006332E7" w:rsidRPr="00766BDC" w:rsidRDefault="006332E7">
            <w:pPr>
              <w:spacing w:after="0" w:line="240" w:lineRule="auto"/>
              <w:jc w:val="center"/>
              <w:rPr>
                <w:rFonts w:ascii="Calibri" w:eastAsia="Cambria" w:hAnsi="Calibri" w:cs="Times New Roman"/>
                <w:b/>
                <w:bCs/>
              </w:rPr>
            </w:pPr>
            <w:r w:rsidRPr="00766BDC">
              <w:rPr>
                <w:rFonts w:ascii="Calibri" w:eastAsia="Cambria" w:hAnsi="Calibri" w:cs="Times New Roman"/>
                <w:b/>
                <w:bCs/>
              </w:rPr>
              <w:t>Some Proficiency</w:t>
            </w:r>
          </w:p>
        </w:tc>
        <w:tc>
          <w:tcPr>
            <w:tcW w:w="704" w:type="pct"/>
            <w:tcBorders>
              <w:top w:val="single" w:sz="4" w:space="0" w:color="000000"/>
              <w:left w:val="single" w:sz="4" w:space="0" w:color="000000"/>
              <w:bottom w:val="single" w:sz="4" w:space="0" w:color="000000"/>
              <w:right w:val="single" w:sz="4" w:space="0" w:color="000000"/>
            </w:tcBorders>
            <w:hideMark/>
          </w:tcPr>
          <w:p w14:paraId="7B7F8946" w14:textId="77777777" w:rsidR="006332E7" w:rsidRPr="00766BDC" w:rsidRDefault="006332E7">
            <w:pPr>
              <w:spacing w:after="0" w:line="240" w:lineRule="auto"/>
              <w:jc w:val="center"/>
              <w:rPr>
                <w:rFonts w:ascii="Calibri" w:eastAsia="Cambria" w:hAnsi="Calibri" w:cs="Times New Roman"/>
                <w:b/>
                <w:bCs/>
              </w:rPr>
            </w:pPr>
            <w:r w:rsidRPr="00766BDC">
              <w:rPr>
                <w:rFonts w:ascii="Calibri" w:eastAsia="Cambria" w:hAnsi="Calibri" w:cs="Times New Roman"/>
                <w:b/>
                <w:bCs/>
              </w:rPr>
              <w:t>Proficiency</w:t>
            </w:r>
          </w:p>
        </w:tc>
        <w:tc>
          <w:tcPr>
            <w:tcW w:w="705" w:type="pct"/>
            <w:tcBorders>
              <w:top w:val="single" w:sz="4" w:space="0" w:color="000000"/>
              <w:left w:val="single" w:sz="4" w:space="0" w:color="000000"/>
              <w:bottom w:val="single" w:sz="4" w:space="0" w:color="000000"/>
              <w:right w:val="single" w:sz="4" w:space="0" w:color="000000"/>
            </w:tcBorders>
            <w:hideMark/>
          </w:tcPr>
          <w:p w14:paraId="66C24328" w14:textId="77777777" w:rsidR="006332E7" w:rsidRPr="00766BDC" w:rsidRDefault="006332E7">
            <w:pPr>
              <w:spacing w:after="0" w:line="240" w:lineRule="auto"/>
              <w:jc w:val="center"/>
              <w:rPr>
                <w:rFonts w:ascii="Calibri" w:eastAsia="Cambria" w:hAnsi="Calibri" w:cs="Times New Roman"/>
                <w:b/>
                <w:bCs/>
              </w:rPr>
            </w:pPr>
            <w:r w:rsidRPr="00766BDC">
              <w:rPr>
                <w:rFonts w:ascii="Calibri" w:eastAsia="Cambria" w:hAnsi="Calibri" w:cs="Times New Roman"/>
                <w:b/>
                <w:bCs/>
              </w:rPr>
              <w:t>High Proficiency</w:t>
            </w:r>
          </w:p>
        </w:tc>
      </w:tr>
      <w:tr w:rsidR="006332E7" w:rsidRPr="00766BDC" w14:paraId="13301DF8" w14:textId="77777777" w:rsidTr="006332E7">
        <w:trPr>
          <w:trHeight w:val="207"/>
        </w:trPr>
        <w:tc>
          <w:tcPr>
            <w:tcW w:w="5000" w:type="pct"/>
            <w:gridSpan w:val="6"/>
            <w:tcBorders>
              <w:top w:val="single" w:sz="4" w:space="0" w:color="000000"/>
              <w:left w:val="single" w:sz="4" w:space="0" w:color="000000"/>
              <w:bottom w:val="single" w:sz="4" w:space="0" w:color="000000"/>
              <w:right w:val="single" w:sz="4" w:space="0" w:color="000000"/>
            </w:tcBorders>
            <w:hideMark/>
          </w:tcPr>
          <w:p w14:paraId="545D1D0B" w14:textId="77777777" w:rsidR="006332E7" w:rsidRPr="00766BDC" w:rsidRDefault="006332E7">
            <w:pPr>
              <w:spacing w:after="0" w:line="240" w:lineRule="auto"/>
              <w:rPr>
                <w:rFonts w:eastAsia="Cambria" w:cs="Times New Roman"/>
                <w:color w:val="FF0000"/>
              </w:rPr>
            </w:pPr>
            <w:r w:rsidRPr="00766BDC">
              <w:rPr>
                <w:rFonts w:eastAsia="Calibri" w:cs="Calibri"/>
                <w:b/>
                <w:bCs/>
                <w:color w:val="000000" w:themeColor="text1"/>
              </w:rPr>
              <w:t xml:space="preserve">Ability to competently create drawings from life </w:t>
            </w:r>
          </w:p>
        </w:tc>
      </w:tr>
      <w:tr w:rsidR="006332E7" w:rsidRPr="00766BDC" w14:paraId="1FDF78E4" w14:textId="77777777" w:rsidTr="006332E7">
        <w:trPr>
          <w:trHeight w:val="207"/>
        </w:trPr>
        <w:tc>
          <w:tcPr>
            <w:tcW w:w="119" w:type="pct"/>
            <w:tcBorders>
              <w:top w:val="single" w:sz="4" w:space="0" w:color="000000"/>
              <w:left w:val="single" w:sz="4" w:space="0" w:color="000000"/>
              <w:bottom w:val="single" w:sz="4" w:space="0" w:color="000000"/>
              <w:right w:val="single" w:sz="4" w:space="0" w:color="000000"/>
            </w:tcBorders>
          </w:tcPr>
          <w:p w14:paraId="37FA66F2" w14:textId="77777777" w:rsidR="006332E7" w:rsidRPr="00766BDC" w:rsidRDefault="006332E7">
            <w:pPr>
              <w:spacing w:after="0" w:line="240" w:lineRule="auto"/>
              <w:rPr>
                <w:rFonts w:eastAsia="Calibri" w:cs="Calibri"/>
                <w:b/>
                <w:color w:val="000000"/>
              </w:rPr>
            </w:pPr>
          </w:p>
        </w:tc>
        <w:tc>
          <w:tcPr>
            <w:tcW w:w="2064" w:type="pct"/>
            <w:tcBorders>
              <w:top w:val="single" w:sz="4" w:space="0" w:color="000000"/>
              <w:left w:val="single" w:sz="4" w:space="0" w:color="000000"/>
              <w:bottom w:val="single" w:sz="4" w:space="0" w:color="000000"/>
              <w:right w:val="single" w:sz="4" w:space="0" w:color="000000"/>
            </w:tcBorders>
            <w:hideMark/>
          </w:tcPr>
          <w:p w14:paraId="1C4C2011" w14:textId="77777777" w:rsidR="006332E7" w:rsidRPr="00766BDC" w:rsidRDefault="006332E7">
            <w:pPr>
              <w:spacing w:after="0" w:line="240" w:lineRule="auto"/>
              <w:rPr>
                <w:rFonts w:eastAsia="Calibri" w:cs="Calibri"/>
                <w:b/>
                <w:bCs/>
                <w:color w:val="000000" w:themeColor="text1"/>
              </w:rPr>
            </w:pPr>
            <w:r w:rsidRPr="00766BDC">
              <w:rPr>
                <w:rFonts w:eastAsia="Calibri" w:cs="Calibri"/>
                <w:b/>
                <w:bCs/>
                <w:color w:val="000000" w:themeColor="text1"/>
              </w:rPr>
              <w:t>Proportionally correct figure gesture drawings from observation</w:t>
            </w:r>
          </w:p>
        </w:tc>
        <w:tc>
          <w:tcPr>
            <w:tcW w:w="704" w:type="pct"/>
            <w:tcBorders>
              <w:top w:val="single" w:sz="4" w:space="0" w:color="000000"/>
              <w:left w:val="single" w:sz="4" w:space="0" w:color="000000"/>
              <w:bottom w:val="single" w:sz="4" w:space="0" w:color="000000"/>
              <w:right w:val="single" w:sz="4" w:space="0" w:color="000000"/>
            </w:tcBorders>
          </w:tcPr>
          <w:p w14:paraId="2F76F0F6" w14:textId="77777777" w:rsidR="006332E7" w:rsidRPr="00766BDC" w:rsidRDefault="006332E7">
            <w:pPr>
              <w:spacing w:after="0" w:line="240" w:lineRule="auto"/>
              <w:rPr>
                <w:rFonts w:ascii="Cambria" w:eastAsia="Cambria" w:hAnsi="Cambria" w:cs="Times New Roman"/>
                <w:color w:val="FF0000"/>
              </w:rPr>
            </w:pPr>
          </w:p>
        </w:tc>
        <w:tc>
          <w:tcPr>
            <w:tcW w:w="704" w:type="pct"/>
            <w:tcBorders>
              <w:top w:val="single" w:sz="4" w:space="0" w:color="000000"/>
              <w:left w:val="single" w:sz="4" w:space="0" w:color="000000"/>
              <w:bottom w:val="single" w:sz="4" w:space="0" w:color="000000"/>
              <w:right w:val="single" w:sz="4" w:space="0" w:color="000000"/>
            </w:tcBorders>
          </w:tcPr>
          <w:p w14:paraId="0106DD78" w14:textId="77777777" w:rsidR="006332E7" w:rsidRPr="00766BDC" w:rsidRDefault="006332E7">
            <w:pPr>
              <w:spacing w:after="0" w:line="240" w:lineRule="auto"/>
              <w:rPr>
                <w:rFonts w:ascii="Cambria" w:eastAsia="Cambria" w:hAnsi="Cambria" w:cs="Times New Roman"/>
                <w:color w:val="FF0000"/>
              </w:rPr>
            </w:pPr>
          </w:p>
        </w:tc>
        <w:tc>
          <w:tcPr>
            <w:tcW w:w="704" w:type="pct"/>
            <w:tcBorders>
              <w:top w:val="single" w:sz="4" w:space="0" w:color="000000"/>
              <w:left w:val="single" w:sz="4" w:space="0" w:color="000000"/>
              <w:bottom w:val="single" w:sz="4" w:space="0" w:color="000000"/>
              <w:right w:val="single" w:sz="4" w:space="0" w:color="000000"/>
            </w:tcBorders>
          </w:tcPr>
          <w:p w14:paraId="7F6AFEBC" w14:textId="77777777" w:rsidR="006332E7" w:rsidRPr="00766BDC" w:rsidRDefault="006332E7">
            <w:pPr>
              <w:spacing w:after="0" w:line="240" w:lineRule="auto"/>
              <w:rPr>
                <w:rFonts w:ascii="Cambria" w:eastAsia="Cambria" w:hAnsi="Cambria" w:cs="Times New Roman"/>
                <w:color w:val="FF0000"/>
              </w:rPr>
            </w:pPr>
          </w:p>
        </w:tc>
        <w:tc>
          <w:tcPr>
            <w:tcW w:w="705" w:type="pct"/>
            <w:tcBorders>
              <w:top w:val="single" w:sz="4" w:space="0" w:color="000000"/>
              <w:left w:val="single" w:sz="4" w:space="0" w:color="000000"/>
              <w:bottom w:val="single" w:sz="4" w:space="0" w:color="000000"/>
              <w:right w:val="single" w:sz="4" w:space="0" w:color="000000"/>
            </w:tcBorders>
          </w:tcPr>
          <w:p w14:paraId="46BB70B4" w14:textId="77777777" w:rsidR="006332E7" w:rsidRPr="00766BDC" w:rsidRDefault="006332E7">
            <w:pPr>
              <w:spacing w:after="0" w:line="240" w:lineRule="auto"/>
              <w:rPr>
                <w:rFonts w:ascii="Cambria" w:eastAsia="Cambria" w:hAnsi="Cambria" w:cs="Times New Roman"/>
                <w:color w:val="FF0000"/>
              </w:rPr>
            </w:pPr>
          </w:p>
        </w:tc>
      </w:tr>
      <w:tr w:rsidR="006332E7" w:rsidRPr="00766BDC" w14:paraId="116A8F44" w14:textId="77777777" w:rsidTr="006332E7">
        <w:trPr>
          <w:trHeight w:val="207"/>
        </w:trPr>
        <w:tc>
          <w:tcPr>
            <w:tcW w:w="119" w:type="pct"/>
            <w:tcBorders>
              <w:top w:val="single" w:sz="4" w:space="0" w:color="000000"/>
              <w:left w:val="single" w:sz="4" w:space="0" w:color="000000"/>
              <w:bottom w:val="single" w:sz="4" w:space="0" w:color="000000"/>
              <w:right w:val="single" w:sz="4" w:space="0" w:color="000000"/>
            </w:tcBorders>
          </w:tcPr>
          <w:p w14:paraId="5B2D91F3" w14:textId="77777777" w:rsidR="006332E7" w:rsidRPr="00766BDC" w:rsidRDefault="006332E7">
            <w:pPr>
              <w:spacing w:after="0" w:line="240" w:lineRule="auto"/>
              <w:rPr>
                <w:rFonts w:eastAsia="Calibri" w:cs="Calibri"/>
                <w:b/>
                <w:color w:val="000000"/>
              </w:rPr>
            </w:pPr>
          </w:p>
        </w:tc>
        <w:tc>
          <w:tcPr>
            <w:tcW w:w="2064" w:type="pct"/>
            <w:tcBorders>
              <w:top w:val="single" w:sz="4" w:space="0" w:color="000000"/>
              <w:left w:val="single" w:sz="4" w:space="0" w:color="000000"/>
              <w:bottom w:val="single" w:sz="4" w:space="0" w:color="000000"/>
              <w:right w:val="single" w:sz="4" w:space="0" w:color="000000"/>
            </w:tcBorders>
            <w:hideMark/>
          </w:tcPr>
          <w:p w14:paraId="7E451048" w14:textId="77777777" w:rsidR="006332E7" w:rsidRPr="00766BDC" w:rsidRDefault="006332E7">
            <w:pPr>
              <w:spacing w:after="0" w:line="240" w:lineRule="auto"/>
              <w:rPr>
                <w:rFonts w:eastAsia="Calibri" w:cs="Calibri"/>
                <w:b/>
                <w:bCs/>
                <w:color w:val="000000" w:themeColor="text1"/>
              </w:rPr>
            </w:pPr>
            <w:r w:rsidRPr="00766BDC">
              <w:rPr>
                <w:rFonts w:eastAsia="Calibri" w:cs="Calibri"/>
                <w:b/>
                <w:bCs/>
                <w:color w:val="000000" w:themeColor="text1"/>
              </w:rPr>
              <w:t>Accurate still-life drawings</w:t>
            </w:r>
          </w:p>
        </w:tc>
        <w:tc>
          <w:tcPr>
            <w:tcW w:w="704" w:type="pct"/>
            <w:tcBorders>
              <w:top w:val="single" w:sz="4" w:space="0" w:color="000000"/>
              <w:left w:val="single" w:sz="4" w:space="0" w:color="000000"/>
              <w:bottom w:val="single" w:sz="4" w:space="0" w:color="000000"/>
              <w:right w:val="single" w:sz="4" w:space="0" w:color="000000"/>
            </w:tcBorders>
          </w:tcPr>
          <w:p w14:paraId="3A8EA7C5" w14:textId="77777777" w:rsidR="006332E7" w:rsidRPr="00766BDC" w:rsidRDefault="006332E7">
            <w:pPr>
              <w:spacing w:after="0" w:line="240" w:lineRule="auto"/>
              <w:rPr>
                <w:rFonts w:ascii="Cambria" w:eastAsia="Cambria" w:hAnsi="Cambria" w:cs="Times New Roman"/>
                <w:color w:val="FF0000"/>
              </w:rPr>
            </w:pPr>
          </w:p>
        </w:tc>
        <w:tc>
          <w:tcPr>
            <w:tcW w:w="704" w:type="pct"/>
            <w:tcBorders>
              <w:top w:val="single" w:sz="4" w:space="0" w:color="000000"/>
              <w:left w:val="single" w:sz="4" w:space="0" w:color="000000"/>
              <w:bottom w:val="single" w:sz="4" w:space="0" w:color="000000"/>
              <w:right w:val="single" w:sz="4" w:space="0" w:color="000000"/>
            </w:tcBorders>
          </w:tcPr>
          <w:p w14:paraId="0DC71619" w14:textId="77777777" w:rsidR="006332E7" w:rsidRPr="00766BDC" w:rsidRDefault="006332E7">
            <w:pPr>
              <w:spacing w:after="0" w:line="240" w:lineRule="auto"/>
              <w:rPr>
                <w:rFonts w:ascii="Cambria" w:eastAsia="Cambria" w:hAnsi="Cambria" w:cs="Times New Roman"/>
                <w:color w:val="FF0000"/>
              </w:rPr>
            </w:pPr>
          </w:p>
        </w:tc>
        <w:tc>
          <w:tcPr>
            <w:tcW w:w="704" w:type="pct"/>
            <w:tcBorders>
              <w:top w:val="single" w:sz="4" w:space="0" w:color="000000"/>
              <w:left w:val="single" w:sz="4" w:space="0" w:color="000000"/>
              <w:bottom w:val="single" w:sz="4" w:space="0" w:color="000000"/>
              <w:right w:val="single" w:sz="4" w:space="0" w:color="000000"/>
            </w:tcBorders>
          </w:tcPr>
          <w:p w14:paraId="29A77548" w14:textId="77777777" w:rsidR="006332E7" w:rsidRPr="00766BDC" w:rsidRDefault="006332E7">
            <w:pPr>
              <w:spacing w:after="0" w:line="240" w:lineRule="auto"/>
              <w:rPr>
                <w:rFonts w:ascii="Cambria" w:eastAsia="Cambria" w:hAnsi="Cambria" w:cs="Times New Roman"/>
                <w:color w:val="FF0000"/>
              </w:rPr>
            </w:pPr>
          </w:p>
        </w:tc>
        <w:tc>
          <w:tcPr>
            <w:tcW w:w="705" w:type="pct"/>
            <w:tcBorders>
              <w:top w:val="single" w:sz="4" w:space="0" w:color="000000"/>
              <w:left w:val="single" w:sz="4" w:space="0" w:color="000000"/>
              <w:bottom w:val="single" w:sz="4" w:space="0" w:color="000000"/>
              <w:right w:val="single" w:sz="4" w:space="0" w:color="000000"/>
            </w:tcBorders>
          </w:tcPr>
          <w:p w14:paraId="184B077A" w14:textId="77777777" w:rsidR="006332E7" w:rsidRPr="00766BDC" w:rsidRDefault="006332E7">
            <w:pPr>
              <w:spacing w:after="0" w:line="240" w:lineRule="auto"/>
              <w:rPr>
                <w:rFonts w:ascii="Cambria" w:eastAsia="Cambria" w:hAnsi="Cambria" w:cs="Times New Roman"/>
                <w:color w:val="FF0000"/>
              </w:rPr>
            </w:pPr>
          </w:p>
        </w:tc>
      </w:tr>
      <w:tr w:rsidR="006332E7" w:rsidRPr="00766BDC" w14:paraId="5B318FF3" w14:textId="77777777" w:rsidTr="006332E7">
        <w:trPr>
          <w:trHeight w:val="207"/>
        </w:trPr>
        <w:tc>
          <w:tcPr>
            <w:tcW w:w="119" w:type="pct"/>
            <w:tcBorders>
              <w:top w:val="single" w:sz="4" w:space="0" w:color="000000"/>
              <w:left w:val="single" w:sz="4" w:space="0" w:color="000000"/>
              <w:bottom w:val="single" w:sz="4" w:space="0" w:color="000000"/>
              <w:right w:val="single" w:sz="4" w:space="0" w:color="000000"/>
            </w:tcBorders>
          </w:tcPr>
          <w:p w14:paraId="4006E32B" w14:textId="77777777" w:rsidR="006332E7" w:rsidRPr="00766BDC" w:rsidRDefault="006332E7">
            <w:pPr>
              <w:spacing w:after="0" w:line="240" w:lineRule="auto"/>
              <w:rPr>
                <w:rFonts w:eastAsia="Calibri" w:cs="Calibri"/>
                <w:b/>
                <w:color w:val="000000"/>
              </w:rPr>
            </w:pPr>
          </w:p>
        </w:tc>
        <w:tc>
          <w:tcPr>
            <w:tcW w:w="2064" w:type="pct"/>
            <w:tcBorders>
              <w:top w:val="single" w:sz="4" w:space="0" w:color="000000"/>
              <w:left w:val="single" w:sz="4" w:space="0" w:color="000000"/>
              <w:bottom w:val="single" w:sz="4" w:space="0" w:color="000000"/>
              <w:right w:val="single" w:sz="4" w:space="0" w:color="000000"/>
            </w:tcBorders>
            <w:hideMark/>
          </w:tcPr>
          <w:p w14:paraId="6345BCB0" w14:textId="77777777" w:rsidR="006332E7" w:rsidRPr="00766BDC" w:rsidRDefault="006332E7">
            <w:pPr>
              <w:spacing w:after="0" w:line="240" w:lineRule="auto"/>
              <w:rPr>
                <w:rFonts w:eastAsia="Calibri" w:cs="Calibri"/>
                <w:b/>
                <w:bCs/>
                <w:color w:val="000000" w:themeColor="text1"/>
              </w:rPr>
            </w:pPr>
            <w:r w:rsidRPr="00766BDC">
              <w:rPr>
                <w:rFonts w:eastAsia="Calibri" w:cs="Calibri"/>
                <w:b/>
                <w:bCs/>
                <w:color w:val="000000" w:themeColor="text1"/>
              </w:rPr>
              <w:t>Relatively accurate contour and blind-contour drawings</w:t>
            </w:r>
          </w:p>
        </w:tc>
        <w:tc>
          <w:tcPr>
            <w:tcW w:w="704" w:type="pct"/>
            <w:tcBorders>
              <w:top w:val="single" w:sz="4" w:space="0" w:color="000000"/>
              <w:left w:val="single" w:sz="4" w:space="0" w:color="000000"/>
              <w:bottom w:val="single" w:sz="4" w:space="0" w:color="000000"/>
              <w:right w:val="single" w:sz="4" w:space="0" w:color="000000"/>
            </w:tcBorders>
          </w:tcPr>
          <w:p w14:paraId="0564A480" w14:textId="77777777" w:rsidR="006332E7" w:rsidRPr="00766BDC" w:rsidRDefault="006332E7">
            <w:pPr>
              <w:spacing w:after="0" w:line="240" w:lineRule="auto"/>
              <w:rPr>
                <w:rFonts w:ascii="Cambria" w:eastAsia="Cambria" w:hAnsi="Cambria" w:cs="Times New Roman"/>
                <w:color w:val="FF0000"/>
              </w:rPr>
            </w:pPr>
          </w:p>
        </w:tc>
        <w:tc>
          <w:tcPr>
            <w:tcW w:w="704" w:type="pct"/>
            <w:tcBorders>
              <w:top w:val="single" w:sz="4" w:space="0" w:color="000000"/>
              <w:left w:val="single" w:sz="4" w:space="0" w:color="000000"/>
              <w:bottom w:val="single" w:sz="4" w:space="0" w:color="000000"/>
              <w:right w:val="single" w:sz="4" w:space="0" w:color="000000"/>
            </w:tcBorders>
          </w:tcPr>
          <w:p w14:paraId="01077FF2" w14:textId="77777777" w:rsidR="006332E7" w:rsidRPr="00766BDC" w:rsidRDefault="006332E7">
            <w:pPr>
              <w:spacing w:after="0" w:line="240" w:lineRule="auto"/>
              <w:rPr>
                <w:rFonts w:ascii="Cambria" w:eastAsia="Cambria" w:hAnsi="Cambria" w:cs="Times New Roman"/>
                <w:color w:val="FF0000"/>
              </w:rPr>
            </w:pPr>
          </w:p>
        </w:tc>
        <w:tc>
          <w:tcPr>
            <w:tcW w:w="704" w:type="pct"/>
            <w:tcBorders>
              <w:top w:val="single" w:sz="4" w:space="0" w:color="000000"/>
              <w:left w:val="single" w:sz="4" w:space="0" w:color="000000"/>
              <w:bottom w:val="single" w:sz="4" w:space="0" w:color="000000"/>
              <w:right w:val="single" w:sz="4" w:space="0" w:color="000000"/>
            </w:tcBorders>
          </w:tcPr>
          <w:p w14:paraId="17C4184B" w14:textId="77777777" w:rsidR="006332E7" w:rsidRPr="00766BDC" w:rsidRDefault="006332E7">
            <w:pPr>
              <w:spacing w:after="0" w:line="240" w:lineRule="auto"/>
              <w:rPr>
                <w:rFonts w:ascii="Cambria" w:eastAsia="Cambria" w:hAnsi="Cambria" w:cs="Times New Roman"/>
                <w:color w:val="FF0000"/>
              </w:rPr>
            </w:pPr>
          </w:p>
        </w:tc>
        <w:tc>
          <w:tcPr>
            <w:tcW w:w="705" w:type="pct"/>
            <w:tcBorders>
              <w:top w:val="single" w:sz="4" w:space="0" w:color="000000"/>
              <w:left w:val="single" w:sz="4" w:space="0" w:color="000000"/>
              <w:bottom w:val="single" w:sz="4" w:space="0" w:color="000000"/>
              <w:right w:val="single" w:sz="4" w:space="0" w:color="000000"/>
            </w:tcBorders>
          </w:tcPr>
          <w:p w14:paraId="58E4C39F" w14:textId="77777777" w:rsidR="006332E7" w:rsidRPr="00766BDC" w:rsidRDefault="006332E7">
            <w:pPr>
              <w:spacing w:after="0" w:line="240" w:lineRule="auto"/>
              <w:rPr>
                <w:rFonts w:ascii="Cambria" w:eastAsia="Cambria" w:hAnsi="Cambria" w:cs="Times New Roman"/>
                <w:color w:val="FF0000"/>
              </w:rPr>
            </w:pPr>
          </w:p>
        </w:tc>
      </w:tr>
      <w:tr w:rsidR="006332E7" w:rsidRPr="00766BDC" w14:paraId="7D3CC9F6" w14:textId="77777777" w:rsidTr="006332E7">
        <w:trPr>
          <w:trHeight w:val="207"/>
        </w:trPr>
        <w:tc>
          <w:tcPr>
            <w:tcW w:w="119" w:type="pct"/>
            <w:tcBorders>
              <w:top w:val="single" w:sz="4" w:space="0" w:color="000000"/>
              <w:left w:val="single" w:sz="4" w:space="0" w:color="000000"/>
              <w:bottom w:val="single" w:sz="4" w:space="0" w:color="000000"/>
              <w:right w:val="single" w:sz="4" w:space="0" w:color="000000"/>
            </w:tcBorders>
          </w:tcPr>
          <w:p w14:paraId="176C5611" w14:textId="77777777" w:rsidR="006332E7" w:rsidRPr="00766BDC" w:rsidRDefault="006332E7">
            <w:pPr>
              <w:spacing w:after="0" w:line="240" w:lineRule="auto"/>
              <w:rPr>
                <w:rFonts w:eastAsia="Calibri" w:cs="Calibri"/>
                <w:b/>
                <w:color w:val="000000"/>
              </w:rPr>
            </w:pPr>
          </w:p>
        </w:tc>
        <w:tc>
          <w:tcPr>
            <w:tcW w:w="2064" w:type="pct"/>
            <w:tcBorders>
              <w:top w:val="single" w:sz="4" w:space="0" w:color="000000"/>
              <w:left w:val="single" w:sz="4" w:space="0" w:color="000000"/>
              <w:bottom w:val="single" w:sz="4" w:space="0" w:color="000000"/>
              <w:right w:val="single" w:sz="4" w:space="0" w:color="000000"/>
            </w:tcBorders>
            <w:hideMark/>
          </w:tcPr>
          <w:p w14:paraId="322E7629" w14:textId="77777777" w:rsidR="006332E7" w:rsidRPr="00766BDC" w:rsidRDefault="006332E7">
            <w:pPr>
              <w:spacing w:after="0" w:line="240" w:lineRule="auto"/>
              <w:rPr>
                <w:rFonts w:eastAsia="Calibri" w:cs="Calibri"/>
                <w:b/>
                <w:bCs/>
                <w:color w:val="000000" w:themeColor="text1"/>
              </w:rPr>
            </w:pPr>
            <w:r w:rsidRPr="00766BDC">
              <w:rPr>
                <w:rFonts w:eastAsia="Calibri" w:cs="Calibri"/>
                <w:b/>
                <w:bCs/>
                <w:color w:val="000000" w:themeColor="text1"/>
              </w:rPr>
              <w:t>Create collage and mixed media-based drawings</w:t>
            </w:r>
          </w:p>
        </w:tc>
        <w:tc>
          <w:tcPr>
            <w:tcW w:w="704" w:type="pct"/>
            <w:tcBorders>
              <w:top w:val="single" w:sz="4" w:space="0" w:color="000000"/>
              <w:left w:val="single" w:sz="4" w:space="0" w:color="000000"/>
              <w:bottom w:val="single" w:sz="4" w:space="0" w:color="000000"/>
              <w:right w:val="single" w:sz="4" w:space="0" w:color="000000"/>
            </w:tcBorders>
          </w:tcPr>
          <w:p w14:paraId="3B77CE46" w14:textId="77777777" w:rsidR="006332E7" w:rsidRPr="00766BDC" w:rsidRDefault="006332E7">
            <w:pPr>
              <w:spacing w:after="0" w:line="240" w:lineRule="auto"/>
              <w:rPr>
                <w:rFonts w:ascii="Cambria" w:eastAsia="Cambria" w:hAnsi="Cambria" w:cs="Times New Roman"/>
                <w:color w:val="FF0000"/>
              </w:rPr>
            </w:pPr>
          </w:p>
        </w:tc>
        <w:tc>
          <w:tcPr>
            <w:tcW w:w="704" w:type="pct"/>
            <w:tcBorders>
              <w:top w:val="single" w:sz="4" w:space="0" w:color="000000"/>
              <w:left w:val="single" w:sz="4" w:space="0" w:color="000000"/>
              <w:bottom w:val="single" w:sz="4" w:space="0" w:color="000000"/>
              <w:right w:val="single" w:sz="4" w:space="0" w:color="000000"/>
            </w:tcBorders>
          </w:tcPr>
          <w:p w14:paraId="7E3122ED" w14:textId="77777777" w:rsidR="006332E7" w:rsidRPr="00766BDC" w:rsidRDefault="006332E7">
            <w:pPr>
              <w:spacing w:after="0" w:line="240" w:lineRule="auto"/>
              <w:rPr>
                <w:rFonts w:ascii="Cambria" w:eastAsia="Cambria" w:hAnsi="Cambria" w:cs="Times New Roman"/>
                <w:color w:val="FF0000"/>
              </w:rPr>
            </w:pPr>
          </w:p>
        </w:tc>
        <w:tc>
          <w:tcPr>
            <w:tcW w:w="704" w:type="pct"/>
            <w:tcBorders>
              <w:top w:val="single" w:sz="4" w:space="0" w:color="000000"/>
              <w:left w:val="single" w:sz="4" w:space="0" w:color="000000"/>
              <w:bottom w:val="single" w:sz="4" w:space="0" w:color="000000"/>
              <w:right w:val="single" w:sz="4" w:space="0" w:color="000000"/>
            </w:tcBorders>
          </w:tcPr>
          <w:p w14:paraId="3E15D396" w14:textId="77777777" w:rsidR="006332E7" w:rsidRPr="00766BDC" w:rsidRDefault="006332E7">
            <w:pPr>
              <w:spacing w:after="0" w:line="240" w:lineRule="auto"/>
              <w:rPr>
                <w:rFonts w:ascii="Cambria" w:eastAsia="Cambria" w:hAnsi="Cambria" w:cs="Times New Roman"/>
                <w:color w:val="FF0000"/>
              </w:rPr>
            </w:pPr>
          </w:p>
        </w:tc>
        <w:tc>
          <w:tcPr>
            <w:tcW w:w="705" w:type="pct"/>
            <w:tcBorders>
              <w:top w:val="single" w:sz="4" w:space="0" w:color="000000"/>
              <w:left w:val="single" w:sz="4" w:space="0" w:color="000000"/>
              <w:bottom w:val="single" w:sz="4" w:space="0" w:color="000000"/>
              <w:right w:val="single" w:sz="4" w:space="0" w:color="000000"/>
            </w:tcBorders>
          </w:tcPr>
          <w:p w14:paraId="6662F423" w14:textId="77777777" w:rsidR="006332E7" w:rsidRPr="00766BDC" w:rsidRDefault="006332E7">
            <w:pPr>
              <w:spacing w:after="0" w:line="240" w:lineRule="auto"/>
              <w:rPr>
                <w:rFonts w:ascii="Cambria" w:eastAsia="Cambria" w:hAnsi="Cambria" w:cs="Times New Roman"/>
                <w:color w:val="FF0000"/>
              </w:rPr>
            </w:pPr>
          </w:p>
        </w:tc>
      </w:tr>
      <w:tr w:rsidR="006332E7" w:rsidRPr="00766BDC" w14:paraId="2777A333" w14:textId="77777777" w:rsidTr="006332E7">
        <w:trPr>
          <w:trHeight w:val="143"/>
        </w:trPr>
        <w:tc>
          <w:tcPr>
            <w:tcW w:w="2183" w:type="pct"/>
            <w:gridSpan w:val="2"/>
            <w:tcBorders>
              <w:top w:val="single" w:sz="4" w:space="0" w:color="000000"/>
              <w:left w:val="single" w:sz="4" w:space="0" w:color="000000"/>
              <w:bottom w:val="single" w:sz="4" w:space="0" w:color="000000"/>
              <w:right w:val="single" w:sz="4" w:space="0" w:color="000000"/>
            </w:tcBorders>
            <w:hideMark/>
          </w:tcPr>
          <w:p w14:paraId="201CEE1C" w14:textId="77777777" w:rsidR="006332E7" w:rsidRPr="00766BDC" w:rsidRDefault="006332E7">
            <w:pPr>
              <w:spacing w:after="0" w:line="240" w:lineRule="auto"/>
              <w:rPr>
                <w:rFonts w:eastAsia="Calibri" w:cs="Times New Roman"/>
                <w:b/>
                <w:bCs/>
              </w:rPr>
            </w:pPr>
            <w:r w:rsidRPr="00766BDC">
              <w:rPr>
                <w:rFonts w:eastAsia="Calibri" w:cs="Times New Roman"/>
                <w:b/>
                <w:bCs/>
              </w:rPr>
              <w:t>Ability to analyze and critique the work of peers in a constructive manner using art terminology.</w:t>
            </w:r>
          </w:p>
          <w:p w14:paraId="10E778DF" w14:textId="77777777" w:rsidR="006332E7" w:rsidRPr="00766BDC" w:rsidRDefault="006332E7">
            <w:pPr>
              <w:spacing w:after="0" w:line="240" w:lineRule="auto"/>
              <w:rPr>
                <w:rFonts w:eastAsia="Calibri" w:cs="Calibri"/>
                <w:i/>
                <w:iCs/>
                <w:color w:val="000000" w:themeColor="text1"/>
              </w:rPr>
            </w:pPr>
            <w:r w:rsidRPr="00766BDC">
              <w:rPr>
                <w:rFonts w:eastAsia="Calibri" w:cs="Calibri"/>
                <w:i/>
                <w:iCs/>
                <w:color w:val="000000" w:themeColor="text1"/>
              </w:rPr>
              <w:t>(Design elements to include: value &amp; tone, line, linear perspective, space, and composition)</w:t>
            </w:r>
          </w:p>
        </w:tc>
        <w:tc>
          <w:tcPr>
            <w:tcW w:w="704" w:type="pct"/>
            <w:tcBorders>
              <w:top w:val="single" w:sz="4" w:space="0" w:color="000000"/>
              <w:left w:val="single" w:sz="4" w:space="0" w:color="000000"/>
              <w:bottom w:val="single" w:sz="4" w:space="0" w:color="000000"/>
              <w:right w:val="single" w:sz="4" w:space="0" w:color="000000"/>
            </w:tcBorders>
          </w:tcPr>
          <w:p w14:paraId="1B14CE8B" w14:textId="77777777" w:rsidR="006332E7" w:rsidRPr="00766BDC" w:rsidRDefault="006332E7">
            <w:pPr>
              <w:spacing w:after="0" w:line="240" w:lineRule="auto"/>
              <w:rPr>
                <w:rFonts w:ascii="Cambria" w:eastAsia="Cambria" w:hAnsi="Cambria" w:cs="Times New Roman"/>
                <w:color w:val="FF0000"/>
              </w:rPr>
            </w:pPr>
          </w:p>
        </w:tc>
        <w:tc>
          <w:tcPr>
            <w:tcW w:w="704" w:type="pct"/>
            <w:tcBorders>
              <w:top w:val="single" w:sz="4" w:space="0" w:color="000000"/>
              <w:left w:val="single" w:sz="4" w:space="0" w:color="000000"/>
              <w:bottom w:val="single" w:sz="4" w:space="0" w:color="000000"/>
              <w:right w:val="single" w:sz="4" w:space="0" w:color="000000"/>
            </w:tcBorders>
          </w:tcPr>
          <w:p w14:paraId="08446192" w14:textId="77777777" w:rsidR="006332E7" w:rsidRPr="00766BDC" w:rsidRDefault="006332E7">
            <w:pPr>
              <w:spacing w:after="0" w:line="240" w:lineRule="auto"/>
              <w:rPr>
                <w:rFonts w:ascii="Cambria" w:eastAsia="Cambria" w:hAnsi="Cambria" w:cs="Times New Roman"/>
                <w:color w:val="FF0000"/>
              </w:rPr>
            </w:pPr>
          </w:p>
        </w:tc>
        <w:tc>
          <w:tcPr>
            <w:tcW w:w="704" w:type="pct"/>
            <w:tcBorders>
              <w:top w:val="single" w:sz="4" w:space="0" w:color="000000"/>
              <w:left w:val="single" w:sz="4" w:space="0" w:color="000000"/>
              <w:bottom w:val="single" w:sz="4" w:space="0" w:color="000000"/>
              <w:right w:val="single" w:sz="4" w:space="0" w:color="000000"/>
            </w:tcBorders>
          </w:tcPr>
          <w:p w14:paraId="425FE4EC" w14:textId="77777777" w:rsidR="006332E7" w:rsidRPr="00766BDC" w:rsidRDefault="006332E7">
            <w:pPr>
              <w:spacing w:after="0" w:line="240" w:lineRule="auto"/>
              <w:rPr>
                <w:rFonts w:ascii="Cambria" w:eastAsia="Cambria" w:hAnsi="Cambria" w:cs="Times New Roman"/>
                <w:color w:val="FF0000"/>
              </w:rPr>
            </w:pPr>
          </w:p>
        </w:tc>
        <w:tc>
          <w:tcPr>
            <w:tcW w:w="705" w:type="pct"/>
            <w:tcBorders>
              <w:top w:val="single" w:sz="4" w:space="0" w:color="000000"/>
              <w:left w:val="single" w:sz="4" w:space="0" w:color="000000"/>
              <w:bottom w:val="single" w:sz="4" w:space="0" w:color="000000"/>
              <w:right w:val="single" w:sz="4" w:space="0" w:color="000000"/>
            </w:tcBorders>
          </w:tcPr>
          <w:p w14:paraId="73DE0520" w14:textId="77777777" w:rsidR="006332E7" w:rsidRPr="00766BDC" w:rsidRDefault="006332E7">
            <w:pPr>
              <w:spacing w:after="0" w:line="240" w:lineRule="auto"/>
              <w:rPr>
                <w:rFonts w:ascii="Cambria" w:eastAsia="Cambria" w:hAnsi="Cambria" w:cs="Times New Roman"/>
              </w:rPr>
            </w:pPr>
          </w:p>
        </w:tc>
      </w:tr>
      <w:tr w:rsidR="006332E7" w:rsidRPr="00766BDC" w14:paraId="7DF56613" w14:textId="77777777" w:rsidTr="006332E7">
        <w:trPr>
          <w:trHeight w:val="143"/>
        </w:trPr>
        <w:tc>
          <w:tcPr>
            <w:tcW w:w="2183" w:type="pct"/>
            <w:gridSpan w:val="2"/>
            <w:tcBorders>
              <w:top w:val="single" w:sz="4" w:space="0" w:color="000000"/>
              <w:left w:val="single" w:sz="4" w:space="0" w:color="000000"/>
              <w:bottom w:val="single" w:sz="4" w:space="0" w:color="000000"/>
              <w:right w:val="single" w:sz="4" w:space="0" w:color="000000"/>
            </w:tcBorders>
            <w:hideMark/>
          </w:tcPr>
          <w:p w14:paraId="33BC97B2" w14:textId="77777777" w:rsidR="006332E7" w:rsidRPr="00766BDC" w:rsidRDefault="006332E7">
            <w:pPr>
              <w:spacing w:after="0" w:line="240" w:lineRule="auto"/>
              <w:rPr>
                <w:rFonts w:eastAsia="Cambria" w:cs="Times New Roman"/>
                <w:b/>
                <w:bCs/>
              </w:rPr>
            </w:pPr>
            <w:r w:rsidRPr="00766BDC">
              <w:rPr>
                <w:rFonts w:eastAsia="Cambria" w:cs="Times New Roman"/>
                <w:b/>
                <w:bCs/>
              </w:rPr>
              <w:t>Ability to present final work in a professional, clean, well-crafted manner</w:t>
            </w:r>
          </w:p>
        </w:tc>
        <w:tc>
          <w:tcPr>
            <w:tcW w:w="704" w:type="pct"/>
            <w:tcBorders>
              <w:top w:val="single" w:sz="4" w:space="0" w:color="000000"/>
              <w:left w:val="single" w:sz="4" w:space="0" w:color="000000"/>
              <w:bottom w:val="single" w:sz="4" w:space="0" w:color="000000"/>
              <w:right w:val="single" w:sz="4" w:space="0" w:color="000000"/>
            </w:tcBorders>
          </w:tcPr>
          <w:p w14:paraId="65145C08" w14:textId="77777777" w:rsidR="006332E7" w:rsidRPr="00766BDC" w:rsidRDefault="006332E7">
            <w:pPr>
              <w:spacing w:after="0" w:line="240" w:lineRule="auto"/>
              <w:rPr>
                <w:rFonts w:ascii="Cambria" w:eastAsia="Cambria" w:hAnsi="Cambria" w:cs="Times New Roman"/>
                <w:color w:val="FF0000"/>
              </w:rPr>
            </w:pPr>
          </w:p>
        </w:tc>
        <w:tc>
          <w:tcPr>
            <w:tcW w:w="704" w:type="pct"/>
            <w:tcBorders>
              <w:top w:val="single" w:sz="4" w:space="0" w:color="000000"/>
              <w:left w:val="single" w:sz="4" w:space="0" w:color="000000"/>
              <w:bottom w:val="single" w:sz="4" w:space="0" w:color="000000"/>
              <w:right w:val="single" w:sz="4" w:space="0" w:color="000000"/>
            </w:tcBorders>
          </w:tcPr>
          <w:p w14:paraId="591B8CFA" w14:textId="77777777" w:rsidR="006332E7" w:rsidRPr="00766BDC" w:rsidRDefault="006332E7">
            <w:pPr>
              <w:spacing w:after="0" w:line="240" w:lineRule="auto"/>
              <w:rPr>
                <w:rFonts w:ascii="Cambria" w:eastAsia="Cambria" w:hAnsi="Cambria" w:cs="Times New Roman"/>
                <w:color w:val="FF0000"/>
              </w:rPr>
            </w:pPr>
          </w:p>
        </w:tc>
        <w:tc>
          <w:tcPr>
            <w:tcW w:w="704" w:type="pct"/>
            <w:tcBorders>
              <w:top w:val="single" w:sz="4" w:space="0" w:color="000000"/>
              <w:left w:val="single" w:sz="4" w:space="0" w:color="000000"/>
              <w:bottom w:val="single" w:sz="4" w:space="0" w:color="000000"/>
              <w:right w:val="single" w:sz="4" w:space="0" w:color="000000"/>
            </w:tcBorders>
          </w:tcPr>
          <w:p w14:paraId="10FC2625" w14:textId="77777777" w:rsidR="006332E7" w:rsidRPr="00766BDC" w:rsidRDefault="006332E7">
            <w:pPr>
              <w:spacing w:after="0" w:line="240" w:lineRule="auto"/>
              <w:rPr>
                <w:rFonts w:ascii="Cambria" w:eastAsia="Cambria" w:hAnsi="Cambria" w:cs="Times New Roman"/>
                <w:color w:val="FF0000"/>
              </w:rPr>
            </w:pPr>
          </w:p>
        </w:tc>
        <w:tc>
          <w:tcPr>
            <w:tcW w:w="705" w:type="pct"/>
            <w:tcBorders>
              <w:top w:val="single" w:sz="4" w:space="0" w:color="000000"/>
              <w:left w:val="single" w:sz="4" w:space="0" w:color="000000"/>
              <w:bottom w:val="single" w:sz="4" w:space="0" w:color="000000"/>
              <w:right w:val="single" w:sz="4" w:space="0" w:color="000000"/>
            </w:tcBorders>
          </w:tcPr>
          <w:p w14:paraId="34500C52" w14:textId="77777777" w:rsidR="006332E7" w:rsidRPr="00766BDC" w:rsidRDefault="006332E7">
            <w:pPr>
              <w:spacing w:after="0" w:line="240" w:lineRule="auto"/>
              <w:rPr>
                <w:rFonts w:ascii="Cambria" w:eastAsia="Cambria" w:hAnsi="Cambria" w:cs="Times New Roman"/>
              </w:rPr>
            </w:pPr>
          </w:p>
        </w:tc>
      </w:tr>
      <w:tr w:rsidR="006332E7" w:rsidRPr="00766BDC" w14:paraId="1F24118A" w14:textId="77777777" w:rsidTr="006332E7">
        <w:trPr>
          <w:trHeight w:val="143"/>
        </w:trPr>
        <w:tc>
          <w:tcPr>
            <w:tcW w:w="2183" w:type="pct"/>
            <w:gridSpan w:val="2"/>
            <w:tcBorders>
              <w:top w:val="single" w:sz="4" w:space="0" w:color="000000"/>
              <w:left w:val="single" w:sz="4" w:space="0" w:color="000000"/>
              <w:bottom w:val="single" w:sz="4" w:space="0" w:color="000000"/>
              <w:right w:val="single" w:sz="4" w:space="0" w:color="000000"/>
            </w:tcBorders>
            <w:hideMark/>
          </w:tcPr>
          <w:p w14:paraId="4A59E143" w14:textId="77777777" w:rsidR="006332E7" w:rsidRPr="00766BDC" w:rsidRDefault="006332E7">
            <w:pPr>
              <w:spacing w:after="0" w:line="240" w:lineRule="auto"/>
              <w:rPr>
                <w:rFonts w:eastAsia="Calibri" w:cs="Calibri"/>
                <w:b/>
                <w:bCs/>
                <w:color w:val="000000" w:themeColor="text1"/>
              </w:rPr>
            </w:pPr>
            <w:r w:rsidRPr="00766BDC">
              <w:rPr>
                <w:rFonts w:eastAsia="Calibri" w:cs="Calibri"/>
                <w:b/>
                <w:bCs/>
                <w:color w:val="000000" w:themeColor="text1"/>
              </w:rPr>
              <w:t>Ability to use a variety of tools, techniques, methods, and materials.</w:t>
            </w:r>
          </w:p>
        </w:tc>
        <w:tc>
          <w:tcPr>
            <w:tcW w:w="704" w:type="pct"/>
            <w:tcBorders>
              <w:top w:val="single" w:sz="4" w:space="0" w:color="000000"/>
              <w:left w:val="single" w:sz="4" w:space="0" w:color="000000"/>
              <w:bottom w:val="single" w:sz="4" w:space="0" w:color="000000"/>
              <w:right w:val="single" w:sz="4" w:space="0" w:color="000000"/>
            </w:tcBorders>
          </w:tcPr>
          <w:p w14:paraId="752392A4" w14:textId="77777777" w:rsidR="006332E7" w:rsidRPr="00766BDC" w:rsidRDefault="006332E7">
            <w:pPr>
              <w:spacing w:after="0" w:line="240" w:lineRule="auto"/>
              <w:rPr>
                <w:rFonts w:ascii="Cambria" w:eastAsia="Cambria" w:hAnsi="Cambria" w:cs="Times New Roman"/>
                <w:color w:val="FF0000"/>
              </w:rPr>
            </w:pPr>
          </w:p>
        </w:tc>
        <w:tc>
          <w:tcPr>
            <w:tcW w:w="704" w:type="pct"/>
            <w:tcBorders>
              <w:top w:val="single" w:sz="4" w:space="0" w:color="000000"/>
              <w:left w:val="single" w:sz="4" w:space="0" w:color="000000"/>
              <w:bottom w:val="single" w:sz="4" w:space="0" w:color="000000"/>
              <w:right w:val="single" w:sz="4" w:space="0" w:color="000000"/>
            </w:tcBorders>
          </w:tcPr>
          <w:p w14:paraId="70BD8C78" w14:textId="77777777" w:rsidR="006332E7" w:rsidRPr="00766BDC" w:rsidRDefault="006332E7">
            <w:pPr>
              <w:spacing w:after="0" w:line="240" w:lineRule="auto"/>
              <w:rPr>
                <w:rFonts w:ascii="Cambria" w:eastAsia="Cambria" w:hAnsi="Cambria" w:cs="Times New Roman"/>
                <w:color w:val="FF0000"/>
              </w:rPr>
            </w:pPr>
          </w:p>
        </w:tc>
        <w:tc>
          <w:tcPr>
            <w:tcW w:w="704" w:type="pct"/>
            <w:tcBorders>
              <w:top w:val="single" w:sz="4" w:space="0" w:color="000000"/>
              <w:left w:val="single" w:sz="4" w:space="0" w:color="000000"/>
              <w:bottom w:val="single" w:sz="4" w:space="0" w:color="000000"/>
              <w:right w:val="single" w:sz="4" w:space="0" w:color="000000"/>
            </w:tcBorders>
          </w:tcPr>
          <w:p w14:paraId="32C2D134" w14:textId="77777777" w:rsidR="006332E7" w:rsidRPr="00766BDC" w:rsidRDefault="006332E7">
            <w:pPr>
              <w:spacing w:after="0" w:line="240" w:lineRule="auto"/>
              <w:rPr>
                <w:rFonts w:ascii="Cambria" w:eastAsia="Cambria" w:hAnsi="Cambria" w:cs="Times New Roman"/>
                <w:color w:val="FF0000"/>
              </w:rPr>
            </w:pPr>
          </w:p>
        </w:tc>
        <w:tc>
          <w:tcPr>
            <w:tcW w:w="705" w:type="pct"/>
            <w:tcBorders>
              <w:top w:val="single" w:sz="4" w:space="0" w:color="000000"/>
              <w:left w:val="single" w:sz="4" w:space="0" w:color="000000"/>
              <w:bottom w:val="single" w:sz="4" w:space="0" w:color="000000"/>
              <w:right w:val="single" w:sz="4" w:space="0" w:color="000000"/>
            </w:tcBorders>
          </w:tcPr>
          <w:p w14:paraId="76E08A3C" w14:textId="77777777" w:rsidR="006332E7" w:rsidRPr="00766BDC" w:rsidRDefault="006332E7">
            <w:pPr>
              <w:spacing w:after="0" w:line="240" w:lineRule="auto"/>
              <w:rPr>
                <w:rFonts w:ascii="Cambria" w:eastAsia="Cambria" w:hAnsi="Cambria" w:cs="Times New Roman"/>
                <w:color w:val="FF0000"/>
              </w:rPr>
            </w:pPr>
          </w:p>
        </w:tc>
      </w:tr>
      <w:tr w:rsidR="006332E7" w:rsidRPr="00766BDC" w14:paraId="7681D03F" w14:textId="77777777" w:rsidTr="006332E7">
        <w:trPr>
          <w:trHeight w:val="221"/>
        </w:trPr>
        <w:tc>
          <w:tcPr>
            <w:tcW w:w="2183" w:type="pct"/>
            <w:gridSpan w:val="2"/>
            <w:tcBorders>
              <w:top w:val="single" w:sz="4" w:space="0" w:color="000000"/>
              <w:left w:val="single" w:sz="4" w:space="0" w:color="000000"/>
              <w:bottom w:val="single" w:sz="4" w:space="0" w:color="000000"/>
              <w:right w:val="single" w:sz="4" w:space="0" w:color="000000"/>
            </w:tcBorders>
            <w:hideMark/>
          </w:tcPr>
          <w:p w14:paraId="45C1AAC8" w14:textId="77777777" w:rsidR="006332E7" w:rsidRPr="00766BDC" w:rsidRDefault="006332E7">
            <w:pPr>
              <w:spacing w:after="0" w:line="240" w:lineRule="auto"/>
              <w:rPr>
                <w:rFonts w:ascii="Calibri" w:eastAsia="Calibri" w:hAnsi="Calibri" w:cs="Calibri"/>
                <w:i/>
                <w:iCs/>
                <w:color w:val="000000" w:themeColor="text1"/>
              </w:rPr>
            </w:pPr>
            <w:r w:rsidRPr="00766BDC">
              <w:rPr>
                <w:rFonts w:ascii="Calibri" w:eastAsia="Calibri" w:hAnsi="Calibri" w:cs="Calibri"/>
                <w:b/>
                <w:bCs/>
                <w:color w:val="000000" w:themeColor="text1"/>
              </w:rPr>
              <w:t xml:space="preserve">Use of composition and design elements to create drawings that communicate a thought, emotion, or idea. </w:t>
            </w:r>
            <w:r w:rsidRPr="00766BDC">
              <w:rPr>
                <w:rFonts w:ascii="Calibri" w:eastAsia="Calibri" w:hAnsi="Calibri" w:cs="Calibri"/>
                <w:i/>
                <w:iCs/>
                <w:color w:val="000000" w:themeColor="text1"/>
              </w:rPr>
              <w:t>(Design elements to include: value &amp; tone, line, linear perspective, space, and composition)</w:t>
            </w:r>
          </w:p>
        </w:tc>
        <w:tc>
          <w:tcPr>
            <w:tcW w:w="704" w:type="pct"/>
            <w:tcBorders>
              <w:top w:val="single" w:sz="4" w:space="0" w:color="000000"/>
              <w:left w:val="single" w:sz="4" w:space="0" w:color="000000"/>
              <w:bottom w:val="single" w:sz="4" w:space="0" w:color="000000"/>
              <w:right w:val="single" w:sz="4" w:space="0" w:color="000000"/>
            </w:tcBorders>
          </w:tcPr>
          <w:p w14:paraId="31C197B8" w14:textId="77777777" w:rsidR="006332E7" w:rsidRPr="00766BDC" w:rsidRDefault="006332E7">
            <w:pPr>
              <w:spacing w:after="0" w:line="240" w:lineRule="auto"/>
              <w:rPr>
                <w:rFonts w:ascii="Cambria" w:eastAsia="Cambria" w:hAnsi="Cambria" w:cs="Times New Roman"/>
                <w:color w:val="FF0000"/>
              </w:rPr>
            </w:pPr>
          </w:p>
        </w:tc>
        <w:tc>
          <w:tcPr>
            <w:tcW w:w="704" w:type="pct"/>
            <w:tcBorders>
              <w:top w:val="single" w:sz="4" w:space="0" w:color="000000"/>
              <w:left w:val="single" w:sz="4" w:space="0" w:color="000000"/>
              <w:bottom w:val="single" w:sz="4" w:space="0" w:color="000000"/>
              <w:right w:val="single" w:sz="4" w:space="0" w:color="000000"/>
            </w:tcBorders>
          </w:tcPr>
          <w:p w14:paraId="6AE6383F" w14:textId="77777777" w:rsidR="006332E7" w:rsidRPr="00766BDC" w:rsidRDefault="006332E7">
            <w:pPr>
              <w:spacing w:after="0" w:line="240" w:lineRule="auto"/>
              <w:rPr>
                <w:rFonts w:ascii="Cambria" w:eastAsia="Cambria" w:hAnsi="Cambria" w:cs="Times New Roman"/>
                <w:color w:val="FF0000"/>
              </w:rPr>
            </w:pPr>
          </w:p>
        </w:tc>
        <w:tc>
          <w:tcPr>
            <w:tcW w:w="704" w:type="pct"/>
            <w:tcBorders>
              <w:top w:val="single" w:sz="4" w:space="0" w:color="000000"/>
              <w:left w:val="single" w:sz="4" w:space="0" w:color="000000"/>
              <w:bottom w:val="single" w:sz="4" w:space="0" w:color="000000"/>
              <w:right w:val="single" w:sz="4" w:space="0" w:color="000000"/>
            </w:tcBorders>
          </w:tcPr>
          <w:p w14:paraId="1D08B0E4" w14:textId="77777777" w:rsidR="006332E7" w:rsidRPr="00766BDC" w:rsidRDefault="006332E7">
            <w:pPr>
              <w:spacing w:after="0" w:line="240" w:lineRule="auto"/>
              <w:rPr>
                <w:rFonts w:ascii="Cambria" w:eastAsia="Cambria" w:hAnsi="Cambria" w:cs="Times New Roman"/>
                <w:color w:val="FF0000"/>
              </w:rPr>
            </w:pPr>
          </w:p>
        </w:tc>
        <w:tc>
          <w:tcPr>
            <w:tcW w:w="705" w:type="pct"/>
            <w:tcBorders>
              <w:top w:val="single" w:sz="4" w:space="0" w:color="000000"/>
              <w:left w:val="single" w:sz="4" w:space="0" w:color="000000"/>
              <w:bottom w:val="single" w:sz="4" w:space="0" w:color="000000"/>
              <w:right w:val="single" w:sz="4" w:space="0" w:color="000000"/>
            </w:tcBorders>
          </w:tcPr>
          <w:p w14:paraId="7176D2CC" w14:textId="77777777" w:rsidR="006332E7" w:rsidRPr="00766BDC" w:rsidRDefault="006332E7">
            <w:pPr>
              <w:spacing w:after="0" w:line="240" w:lineRule="auto"/>
              <w:rPr>
                <w:rFonts w:ascii="Cambria" w:eastAsia="Cambria" w:hAnsi="Cambria" w:cs="Times New Roman"/>
                <w:color w:val="FF0000"/>
              </w:rPr>
            </w:pPr>
          </w:p>
        </w:tc>
      </w:tr>
    </w:tbl>
    <w:tbl>
      <w:tblPr>
        <w:tblStyle w:val="TableGrid"/>
        <w:tblW w:w="13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277"/>
        <w:gridCol w:w="2880"/>
        <w:gridCol w:w="3078"/>
      </w:tblGrid>
      <w:tr w:rsidR="00110E25" w:rsidRPr="00D554AC" w14:paraId="6C06BA65" w14:textId="77777777" w:rsidTr="00110E25">
        <w:tc>
          <w:tcPr>
            <w:tcW w:w="13176" w:type="dxa"/>
            <w:gridSpan w:val="5"/>
            <w:tcBorders>
              <w:bottom w:val="single" w:sz="6" w:space="0" w:color="auto"/>
            </w:tcBorders>
            <w:shd w:val="clear" w:color="auto" w:fill="D9D9D9" w:themeFill="background1" w:themeFillShade="D9"/>
          </w:tcPr>
          <w:p w14:paraId="13DFC0D5" w14:textId="77777777" w:rsidR="00110E25" w:rsidRPr="00490115" w:rsidRDefault="00110E25" w:rsidP="00C23C0E">
            <w:pPr>
              <w:jc w:val="center"/>
              <w:rPr>
                <w:b/>
                <w:sz w:val="16"/>
                <w:szCs w:val="16"/>
              </w:rPr>
            </w:pPr>
          </w:p>
          <w:p w14:paraId="09F57723" w14:textId="1C90DF7A" w:rsidR="00110E25" w:rsidRDefault="00110E25" w:rsidP="00C23C0E">
            <w:pPr>
              <w:jc w:val="center"/>
              <w:rPr>
                <w:b/>
                <w:sz w:val="32"/>
                <w:szCs w:val="32"/>
              </w:rPr>
            </w:pPr>
            <w:bookmarkStart w:id="5" w:name="ART114"/>
            <w:r>
              <w:rPr>
                <w:b/>
                <w:sz w:val="32"/>
                <w:szCs w:val="32"/>
              </w:rPr>
              <w:t xml:space="preserve">ART 114 </w:t>
            </w:r>
            <w:bookmarkEnd w:id="5"/>
            <w:r>
              <w:rPr>
                <w:b/>
                <w:sz w:val="32"/>
                <w:szCs w:val="32"/>
              </w:rPr>
              <w:t>Course Student Learning Outcomes &amp; Assessment Plan 2018-2019</w:t>
            </w:r>
          </w:p>
          <w:p w14:paraId="51DA0C3D" w14:textId="77777777" w:rsidR="00110E25" w:rsidRDefault="00110E25" w:rsidP="00944256">
            <w:pPr>
              <w:spacing w:after="200" w:line="276" w:lineRule="auto"/>
              <w:rPr>
                <w:rFonts w:ascii="Calibri" w:eastAsia="Calibri" w:hAnsi="Calibri" w:cs="Times New Roman"/>
              </w:rPr>
            </w:pPr>
            <w:r w:rsidRPr="65058ACB">
              <w:rPr>
                <w:rFonts w:ascii="Calibri" w:eastAsia="Calibri" w:hAnsi="Calibri" w:cs="Times New Roman"/>
                <w:u w:val="single"/>
              </w:rPr>
              <w:t>Course Student Learning Outcomes</w:t>
            </w:r>
            <w:r w:rsidRPr="65058ACB">
              <w:rPr>
                <w:rFonts w:ascii="Calibri" w:eastAsia="Calibri" w:hAnsi="Calibri" w:cs="Times New Roman"/>
              </w:rPr>
              <w:t xml:space="preserve"> </w:t>
            </w:r>
          </w:p>
          <w:p w14:paraId="35145B33" w14:textId="77777777" w:rsidR="00110E25" w:rsidRPr="00A013F0" w:rsidRDefault="00110E25" w:rsidP="00944256">
            <w:pPr>
              <w:numPr>
                <w:ilvl w:val="0"/>
                <w:numId w:val="20"/>
              </w:numPr>
              <w:contextualSpacing/>
              <w:rPr>
                <w:rFonts w:ascii="Calibri" w:eastAsia="Times New Roman" w:hAnsi="Calibri" w:cs="Times New Roman"/>
              </w:rPr>
            </w:pPr>
            <w:r w:rsidRPr="65058ACB">
              <w:rPr>
                <w:rFonts w:ascii="Calibri" w:eastAsia="Times New Roman" w:hAnsi="Calibri" w:cs="Times New Roman"/>
              </w:rPr>
              <w:t xml:space="preserve">The student will competently create receptive drawings from observation and projective drawings based on concept, expression, and imagination. </w:t>
            </w:r>
          </w:p>
          <w:p w14:paraId="68FB819A" w14:textId="77777777" w:rsidR="00110E25" w:rsidRPr="00A013F0" w:rsidRDefault="00110E25" w:rsidP="00944256">
            <w:pPr>
              <w:numPr>
                <w:ilvl w:val="0"/>
                <w:numId w:val="20"/>
              </w:numPr>
              <w:contextualSpacing/>
              <w:rPr>
                <w:rFonts w:ascii="Calibri" w:eastAsia="Times New Roman" w:hAnsi="Calibri" w:cs="Times New Roman"/>
              </w:rPr>
            </w:pPr>
            <w:r w:rsidRPr="65058ACB">
              <w:rPr>
                <w:rFonts w:ascii="Calibri" w:eastAsia="Calibri" w:hAnsi="Calibri" w:cs="Times New Roman"/>
                <w:color w:val="000000" w:themeColor="text1"/>
                <w:sz w:val="23"/>
                <w:szCs w:val="23"/>
              </w:rPr>
              <w:t xml:space="preserve">The student will </w:t>
            </w:r>
            <w:r w:rsidRPr="65058ACB">
              <w:rPr>
                <w:rFonts w:ascii="Times New Roman" w:eastAsia="Times New Roman" w:hAnsi="Times New Roman" w:cs="Times New Roman"/>
                <w:sz w:val="24"/>
                <w:szCs w:val="24"/>
              </w:rPr>
              <w:t>analyze and critique their work, as well as the work of peers, in a constructive manner using art terminology.</w:t>
            </w:r>
          </w:p>
          <w:p w14:paraId="13A7D521" w14:textId="77777777" w:rsidR="00110E25" w:rsidRPr="00A013F0" w:rsidRDefault="00110E25" w:rsidP="00944256">
            <w:pPr>
              <w:numPr>
                <w:ilvl w:val="0"/>
                <w:numId w:val="20"/>
              </w:numPr>
              <w:contextualSpacing/>
              <w:rPr>
                <w:rFonts w:ascii="Calibri" w:eastAsia="Times New Roman" w:hAnsi="Calibri" w:cs="Times New Roman"/>
              </w:rPr>
            </w:pPr>
            <w:r w:rsidRPr="65058ACB">
              <w:rPr>
                <w:rFonts w:ascii="Calibri" w:eastAsia="Times New Roman" w:hAnsi="Calibri" w:cs="Times New Roman"/>
              </w:rPr>
              <w:t>The student will create drawings using a variety of tools, techniques, methods, and materials in a well-crafted manner.</w:t>
            </w:r>
          </w:p>
          <w:p w14:paraId="055A5F2C" w14:textId="77777777" w:rsidR="00110E25" w:rsidRPr="001F6E8D" w:rsidRDefault="00110E25" w:rsidP="00CA09D7">
            <w:pPr>
              <w:rPr>
                <w:rFonts w:ascii="Calibri" w:eastAsia="Calibri" w:hAnsi="Calibri" w:cs="Times New Roman"/>
              </w:rPr>
            </w:pPr>
            <w:r w:rsidRPr="65058ACB">
              <w:rPr>
                <w:rFonts w:ascii="Calibri" w:eastAsia="Calibri" w:hAnsi="Calibri" w:cs="Times New Roman"/>
              </w:rPr>
              <w:t xml:space="preserve">Students in ART 114 are expected to perform at a higher level of proficiency than students in ART 113. </w:t>
            </w:r>
          </w:p>
          <w:p w14:paraId="7CD9FD5E" w14:textId="77777777" w:rsidR="00110E25" w:rsidRDefault="00110E25" w:rsidP="00944256">
            <w:pPr>
              <w:rPr>
                <w:b/>
                <w:sz w:val="32"/>
                <w:szCs w:val="32"/>
              </w:rPr>
            </w:pPr>
          </w:p>
          <w:p w14:paraId="28E81F55" w14:textId="77777777" w:rsidR="00110E25" w:rsidRPr="00490115" w:rsidRDefault="00110E25" w:rsidP="00C23C0E">
            <w:pPr>
              <w:jc w:val="center"/>
              <w:rPr>
                <w:b/>
                <w:sz w:val="16"/>
                <w:szCs w:val="16"/>
              </w:rPr>
            </w:pPr>
          </w:p>
        </w:tc>
      </w:tr>
      <w:tr w:rsidR="00110E25" w:rsidRPr="00D554AC" w14:paraId="0E1CEA86" w14:textId="77777777" w:rsidTr="00B906B5">
        <w:trPr>
          <w:trHeight w:val="54"/>
        </w:trPr>
        <w:tc>
          <w:tcPr>
            <w:tcW w:w="2538" w:type="dxa"/>
            <w:tcBorders>
              <w:left w:val="single" w:sz="6" w:space="0" w:color="auto"/>
              <w:bottom w:val="double" w:sz="4" w:space="0" w:color="auto"/>
              <w:right w:val="single" w:sz="6" w:space="0" w:color="auto"/>
            </w:tcBorders>
            <w:vAlign w:val="center"/>
          </w:tcPr>
          <w:p w14:paraId="5929AF93" w14:textId="77777777" w:rsidR="00110E25" w:rsidRPr="00D554AC" w:rsidRDefault="00110E25" w:rsidP="00C23C0E">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14:paraId="2F41700C" w14:textId="77777777" w:rsidR="00110E25" w:rsidRPr="00D554AC" w:rsidRDefault="00110E25" w:rsidP="00C23C0E">
            <w:pPr>
              <w:jc w:val="center"/>
              <w:rPr>
                <w:b/>
                <w:sz w:val="24"/>
                <w:szCs w:val="24"/>
              </w:rPr>
            </w:pPr>
            <w:r w:rsidRPr="00D554AC">
              <w:rPr>
                <w:b/>
                <w:sz w:val="24"/>
                <w:szCs w:val="24"/>
              </w:rPr>
              <w:t>Means of Assessment</w:t>
            </w:r>
          </w:p>
        </w:tc>
        <w:tc>
          <w:tcPr>
            <w:tcW w:w="2277" w:type="dxa"/>
            <w:tcBorders>
              <w:left w:val="single" w:sz="6" w:space="0" w:color="auto"/>
              <w:bottom w:val="thinThickSmallGap" w:sz="12" w:space="0" w:color="auto"/>
              <w:right w:val="single" w:sz="4" w:space="0" w:color="auto"/>
            </w:tcBorders>
            <w:vAlign w:val="center"/>
          </w:tcPr>
          <w:p w14:paraId="7C74476F" w14:textId="77777777" w:rsidR="00110E25" w:rsidRPr="00D554AC" w:rsidRDefault="00110E25" w:rsidP="00C23C0E">
            <w:pPr>
              <w:jc w:val="center"/>
              <w:rPr>
                <w:b/>
                <w:sz w:val="24"/>
                <w:szCs w:val="24"/>
              </w:rPr>
            </w:pPr>
            <w:r w:rsidRPr="00D554AC">
              <w:rPr>
                <w:b/>
                <w:sz w:val="24"/>
                <w:szCs w:val="24"/>
              </w:rPr>
              <w:t>Criteria for Success</w:t>
            </w:r>
          </w:p>
        </w:tc>
        <w:tc>
          <w:tcPr>
            <w:tcW w:w="2880" w:type="dxa"/>
            <w:tcBorders>
              <w:left w:val="single" w:sz="4" w:space="0" w:color="auto"/>
              <w:bottom w:val="thinThickSmallGap" w:sz="12" w:space="0" w:color="auto"/>
              <w:right w:val="single" w:sz="6" w:space="0" w:color="auto"/>
            </w:tcBorders>
            <w:vAlign w:val="center"/>
          </w:tcPr>
          <w:p w14:paraId="13E56DAE" w14:textId="77777777" w:rsidR="00110E25" w:rsidRPr="00D554AC" w:rsidRDefault="00110E25" w:rsidP="00C23C0E">
            <w:pPr>
              <w:jc w:val="center"/>
              <w:rPr>
                <w:b/>
                <w:sz w:val="24"/>
                <w:szCs w:val="24"/>
              </w:rPr>
            </w:pPr>
            <w:r w:rsidRPr="00D554AC">
              <w:rPr>
                <w:b/>
                <w:sz w:val="24"/>
                <w:szCs w:val="24"/>
              </w:rPr>
              <w:t>Summary &amp; Analysis of Assessment Evidence</w:t>
            </w:r>
          </w:p>
        </w:tc>
        <w:tc>
          <w:tcPr>
            <w:tcW w:w="3078" w:type="dxa"/>
            <w:tcBorders>
              <w:left w:val="single" w:sz="6" w:space="0" w:color="auto"/>
              <w:bottom w:val="thinThickSmallGap" w:sz="12" w:space="0" w:color="auto"/>
            </w:tcBorders>
            <w:vAlign w:val="center"/>
          </w:tcPr>
          <w:p w14:paraId="63AD6587" w14:textId="77777777" w:rsidR="00110E25" w:rsidRPr="00D554AC" w:rsidRDefault="00110E25" w:rsidP="00C23C0E">
            <w:pPr>
              <w:jc w:val="center"/>
              <w:rPr>
                <w:b/>
                <w:sz w:val="24"/>
                <w:szCs w:val="24"/>
              </w:rPr>
            </w:pPr>
            <w:r w:rsidRPr="00D554AC">
              <w:rPr>
                <w:b/>
                <w:sz w:val="24"/>
                <w:szCs w:val="24"/>
              </w:rPr>
              <w:t>Use of Results</w:t>
            </w:r>
          </w:p>
        </w:tc>
      </w:tr>
      <w:tr w:rsidR="00123CA2" w14:paraId="481EDAC5" w14:textId="77777777" w:rsidTr="00B906B5">
        <w:trPr>
          <w:trHeight w:val="805"/>
        </w:trPr>
        <w:tc>
          <w:tcPr>
            <w:tcW w:w="2538" w:type="dxa"/>
            <w:vMerge w:val="restart"/>
            <w:tcBorders>
              <w:top w:val="thinThickSmallGap" w:sz="12" w:space="0" w:color="auto"/>
              <w:right w:val="single" w:sz="6" w:space="0" w:color="auto"/>
            </w:tcBorders>
          </w:tcPr>
          <w:p w14:paraId="1560DC2B" w14:textId="68C9BB47" w:rsidR="00123CA2" w:rsidRDefault="00123CA2" w:rsidP="00123CA2">
            <w:r>
              <w:t>1. The student will competently create receptive drawings from observation and projective drawings based on concept, expression, and imagination.</w:t>
            </w:r>
          </w:p>
        </w:tc>
        <w:tc>
          <w:tcPr>
            <w:tcW w:w="2403" w:type="dxa"/>
            <w:vMerge w:val="restart"/>
            <w:tcBorders>
              <w:top w:val="thinThickSmallGap" w:sz="12" w:space="0" w:color="auto"/>
              <w:left w:val="single" w:sz="6" w:space="0" w:color="auto"/>
              <w:right w:val="single" w:sz="4" w:space="0" w:color="auto"/>
            </w:tcBorders>
          </w:tcPr>
          <w:p w14:paraId="1E227E05" w14:textId="77777777" w:rsidR="00123CA2" w:rsidRDefault="00123CA2" w:rsidP="00123CA2">
            <w:pPr>
              <w:rPr>
                <w:szCs w:val="24"/>
              </w:rPr>
            </w:pPr>
            <w:r>
              <w:t xml:space="preserve">Means of assessment may vary by instructor; however, each assessment should specifically address the SLO as indicated. </w:t>
            </w:r>
          </w:p>
          <w:p w14:paraId="2C493685" w14:textId="77777777" w:rsidR="00123CA2" w:rsidRDefault="00123CA2" w:rsidP="00123CA2">
            <w:pPr>
              <w:rPr>
                <w:szCs w:val="24"/>
              </w:rPr>
            </w:pPr>
          </w:p>
          <w:p w14:paraId="0FBD68B5" w14:textId="77777777" w:rsidR="00123CA2" w:rsidRDefault="00123CA2" w:rsidP="00123CA2">
            <w:pPr>
              <w:rPr>
                <w:szCs w:val="24"/>
              </w:rPr>
            </w:pPr>
            <w:r>
              <w:t xml:space="preserve">Rubric is attached. </w:t>
            </w:r>
          </w:p>
          <w:p w14:paraId="3FEB2DA5" w14:textId="77777777" w:rsidR="00123CA2" w:rsidRDefault="00123CA2" w:rsidP="00123CA2"/>
        </w:tc>
        <w:tc>
          <w:tcPr>
            <w:tcW w:w="2277" w:type="dxa"/>
            <w:vMerge w:val="restart"/>
            <w:tcBorders>
              <w:top w:val="thinThickSmallGap" w:sz="12" w:space="0" w:color="auto"/>
              <w:left w:val="single" w:sz="6" w:space="0" w:color="auto"/>
              <w:right w:val="single" w:sz="4" w:space="0" w:color="auto"/>
            </w:tcBorders>
          </w:tcPr>
          <w:p w14:paraId="3C42EC7B" w14:textId="706699CE" w:rsidR="00123CA2" w:rsidRDefault="00123CA2" w:rsidP="00123CA2">
            <w:r>
              <w:t xml:space="preserve">70% of students will successfully create the required drawings. </w:t>
            </w:r>
          </w:p>
        </w:tc>
        <w:tc>
          <w:tcPr>
            <w:tcW w:w="2880" w:type="dxa"/>
            <w:tcBorders>
              <w:top w:val="thinThickSmallGap" w:sz="12" w:space="0" w:color="auto"/>
              <w:left w:val="single" w:sz="4" w:space="0" w:color="auto"/>
              <w:bottom w:val="single" w:sz="4" w:space="0" w:color="auto"/>
              <w:right w:val="single" w:sz="6" w:space="0" w:color="auto"/>
            </w:tcBorders>
          </w:tcPr>
          <w:p w14:paraId="642C4421" w14:textId="77777777" w:rsidR="00123CA2" w:rsidRDefault="00123CA2" w:rsidP="00123CA2">
            <w:pPr>
              <w:rPr>
                <w:b/>
                <w:bCs/>
              </w:rPr>
            </w:pPr>
            <w:r>
              <w:rPr>
                <w:b/>
                <w:bCs/>
              </w:rPr>
              <w:t xml:space="preserve">Fall 2018 Campus Totals: </w:t>
            </w:r>
          </w:p>
          <w:p w14:paraId="277565C6" w14:textId="0FE5DD38" w:rsidR="00123CA2" w:rsidRPr="001F03D2" w:rsidRDefault="00123CA2" w:rsidP="00123CA2">
            <w:r w:rsidRPr="001F03D2">
              <w:t xml:space="preserve">Jefferson: </w:t>
            </w:r>
            <w:r w:rsidR="0074586D" w:rsidRPr="001F03D2">
              <w:t>2/3 = 67%</w:t>
            </w:r>
          </w:p>
          <w:p w14:paraId="6E7706D8" w14:textId="718FB74A" w:rsidR="00123CA2" w:rsidRPr="003912BF" w:rsidRDefault="00123CA2" w:rsidP="00123CA2">
            <w:r w:rsidRPr="001F03D2">
              <w:t>Shelby:</w:t>
            </w:r>
            <w:r>
              <w:rPr>
                <w:b/>
                <w:bCs/>
              </w:rPr>
              <w:t xml:space="preserve"> </w:t>
            </w:r>
            <w:r w:rsidR="003912BF">
              <w:t>No Report</w:t>
            </w:r>
          </w:p>
        </w:tc>
        <w:tc>
          <w:tcPr>
            <w:tcW w:w="3078" w:type="dxa"/>
            <w:vMerge w:val="restart"/>
            <w:tcBorders>
              <w:top w:val="thinThickSmallGap" w:sz="12" w:space="0" w:color="auto"/>
              <w:left w:val="single" w:sz="6" w:space="0" w:color="auto"/>
            </w:tcBorders>
          </w:tcPr>
          <w:p w14:paraId="674E7657" w14:textId="6EDA4EFF" w:rsidR="00123CA2" w:rsidRDefault="00362CCB" w:rsidP="00123CA2">
            <w:r w:rsidRPr="00362CCB">
              <w:t>The objective for this SLO was met. Students in ART 114 expand their focus from receptive drawings (observation) to projective drawings (imagination). Instructors expand assignments from still life to figures, or drawing animate objects, as well as drawing from one’s imagination. For example, a project might begin with a still life (receptive) but then be transformed into an alien landscape with imaginative creatures (projective). Assignments like these allow instructors to meet the needs of the more advanced students in the cross-listed course.</w:t>
            </w:r>
          </w:p>
        </w:tc>
      </w:tr>
      <w:tr w:rsidR="00123CA2" w14:paraId="2F3A6F67" w14:textId="77777777" w:rsidTr="00B906B5">
        <w:trPr>
          <w:trHeight w:val="805"/>
        </w:trPr>
        <w:tc>
          <w:tcPr>
            <w:tcW w:w="2538" w:type="dxa"/>
            <w:vMerge/>
            <w:tcBorders>
              <w:right w:val="single" w:sz="6" w:space="0" w:color="auto"/>
            </w:tcBorders>
          </w:tcPr>
          <w:p w14:paraId="3C5CCA07" w14:textId="77777777" w:rsidR="00123CA2" w:rsidRDefault="00123CA2" w:rsidP="00123CA2"/>
        </w:tc>
        <w:tc>
          <w:tcPr>
            <w:tcW w:w="2403" w:type="dxa"/>
            <w:vMerge/>
            <w:tcBorders>
              <w:left w:val="single" w:sz="6" w:space="0" w:color="auto"/>
              <w:right w:val="single" w:sz="4" w:space="0" w:color="auto"/>
            </w:tcBorders>
          </w:tcPr>
          <w:p w14:paraId="4EBF4AEE" w14:textId="77777777" w:rsidR="00123CA2" w:rsidRDefault="00123CA2" w:rsidP="00123CA2"/>
        </w:tc>
        <w:tc>
          <w:tcPr>
            <w:tcW w:w="2277" w:type="dxa"/>
            <w:vMerge/>
            <w:tcBorders>
              <w:left w:val="single" w:sz="6" w:space="0" w:color="auto"/>
              <w:right w:val="single" w:sz="4" w:space="0" w:color="auto"/>
            </w:tcBorders>
          </w:tcPr>
          <w:p w14:paraId="1BAA64E1" w14:textId="77777777" w:rsidR="00123CA2" w:rsidRDefault="00123CA2" w:rsidP="00123CA2"/>
        </w:tc>
        <w:tc>
          <w:tcPr>
            <w:tcW w:w="2880" w:type="dxa"/>
            <w:tcBorders>
              <w:top w:val="single" w:sz="4" w:space="0" w:color="auto"/>
              <w:left w:val="single" w:sz="4" w:space="0" w:color="auto"/>
              <w:bottom w:val="single" w:sz="4" w:space="0" w:color="auto"/>
              <w:right w:val="single" w:sz="6" w:space="0" w:color="auto"/>
            </w:tcBorders>
          </w:tcPr>
          <w:p w14:paraId="1B0A859B" w14:textId="77777777" w:rsidR="00123CA2" w:rsidRDefault="00123CA2" w:rsidP="00123CA2">
            <w:pPr>
              <w:rPr>
                <w:b/>
                <w:bCs/>
              </w:rPr>
            </w:pPr>
            <w:r>
              <w:rPr>
                <w:b/>
                <w:bCs/>
              </w:rPr>
              <w:t xml:space="preserve">Spring 2019 Campus Totals: </w:t>
            </w:r>
          </w:p>
          <w:p w14:paraId="06695BBD" w14:textId="42813053" w:rsidR="00123CA2" w:rsidRPr="001F03D2" w:rsidRDefault="00123CA2" w:rsidP="00123CA2">
            <w:r w:rsidRPr="001F03D2">
              <w:t xml:space="preserve">Jefferson: </w:t>
            </w:r>
            <w:r w:rsidR="001F03D2">
              <w:t>4/5 = 80%</w:t>
            </w:r>
          </w:p>
          <w:p w14:paraId="72ECCC19" w14:textId="563CAF7C" w:rsidR="00123CA2" w:rsidRDefault="00123CA2" w:rsidP="00123CA2">
            <w:r w:rsidRPr="001F03D2">
              <w:t>Shelby:</w:t>
            </w:r>
            <w:r w:rsidR="003912BF">
              <w:t xml:space="preserve"> No Report</w:t>
            </w:r>
          </w:p>
        </w:tc>
        <w:tc>
          <w:tcPr>
            <w:tcW w:w="3078" w:type="dxa"/>
            <w:vMerge/>
            <w:tcBorders>
              <w:left w:val="single" w:sz="6" w:space="0" w:color="auto"/>
            </w:tcBorders>
          </w:tcPr>
          <w:p w14:paraId="015EDC6A" w14:textId="77777777" w:rsidR="00123CA2" w:rsidRDefault="00123CA2" w:rsidP="00123CA2"/>
        </w:tc>
      </w:tr>
      <w:tr w:rsidR="00123CA2" w14:paraId="2C5BEEFF" w14:textId="77777777" w:rsidTr="00B906B5">
        <w:trPr>
          <w:trHeight w:val="805"/>
        </w:trPr>
        <w:tc>
          <w:tcPr>
            <w:tcW w:w="2538" w:type="dxa"/>
            <w:vMerge/>
            <w:tcBorders>
              <w:right w:val="single" w:sz="6" w:space="0" w:color="auto"/>
            </w:tcBorders>
          </w:tcPr>
          <w:p w14:paraId="6FD0924A" w14:textId="77777777" w:rsidR="00123CA2" w:rsidRDefault="00123CA2" w:rsidP="00123CA2"/>
        </w:tc>
        <w:tc>
          <w:tcPr>
            <w:tcW w:w="2403" w:type="dxa"/>
            <w:vMerge/>
            <w:tcBorders>
              <w:left w:val="single" w:sz="6" w:space="0" w:color="auto"/>
              <w:right w:val="single" w:sz="4" w:space="0" w:color="auto"/>
            </w:tcBorders>
          </w:tcPr>
          <w:p w14:paraId="2F891E5A" w14:textId="77777777" w:rsidR="00123CA2" w:rsidRDefault="00123CA2" w:rsidP="00123CA2"/>
        </w:tc>
        <w:tc>
          <w:tcPr>
            <w:tcW w:w="2277" w:type="dxa"/>
            <w:vMerge/>
            <w:tcBorders>
              <w:left w:val="single" w:sz="6" w:space="0" w:color="auto"/>
              <w:right w:val="single" w:sz="4" w:space="0" w:color="auto"/>
            </w:tcBorders>
          </w:tcPr>
          <w:p w14:paraId="3A5E2F7F" w14:textId="77777777" w:rsidR="00123CA2" w:rsidRDefault="00123CA2" w:rsidP="00123CA2"/>
        </w:tc>
        <w:tc>
          <w:tcPr>
            <w:tcW w:w="2880" w:type="dxa"/>
            <w:tcBorders>
              <w:top w:val="single" w:sz="4" w:space="0" w:color="auto"/>
              <w:left w:val="single" w:sz="4" w:space="0" w:color="auto"/>
              <w:bottom w:val="single" w:sz="4" w:space="0" w:color="auto"/>
              <w:right w:val="single" w:sz="6" w:space="0" w:color="auto"/>
            </w:tcBorders>
          </w:tcPr>
          <w:p w14:paraId="47240A4C" w14:textId="77777777" w:rsidR="00123CA2" w:rsidRDefault="00123CA2" w:rsidP="00123CA2">
            <w:pPr>
              <w:rPr>
                <w:b/>
                <w:bCs/>
              </w:rPr>
            </w:pPr>
            <w:r>
              <w:rPr>
                <w:b/>
                <w:bCs/>
              </w:rPr>
              <w:t>2018-2019 Academic Year</w:t>
            </w:r>
          </w:p>
          <w:p w14:paraId="76550B37" w14:textId="38595A11" w:rsidR="00123CA2" w:rsidRDefault="00123CA2" w:rsidP="00123CA2">
            <w:pPr>
              <w:rPr>
                <w:b/>
                <w:bCs/>
              </w:rPr>
            </w:pPr>
            <w:r>
              <w:rPr>
                <w:b/>
                <w:bCs/>
              </w:rPr>
              <w:t xml:space="preserve">College Total: </w:t>
            </w:r>
            <w:r w:rsidR="00072FCF">
              <w:rPr>
                <w:b/>
                <w:bCs/>
              </w:rPr>
              <w:t>75%</w:t>
            </w:r>
          </w:p>
          <w:p w14:paraId="379C45CD" w14:textId="77777777" w:rsidR="00123CA2" w:rsidRDefault="00123CA2" w:rsidP="00123CA2">
            <w:pPr>
              <w:rPr>
                <w:b/>
                <w:bCs/>
              </w:rPr>
            </w:pPr>
          </w:p>
          <w:p w14:paraId="012E9707" w14:textId="77777777" w:rsidR="00123CA2" w:rsidRDefault="00123CA2" w:rsidP="00123CA2">
            <w:pPr>
              <w:rPr>
                <w:b/>
                <w:bCs/>
              </w:rPr>
            </w:pPr>
            <w:r>
              <w:rPr>
                <w:b/>
                <w:bCs/>
              </w:rPr>
              <w:t xml:space="preserve">Campus Totals: </w:t>
            </w:r>
          </w:p>
          <w:p w14:paraId="7599009E" w14:textId="469981B0" w:rsidR="00123CA2" w:rsidRPr="001F03D2" w:rsidRDefault="00123CA2" w:rsidP="00123CA2">
            <w:r w:rsidRPr="001F03D2">
              <w:t xml:space="preserve">Jefferson: </w:t>
            </w:r>
            <w:r w:rsidR="001F03D2">
              <w:t xml:space="preserve">6/8 = </w:t>
            </w:r>
            <w:r w:rsidR="00837D8F">
              <w:t>75%</w:t>
            </w:r>
          </w:p>
          <w:p w14:paraId="4A50FBF2" w14:textId="345BAC6A" w:rsidR="00123CA2" w:rsidRDefault="00123CA2" w:rsidP="00123CA2">
            <w:r w:rsidRPr="001F03D2">
              <w:t>Shelby:</w:t>
            </w:r>
            <w:r w:rsidR="003912BF">
              <w:t xml:space="preserve"> No Report</w:t>
            </w:r>
          </w:p>
        </w:tc>
        <w:tc>
          <w:tcPr>
            <w:tcW w:w="3078" w:type="dxa"/>
            <w:vMerge/>
            <w:tcBorders>
              <w:left w:val="single" w:sz="6" w:space="0" w:color="auto"/>
            </w:tcBorders>
          </w:tcPr>
          <w:p w14:paraId="1FDE4078" w14:textId="77777777" w:rsidR="00123CA2" w:rsidRDefault="00123CA2" w:rsidP="00123CA2"/>
        </w:tc>
      </w:tr>
      <w:tr w:rsidR="00123CA2" w14:paraId="75E404C8" w14:textId="77777777" w:rsidTr="00B906B5">
        <w:trPr>
          <w:trHeight w:val="715"/>
        </w:trPr>
        <w:tc>
          <w:tcPr>
            <w:tcW w:w="2538" w:type="dxa"/>
            <w:vMerge w:val="restart"/>
            <w:tcBorders>
              <w:right w:val="single" w:sz="6" w:space="0" w:color="auto"/>
            </w:tcBorders>
          </w:tcPr>
          <w:p w14:paraId="62BB985F" w14:textId="77777777" w:rsidR="00123CA2" w:rsidRDefault="00123CA2" w:rsidP="00123CA2"/>
          <w:p w14:paraId="51D1686D" w14:textId="606F09CA" w:rsidR="00123CA2" w:rsidRDefault="00123CA2" w:rsidP="00123CA2">
            <w:r w:rsidRPr="00BC6743">
              <w:t>2. The student will analyze and critique their work, as well as the work of peers, in a constructive manner using art terminology.</w:t>
            </w:r>
          </w:p>
          <w:p w14:paraId="699FF75C" w14:textId="77777777" w:rsidR="00123CA2" w:rsidRDefault="00123CA2" w:rsidP="00123CA2"/>
        </w:tc>
        <w:tc>
          <w:tcPr>
            <w:tcW w:w="2403" w:type="dxa"/>
            <w:vMerge w:val="restart"/>
            <w:tcBorders>
              <w:left w:val="single" w:sz="6" w:space="0" w:color="auto"/>
              <w:right w:val="single" w:sz="4" w:space="0" w:color="auto"/>
            </w:tcBorders>
          </w:tcPr>
          <w:p w14:paraId="2395F839" w14:textId="77777777" w:rsidR="00123CA2" w:rsidRPr="00C914A1" w:rsidRDefault="00123CA2" w:rsidP="00123CA2">
            <w:pPr>
              <w:rPr>
                <w:szCs w:val="24"/>
              </w:rPr>
            </w:pPr>
            <w:r>
              <w:t xml:space="preserve">Assessment- Rubric </w:t>
            </w:r>
          </w:p>
          <w:p w14:paraId="4B6055E2" w14:textId="77777777" w:rsidR="00123CA2" w:rsidRPr="00C914A1" w:rsidRDefault="00123CA2" w:rsidP="00123CA2">
            <w:pPr>
              <w:rPr>
                <w:szCs w:val="24"/>
              </w:rPr>
            </w:pPr>
            <w:r>
              <w:t>Final Student Critique of Final Portfolio</w:t>
            </w:r>
          </w:p>
          <w:p w14:paraId="38E1757D" w14:textId="49CB9B43" w:rsidR="00123CA2" w:rsidRDefault="00123CA2" w:rsidP="00123CA2">
            <w:r>
              <w:t xml:space="preserve">Rubric is attached. </w:t>
            </w:r>
          </w:p>
        </w:tc>
        <w:tc>
          <w:tcPr>
            <w:tcW w:w="2277" w:type="dxa"/>
            <w:vMerge w:val="restart"/>
            <w:tcBorders>
              <w:left w:val="single" w:sz="6" w:space="0" w:color="auto"/>
              <w:right w:val="single" w:sz="4" w:space="0" w:color="auto"/>
            </w:tcBorders>
          </w:tcPr>
          <w:p w14:paraId="3C6519EC" w14:textId="23104337" w:rsidR="00123CA2" w:rsidRDefault="00123CA2" w:rsidP="00123CA2">
            <w:r>
              <w:t xml:space="preserve">70% of students will use art terminology constructively to critique their own work, as well as the works of their peers. </w:t>
            </w:r>
          </w:p>
        </w:tc>
        <w:tc>
          <w:tcPr>
            <w:tcW w:w="2880" w:type="dxa"/>
            <w:tcBorders>
              <w:top w:val="single" w:sz="4" w:space="0" w:color="auto"/>
              <w:left w:val="single" w:sz="4" w:space="0" w:color="auto"/>
              <w:bottom w:val="single" w:sz="4" w:space="0" w:color="auto"/>
              <w:right w:val="single" w:sz="6" w:space="0" w:color="auto"/>
            </w:tcBorders>
          </w:tcPr>
          <w:p w14:paraId="5E2C7960" w14:textId="77777777" w:rsidR="00123CA2" w:rsidRDefault="00123CA2" w:rsidP="00123CA2">
            <w:pPr>
              <w:rPr>
                <w:b/>
                <w:bCs/>
              </w:rPr>
            </w:pPr>
            <w:r>
              <w:rPr>
                <w:b/>
                <w:bCs/>
              </w:rPr>
              <w:t xml:space="preserve">Fall 2018 Campus Totals: </w:t>
            </w:r>
          </w:p>
          <w:p w14:paraId="0F822522" w14:textId="22FD091E" w:rsidR="00123CA2" w:rsidRPr="001F03D2" w:rsidRDefault="00123CA2" w:rsidP="00123CA2">
            <w:r w:rsidRPr="001F03D2">
              <w:t xml:space="preserve">Jefferson: </w:t>
            </w:r>
            <w:r w:rsidR="0074586D" w:rsidRPr="001F03D2">
              <w:t>3/3 = 100%</w:t>
            </w:r>
          </w:p>
          <w:p w14:paraId="0DA04097" w14:textId="3BF22192" w:rsidR="00123CA2" w:rsidRDefault="00123CA2" w:rsidP="00123CA2">
            <w:r w:rsidRPr="001F03D2">
              <w:t>Shelby:</w:t>
            </w:r>
            <w:r>
              <w:rPr>
                <w:b/>
                <w:bCs/>
              </w:rPr>
              <w:t xml:space="preserve"> </w:t>
            </w:r>
            <w:r w:rsidR="003912BF">
              <w:t>No Report</w:t>
            </w:r>
          </w:p>
        </w:tc>
        <w:tc>
          <w:tcPr>
            <w:tcW w:w="3078" w:type="dxa"/>
            <w:vMerge w:val="restart"/>
            <w:tcBorders>
              <w:left w:val="single" w:sz="6" w:space="0" w:color="auto"/>
            </w:tcBorders>
          </w:tcPr>
          <w:p w14:paraId="14BF9178" w14:textId="143C5A33" w:rsidR="00123CA2" w:rsidRDefault="00A72033" w:rsidP="00123CA2">
            <w:r>
              <w:t>This objective was met. Self and peer critique is a major component of studio classes, and students are expected to demonstrate a higher level of proficiency, not only in terminology, but also through their use of reasoned statements to support personal opinions.</w:t>
            </w:r>
          </w:p>
          <w:p w14:paraId="57DA89C4" w14:textId="0DF1EA8B" w:rsidR="00A72033" w:rsidRPr="00A72033" w:rsidRDefault="00A72033" w:rsidP="00A72033"/>
        </w:tc>
      </w:tr>
      <w:tr w:rsidR="00123CA2" w14:paraId="1BD2DA16" w14:textId="77777777" w:rsidTr="00B906B5">
        <w:trPr>
          <w:trHeight w:val="715"/>
        </w:trPr>
        <w:tc>
          <w:tcPr>
            <w:tcW w:w="2538" w:type="dxa"/>
            <w:vMerge/>
            <w:tcBorders>
              <w:right w:val="single" w:sz="6" w:space="0" w:color="auto"/>
            </w:tcBorders>
          </w:tcPr>
          <w:p w14:paraId="532E0978" w14:textId="77777777" w:rsidR="00123CA2" w:rsidRDefault="00123CA2" w:rsidP="00123CA2"/>
        </w:tc>
        <w:tc>
          <w:tcPr>
            <w:tcW w:w="2403" w:type="dxa"/>
            <w:vMerge/>
            <w:tcBorders>
              <w:left w:val="single" w:sz="6" w:space="0" w:color="auto"/>
              <w:right w:val="single" w:sz="4" w:space="0" w:color="auto"/>
            </w:tcBorders>
          </w:tcPr>
          <w:p w14:paraId="282E2526" w14:textId="77777777" w:rsidR="00123CA2" w:rsidRDefault="00123CA2" w:rsidP="00123CA2"/>
        </w:tc>
        <w:tc>
          <w:tcPr>
            <w:tcW w:w="2277" w:type="dxa"/>
            <w:vMerge/>
            <w:tcBorders>
              <w:left w:val="single" w:sz="6" w:space="0" w:color="auto"/>
              <w:right w:val="single" w:sz="4" w:space="0" w:color="auto"/>
            </w:tcBorders>
          </w:tcPr>
          <w:p w14:paraId="0D53F382" w14:textId="77777777" w:rsidR="00123CA2" w:rsidRDefault="00123CA2" w:rsidP="00123CA2"/>
        </w:tc>
        <w:tc>
          <w:tcPr>
            <w:tcW w:w="2880" w:type="dxa"/>
            <w:tcBorders>
              <w:top w:val="single" w:sz="4" w:space="0" w:color="auto"/>
              <w:left w:val="single" w:sz="4" w:space="0" w:color="auto"/>
              <w:right w:val="single" w:sz="6" w:space="0" w:color="auto"/>
            </w:tcBorders>
          </w:tcPr>
          <w:p w14:paraId="041DDC97" w14:textId="77777777" w:rsidR="00123CA2" w:rsidRDefault="00123CA2" w:rsidP="00123CA2">
            <w:pPr>
              <w:rPr>
                <w:b/>
                <w:bCs/>
              </w:rPr>
            </w:pPr>
            <w:r>
              <w:rPr>
                <w:b/>
                <w:bCs/>
              </w:rPr>
              <w:t xml:space="preserve">Spring 2019 Campus Totals: </w:t>
            </w:r>
          </w:p>
          <w:p w14:paraId="1EB82066" w14:textId="7ED927CF" w:rsidR="00123CA2" w:rsidRPr="001F03D2" w:rsidRDefault="00123CA2" w:rsidP="00123CA2">
            <w:r w:rsidRPr="001F03D2">
              <w:t xml:space="preserve">Jefferson: </w:t>
            </w:r>
            <w:r w:rsidR="00837D8F">
              <w:t>5/5 = 100%</w:t>
            </w:r>
          </w:p>
          <w:p w14:paraId="68B16764" w14:textId="0E65C0FF" w:rsidR="00123CA2" w:rsidRDefault="00123CA2" w:rsidP="00123CA2">
            <w:r w:rsidRPr="001F03D2">
              <w:t>Shelby:</w:t>
            </w:r>
            <w:r w:rsidR="003912BF">
              <w:t xml:space="preserve"> No Report</w:t>
            </w:r>
          </w:p>
        </w:tc>
        <w:tc>
          <w:tcPr>
            <w:tcW w:w="3078" w:type="dxa"/>
            <w:vMerge/>
            <w:tcBorders>
              <w:left w:val="single" w:sz="6" w:space="0" w:color="auto"/>
            </w:tcBorders>
          </w:tcPr>
          <w:p w14:paraId="78D844C3" w14:textId="77777777" w:rsidR="00123CA2" w:rsidRDefault="00123CA2" w:rsidP="00123CA2"/>
        </w:tc>
      </w:tr>
      <w:tr w:rsidR="00123CA2" w14:paraId="5A77B97D" w14:textId="77777777" w:rsidTr="00B906B5">
        <w:trPr>
          <w:trHeight w:val="715"/>
        </w:trPr>
        <w:tc>
          <w:tcPr>
            <w:tcW w:w="2538" w:type="dxa"/>
            <w:vMerge/>
            <w:tcBorders>
              <w:right w:val="single" w:sz="6" w:space="0" w:color="auto"/>
            </w:tcBorders>
          </w:tcPr>
          <w:p w14:paraId="0305518B" w14:textId="77777777" w:rsidR="00123CA2" w:rsidRDefault="00123CA2" w:rsidP="00123CA2"/>
        </w:tc>
        <w:tc>
          <w:tcPr>
            <w:tcW w:w="2403" w:type="dxa"/>
            <w:vMerge/>
            <w:tcBorders>
              <w:left w:val="single" w:sz="6" w:space="0" w:color="auto"/>
              <w:right w:val="single" w:sz="4" w:space="0" w:color="auto"/>
            </w:tcBorders>
          </w:tcPr>
          <w:p w14:paraId="7E15E2E9" w14:textId="77777777" w:rsidR="00123CA2" w:rsidRDefault="00123CA2" w:rsidP="00123CA2"/>
        </w:tc>
        <w:tc>
          <w:tcPr>
            <w:tcW w:w="2277" w:type="dxa"/>
            <w:vMerge/>
            <w:tcBorders>
              <w:left w:val="single" w:sz="6" w:space="0" w:color="auto"/>
              <w:right w:val="single" w:sz="4" w:space="0" w:color="auto"/>
            </w:tcBorders>
          </w:tcPr>
          <w:p w14:paraId="28AF054D" w14:textId="77777777" w:rsidR="00123CA2" w:rsidRDefault="00123CA2" w:rsidP="00123CA2"/>
        </w:tc>
        <w:tc>
          <w:tcPr>
            <w:tcW w:w="2880" w:type="dxa"/>
            <w:tcBorders>
              <w:top w:val="single" w:sz="4" w:space="0" w:color="auto"/>
              <w:left w:val="single" w:sz="4" w:space="0" w:color="auto"/>
              <w:bottom w:val="single" w:sz="4" w:space="0" w:color="auto"/>
              <w:right w:val="single" w:sz="6" w:space="0" w:color="auto"/>
            </w:tcBorders>
          </w:tcPr>
          <w:p w14:paraId="5EBAEE2B" w14:textId="77777777" w:rsidR="00123CA2" w:rsidRDefault="00123CA2" w:rsidP="00123CA2">
            <w:pPr>
              <w:rPr>
                <w:b/>
                <w:bCs/>
              </w:rPr>
            </w:pPr>
            <w:r>
              <w:rPr>
                <w:b/>
                <w:bCs/>
              </w:rPr>
              <w:t>2018-2019 Academic Year</w:t>
            </w:r>
          </w:p>
          <w:p w14:paraId="471BCB3B" w14:textId="77777777" w:rsidR="00123CA2" w:rsidRDefault="00123CA2" w:rsidP="00123CA2">
            <w:pPr>
              <w:rPr>
                <w:b/>
                <w:bCs/>
              </w:rPr>
            </w:pPr>
            <w:r>
              <w:rPr>
                <w:b/>
                <w:bCs/>
              </w:rPr>
              <w:t xml:space="preserve">College Total: </w:t>
            </w:r>
          </w:p>
          <w:p w14:paraId="105077FE" w14:textId="77777777" w:rsidR="00123CA2" w:rsidRDefault="00123CA2" w:rsidP="00123CA2">
            <w:pPr>
              <w:rPr>
                <w:b/>
                <w:bCs/>
              </w:rPr>
            </w:pPr>
          </w:p>
          <w:p w14:paraId="7A1811C7" w14:textId="5E1ADAFB" w:rsidR="00123CA2" w:rsidRDefault="00123CA2" w:rsidP="00123CA2">
            <w:pPr>
              <w:rPr>
                <w:b/>
                <w:bCs/>
              </w:rPr>
            </w:pPr>
            <w:r>
              <w:rPr>
                <w:b/>
                <w:bCs/>
              </w:rPr>
              <w:t xml:space="preserve">Campus Totals: </w:t>
            </w:r>
            <w:r w:rsidR="00362CCB">
              <w:rPr>
                <w:b/>
                <w:bCs/>
              </w:rPr>
              <w:t>100%</w:t>
            </w:r>
          </w:p>
          <w:p w14:paraId="24DC61DB" w14:textId="0BBEE441" w:rsidR="00123CA2" w:rsidRPr="001F03D2" w:rsidRDefault="00123CA2" w:rsidP="00123CA2">
            <w:r w:rsidRPr="001F03D2">
              <w:t xml:space="preserve">Jefferson: </w:t>
            </w:r>
            <w:r w:rsidR="00837D8F">
              <w:t>8/8 = 100%</w:t>
            </w:r>
          </w:p>
          <w:p w14:paraId="5D6B20BB" w14:textId="330221F5" w:rsidR="00123CA2" w:rsidRDefault="00123CA2" w:rsidP="00123CA2">
            <w:r w:rsidRPr="001F03D2">
              <w:t>Shelby:</w:t>
            </w:r>
            <w:r w:rsidR="002B12F8">
              <w:t xml:space="preserve"> No Report</w:t>
            </w:r>
          </w:p>
        </w:tc>
        <w:tc>
          <w:tcPr>
            <w:tcW w:w="3078" w:type="dxa"/>
            <w:vMerge/>
            <w:tcBorders>
              <w:left w:val="single" w:sz="6" w:space="0" w:color="auto"/>
            </w:tcBorders>
          </w:tcPr>
          <w:p w14:paraId="71D383E4" w14:textId="77777777" w:rsidR="00123CA2" w:rsidRDefault="00123CA2" w:rsidP="00123CA2"/>
        </w:tc>
      </w:tr>
      <w:tr w:rsidR="00123CA2" w14:paraId="28429B4C" w14:textId="77777777" w:rsidTr="00B906B5">
        <w:trPr>
          <w:trHeight w:val="450"/>
        </w:trPr>
        <w:tc>
          <w:tcPr>
            <w:tcW w:w="2538" w:type="dxa"/>
            <w:vMerge w:val="restart"/>
            <w:tcBorders>
              <w:right w:val="single" w:sz="6" w:space="0" w:color="auto"/>
            </w:tcBorders>
          </w:tcPr>
          <w:p w14:paraId="51FEFC10" w14:textId="137815AB" w:rsidR="00123CA2" w:rsidRDefault="00837D8F" w:rsidP="00123CA2">
            <w:r>
              <w:t xml:space="preserve">3. </w:t>
            </w:r>
            <w:r w:rsidR="00123CA2">
              <w:t>The student will create drawings using a variety of tools, techniques, methods, and materials in a well-crafted manner.</w:t>
            </w:r>
          </w:p>
        </w:tc>
        <w:tc>
          <w:tcPr>
            <w:tcW w:w="2403" w:type="dxa"/>
            <w:vMerge w:val="restart"/>
            <w:tcBorders>
              <w:left w:val="single" w:sz="6" w:space="0" w:color="auto"/>
              <w:right w:val="single" w:sz="4" w:space="0" w:color="auto"/>
            </w:tcBorders>
          </w:tcPr>
          <w:p w14:paraId="77A7291F" w14:textId="77777777" w:rsidR="00123CA2" w:rsidRDefault="00123CA2" w:rsidP="00123CA2">
            <w:r>
              <w:t xml:space="preserve">Assessment- Rubric </w:t>
            </w:r>
          </w:p>
          <w:p w14:paraId="62E171F6" w14:textId="77777777" w:rsidR="00123CA2" w:rsidRDefault="00123CA2" w:rsidP="00123CA2">
            <w:r>
              <w:t>Final Student Critique of Final Portfolio</w:t>
            </w:r>
          </w:p>
          <w:p w14:paraId="3E18D9E3" w14:textId="7DDDD330" w:rsidR="00123CA2" w:rsidRDefault="00123CA2" w:rsidP="00123CA2">
            <w:r>
              <w:t xml:space="preserve">Rubric is attached. </w:t>
            </w:r>
          </w:p>
        </w:tc>
        <w:tc>
          <w:tcPr>
            <w:tcW w:w="2277" w:type="dxa"/>
            <w:vMerge w:val="restart"/>
            <w:tcBorders>
              <w:left w:val="single" w:sz="6" w:space="0" w:color="auto"/>
              <w:right w:val="single" w:sz="4" w:space="0" w:color="auto"/>
            </w:tcBorders>
          </w:tcPr>
          <w:p w14:paraId="5A6BBEC4" w14:textId="41FBDD10" w:rsidR="00123CA2" w:rsidRDefault="00123CA2" w:rsidP="00123CA2">
            <w:r>
              <w:t xml:space="preserve">70% of students will use a variety of tools, techniques, methods, and materials to create well-crafted drawings. </w:t>
            </w:r>
          </w:p>
        </w:tc>
        <w:tc>
          <w:tcPr>
            <w:tcW w:w="2880" w:type="dxa"/>
            <w:tcBorders>
              <w:top w:val="single" w:sz="4" w:space="0" w:color="auto"/>
              <w:left w:val="single" w:sz="4" w:space="0" w:color="auto"/>
              <w:bottom w:val="single" w:sz="4" w:space="0" w:color="auto"/>
              <w:right w:val="single" w:sz="6" w:space="0" w:color="auto"/>
            </w:tcBorders>
          </w:tcPr>
          <w:p w14:paraId="7DB91B03" w14:textId="77777777" w:rsidR="00123CA2" w:rsidRDefault="00123CA2" w:rsidP="00123CA2">
            <w:pPr>
              <w:rPr>
                <w:b/>
                <w:bCs/>
              </w:rPr>
            </w:pPr>
            <w:r>
              <w:rPr>
                <w:b/>
                <w:bCs/>
              </w:rPr>
              <w:t xml:space="preserve">Fall 2018 Campus Totals: </w:t>
            </w:r>
          </w:p>
          <w:p w14:paraId="6F8C08DC" w14:textId="06047C4B" w:rsidR="00123CA2" w:rsidRPr="001F03D2" w:rsidRDefault="00123CA2" w:rsidP="00123CA2">
            <w:r w:rsidRPr="001F03D2">
              <w:t xml:space="preserve">Jefferson: </w:t>
            </w:r>
            <w:r w:rsidR="0074586D" w:rsidRPr="001F03D2">
              <w:t>3/3 = 100%</w:t>
            </w:r>
          </w:p>
          <w:p w14:paraId="72825538" w14:textId="5DA81E3E" w:rsidR="00123CA2" w:rsidRDefault="00123CA2" w:rsidP="00123CA2">
            <w:r w:rsidRPr="001F03D2">
              <w:t>Shelby:</w:t>
            </w:r>
            <w:r>
              <w:rPr>
                <w:b/>
                <w:bCs/>
              </w:rPr>
              <w:t xml:space="preserve"> </w:t>
            </w:r>
            <w:r w:rsidR="007E3CBA">
              <w:t>No Report</w:t>
            </w:r>
          </w:p>
        </w:tc>
        <w:tc>
          <w:tcPr>
            <w:tcW w:w="3078" w:type="dxa"/>
            <w:vMerge w:val="restart"/>
            <w:tcBorders>
              <w:left w:val="single" w:sz="6" w:space="0" w:color="auto"/>
            </w:tcBorders>
          </w:tcPr>
          <w:p w14:paraId="37FDF83C" w14:textId="77777777" w:rsidR="005B63E5" w:rsidRDefault="005B63E5" w:rsidP="005B63E5">
            <w:r>
              <w:t xml:space="preserve">The benchmark was met for this objective. The SLO will be revised to read: </w:t>
            </w:r>
          </w:p>
          <w:p w14:paraId="2528E047" w14:textId="77777777" w:rsidR="005B63E5" w:rsidRDefault="005B63E5" w:rsidP="005B63E5"/>
          <w:p w14:paraId="2C30CC66" w14:textId="77777777" w:rsidR="005B63E5" w:rsidRPr="00506B02" w:rsidRDefault="005B63E5" w:rsidP="005B63E5">
            <w:pPr>
              <w:rPr>
                <w:i/>
                <w:iCs/>
              </w:rPr>
            </w:pPr>
            <w:r w:rsidRPr="65058ACB">
              <w:rPr>
                <w:i/>
                <w:iCs/>
              </w:rPr>
              <w:t>The student will create drawings using a variety of tools, techniques, methods, and materials in a well-crafted manner through consistent, precise, and distinctive application of media.</w:t>
            </w:r>
          </w:p>
          <w:p w14:paraId="671E3F44" w14:textId="77777777" w:rsidR="005B63E5" w:rsidRDefault="005B63E5" w:rsidP="005B63E5"/>
          <w:p w14:paraId="0D0C3464" w14:textId="0E6E0838" w:rsidR="00123CA2" w:rsidRDefault="005B63E5" w:rsidP="005B63E5">
            <w:r>
              <w:t>This new SLO will highlight the higher level of technical skill required in ART 114 while students learn to use media to solve challenging visual problems. A new rubric will also be created.</w:t>
            </w:r>
          </w:p>
        </w:tc>
      </w:tr>
      <w:tr w:rsidR="00123CA2" w14:paraId="3003659E" w14:textId="77777777" w:rsidTr="00B906B5">
        <w:trPr>
          <w:trHeight w:val="450"/>
        </w:trPr>
        <w:tc>
          <w:tcPr>
            <w:tcW w:w="2538" w:type="dxa"/>
            <w:vMerge/>
            <w:tcBorders>
              <w:right w:val="single" w:sz="6" w:space="0" w:color="auto"/>
            </w:tcBorders>
          </w:tcPr>
          <w:p w14:paraId="3EF5C03D" w14:textId="77777777" w:rsidR="00123CA2" w:rsidRDefault="00123CA2" w:rsidP="00123CA2"/>
        </w:tc>
        <w:tc>
          <w:tcPr>
            <w:tcW w:w="2403" w:type="dxa"/>
            <w:vMerge/>
            <w:tcBorders>
              <w:left w:val="single" w:sz="6" w:space="0" w:color="auto"/>
              <w:right w:val="single" w:sz="4" w:space="0" w:color="auto"/>
            </w:tcBorders>
          </w:tcPr>
          <w:p w14:paraId="74DCC8C9" w14:textId="77777777" w:rsidR="00123CA2" w:rsidRDefault="00123CA2" w:rsidP="00123CA2"/>
        </w:tc>
        <w:tc>
          <w:tcPr>
            <w:tcW w:w="2277" w:type="dxa"/>
            <w:vMerge/>
            <w:tcBorders>
              <w:left w:val="single" w:sz="6" w:space="0" w:color="auto"/>
              <w:right w:val="single" w:sz="4" w:space="0" w:color="auto"/>
            </w:tcBorders>
          </w:tcPr>
          <w:p w14:paraId="550FC50C" w14:textId="77777777" w:rsidR="00123CA2" w:rsidRDefault="00123CA2" w:rsidP="00123CA2"/>
        </w:tc>
        <w:tc>
          <w:tcPr>
            <w:tcW w:w="2880" w:type="dxa"/>
            <w:tcBorders>
              <w:top w:val="single" w:sz="4" w:space="0" w:color="auto"/>
              <w:left w:val="single" w:sz="4" w:space="0" w:color="auto"/>
              <w:bottom w:val="single" w:sz="4" w:space="0" w:color="auto"/>
              <w:right w:val="single" w:sz="6" w:space="0" w:color="auto"/>
            </w:tcBorders>
          </w:tcPr>
          <w:p w14:paraId="7F9A8E86" w14:textId="77777777" w:rsidR="00123CA2" w:rsidRDefault="00123CA2" w:rsidP="00123CA2">
            <w:pPr>
              <w:rPr>
                <w:b/>
                <w:bCs/>
              </w:rPr>
            </w:pPr>
            <w:r>
              <w:rPr>
                <w:b/>
                <w:bCs/>
              </w:rPr>
              <w:t xml:space="preserve">Spring 2019 Campus Totals: </w:t>
            </w:r>
          </w:p>
          <w:p w14:paraId="1CDEABE7" w14:textId="0E26E8B4" w:rsidR="00123CA2" w:rsidRPr="001F03D2" w:rsidRDefault="00123CA2" w:rsidP="00123CA2">
            <w:r w:rsidRPr="001F03D2">
              <w:t xml:space="preserve">Jefferson: </w:t>
            </w:r>
            <w:r w:rsidR="00837D8F">
              <w:t>5/5 = 100%</w:t>
            </w:r>
          </w:p>
          <w:p w14:paraId="59074B47" w14:textId="45BFF6A7" w:rsidR="00123CA2" w:rsidRDefault="00123CA2" w:rsidP="00123CA2">
            <w:r w:rsidRPr="001F03D2">
              <w:t>Shelby:</w:t>
            </w:r>
            <w:r w:rsidR="007E3CBA">
              <w:t xml:space="preserve"> No Report</w:t>
            </w:r>
          </w:p>
        </w:tc>
        <w:tc>
          <w:tcPr>
            <w:tcW w:w="3078" w:type="dxa"/>
            <w:vMerge/>
            <w:tcBorders>
              <w:left w:val="single" w:sz="6" w:space="0" w:color="auto"/>
            </w:tcBorders>
          </w:tcPr>
          <w:p w14:paraId="07DFCE8B" w14:textId="77777777" w:rsidR="00123CA2" w:rsidRDefault="00123CA2" w:rsidP="00123CA2"/>
        </w:tc>
      </w:tr>
      <w:tr w:rsidR="00123CA2" w14:paraId="3DAFE919" w14:textId="77777777" w:rsidTr="00B906B5">
        <w:trPr>
          <w:trHeight w:val="450"/>
        </w:trPr>
        <w:tc>
          <w:tcPr>
            <w:tcW w:w="2538" w:type="dxa"/>
            <w:vMerge/>
            <w:tcBorders>
              <w:right w:val="single" w:sz="6" w:space="0" w:color="auto"/>
            </w:tcBorders>
          </w:tcPr>
          <w:p w14:paraId="0D5E1DF1" w14:textId="77777777" w:rsidR="00123CA2" w:rsidRDefault="00123CA2" w:rsidP="00123CA2"/>
        </w:tc>
        <w:tc>
          <w:tcPr>
            <w:tcW w:w="2403" w:type="dxa"/>
            <w:vMerge/>
            <w:tcBorders>
              <w:left w:val="single" w:sz="6" w:space="0" w:color="auto"/>
              <w:right w:val="single" w:sz="4" w:space="0" w:color="auto"/>
            </w:tcBorders>
          </w:tcPr>
          <w:p w14:paraId="6EAF5B39" w14:textId="77777777" w:rsidR="00123CA2" w:rsidRDefault="00123CA2" w:rsidP="00123CA2"/>
        </w:tc>
        <w:tc>
          <w:tcPr>
            <w:tcW w:w="2277" w:type="dxa"/>
            <w:vMerge/>
            <w:tcBorders>
              <w:left w:val="single" w:sz="6" w:space="0" w:color="auto"/>
              <w:right w:val="single" w:sz="4" w:space="0" w:color="auto"/>
            </w:tcBorders>
          </w:tcPr>
          <w:p w14:paraId="584B8E25" w14:textId="77777777" w:rsidR="00123CA2" w:rsidRDefault="00123CA2" w:rsidP="00123CA2"/>
        </w:tc>
        <w:tc>
          <w:tcPr>
            <w:tcW w:w="2880" w:type="dxa"/>
            <w:tcBorders>
              <w:top w:val="single" w:sz="4" w:space="0" w:color="auto"/>
              <w:left w:val="single" w:sz="4" w:space="0" w:color="auto"/>
              <w:right w:val="single" w:sz="6" w:space="0" w:color="auto"/>
            </w:tcBorders>
          </w:tcPr>
          <w:p w14:paraId="2D8DC262" w14:textId="77777777" w:rsidR="00123CA2" w:rsidRDefault="00123CA2" w:rsidP="00123CA2">
            <w:pPr>
              <w:rPr>
                <w:b/>
                <w:bCs/>
              </w:rPr>
            </w:pPr>
            <w:r>
              <w:rPr>
                <w:b/>
                <w:bCs/>
              </w:rPr>
              <w:t>2018-2019 Academic Year</w:t>
            </w:r>
          </w:p>
          <w:p w14:paraId="34102254" w14:textId="77777777" w:rsidR="00123CA2" w:rsidRDefault="00123CA2" w:rsidP="00123CA2">
            <w:pPr>
              <w:rPr>
                <w:b/>
                <w:bCs/>
              </w:rPr>
            </w:pPr>
            <w:r>
              <w:rPr>
                <w:b/>
                <w:bCs/>
              </w:rPr>
              <w:t xml:space="preserve">College Total: </w:t>
            </w:r>
          </w:p>
          <w:p w14:paraId="6A01C28F" w14:textId="77777777" w:rsidR="00123CA2" w:rsidRDefault="00123CA2" w:rsidP="00123CA2">
            <w:pPr>
              <w:rPr>
                <w:b/>
                <w:bCs/>
              </w:rPr>
            </w:pPr>
          </w:p>
          <w:p w14:paraId="6091E42E" w14:textId="77777777" w:rsidR="00123CA2" w:rsidRDefault="00123CA2" w:rsidP="00123CA2">
            <w:pPr>
              <w:rPr>
                <w:b/>
                <w:bCs/>
              </w:rPr>
            </w:pPr>
            <w:r>
              <w:rPr>
                <w:b/>
                <w:bCs/>
              </w:rPr>
              <w:t xml:space="preserve">Campus Totals: </w:t>
            </w:r>
          </w:p>
          <w:p w14:paraId="044DB24B" w14:textId="66B88123" w:rsidR="00123CA2" w:rsidRPr="001F03D2" w:rsidRDefault="00123CA2" w:rsidP="00123CA2">
            <w:r w:rsidRPr="001F03D2">
              <w:t xml:space="preserve">Jefferson: </w:t>
            </w:r>
            <w:r w:rsidR="00837D8F">
              <w:t>8/8 = 100%</w:t>
            </w:r>
          </w:p>
          <w:p w14:paraId="659905C5" w14:textId="1F811B7E" w:rsidR="00123CA2" w:rsidRDefault="00123CA2" w:rsidP="00123CA2">
            <w:r w:rsidRPr="001F03D2">
              <w:t>Shelby:</w:t>
            </w:r>
            <w:r w:rsidR="007E3CBA">
              <w:t xml:space="preserve"> No Report</w:t>
            </w:r>
          </w:p>
        </w:tc>
        <w:tc>
          <w:tcPr>
            <w:tcW w:w="3078" w:type="dxa"/>
            <w:vMerge/>
            <w:tcBorders>
              <w:left w:val="single" w:sz="6" w:space="0" w:color="auto"/>
            </w:tcBorders>
          </w:tcPr>
          <w:p w14:paraId="3A7F38B9" w14:textId="77777777" w:rsidR="00123CA2" w:rsidRDefault="00123CA2" w:rsidP="00123CA2"/>
        </w:tc>
      </w:tr>
      <w:tr w:rsidR="00123CA2" w14:paraId="41B5582D" w14:textId="765C75C4" w:rsidTr="00B906B5">
        <w:tc>
          <w:tcPr>
            <w:tcW w:w="7218" w:type="dxa"/>
            <w:gridSpan w:val="3"/>
            <w:tcBorders>
              <w:right w:val="single" w:sz="6" w:space="0" w:color="auto"/>
            </w:tcBorders>
          </w:tcPr>
          <w:p w14:paraId="7298AFCD" w14:textId="77777777" w:rsidR="00123CA2" w:rsidRPr="002A44E2" w:rsidRDefault="00123CA2" w:rsidP="00123CA2">
            <w:pPr>
              <w:rPr>
                <w:sz w:val="12"/>
                <w:szCs w:val="12"/>
              </w:rPr>
            </w:pPr>
          </w:p>
          <w:p w14:paraId="669D38F1" w14:textId="29473884" w:rsidR="00123CA2" w:rsidRPr="002A44E2" w:rsidRDefault="00123CA2" w:rsidP="00123CA2">
            <w:pPr>
              <w:rPr>
                <w:b/>
                <w:sz w:val="12"/>
                <w:szCs w:val="12"/>
              </w:rPr>
            </w:pPr>
            <w:r w:rsidRPr="00D554AC">
              <w:rPr>
                <w:b/>
              </w:rPr>
              <w:t>Plan submission date:</w:t>
            </w:r>
            <w:r>
              <w:rPr>
                <w:b/>
              </w:rPr>
              <w:t xml:space="preserve"> </w:t>
            </w:r>
            <w:r w:rsidR="00982670">
              <w:rPr>
                <w:b/>
              </w:rPr>
              <w:t>September 20, 2019</w:t>
            </w:r>
          </w:p>
          <w:p w14:paraId="389E5DED" w14:textId="77777777" w:rsidR="00123CA2" w:rsidRDefault="00123CA2" w:rsidP="00123CA2"/>
        </w:tc>
        <w:tc>
          <w:tcPr>
            <w:tcW w:w="5958" w:type="dxa"/>
            <w:gridSpan w:val="2"/>
            <w:tcBorders>
              <w:left w:val="single" w:sz="6" w:space="0" w:color="auto"/>
              <w:right w:val="single" w:sz="4" w:space="0" w:color="auto"/>
            </w:tcBorders>
          </w:tcPr>
          <w:p w14:paraId="2E8627EA" w14:textId="77777777" w:rsidR="00123CA2" w:rsidRPr="002A44E2" w:rsidRDefault="00123CA2" w:rsidP="00123CA2">
            <w:pPr>
              <w:rPr>
                <w:sz w:val="12"/>
                <w:szCs w:val="12"/>
              </w:rPr>
            </w:pPr>
          </w:p>
          <w:p w14:paraId="6BB5F52D" w14:textId="77777777" w:rsidR="00123CA2" w:rsidRDefault="00123CA2" w:rsidP="00123CA2">
            <w:pPr>
              <w:rPr>
                <w:b/>
              </w:rPr>
            </w:pPr>
            <w:r w:rsidRPr="00102B7D">
              <w:rPr>
                <w:b/>
              </w:rPr>
              <w:t>Submitted by:</w:t>
            </w:r>
            <w:r>
              <w:rPr>
                <w:b/>
              </w:rPr>
              <w:t xml:space="preserve"> Liberal Arts Department</w:t>
            </w:r>
          </w:p>
          <w:p w14:paraId="3E8BAFE4" w14:textId="77777777" w:rsidR="00123CA2" w:rsidRPr="002A44E2" w:rsidRDefault="00123CA2" w:rsidP="00123CA2">
            <w:pPr>
              <w:rPr>
                <w:sz w:val="12"/>
                <w:szCs w:val="12"/>
              </w:rPr>
            </w:pPr>
          </w:p>
          <w:p w14:paraId="0FE79114" w14:textId="77777777" w:rsidR="00123CA2" w:rsidRPr="002A44E2" w:rsidRDefault="00123CA2" w:rsidP="00123CA2">
            <w:pPr>
              <w:rPr>
                <w:b/>
                <w:sz w:val="8"/>
                <w:szCs w:val="8"/>
              </w:rPr>
            </w:pPr>
          </w:p>
        </w:tc>
      </w:tr>
    </w:tbl>
    <w:p w14:paraId="0AE5198F" w14:textId="271635BE" w:rsidR="00766BDC" w:rsidRDefault="00766BDC"/>
    <w:p w14:paraId="1A1882B5" w14:textId="77777777" w:rsidR="00766BDC" w:rsidRDefault="00766BDC">
      <w:r>
        <w:br w:type="page"/>
      </w:r>
    </w:p>
    <w:p w14:paraId="48A96F0E" w14:textId="77777777" w:rsidR="00110E25" w:rsidRDefault="00110E25"/>
    <w:tbl>
      <w:tblPr>
        <w:tblW w:w="4918"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6"/>
        <w:gridCol w:w="4728"/>
        <w:gridCol w:w="1961"/>
        <w:gridCol w:w="2318"/>
        <w:gridCol w:w="2051"/>
        <w:gridCol w:w="1620"/>
      </w:tblGrid>
      <w:tr w:rsidR="007F0E7C" w:rsidRPr="006B6270" w14:paraId="195CE6DD" w14:textId="77777777" w:rsidTr="007F0E7C">
        <w:trPr>
          <w:trHeight w:val="145"/>
        </w:trPr>
        <w:tc>
          <w:tcPr>
            <w:tcW w:w="2012" w:type="pct"/>
            <w:gridSpan w:val="2"/>
          </w:tcPr>
          <w:p w14:paraId="6294C4CF" w14:textId="3BCAB5E6" w:rsidR="007F0E7C" w:rsidRPr="00766BDC" w:rsidRDefault="007F0E7C" w:rsidP="0043392F">
            <w:pPr>
              <w:spacing w:after="0" w:line="240" w:lineRule="auto"/>
              <w:jc w:val="center"/>
              <w:rPr>
                <w:rFonts w:ascii="Calibri" w:eastAsia="Cambria" w:hAnsi="Calibri" w:cs="Times New Roman"/>
                <w:b/>
                <w:bCs/>
              </w:rPr>
            </w:pPr>
            <w:r w:rsidRPr="00766BDC">
              <w:rPr>
                <w:rFonts w:ascii="Calibri" w:eastAsia="Cambria" w:hAnsi="Calibri" w:cs="Times New Roman"/>
                <w:b/>
                <w:bCs/>
              </w:rPr>
              <w:t>Rubric Components ART 114</w:t>
            </w:r>
          </w:p>
          <w:p w14:paraId="004F11C5" w14:textId="77777777" w:rsidR="007F0E7C" w:rsidRPr="00766BDC" w:rsidRDefault="007F0E7C" w:rsidP="0043392F">
            <w:pPr>
              <w:spacing w:after="0" w:line="240" w:lineRule="auto"/>
              <w:jc w:val="center"/>
              <w:rPr>
                <w:rFonts w:ascii="Calibri" w:eastAsia="Cambria" w:hAnsi="Calibri" w:cs="Times New Roman"/>
                <w:b/>
              </w:rPr>
            </w:pPr>
          </w:p>
        </w:tc>
        <w:tc>
          <w:tcPr>
            <w:tcW w:w="737" w:type="pct"/>
            <w:tcBorders>
              <w:bottom w:val="single" w:sz="4" w:space="0" w:color="auto"/>
            </w:tcBorders>
          </w:tcPr>
          <w:p w14:paraId="74695A80" w14:textId="77777777" w:rsidR="007F0E7C" w:rsidRPr="00766BDC" w:rsidRDefault="007F0E7C" w:rsidP="0043392F">
            <w:pPr>
              <w:spacing w:after="0" w:line="240" w:lineRule="auto"/>
              <w:jc w:val="center"/>
              <w:rPr>
                <w:rFonts w:ascii="Calibri" w:eastAsia="Cambria" w:hAnsi="Calibri" w:cs="Times New Roman"/>
                <w:b/>
                <w:bCs/>
              </w:rPr>
            </w:pPr>
            <w:r w:rsidRPr="00766BDC">
              <w:rPr>
                <w:rFonts w:ascii="Calibri" w:eastAsia="Cambria" w:hAnsi="Calibri" w:cs="Times New Roman"/>
                <w:b/>
                <w:bCs/>
              </w:rPr>
              <w:t>No/ Limited Proficiency</w:t>
            </w:r>
          </w:p>
        </w:tc>
        <w:tc>
          <w:tcPr>
            <w:tcW w:w="871" w:type="pct"/>
          </w:tcPr>
          <w:p w14:paraId="08C1D997" w14:textId="77777777" w:rsidR="007F0E7C" w:rsidRPr="00766BDC" w:rsidRDefault="007F0E7C" w:rsidP="0043392F">
            <w:pPr>
              <w:spacing w:after="0" w:line="240" w:lineRule="auto"/>
              <w:jc w:val="center"/>
              <w:rPr>
                <w:rFonts w:ascii="Calibri" w:eastAsia="Cambria" w:hAnsi="Calibri" w:cs="Times New Roman"/>
                <w:b/>
                <w:bCs/>
              </w:rPr>
            </w:pPr>
            <w:r w:rsidRPr="00766BDC">
              <w:rPr>
                <w:rFonts w:ascii="Calibri" w:eastAsia="Cambria" w:hAnsi="Calibri" w:cs="Times New Roman"/>
                <w:b/>
                <w:bCs/>
              </w:rPr>
              <w:t>Some Proficiency</w:t>
            </w:r>
          </w:p>
        </w:tc>
        <w:tc>
          <w:tcPr>
            <w:tcW w:w="771" w:type="pct"/>
          </w:tcPr>
          <w:p w14:paraId="0FC525BD" w14:textId="77777777" w:rsidR="007F0E7C" w:rsidRPr="00766BDC" w:rsidRDefault="007F0E7C" w:rsidP="0043392F">
            <w:pPr>
              <w:spacing w:after="0" w:line="240" w:lineRule="auto"/>
              <w:jc w:val="center"/>
              <w:rPr>
                <w:rFonts w:ascii="Calibri" w:eastAsia="Cambria" w:hAnsi="Calibri" w:cs="Times New Roman"/>
                <w:b/>
                <w:bCs/>
              </w:rPr>
            </w:pPr>
            <w:r w:rsidRPr="00766BDC">
              <w:rPr>
                <w:rFonts w:ascii="Calibri" w:eastAsia="Cambria" w:hAnsi="Calibri" w:cs="Times New Roman"/>
                <w:b/>
                <w:bCs/>
              </w:rPr>
              <w:t>Proficiency</w:t>
            </w:r>
          </w:p>
        </w:tc>
        <w:tc>
          <w:tcPr>
            <w:tcW w:w="609" w:type="pct"/>
          </w:tcPr>
          <w:p w14:paraId="194579C3" w14:textId="77777777" w:rsidR="007F0E7C" w:rsidRPr="00766BDC" w:rsidRDefault="007F0E7C" w:rsidP="0043392F">
            <w:pPr>
              <w:spacing w:after="0" w:line="240" w:lineRule="auto"/>
              <w:jc w:val="center"/>
              <w:rPr>
                <w:rFonts w:ascii="Calibri" w:eastAsia="Cambria" w:hAnsi="Calibri" w:cs="Times New Roman"/>
                <w:b/>
                <w:bCs/>
              </w:rPr>
            </w:pPr>
            <w:r w:rsidRPr="00766BDC">
              <w:rPr>
                <w:rFonts w:ascii="Calibri" w:eastAsia="Cambria" w:hAnsi="Calibri" w:cs="Times New Roman"/>
                <w:b/>
                <w:bCs/>
              </w:rPr>
              <w:t>High Proficiency</w:t>
            </w:r>
          </w:p>
        </w:tc>
      </w:tr>
      <w:tr w:rsidR="007F0E7C" w:rsidRPr="006B6270" w14:paraId="4C0B6496" w14:textId="77777777" w:rsidTr="007F0E7C">
        <w:trPr>
          <w:trHeight w:val="210"/>
        </w:trPr>
        <w:tc>
          <w:tcPr>
            <w:tcW w:w="2012" w:type="pct"/>
            <w:gridSpan w:val="2"/>
          </w:tcPr>
          <w:p w14:paraId="1C116888" w14:textId="77777777" w:rsidR="007F0E7C" w:rsidRPr="00766BDC" w:rsidRDefault="007F0E7C" w:rsidP="0043392F">
            <w:pPr>
              <w:spacing w:after="0" w:line="240" w:lineRule="auto"/>
              <w:rPr>
                <w:rFonts w:eastAsia="Cambria" w:cs="Times New Roman"/>
                <w:color w:val="FF0000"/>
              </w:rPr>
            </w:pPr>
            <w:r w:rsidRPr="00766BDC">
              <w:rPr>
                <w:rFonts w:eastAsia="Calibri" w:cs="Calibri"/>
                <w:b/>
                <w:bCs/>
                <w:color w:val="000000" w:themeColor="text1"/>
              </w:rPr>
              <w:t xml:space="preserve">Ability to competently create drawings from life </w:t>
            </w:r>
          </w:p>
        </w:tc>
        <w:tc>
          <w:tcPr>
            <w:tcW w:w="737" w:type="pct"/>
          </w:tcPr>
          <w:p w14:paraId="62E3DE61" w14:textId="77777777" w:rsidR="007F0E7C" w:rsidRPr="00766BDC" w:rsidRDefault="007F0E7C" w:rsidP="0043392F">
            <w:pPr>
              <w:spacing w:after="0" w:line="240" w:lineRule="auto"/>
              <w:rPr>
                <w:rFonts w:eastAsia="Cambria" w:cs="Times New Roman"/>
                <w:color w:val="FF0000"/>
              </w:rPr>
            </w:pPr>
          </w:p>
        </w:tc>
        <w:tc>
          <w:tcPr>
            <w:tcW w:w="871" w:type="pct"/>
          </w:tcPr>
          <w:p w14:paraId="5AD71930" w14:textId="77777777" w:rsidR="007F0E7C" w:rsidRPr="00766BDC" w:rsidRDefault="007F0E7C" w:rsidP="0043392F">
            <w:pPr>
              <w:spacing w:after="0" w:line="240" w:lineRule="auto"/>
              <w:rPr>
                <w:rFonts w:eastAsia="Cambria" w:cs="Times New Roman"/>
                <w:color w:val="FF0000"/>
              </w:rPr>
            </w:pPr>
          </w:p>
        </w:tc>
        <w:tc>
          <w:tcPr>
            <w:tcW w:w="771" w:type="pct"/>
          </w:tcPr>
          <w:p w14:paraId="08EE1A23" w14:textId="77777777" w:rsidR="007F0E7C" w:rsidRPr="00766BDC" w:rsidRDefault="007F0E7C" w:rsidP="0043392F">
            <w:pPr>
              <w:spacing w:after="0" w:line="240" w:lineRule="auto"/>
              <w:rPr>
                <w:rFonts w:eastAsia="Cambria" w:cs="Times New Roman"/>
                <w:color w:val="FF0000"/>
              </w:rPr>
            </w:pPr>
          </w:p>
        </w:tc>
        <w:tc>
          <w:tcPr>
            <w:tcW w:w="609" w:type="pct"/>
          </w:tcPr>
          <w:p w14:paraId="316D6012" w14:textId="77777777" w:rsidR="007F0E7C" w:rsidRPr="00766BDC" w:rsidRDefault="007F0E7C" w:rsidP="0043392F">
            <w:pPr>
              <w:spacing w:after="0" w:line="240" w:lineRule="auto"/>
              <w:rPr>
                <w:rFonts w:eastAsia="Cambria" w:cs="Times New Roman"/>
                <w:color w:val="FF0000"/>
              </w:rPr>
            </w:pPr>
          </w:p>
        </w:tc>
      </w:tr>
      <w:tr w:rsidR="007F0E7C" w:rsidRPr="006B6270" w14:paraId="6260E801" w14:textId="77777777" w:rsidTr="007F0E7C">
        <w:trPr>
          <w:trHeight w:val="210"/>
        </w:trPr>
        <w:tc>
          <w:tcPr>
            <w:tcW w:w="235" w:type="pct"/>
          </w:tcPr>
          <w:p w14:paraId="6C1EA45C" w14:textId="77777777" w:rsidR="007F0E7C" w:rsidRPr="00766BDC" w:rsidRDefault="007F0E7C" w:rsidP="0043392F">
            <w:pPr>
              <w:spacing w:after="0" w:line="240" w:lineRule="auto"/>
              <w:rPr>
                <w:rFonts w:eastAsia="Calibri" w:cs="Calibri"/>
                <w:b/>
                <w:color w:val="000000"/>
              </w:rPr>
            </w:pPr>
          </w:p>
        </w:tc>
        <w:tc>
          <w:tcPr>
            <w:tcW w:w="1777" w:type="pct"/>
          </w:tcPr>
          <w:p w14:paraId="6E943D67" w14:textId="77777777" w:rsidR="007F0E7C" w:rsidRPr="00766BDC" w:rsidRDefault="007F0E7C" w:rsidP="0043392F">
            <w:pPr>
              <w:spacing w:after="0" w:line="240" w:lineRule="auto"/>
              <w:rPr>
                <w:rFonts w:eastAsia="Calibri" w:cs="Calibri"/>
                <w:b/>
                <w:bCs/>
                <w:color w:val="000000" w:themeColor="text1"/>
              </w:rPr>
            </w:pPr>
            <w:r w:rsidRPr="00766BDC">
              <w:rPr>
                <w:rFonts w:eastAsia="Calibri" w:cs="Calibri"/>
                <w:b/>
                <w:bCs/>
                <w:color w:val="000000" w:themeColor="text1"/>
              </w:rPr>
              <w:t>Proportionally correct figure gesture drawings from observation</w:t>
            </w:r>
          </w:p>
        </w:tc>
        <w:tc>
          <w:tcPr>
            <w:tcW w:w="737" w:type="pct"/>
          </w:tcPr>
          <w:p w14:paraId="48048C7B" w14:textId="77777777" w:rsidR="007F0E7C" w:rsidRPr="00766BDC" w:rsidRDefault="007F0E7C" w:rsidP="0043392F">
            <w:pPr>
              <w:spacing w:after="0" w:line="240" w:lineRule="auto"/>
              <w:rPr>
                <w:rFonts w:ascii="Cambria" w:eastAsia="Cambria" w:hAnsi="Cambria" w:cs="Times New Roman"/>
                <w:color w:val="FF0000"/>
              </w:rPr>
            </w:pPr>
          </w:p>
        </w:tc>
        <w:tc>
          <w:tcPr>
            <w:tcW w:w="871" w:type="pct"/>
          </w:tcPr>
          <w:p w14:paraId="718E3275" w14:textId="77777777" w:rsidR="007F0E7C" w:rsidRPr="00766BDC" w:rsidRDefault="007F0E7C" w:rsidP="0043392F">
            <w:pPr>
              <w:spacing w:after="0" w:line="240" w:lineRule="auto"/>
              <w:rPr>
                <w:rFonts w:ascii="Cambria" w:eastAsia="Cambria" w:hAnsi="Cambria" w:cs="Times New Roman"/>
                <w:color w:val="FF0000"/>
              </w:rPr>
            </w:pPr>
          </w:p>
        </w:tc>
        <w:tc>
          <w:tcPr>
            <w:tcW w:w="771" w:type="pct"/>
          </w:tcPr>
          <w:p w14:paraId="7732A24B" w14:textId="77777777" w:rsidR="007F0E7C" w:rsidRPr="00766BDC" w:rsidRDefault="007F0E7C" w:rsidP="0043392F">
            <w:pPr>
              <w:spacing w:after="0" w:line="240" w:lineRule="auto"/>
              <w:rPr>
                <w:rFonts w:ascii="Cambria" w:eastAsia="Cambria" w:hAnsi="Cambria" w:cs="Times New Roman"/>
                <w:color w:val="FF0000"/>
              </w:rPr>
            </w:pPr>
          </w:p>
        </w:tc>
        <w:tc>
          <w:tcPr>
            <w:tcW w:w="609" w:type="pct"/>
          </w:tcPr>
          <w:p w14:paraId="6C8917BF" w14:textId="77777777" w:rsidR="007F0E7C" w:rsidRPr="00766BDC" w:rsidRDefault="007F0E7C" w:rsidP="0043392F">
            <w:pPr>
              <w:spacing w:after="0" w:line="240" w:lineRule="auto"/>
              <w:rPr>
                <w:rFonts w:ascii="Cambria" w:eastAsia="Cambria" w:hAnsi="Cambria" w:cs="Times New Roman"/>
                <w:color w:val="FF0000"/>
              </w:rPr>
            </w:pPr>
          </w:p>
        </w:tc>
      </w:tr>
      <w:tr w:rsidR="007F0E7C" w:rsidRPr="006B6270" w14:paraId="179E9005" w14:textId="77777777" w:rsidTr="007F0E7C">
        <w:trPr>
          <w:trHeight w:val="210"/>
        </w:trPr>
        <w:tc>
          <w:tcPr>
            <w:tcW w:w="235" w:type="pct"/>
          </w:tcPr>
          <w:p w14:paraId="3AB164AD" w14:textId="77777777" w:rsidR="007F0E7C" w:rsidRPr="00766BDC" w:rsidRDefault="007F0E7C" w:rsidP="0043392F">
            <w:pPr>
              <w:spacing w:after="0" w:line="240" w:lineRule="auto"/>
              <w:rPr>
                <w:rFonts w:eastAsia="Calibri" w:cs="Calibri"/>
                <w:b/>
                <w:color w:val="000000"/>
              </w:rPr>
            </w:pPr>
          </w:p>
        </w:tc>
        <w:tc>
          <w:tcPr>
            <w:tcW w:w="1777" w:type="pct"/>
          </w:tcPr>
          <w:p w14:paraId="4270136B" w14:textId="77777777" w:rsidR="007F0E7C" w:rsidRPr="00766BDC" w:rsidRDefault="007F0E7C" w:rsidP="0043392F">
            <w:pPr>
              <w:spacing w:after="0" w:line="240" w:lineRule="auto"/>
              <w:rPr>
                <w:rFonts w:eastAsia="Calibri" w:cs="Calibri"/>
                <w:b/>
                <w:bCs/>
                <w:color w:val="000000" w:themeColor="text1"/>
              </w:rPr>
            </w:pPr>
            <w:r w:rsidRPr="00766BDC">
              <w:rPr>
                <w:rFonts w:eastAsia="Calibri" w:cs="Calibri"/>
                <w:b/>
                <w:bCs/>
                <w:color w:val="000000" w:themeColor="text1"/>
              </w:rPr>
              <w:t>Accurate still-life drawings</w:t>
            </w:r>
          </w:p>
        </w:tc>
        <w:tc>
          <w:tcPr>
            <w:tcW w:w="737" w:type="pct"/>
          </w:tcPr>
          <w:p w14:paraId="60A5D027" w14:textId="77777777" w:rsidR="007F0E7C" w:rsidRPr="00766BDC" w:rsidRDefault="007F0E7C" w:rsidP="0043392F">
            <w:pPr>
              <w:spacing w:after="0" w:line="240" w:lineRule="auto"/>
              <w:rPr>
                <w:rFonts w:ascii="Cambria" w:eastAsia="Cambria" w:hAnsi="Cambria" w:cs="Times New Roman"/>
                <w:color w:val="FF0000"/>
              </w:rPr>
            </w:pPr>
          </w:p>
        </w:tc>
        <w:tc>
          <w:tcPr>
            <w:tcW w:w="871" w:type="pct"/>
          </w:tcPr>
          <w:p w14:paraId="542F51AB" w14:textId="77777777" w:rsidR="007F0E7C" w:rsidRPr="00766BDC" w:rsidRDefault="007F0E7C" w:rsidP="0043392F">
            <w:pPr>
              <w:spacing w:after="0" w:line="240" w:lineRule="auto"/>
              <w:rPr>
                <w:rFonts w:ascii="Cambria" w:eastAsia="Cambria" w:hAnsi="Cambria" w:cs="Times New Roman"/>
                <w:color w:val="FF0000"/>
              </w:rPr>
            </w:pPr>
          </w:p>
        </w:tc>
        <w:tc>
          <w:tcPr>
            <w:tcW w:w="771" w:type="pct"/>
          </w:tcPr>
          <w:p w14:paraId="365CDD5F" w14:textId="77777777" w:rsidR="007F0E7C" w:rsidRPr="00766BDC" w:rsidRDefault="007F0E7C" w:rsidP="0043392F">
            <w:pPr>
              <w:spacing w:after="0" w:line="240" w:lineRule="auto"/>
              <w:rPr>
                <w:rFonts w:ascii="Cambria" w:eastAsia="Cambria" w:hAnsi="Cambria" w:cs="Times New Roman"/>
                <w:color w:val="FF0000"/>
              </w:rPr>
            </w:pPr>
          </w:p>
        </w:tc>
        <w:tc>
          <w:tcPr>
            <w:tcW w:w="609" w:type="pct"/>
          </w:tcPr>
          <w:p w14:paraId="23A54D98" w14:textId="77777777" w:rsidR="007F0E7C" w:rsidRPr="00766BDC" w:rsidRDefault="007F0E7C" w:rsidP="0043392F">
            <w:pPr>
              <w:spacing w:after="0" w:line="240" w:lineRule="auto"/>
              <w:rPr>
                <w:rFonts w:ascii="Cambria" w:eastAsia="Cambria" w:hAnsi="Cambria" w:cs="Times New Roman"/>
                <w:color w:val="FF0000"/>
              </w:rPr>
            </w:pPr>
          </w:p>
        </w:tc>
      </w:tr>
      <w:tr w:rsidR="007F0E7C" w:rsidRPr="006B6270" w14:paraId="66674E16" w14:textId="77777777" w:rsidTr="007F0E7C">
        <w:trPr>
          <w:trHeight w:val="210"/>
        </w:trPr>
        <w:tc>
          <w:tcPr>
            <w:tcW w:w="235" w:type="pct"/>
          </w:tcPr>
          <w:p w14:paraId="3907D474" w14:textId="77777777" w:rsidR="007F0E7C" w:rsidRPr="00766BDC" w:rsidRDefault="007F0E7C" w:rsidP="0043392F">
            <w:pPr>
              <w:spacing w:after="0" w:line="240" w:lineRule="auto"/>
              <w:rPr>
                <w:rFonts w:eastAsia="Calibri" w:cs="Calibri"/>
                <w:b/>
                <w:color w:val="000000"/>
              </w:rPr>
            </w:pPr>
          </w:p>
        </w:tc>
        <w:tc>
          <w:tcPr>
            <w:tcW w:w="1777" w:type="pct"/>
          </w:tcPr>
          <w:p w14:paraId="7C6E284D" w14:textId="77777777" w:rsidR="007F0E7C" w:rsidRPr="00766BDC" w:rsidRDefault="007F0E7C" w:rsidP="0043392F">
            <w:pPr>
              <w:spacing w:after="0" w:line="240" w:lineRule="auto"/>
              <w:rPr>
                <w:rFonts w:eastAsia="Calibri" w:cs="Calibri"/>
                <w:b/>
                <w:bCs/>
                <w:color w:val="000000" w:themeColor="text1"/>
              </w:rPr>
            </w:pPr>
            <w:r w:rsidRPr="00766BDC">
              <w:rPr>
                <w:rFonts w:eastAsia="Calibri" w:cs="Calibri"/>
                <w:b/>
                <w:bCs/>
                <w:color w:val="000000" w:themeColor="text1"/>
              </w:rPr>
              <w:t>Ability to use a grid to scale a drawing (aka Chuck Close project)</w:t>
            </w:r>
          </w:p>
        </w:tc>
        <w:tc>
          <w:tcPr>
            <w:tcW w:w="737" w:type="pct"/>
          </w:tcPr>
          <w:p w14:paraId="290CFAB9" w14:textId="77777777" w:rsidR="007F0E7C" w:rsidRPr="00766BDC" w:rsidRDefault="007F0E7C" w:rsidP="0043392F">
            <w:pPr>
              <w:spacing w:after="0" w:line="240" w:lineRule="auto"/>
              <w:rPr>
                <w:rFonts w:ascii="Cambria" w:eastAsia="Cambria" w:hAnsi="Cambria" w:cs="Times New Roman"/>
                <w:color w:val="FF0000"/>
              </w:rPr>
            </w:pPr>
          </w:p>
        </w:tc>
        <w:tc>
          <w:tcPr>
            <w:tcW w:w="871" w:type="pct"/>
          </w:tcPr>
          <w:p w14:paraId="71FB62A5" w14:textId="77777777" w:rsidR="007F0E7C" w:rsidRPr="00766BDC" w:rsidRDefault="007F0E7C" w:rsidP="0043392F">
            <w:pPr>
              <w:spacing w:after="0" w:line="240" w:lineRule="auto"/>
              <w:rPr>
                <w:rFonts w:ascii="Cambria" w:eastAsia="Cambria" w:hAnsi="Cambria" w:cs="Times New Roman"/>
                <w:color w:val="FF0000"/>
              </w:rPr>
            </w:pPr>
          </w:p>
        </w:tc>
        <w:tc>
          <w:tcPr>
            <w:tcW w:w="771" w:type="pct"/>
          </w:tcPr>
          <w:p w14:paraId="5404532B" w14:textId="77777777" w:rsidR="007F0E7C" w:rsidRPr="00766BDC" w:rsidRDefault="007F0E7C" w:rsidP="0043392F">
            <w:pPr>
              <w:spacing w:after="0" w:line="240" w:lineRule="auto"/>
              <w:rPr>
                <w:rFonts w:ascii="Cambria" w:eastAsia="Cambria" w:hAnsi="Cambria" w:cs="Times New Roman"/>
                <w:color w:val="FF0000"/>
              </w:rPr>
            </w:pPr>
          </w:p>
        </w:tc>
        <w:tc>
          <w:tcPr>
            <w:tcW w:w="609" w:type="pct"/>
          </w:tcPr>
          <w:p w14:paraId="44F782F2" w14:textId="77777777" w:rsidR="007F0E7C" w:rsidRPr="00766BDC" w:rsidRDefault="007F0E7C" w:rsidP="0043392F">
            <w:pPr>
              <w:spacing w:after="0" w:line="240" w:lineRule="auto"/>
              <w:rPr>
                <w:rFonts w:ascii="Cambria" w:eastAsia="Cambria" w:hAnsi="Cambria" w:cs="Times New Roman"/>
                <w:color w:val="FF0000"/>
              </w:rPr>
            </w:pPr>
          </w:p>
        </w:tc>
      </w:tr>
      <w:tr w:rsidR="007F0E7C" w:rsidRPr="006B6270" w14:paraId="1B18CC29" w14:textId="77777777" w:rsidTr="007F0E7C">
        <w:trPr>
          <w:trHeight w:val="210"/>
        </w:trPr>
        <w:tc>
          <w:tcPr>
            <w:tcW w:w="235" w:type="pct"/>
          </w:tcPr>
          <w:p w14:paraId="242B8978" w14:textId="77777777" w:rsidR="007F0E7C" w:rsidRPr="00766BDC" w:rsidRDefault="007F0E7C" w:rsidP="0043392F">
            <w:pPr>
              <w:spacing w:after="0" w:line="240" w:lineRule="auto"/>
              <w:rPr>
                <w:rFonts w:eastAsia="Calibri" w:cs="Calibri"/>
                <w:b/>
                <w:color w:val="000000"/>
              </w:rPr>
            </w:pPr>
          </w:p>
        </w:tc>
        <w:tc>
          <w:tcPr>
            <w:tcW w:w="1777" w:type="pct"/>
          </w:tcPr>
          <w:p w14:paraId="35459484" w14:textId="77777777" w:rsidR="007F0E7C" w:rsidRPr="00766BDC" w:rsidRDefault="007F0E7C" w:rsidP="0043392F">
            <w:pPr>
              <w:spacing w:after="0" w:line="240" w:lineRule="auto"/>
              <w:rPr>
                <w:rFonts w:eastAsia="Calibri" w:cs="Calibri"/>
                <w:b/>
                <w:bCs/>
                <w:color w:val="000000" w:themeColor="text1"/>
              </w:rPr>
            </w:pPr>
            <w:r w:rsidRPr="00766BDC">
              <w:rPr>
                <w:rFonts w:eastAsia="Calibri" w:cs="Calibri"/>
                <w:b/>
                <w:bCs/>
                <w:color w:val="000000" w:themeColor="text1"/>
              </w:rPr>
              <w:t>Relatively accurate contour and blind-contour drawings</w:t>
            </w:r>
          </w:p>
        </w:tc>
        <w:tc>
          <w:tcPr>
            <w:tcW w:w="737" w:type="pct"/>
          </w:tcPr>
          <w:p w14:paraId="495F5036" w14:textId="77777777" w:rsidR="007F0E7C" w:rsidRPr="00766BDC" w:rsidRDefault="007F0E7C" w:rsidP="0043392F">
            <w:pPr>
              <w:spacing w:after="0" w:line="240" w:lineRule="auto"/>
              <w:rPr>
                <w:rFonts w:ascii="Cambria" w:eastAsia="Cambria" w:hAnsi="Cambria" w:cs="Times New Roman"/>
                <w:color w:val="FF0000"/>
              </w:rPr>
            </w:pPr>
          </w:p>
        </w:tc>
        <w:tc>
          <w:tcPr>
            <w:tcW w:w="871" w:type="pct"/>
          </w:tcPr>
          <w:p w14:paraId="689513A9" w14:textId="77777777" w:rsidR="007F0E7C" w:rsidRPr="00766BDC" w:rsidRDefault="007F0E7C" w:rsidP="0043392F">
            <w:pPr>
              <w:spacing w:after="0" w:line="240" w:lineRule="auto"/>
              <w:rPr>
                <w:rFonts w:ascii="Cambria" w:eastAsia="Cambria" w:hAnsi="Cambria" w:cs="Times New Roman"/>
                <w:color w:val="FF0000"/>
              </w:rPr>
            </w:pPr>
          </w:p>
        </w:tc>
        <w:tc>
          <w:tcPr>
            <w:tcW w:w="771" w:type="pct"/>
          </w:tcPr>
          <w:p w14:paraId="3A2037C0" w14:textId="77777777" w:rsidR="007F0E7C" w:rsidRPr="00766BDC" w:rsidRDefault="007F0E7C" w:rsidP="0043392F">
            <w:pPr>
              <w:spacing w:after="0" w:line="240" w:lineRule="auto"/>
              <w:rPr>
                <w:rFonts w:ascii="Cambria" w:eastAsia="Cambria" w:hAnsi="Cambria" w:cs="Times New Roman"/>
                <w:color w:val="FF0000"/>
              </w:rPr>
            </w:pPr>
          </w:p>
        </w:tc>
        <w:tc>
          <w:tcPr>
            <w:tcW w:w="609" w:type="pct"/>
          </w:tcPr>
          <w:p w14:paraId="0107962C" w14:textId="77777777" w:rsidR="007F0E7C" w:rsidRPr="00766BDC" w:rsidRDefault="007F0E7C" w:rsidP="0043392F">
            <w:pPr>
              <w:spacing w:after="0" w:line="240" w:lineRule="auto"/>
              <w:rPr>
                <w:rFonts w:ascii="Cambria" w:eastAsia="Cambria" w:hAnsi="Cambria" w:cs="Times New Roman"/>
                <w:color w:val="FF0000"/>
              </w:rPr>
            </w:pPr>
          </w:p>
        </w:tc>
      </w:tr>
      <w:tr w:rsidR="007F0E7C" w:rsidRPr="006B6270" w14:paraId="08CCC27B" w14:textId="77777777" w:rsidTr="007F0E7C">
        <w:trPr>
          <w:trHeight w:val="210"/>
        </w:trPr>
        <w:tc>
          <w:tcPr>
            <w:tcW w:w="235" w:type="pct"/>
          </w:tcPr>
          <w:p w14:paraId="215D00E3" w14:textId="77777777" w:rsidR="007F0E7C" w:rsidRPr="00766BDC" w:rsidRDefault="007F0E7C" w:rsidP="0043392F">
            <w:pPr>
              <w:spacing w:after="0" w:line="240" w:lineRule="auto"/>
              <w:rPr>
                <w:rFonts w:eastAsia="Calibri" w:cs="Calibri"/>
                <w:b/>
                <w:color w:val="000000"/>
              </w:rPr>
            </w:pPr>
          </w:p>
        </w:tc>
        <w:tc>
          <w:tcPr>
            <w:tcW w:w="1777" w:type="pct"/>
          </w:tcPr>
          <w:p w14:paraId="07F7C817" w14:textId="77777777" w:rsidR="007F0E7C" w:rsidRPr="00766BDC" w:rsidRDefault="007F0E7C" w:rsidP="0043392F">
            <w:pPr>
              <w:spacing w:after="0" w:line="240" w:lineRule="auto"/>
              <w:rPr>
                <w:rFonts w:eastAsia="Calibri" w:cs="Calibri"/>
                <w:b/>
                <w:bCs/>
                <w:color w:val="000000" w:themeColor="text1"/>
              </w:rPr>
            </w:pPr>
            <w:r w:rsidRPr="00766BDC">
              <w:rPr>
                <w:rFonts w:eastAsia="Calibri" w:cs="Calibri"/>
                <w:b/>
                <w:bCs/>
                <w:color w:val="000000" w:themeColor="text1"/>
              </w:rPr>
              <w:t>Create collage and mixed media-based drawings</w:t>
            </w:r>
          </w:p>
        </w:tc>
        <w:tc>
          <w:tcPr>
            <w:tcW w:w="737" w:type="pct"/>
          </w:tcPr>
          <w:p w14:paraId="47C3DE5A" w14:textId="77777777" w:rsidR="007F0E7C" w:rsidRPr="00766BDC" w:rsidRDefault="007F0E7C" w:rsidP="0043392F">
            <w:pPr>
              <w:spacing w:after="0" w:line="240" w:lineRule="auto"/>
              <w:rPr>
                <w:rFonts w:ascii="Cambria" w:eastAsia="Cambria" w:hAnsi="Cambria" w:cs="Times New Roman"/>
                <w:color w:val="FF0000"/>
              </w:rPr>
            </w:pPr>
          </w:p>
        </w:tc>
        <w:tc>
          <w:tcPr>
            <w:tcW w:w="871" w:type="pct"/>
          </w:tcPr>
          <w:p w14:paraId="40360989" w14:textId="77777777" w:rsidR="007F0E7C" w:rsidRPr="00766BDC" w:rsidRDefault="007F0E7C" w:rsidP="0043392F">
            <w:pPr>
              <w:spacing w:after="0" w:line="240" w:lineRule="auto"/>
              <w:rPr>
                <w:rFonts w:ascii="Cambria" w:eastAsia="Cambria" w:hAnsi="Cambria" w:cs="Times New Roman"/>
                <w:color w:val="FF0000"/>
              </w:rPr>
            </w:pPr>
          </w:p>
        </w:tc>
        <w:tc>
          <w:tcPr>
            <w:tcW w:w="771" w:type="pct"/>
          </w:tcPr>
          <w:p w14:paraId="74189F0A" w14:textId="77777777" w:rsidR="007F0E7C" w:rsidRPr="00766BDC" w:rsidRDefault="007F0E7C" w:rsidP="0043392F">
            <w:pPr>
              <w:spacing w:after="0" w:line="240" w:lineRule="auto"/>
              <w:rPr>
                <w:rFonts w:ascii="Cambria" w:eastAsia="Cambria" w:hAnsi="Cambria" w:cs="Times New Roman"/>
                <w:color w:val="FF0000"/>
              </w:rPr>
            </w:pPr>
          </w:p>
        </w:tc>
        <w:tc>
          <w:tcPr>
            <w:tcW w:w="609" w:type="pct"/>
          </w:tcPr>
          <w:p w14:paraId="6F9A2D67" w14:textId="77777777" w:rsidR="007F0E7C" w:rsidRPr="00766BDC" w:rsidRDefault="007F0E7C" w:rsidP="0043392F">
            <w:pPr>
              <w:spacing w:after="0" w:line="240" w:lineRule="auto"/>
              <w:rPr>
                <w:rFonts w:ascii="Cambria" w:eastAsia="Cambria" w:hAnsi="Cambria" w:cs="Times New Roman"/>
                <w:color w:val="FF0000"/>
              </w:rPr>
            </w:pPr>
          </w:p>
        </w:tc>
      </w:tr>
      <w:tr w:rsidR="007F0E7C" w:rsidRPr="006B6270" w14:paraId="7B350FE8" w14:textId="77777777" w:rsidTr="007F0E7C">
        <w:trPr>
          <w:trHeight w:val="145"/>
        </w:trPr>
        <w:tc>
          <w:tcPr>
            <w:tcW w:w="2012" w:type="pct"/>
            <w:gridSpan w:val="2"/>
          </w:tcPr>
          <w:p w14:paraId="324D981D" w14:textId="77777777" w:rsidR="007F0E7C" w:rsidRPr="00766BDC" w:rsidRDefault="007F0E7C" w:rsidP="0043392F">
            <w:pPr>
              <w:spacing w:after="0" w:line="240" w:lineRule="auto"/>
              <w:rPr>
                <w:rFonts w:eastAsia="Calibri" w:cs="Times New Roman"/>
                <w:b/>
                <w:bCs/>
              </w:rPr>
            </w:pPr>
            <w:r w:rsidRPr="00766BDC">
              <w:rPr>
                <w:rFonts w:eastAsia="Calibri" w:cs="Times New Roman"/>
                <w:b/>
                <w:bCs/>
              </w:rPr>
              <w:t>Ability to analyze and critique the work of peers in a constructive manner using art terminology.</w:t>
            </w:r>
          </w:p>
          <w:p w14:paraId="65D1698C" w14:textId="77777777" w:rsidR="007F0E7C" w:rsidRPr="00766BDC" w:rsidRDefault="007F0E7C" w:rsidP="0043392F">
            <w:pPr>
              <w:spacing w:after="0" w:line="240" w:lineRule="auto"/>
              <w:rPr>
                <w:rFonts w:eastAsia="Calibri" w:cs="Calibri"/>
                <w:i/>
                <w:iCs/>
                <w:color w:val="000000" w:themeColor="text1"/>
              </w:rPr>
            </w:pPr>
            <w:r w:rsidRPr="00766BDC">
              <w:rPr>
                <w:rFonts w:eastAsia="Calibri" w:cs="Calibri"/>
                <w:i/>
                <w:iCs/>
                <w:color w:val="000000" w:themeColor="text1"/>
              </w:rPr>
              <w:t>(Design elements to include: value &amp; tone, line, linear perspective, space, and composition)</w:t>
            </w:r>
          </w:p>
        </w:tc>
        <w:tc>
          <w:tcPr>
            <w:tcW w:w="737" w:type="pct"/>
          </w:tcPr>
          <w:p w14:paraId="2DCB17F9" w14:textId="77777777" w:rsidR="007F0E7C" w:rsidRPr="00766BDC" w:rsidRDefault="007F0E7C" w:rsidP="0043392F">
            <w:pPr>
              <w:spacing w:after="0" w:line="240" w:lineRule="auto"/>
              <w:rPr>
                <w:rFonts w:ascii="Cambria" w:eastAsia="Cambria" w:hAnsi="Cambria" w:cs="Times New Roman"/>
                <w:color w:val="FF0000"/>
              </w:rPr>
            </w:pPr>
          </w:p>
        </w:tc>
        <w:tc>
          <w:tcPr>
            <w:tcW w:w="871" w:type="pct"/>
          </w:tcPr>
          <w:p w14:paraId="63636573" w14:textId="77777777" w:rsidR="007F0E7C" w:rsidRPr="00766BDC" w:rsidRDefault="007F0E7C" w:rsidP="0043392F">
            <w:pPr>
              <w:spacing w:after="0" w:line="240" w:lineRule="auto"/>
              <w:rPr>
                <w:rFonts w:ascii="Cambria" w:eastAsia="Cambria" w:hAnsi="Cambria" w:cs="Times New Roman"/>
                <w:color w:val="FF0000"/>
              </w:rPr>
            </w:pPr>
          </w:p>
        </w:tc>
        <w:tc>
          <w:tcPr>
            <w:tcW w:w="771" w:type="pct"/>
          </w:tcPr>
          <w:p w14:paraId="7737DD3E" w14:textId="77777777" w:rsidR="007F0E7C" w:rsidRPr="00766BDC" w:rsidRDefault="007F0E7C" w:rsidP="0043392F">
            <w:pPr>
              <w:spacing w:after="0" w:line="240" w:lineRule="auto"/>
              <w:rPr>
                <w:rFonts w:ascii="Cambria" w:eastAsia="Cambria" w:hAnsi="Cambria" w:cs="Times New Roman"/>
                <w:color w:val="FF0000"/>
              </w:rPr>
            </w:pPr>
          </w:p>
        </w:tc>
        <w:tc>
          <w:tcPr>
            <w:tcW w:w="609" w:type="pct"/>
          </w:tcPr>
          <w:p w14:paraId="352F8604" w14:textId="77777777" w:rsidR="007F0E7C" w:rsidRPr="00766BDC" w:rsidRDefault="007F0E7C" w:rsidP="0043392F">
            <w:pPr>
              <w:spacing w:after="0" w:line="240" w:lineRule="auto"/>
              <w:rPr>
                <w:rFonts w:ascii="Cambria" w:eastAsia="Cambria" w:hAnsi="Cambria" w:cs="Times New Roman"/>
              </w:rPr>
            </w:pPr>
          </w:p>
        </w:tc>
      </w:tr>
      <w:tr w:rsidR="007F0E7C" w:rsidRPr="006B6270" w14:paraId="717AC379" w14:textId="77777777" w:rsidTr="007F0E7C">
        <w:trPr>
          <w:trHeight w:val="145"/>
        </w:trPr>
        <w:tc>
          <w:tcPr>
            <w:tcW w:w="2012" w:type="pct"/>
            <w:gridSpan w:val="2"/>
          </w:tcPr>
          <w:p w14:paraId="3DB029EC" w14:textId="77777777" w:rsidR="007F0E7C" w:rsidRPr="00766BDC" w:rsidRDefault="007F0E7C" w:rsidP="0043392F">
            <w:pPr>
              <w:spacing w:after="0" w:line="240" w:lineRule="auto"/>
              <w:rPr>
                <w:rFonts w:eastAsia="Cambria" w:cs="Times New Roman"/>
                <w:b/>
                <w:bCs/>
              </w:rPr>
            </w:pPr>
            <w:r w:rsidRPr="00766BDC">
              <w:rPr>
                <w:rFonts w:eastAsia="Cambria" w:cs="Times New Roman"/>
                <w:b/>
                <w:bCs/>
              </w:rPr>
              <w:t>Ability to present final work in a professional, clean, well-crafted manner</w:t>
            </w:r>
          </w:p>
        </w:tc>
        <w:tc>
          <w:tcPr>
            <w:tcW w:w="737" w:type="pct"/>
          </w:tcPr>
          <w:p w14:paraId="2A451947" w14:textId="77777777" w:rsidR="007F0E7C" w:rsidRPr="00766BDC" w:rsidRDefault="007F0E7C" w:rsidP="0043392F">
            <w:pPr>
              <w:spacing w:after="0" w:line="240" w:lineRule="auto"/>
              <w:rPr>
                <w:rFonts w:ascii="Cambria" w:eastAsia="Cambria" w:hAnsi="Cambria" w:cs="Times New Roman"/>
                <w:color w:val="FF0000"/>
              </w:rPr>
            </w:pPr>
          </w:p>
        </w:tc>
        <w:tc>
          <w:tcPr>
            <w:tcW w:w="871" w:type="pct"/>
          </w:tcPr>
          <w:p w14:paraId="37E78AC4" w14:textId="77777777" w:rsidR="007F0E7C" w:rsidRPr="00766BDC" w:rsidRDefault="007F0E7C" w:rsidP="0043392F">
            <w:pPr>
              <w:spacing w:after="0" w:line="240" w:lineRule="auto"/>
              <w:rPr>
                <w:rFonts w:ascii="Cambria" w:eastAsia="Cambria" w:hAnsi="Cambria" w:cs="Times New Roman"/>
                <w:color w:val="FF0000"/>
              </w:rPr>
            </w:pPr>
          </w:p>
        </w:tc>
        <w:tc>
          <w:tcPr>
            <w:tcW w:w="771" w:type="pct"/>
          </w:tcPr>
          <w:p w14:paraId="48C3501A" w14:textId="77777777" w:rsidR="007F0E7C" w:rsidRPr="00766BDC" w:rsidRDefault="007F0E7C" w:rsidP="0043392F">
            <w:pPr>
              <w:spacing w:after="0" w:line="240" w:lineRule="auto"/>
              <w:rPr>
                <w:rFonts w:ascii="Cambria" w:eastAsia="Cambria" w:hAnsi="Cambria" w:cs="Times New Roman"/>
                <w:color w:val="FF0000"/>
              </w:rPr>
            </w:pPr>
          </w:p>
        </w:tc>
        <w:tc>
          <w:tcPr>
            <w:tcW w:w="609" w:type="pct"/>
          </w:tcPr>
          <w:p w14:paraId="07E4D98E" w14:textId="77777777" w:rsidR="007F0E7C" w:rsidRPr="00766BDC" w:rsidRDefault="007F0E7C" w:rsidP="0043392F">
            <w:pPr>
              <w:spacing w:after="0" w:line="240" w:lineRule="auto"/>
              <w:rPr>
                <w:rFonts w:ascii="Cambria" w:eastAsia="Cambria" w:hAnsi="Cambria" w:cs="Times New Roman"/>
              </w:rPr>
            </w:pPr>
          </w:p>
        </w:tc>
      </w:tr>
      <w:tr w:rsidR="007F0E7C" w:rsidRPr="006B6270" w14:paraId="29D1EE99" w14:textId="77777777" w:rsidTr="007F0E7C">
        <w:trPr>
          <w:trHeight w:val="145"/>
        </w:trPr>
        <w:tc>
          <w:tcPr>
            <w:tcW w:w="2012" w:type="pct"/>
            <w:gridSpan w:val="2"/>
          </w:tcPr>
          <w:p w14:paraId="0DA9DD37" w14:textId="77777777" w:rsidR="007F0E7C" w:rsidRPr="00766BDC" w:rsidRDefault="007F0E7C" w:rsidP="0043392F">
            <w:pPr>
              <w:spacing w:after="0" w:line="240" w:lineRule="auto"/>
              <w:rPr>
                <w:rFonts w:eastAsia="Calibri" w:cs="Calibri"/>
                <w:b/>
                <w:bCs/>
                <w:color w:val="000000" w:themeColor="text1"/>
              </w:rPr>
            </w:pPr>
            <w:r w:rsidRPr="00766BDC">
              <w:rPr>
                <w:rFonts w:eastAsia="Calibri" w:cs="Calibri"/>
                <w:b/>
                <w:bCs/>
                <w:color w:val="000000" w:themeColor="text1"/>
              </w:rPr>
              <w:t>Ability to use a variety of tools, techniques, methods, and materials.</w:t>
            </w:r>
          </w:p>
        </w:tc>
        <w:tc>
          <w:tcPr>
            <w:tcW w:w="737" w:type="pct"/>
          </w:tcPr>
          <w:p w14:paraId="48983BF4" w14:textId="77777777" w:rsidR="007F0E7C" w:rsidRPr="00766BDC" w:rsidRDefault="007F0E7C" w:rsidP="0043392F">
            <w:pPr>
              <w:spacing w:after="0" w:line="240" w:lineRule="auto"/>
              <w:rPr>
                <w:rFonts w:ascii="Cambria" w:eastAsia="Cambria" w:hAnsi="Cambria" w:cs="Times New Roman"/>
                <w:color w:val="FF0000"/>
              </w:rPr>
            </w:pPr>
          </w:p>
        </w:tc>
        <w:tc>
          <w:tcPr>
            <w:tcW w:w="871" w:type="pct"/>
          </w:tcPr>
          <w:p w14:paraId="1340E998" w14:textId="77777777" w:rsidR="007F0E7C" w:rsidRPr="00766BDC" w:rsidRDefault="007F0E7C" w:rsidP="0043392F">
            <w:pPr>
              <w:spacing w:after="0" w:line="240" w:lineRule="auto"/>
              <w:rPr>
                <w:rFonts w:ascii="Cambria" w:eastAsia="Cambria" w:hAnsi="Cambria" w:cs="Times New Roman"/>
                <w:color w:val="FF0000"/>
              </w:rPr>
            </w:pPr>
          </w:p>
        </w:tc>
        <w:tc>
          <w:tcPr>
            <w:tcW w:w="771" w:type="pct"/>
          </w:tcPr>
          <w:p w14:paraId="3C4E198D" w14:textId="77777777" w:rsidR="007F0E7C" w:rsidRPr="00766BDC" w:rsidRDefault="007F0E7C" w:rsidP="0043392F">
            <w:pPr>
              <w:spacing w:after="0" w:line="240" w:lineRule="auto"/>
              <w:rPr>
                <w:rFonts w:ascii="Cambria" w:eastAsia="Cambria" w:hAnsi="Cambria" w:cs="Times New Roman"/>
                <w:color w:val="FF0000"/>
              </w:rPr>
            </w:pPr>
          </w:p>
        </w:tc>
        <w:tc>
          <w:tcPr>
            <w:tcW w:w="609" w:type="pct"/>
          </w:tcPr>
          <w:p w14:paraId="1B370BF1" w14:textId="77777777" w:rsidR="007F0E7C" w:rsidRPr="00766BDC" w:rsidRDefault="007F0E7C" w:rsidP="0043392F">
            <w:pPr>
              <w:spacing w:after="0" w:line="240" w:lineRule="auto"/>
              <w:rPr>
                <w:rFonts w:ascii="Cambria" w:eastAsia="Cambria" w:hAnsi="Cambria" w:cs="Times New Roman"/>
                <w:color w:val="FF0000"/>
              </w:rPr>
            </w:pPr>
          </w:p>
        </w:tc>
      </w:tr>
      <w:tr w:rsidR="007F0E7C" w:rsidRPr="006B6270" w14:paraId="5177B6D8" w14:textId="77777777" w:rsidTr="007F0E7C">
        <w:trPr>
          <w:trHeight w:val="1115"/>
        </w:trPr>
        <w:tc>
          <w:tcPr>
            <w:tcW w:w="2012" w:type="pct"/>
            <w:gridSpan w:val="2"/>
          </w:tcPr>
          <w:p w14:paraId="75BB3972" w14:textId="77777777" w:rsidR="007F0E7C" w:rsidRPr="00766BDC" w:rsidRDefault="007F0E7C" w:rsidP="0043392F">
            <w:pPr>
              <w:spacing w:after="0" w:line="240" w:lineRule="auto"/>
              <w:rPr>
                <w:rFonts w:ascii="Calibri" w:eastAsia="Calibri" w:hAnsi="Calibri" w:cs="Calibri"/>
                <w:b/>
                <w:bCs/>
                <w:color w:val="000000" w:themeColor="text1"/>
              </w:rPr>
            </w:pPr>
            <w:r w:rsidRPr="00766BDC">
              <w:rPr>
                <w:rFonts w:ascii="Calibri" w:eastAsia="Calibri" w:hAnsi="Calibri" w:cs="Calibri"/>
                <w:b/>
                <w:bCs/>
                <w:color w:val="000000" w:themeColor="text1"/>
              </w:rPr>
              <w:t>Use of composition and design elements to create drawings that communicate a thought, emotion, or idea.</w:t>
            </w:r>
          </w:p>
          <w:p w14:paraId="2A97D0C3" w14:textId="77777777" w:rsidR="007F0E7C" w:rsidRPr="00766BDC" w:rsidRDefault="007F0E7C" w:rsidP="0043392F">
            <w:pPr>
              <w:spacing w:after="0" w:line="240" w:lineRule="auto"/>
              <w:rPr>
                <w:rFonts w:ascii="Calibri" w:eastAsia="Calibri" w:hAnsi="Calibri" w:cs="Calibri"/>
                <w:i/>
                <w:iCs/>
                <w:color w:val="000000" w:themeColor="text1"/>
              </w:rPr>
            </w:pPr>
            <w:r w:rsidRPr="00766BDC">
              <w:rPr>
                <w:rFonts w:ascii="Calibri" w:eastAsia="Calibri" w:hAnsi="Calibri" w:cs="Calibri"/>
                <w:i/>
                <w:iCs/>
                <w:color w:val="000000" w:themeColor="text1"/>
              </w:rPr>
              <w:t xml:space="preserve">(Design elements to include: value &amp; tone, line, linear perspective, space, and composition) </w:t>
            </w:r>
          </w:p>
        </w:tc>
        <w:tc>
          <w:tcPr>
            <w:tcW w:w="737" w:type="pct"/>
          </w:tcPr>
          <w:p w14:paraId="1D30968B" w14:textId="77777777" w:rsidR="007F0E7C" w:rsidRPr="00766BDC" w:rsidRDefault="007F0E7C" w:rsidP="0043392F">
            <w:pPr>
              <w:spacing w:after="0" w:line="240" w:lineRule="auto"/>
              <w:rPr>
                <w:rFonts w:ascii="Cambria" w:eastAsia="Cambria" w:hAnsi="Cambria" w:cs="Times New Roman"/>
                <w:color w:val="FF0000"/>
              </w:rPr>
            </w:pPr>
          </w:p>
        </w:tc>
        <w:tc>
          <w:tcPr>
            <w:tcW w:w="871" w:type="pct"/>
          </w:tcPr>
          <w:p w14:paraId="6C0C13D5" w14:textId="77777777" w:rsidR="007F0E7C" w:rsidRPr="00766BDC" w:rsidRDefault="007F0E7C" w:rsidP="0043392F">
            <w:pPr>
              <w:spacing w:after="0" w:line="240" w:lineRule="auto"/>
              <w:rPr>
                <w:rFonts w:ascii="Cambria" w:eastAsia="Cambria" w:hAnsi="Cambria" w:cs="Times New Roman"/>
                <w:color w:val="FF0000"/>
              </w:rPr>
            </w:pPr>
          </w:p>
        </w:tc>
        <w:tc>
          <w:tcPr>
            <w:tcW w:w="771" w:type="pct"/>
          </w:tcPr>
          <w:p w14:paraId="2661BB35" w14:textId="77777777" w:rsidR="007F0E7C" w:rsidRPr="00766BDC" w:rsidRDefault="007F0E7C" w:rsidP="0043392F">
            <w:pPr>
              <w:spacing w:after="0" w:line="240" w:lineRule="auto"/>
              <w:rPr>
                <w:rFonts w:ascii="Cambria" w:eastAsia="Cambria" w:hAnsi="Cambria" w:cs="Times New Roman"/>
                <w:color w:val="FF0000"/>
              </w:rPr>
            </w:pPr>
          </w:p>
        </w:tc>
        <w:tc>
          <w:tcPr>
            <w:tcW w:w="609" w:type="pct"/>
          </w:tcPr>
          <w:p w14:paraId="0E57983B" w14:textId="77777777" w:rsidR="007F0E7C" w:rsidRPr="00766BDC" w:rsidRDefault="007F0E7C" w:rsidP="0043392F">
            <w:pPr>
              <w:spacing w:after="0" w:line="240" w:lineRule="auto"/>
              <w:rPr>
                <w:rFonts w:ascii="Cambria" w:eastAsia="Cambria" w:hAnsi="Cambria" w:cs="Times New Roman"/>
                <w:color w:val="FF0000"/>
              </w:rPr>
            </w:pPr>
          </w:p>
        </w:tc>
      </w:tr>
    </w:tbl>
    <w:p w14:paraId="576C6EEC" w14:textId="5410087B" w:rsidR="00766BDC" w:rsidRDefault="00766BDC"/>
    <w:p w14:paraId="062249B4" w14:textId="77777777" w:rsidR="00766BDC" w:rsidRDefault="00766BDC">
      <w:r>
        <w:br w:type="page"/>
      </w:r>
    </w:p>
    <w:tbl>
      <w:tblPr>
        <w:tblStyle w:val="TableGrid"/>
        <w:tblW w:w="13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277"/>
        <w:gridCol w:w="2790"/>
        <w:gridCol w:w="3168"/>
      </w:tblGrid>
      <w:tr w:rsidR="00110E25" w:rsidRPr="00D554AC" w14:paraId="79205C16" w14:textId="77777777" w:rsidTr="00110E25">
        <w:tc>
          <w:tcPr>
            <w:tcW w:w="13176" w:type="dxa"/>
            <w:gridSpan w:val="5"/>
            <w:tcBorders>
              <w:bottom w:val="single" w:sz="6" w:space="0" w:color="auto"/>
            </w:tcBorders>
            <w:shd w:val="clear" w:color="auto" w:fill="D9D9D9" w:themeFill="background1" w:themeFillShade="D9"/>
          </w:tcPr>
          <w:p w14:paraId="5602E5D5" w14:textId="77777777" w:rsidR="00110E25" w:rsidRPr="00490115" w:rsidRDefault="00110E25" w:rsidP="00110E25">
            <w:pPr>
              <w:jc w:val="center"/>
              <w:rPr>
                <w:b/>
                <w:sz w:val="16"/>
                <w:szCs w:val="16"/>
              </w:rPr>
            </w:pPr>
          </w:p>
          <w:p w14:paraId="4837F29F" w14:textId="7935C22E" w:rsidR="00110E25" w:rsidRDefault="00110E25" w:rsidP="00110E25">
            <w:pPr>
              <w:jc w:val="center"/>
              <w:rPr>
                <w:b/>
                <w:sz w:val="32"/>
                <w:szCs w:val="32"/>
              </w:rPr>
            </w:pPr>
            <w:bookmarkStart w:id="6" w:name="ART121"/>
            <w:r>
              <w:rPr>
                <w:b/>
                <w:sz w:val="32"/>
                <w:szCs w:val="32"/>
              </w:rPr>
              <w:t xml:space="preserve">ART 121 </w:t>
            </w:r>
            <w:bookmarkEnd w:id="6"/>
            <w:r>
              <w:rPr>
                <w:b/>
                <w:sz w:val="32"/>
                <w:szCs w:val="32"/>
              </w:rPr>
              <w:t>Course Student Learning Outcomes &amp; Assessment Plan 2018-2019</w:t>
            </w:r>
          </w:p>
          <w:p w14:paraId="7B69AE84" w14:textId="77777777" w:rsidR="00110E25" w:rsidRPr="00511C33" w:rsidRDefault="00110E25" w:rsidP="00110E25">
            <w:pPr>
              <w:spacing w:before="240"/>
              <w:rPr>
                <w:rFonts w:ascii="Calibri" w:eastAsia="Times New Roman" w:hAnsi="Calibri" w:cs="Times New Roman"/>
              </w:rPr>
            </w:pPr>
            <w:r w:rsidRPr="65058ACB">
              <w:rPr>
                <w:rFonts w:ascii="Calibri" w:eastAsia="Times New Roman" w:hAnsi="Calibri" w:cs="Times New Roman"/>
                <w:u w:val="single"/>
              </w:rPr>
              <w:t>Course Outcomes</w:t>
            </w:r>
            <w:r w:rsidRPr="65058ACB">
              <w:rPr>
                <w:rFonts w:ascii="Calibri" w:eastAsia="Times New Roman" w:hAnsi="Calibri" w:cs="Times New Roman"/>
              </w:rPr>
              <w:t xml:space="preserve">: </w:t>
            </w:r>
          </w:p>
          <w:p w14:paraId="2058EC66" w14:textId="77777777" w:rsidR="00110E25" w:rsidRPr="00511C33" w:rsidRDefault="00110E25" w:rsidP="00110E25">
            <w:pPr>
              <w:pStyle w:val="ListParagraph"/>
              <w:numPr>
                <w:ilvl w:val="0"/>
                <w:numId w:val="21"/>
              </w:numPr>
              <w:rPr>
                <w:rFonts w:ascii="Calibri" w:eastAsia="Times New Roman" w:hAnsi="Calibri" w:cs="Times New Roman"/>
              </w:rPr>
            </w:pPr>
            <w:r w:rsidRPr="65058ACB">
              <w:rPr>
                <w:rFonts w:ascii="Calibri" w:eastAsia="Times New Roman" w:hAnsi="Calibri" w:cs="Times New Roman"/>
              </w:rPr>
              <w:t xml:space="preserve">The student will </w:t>
            </w:r>
            <w:r w:rsidRPr="65058ACB">
              <w:rPr>
                <w:sz w:val="23"/>
                <w:szCs w:val="23"/>
              </w:rPr>
              <w:t>analyze and critique the work of peers in a constructive manner using art terminology.</w:t>
            </w:r>
          </w:p>
          <w:p w14:paraId="0E71D502" w14:textId="77777777" w:rsidR="00110E25" w:rsidRPr="00511C33" w:rsidRDefault="00110E25" w:rsidP="00110E25">
            <w:pPr>
              <w:pStyle w:val="ListParagraph"/>
              <w:numPr>
                <w:ilvl w:val="0"/>
                <w:numId w:val="21"/>
              </w:numPr>
              <w:rPr>
                <w:rFonts w:ascii="Calibri" w:eastAsia="Times New Roman" w:hAnsi="Calibri" w:cs="Times New Roman"/>
              </w:rPr>
            </w:pPr>
            <w:r w:rsidRPr="65058ACB">
              <w:rPr>
                <w:sz w:val="23"/>
                <w:szCs w:val="23"/>
              </w:rPr>
              <w:t>The student will present final work in a clean, well-crafted manner.</w:t>
            </w:r>
          </w:p>
          <w:p w14:paraId="400559EF" w14:textId="77777777" w:rsidR="00110E25" w:rsidRPr="00511C33" w:rsidRDefault="00110E25" w:rsidP="00110E25">
            <w:pPr>
              <w:numPr>
                <w:ilvl w:val="0"/>
                <w:numId w:val="21"/>
              </w:numPr>
              <w:contextualSpacing/>
              <w:rPr>
                <w:rFonts w:ascii="Calibri" w:eastAsia="Times New Roman" w:hAnsi="Calibri" w:cs="Times New Roman"/>
              </w:rPr>
            </w:pPr>
            <w:r w:rsidRPr="65058ACB">
              <w:rPr>
                <w:sz w:val="23"/>
                <w:szCs w:val="23"/>
              </w:rPr>
              <w:t>The student will create two dimensional projects using a variety of tools, techniques, methods, and materials.</w:t>
            </w:r>
          </w:p>
          <w:p w14:paraId="1E674909" w14:textId="04FD7736" w:rsidR="00110E25" w:rsidRDefault="00BF5904" w:rsidP="00BF5904">
            <w:pPr>
              <w:jc w:val="center"/>
              <w:rPr>
                <w:b/>
                <w:sz w:val="32"/>
                <w:szCs w:val="32"/>
              </w:rPr>
            </w:pPr>
            <w:r>
              <w:rPr>
                <w:b/>
                <w:sz w:val="32"/>
                <w:szCs w:val="32"/>
              </w:rPr>
              <w:t>ART 121 was assessed during the Fall at the Jefferson Campus Only.</w:t>
            </w:r>
          </w:p>
          <w:p w14:paraId="25639A3A" w14:textId="77777777" w:rsidR="00110E25" w:rsidRPr="00490115" w:rsidRDefault="00110E25" w:rsidP="00110E25">
            <w:pPr>
              <w:jc w:val="center"/>
              <w:rPr>
                <w:b/>
                <w:sz w:val="16"/>
                <w:szCs w:val="16"/>
              </w:rPr>
            </w:pPr>
          </w:p>
        </w:tc>
      </w:tr>
      <w:tr w:rsidR="00110E25" w:rsidRPr="00D554AC" w14:paraId="3D959B21" w14:textId="77777777" w:rsidTr="00B906B5">
        <w:trPr>
          <w:trHeight w:val="54"/>
        </w:trPr>
        <w:tc>
          <w:tcPr>
            <w:tcW w:w="2538" w:type="dxa"/>
            <w:tcBorders>
              <w:left w:val="single" w:sz="6" w:space="0" w:color="auto"/>
              <w:bottom w:val="double" w:sz="4" w:space="0" w:color="auto"/>
              <w:right w:val="single" w:sz="6" w:space="0" w:color="auto"/>
            </w:tcBorders>
            <w:vAlign w:val="center"/>
          </w:tcPr>
          <w:p w14:paraId="6979C0F5" w14:textId="77777777" w:rsidR="00110E25" w:rsidRPr="00D554AC" w:rsidRDefault="00110E25" w:rsidP="00110E25">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14:paraId="7EEC78B4" w14:textId="77777777" w:rsidR="00110E25" w:rsidRPr="00D554AC" w:rsidRDefault="00110E25" w:rsidP="00110E25">
            <w:pPr>
              <w:jc w:val="center"/>
              <w:rPr>
                <w:b/>
                <w:sz w:val="24"/>
                <w:szCs w:val="24"/>
              </w:rPr>
            </w:pPr>
            <w:r w:rsidRPr="00D554AC">
              <w:rPr>
                <w:b/>
                <w:sz w:val="24"/>
                <w:szCs w:val="24"/>
              </w:rPr>
              <w:t>Means of Assessment</w:t>
            </w:r>
          </w:p>
        </w:tc>
        <w:tc>
          <w:tcPr>
            <w:tcW w:w="2277" w:type="dxa"/>
            <w:tcBorders>
              <w:left w:val="single" w:sz="6" w:space="0" w:color="auto"/>
              <w:bottom w:val="thinThickSmallGap" w:sz="12" w:space="0" w:color="auto"/>
              <w:right w:val="single" w:sz="4" w:space="0" w:color="auto"/>
            </w:tcBorders>
            <w:vAlign w:val="center"/>
          </w:tcPr>
          <w:p w14:paraId="50DF7B57" w14:textId="77777777" w:rsidR="00110E25" w:rsidRPr="00D554AC" w:rsidRDefault="00110E25" w:rsidP="00110E25">
            <w:pPr>
              <w:jc w:val="center"/>
              <w:rPr>
                <w:b/>
                <w:sz w:val="24"/>
                <w:szCs w:val="24"/>
              </w:rPr>
            </w:pPr>
            <w:r w:rsidRPr="00D554AC">
              <w:rPr>
                <w:b/>
                <w:sz w:val="24"/>
                <w:szCs w:val="24"/>
              </w:rPr>
              <w:t>Criteria for Success</w:t>
            </w:r>
          </w:p>
        </w:tc>
        <w:tc>
          <w:tcPr>
            <w:tcW w:w="2790" w:type="dxa"/>
            <w:tcBorders>
              <w:left w:val="single" w:sz="4" w:space="0" w:color="auto"/>
              <w:bottom w:val="thinThickSmallGap" w:sz="12" w:space="0" w:color="auto"/>
              <w:right w:val="single" w:sz="6" w:space="0" w:color="auto"/>
            </w:tcBorders>
            <w:vAlign w:val="center"/>
          </w:tcPr>
          <w:p w14:paraId="288B8C74" w14:textId="77777777" w:rsidR="00110E25" w:rsidRPr="00D554AC" w:rsidRDefault="00110E25" w:rsidP="00110E25">
            <w:pPr>
              <w:jc w:val="center"/>
              <w:rPr>
                <w:b/>
                <w:sz w:val="24"/>
                <w:szCs w:val="24"/>
              </w:rPr>
            </w:pPr>
            <w:r w:rsidRPr="00D554AC">
              <w:rPr>
                <w:b/>
                <w:sz w:val="24"/>
                <w:szCs w:val="24"/>
              </w:rPr>
              <w:t>Summary &amp; Analysis of Assessment Evidence</w:t>
            </w:r>
          </w:p>
        </w:tc>
        <w:tc>
          <w:tcPr>
            <w:tcW w:w="3168" w:type="dxa"/>
            <w:tcBorders>
              <w:left w:val="single" w:sz="6" w:space="0" w:color="auto"/>
              <w:bottom w:val="thinThickSmallGap" w:sz="12" w:space="0" w:color="auto"/>
            </w:tcBorders>
            <w:vAlign w:val="center"/>
          </w:tcPr>
          <w:p w14:paraId="0C97FB6F" w14:textId="77777777" w:rsidR="00110E25" w:rsidRPr="00D554AC" w:rsidRDefault="00110E25" w:rsidP="00110E25">
            <w:pPr>
              <w:jc w:val="center"/>
              <w:rPr>
                <w:b/>
                <w:sz w:val="24"/>
                <w:szCs w:val="24"/>
              </w:rPr>
            </w:pPr>
            <w:r w:rsidRPr="00D554AC">
              <w:rPr>
                <w:b/>
                <w:sz w:val="24"/>
                <w:szCs w:val="24"/>
              </w:rPr>
              <w:t>Use of Results</w:t>
            </w:r>
          </w:p>
        </w:tc>
      </w:tr>
      <w:tr w:rsidR="00774EE6" w14:paraId="2B88C11B" w14:textId="77777777" w:rsidTr="00B906B5">
        <w:trPr>
          <w:trHeight w:val="1950"/>
        </w:trPr>
        <w:tc>
          <w:tcPr>
            <w:tcW w:w="2538" w:type="dxa"/>
            <w:tcBorders>
              <w:top w:val="thinThickSmallGap" w:sz="12" w:space="0" w:color="auto"/>
              <w:right w:val="single" w:sz="6" w:space="0" w:color="auto"/>
            </w:tcBorders>
          </w:tcPr>
          <w:p w14:paraId="2F6D179B" w14:textId="47803DE5" w:rsidR="00774EE6" w:rsidRDefault="00774EE6" w:rsidP="004514E0">
            <w:r w:rsidRPr="00AD2A2F">
              <w:t>1.</w:t>
            </w:r>
            <w:r>
              <w:t xml:space="preserve"> </w:t>
            </w:r>
            <w:r w:rsidRPr="00AD2A2F">
              <w:t>The student will analyze and critique the work of peers in a constructive manner using art terminology.</w:t>
            </w:r>
          </w:p>
          <w:p w14:paraId="072F6E41" w14:textId="77777777" w:rsidR="00774EE6" w:rsidRDefault="00774EE6" w:rsidP="004514E0"/>
          <w:p w14:paraId="41A55807" w14:textId="77777777" w:rsidR="00774EE6" w:rsidRDefault="00774EE6" w:rsidP="004514E0"/>
        </w:tc>
        <w:tc>
          <w:tcPr>
            <w:tcW w:w="2403" w:type="dxa"/>
            <w:tcBorders>
              <w:top w:val="thinThickSmallGap" w:sz="12" w:space="0" w:color="auto"/>
              <w:left w:val="single" w:sz="6" w:space="0" w:color="auto"/>
              <w:right w:val="single" w:sz="4" w:space="0" w:color="auto"/>
            </w:tcBorders>
          </w:tcPr>
          <w:p w14:paraId="7F2EE905" w14:textId="3BF60864" w:rsidR="00774EE6" w:rsidRDefault="00CF1B98" w:rsidP="004514E0">
            <w:r>
              <w:t>Rubric</w:t>
            </w:r>
          </w:p>
        </w:tc>
        <w:tc>
          <w:tcPr>
            <w:tcW w:w="2277" w:type="dxa"/>
            <w:tcBorders>
              <w:top w:val="thinThickSmallGap" w:sz="12" w:space="0" w:color="auto"/>
              <w:left w:val="single" w:sz="6" w:space="0" w:color="auto"/>
              <w:right w:val="single" w:sz="4" w:space="0" w:color="auto"/>
            </w:tcBorders>
          </w:tcPr>
          <w:p w14:paraId="45AE54E9" w14:textId="4608ADF3" w:rsidR="00774EE6" w:rsidRDefault="001523F9" w:rsidP="004514E0">
            <w:r w:rsidRPr="001523F9">
              <w:t>70% of students will use art terminology constructively to critique their own work, as well as the works of their peers.</w:t>
            </w:r>
          </w:p>
        </w:tc>
        <w:tc>
          <w:tcPr>
            <w:tcW w:w="2790" w:type="dxa"/>
            <w:tcBorders>
              <w:top w:val="thinThickSmallGap" w:sz="12" w:space="0" w:color="auto"/>
              <w:left w:val="single" w:sz="4" w:space="0" w:color="auto"/>
              <w:right w:val="single" w:sz="6" w:space="0" w:color="auto"/>
            </w:tcBorders>
          </w:tcPr>
          <w:p w14:paraId="1EC85E49" w14:textId="77777777" w:rsidR="00774EE6" w:rsidRDefault="00774EE6" w:rsidP="00774EE6">
            <w:pPr>
              <w:rPr>
                <w:b/>
                <w:bCs/>
              </w:rPr>
            </w:pPr>
            <w:r>
              <w:rPr>
                <w:b/>
                <w:bCs/>
              </w:rPr>
              <w:t>2018-2019 Academic Year</w:t>
            </w:r>
          </w:p>
          <w:p w14:paraId="3CDFFE4F" w14:textId="77777777" w:rsidR="00774EE6" w:rsidRDefault="00774EE6" w:rsidP="004514E0">
            <w:r w:rsidRPr="00034A25">
              <w:t>Jefferson: 9/9 = 100%</w:t>
            </w:r>
          </w:p>
          <w:p w14:paraId="782BF5F0" w14:textId="77777777" w:rsidR="00774EE6" w:rsidRPr="00085B0E" w:rsidRDefault="00774EE6" w:rsidP="004514E0">
            <w:pPr>
              <w:rPr>
                <w:b/>
                <w:bCs/>
              </w:rPr>
            </w:pPr>
            <w:r>
              <w:rPr>
                <w:b/>
                <w:bCs/>
              </w:rPr>
              <w:t xml:space="preserve"> </w:t>
            </w:r>
          </w:p>
          <w:p w14:paraId="4BFC3E4B" w14:textId="4986DED7" w:rsidR="00774EE6" w:rsidRDefault="00774EE6" w:rsidP="00085B0E">
            <w:r>
              <w:rPr>
                <w:b/>
                <w:bCs/>
              </w:rPr>
              <w:t xml:space="preserve"> </w:t>
            </w:r>
          </w:p>
        </w:tc>
        <w:tc>
          <w:tcPr>
            <w:tcW w:w="3168" w:type="dxa"/>
            <w:tcBorders>
              <w:top w:val="thinThickSmallGap" w:sz="12" w:space="0" w:color="auto"/>
              <w:left w:val="single" w:sz="6" w:space="0" w:color="auto"/>
            </w:tcBorders>
          </w:tcPr>
          <w:p w14:paraId="26EEA04F" w14:textId="05F600A5" w:rsidR="00774EE6" w:rsidRDefault="00436880" w:rsidP="004514E0">
            <w:r>
              <w:t>The benchmark for this outcome was met by all student</w:t>
            </w:r>
            <w:r w:rsidR="005D2C77">
              <w:t>s</w:t>
            </w:r>
            <w:r>
              <w:t xml:space="preserve">. </w:t>
            </w:r>
            <w:r w:rsidR="005D2C77">
              <w:t xml:space="preserve">Instructors will continue to </w:t>
            </w:r>
            <w:r w:rsidR="00A45036">
              <w:t>emphasize the importance of</w:t>
            </w:r>
            <w:r w:rsidR="002967FA">
              <w:t xml:space="preserve"> </w:t>
            </w:r>
            <w:r w:rsidR="00CF1B98">
              <w:t xml:space="preserve">constructive </w:t>
            </w:r>
            <w:r w:rsidR="004A1687">
              <w:t xml:space="preserve">peer critiques using art terminology. </w:t>
            </w:r>
          </w:p>
        </w:tc>
      </w:tr>
      <w:tr w:rsidR="007A0F44" w14:paraId="5A4370DC" w14:textId="77777777" w:rsidTr="00B906B5">
        <w:trPr>
          <w:trHeight w:val="1637"/>
        </w:trPr>
        <w:tc>
          <w:tcPr>
            <w:tcW w:w="2538" w:type="dxa"/>
            <w:tcBorders>
              <w:right w:val="single" w:sz="6" w:space="0" w:color="auto"/>
            </w:tcBorders>
          </w:tcPr>
          <w:p w14:paraId="451A9487" w14:textId="0DE36E01" w:rsidR="007A0F44" w:rsidRDefault="007A0F44" w:rsidP="009549A6">
            <w:r>
              <w:t>2</w:t>
            </w:r>
            <w:r w:rsidRPr="00AD2A2F">
              <w:t>.</w:t>
            </w:r>
            <w:r>
              <w:t xml:space="preserve"> </w:t>
            </w:r>
            <w:r w:rsidRPr="00AD2A2F">
              <w:t>The student will present final work in a clean, well-crafted manner.</w:t>
            </w:r>
          </w:p>
        </w:tc>
        <w:tc>
          <w:tcPr>
            <w:tcW w:w="2403" w:type="dxa"/>
            <w:tcBorders>
              <w:left w:val="single" w:sz="6" w:space="0" w:color="auto"/>
              <w:right w:val="single" w:sz="4" w:space="0" w:color="auto"/>
            </w:tcBorders>
          </w:tcPr>
          <w:p w14:paraId="27C0C75A" w14:textId="3A44CDA1" w:rsidR="007A0F44" w:rsidRDefault="00CF1B98" w:rsidP="009549A6">
            <w:r>
              <w:t>Rubric</w:t>
            </w:r>
          </w:p>
        </w:tc>
        <w:tc>
          <w:tcPr>
            <w:tcW w:w="2277" w:type="dxa"/>
            <w:tcBorders>
              <w:left w:val="single" w:sz="6" w:space="0" w:color="auto"/>
              <w:right w:val="single" w:sz="4" w:space="0" w:color="auto"/>
            </w:tcBorders>
          </w:tcPr>
          <w:p w14:paraId="29AC860A" w14:textId="127C28E9" w:rsidR="007A0F44" w:rsidRDefault="001523F9" w:rsidP="009549A6">
            <w:r w:rsidRPr="001523F9">
              <w:t>70% of students will</w:t>
            </w:r>
            <w:r>
              <w:t xml:space="preserve"> </w:t>
            </w:r>
            <w:r w:rsidRPr="00AD2A2F">
              <w:t>present final work in a clean, well-crafted manner.</w:t>
            </w:r>
          </w:p>
        </w:tc>
        <w:tc>
          <w:tcPr>
            <w:tcW w:w="2790" w:type="dxa"/>
            <w:tcBorders>
              <w:top w:val="single" w:sz="4" w:space="0" w:color="auto"/>
              <w:left w:val="single" w:sz="4" w:space="0" w:color="auto"/>
              <w:right w:val="single" w:sz="6" w:space="0" w:color="auto"/>
            </w:tcBorders>
          </w:tcPr>
          <w:p w14:paraId="52994BAE" w14:textId="77777777" w:rsidR="007A0F44" w:rsidRDefault="007A0F44" w:rsidP="007A0F44">
            <w:pPr>
              <w:rPr>
                <w:b/>
                <w:bCs/>
              </w:rPr>
            </w:pPr>
            <w:r>
              <w:rPr>
                <w:b/>
                <w:bCs/>
              </w:rPr>
              <w:t>2018-2019 Academic Year</w:t>
            </w:r>
          </w:p>
          <w:p w14:paraId="5A9EE5E7" w14:textId="09524027" w:rsidR="007A0F44" w:rsidRDefault="007A0F44" w:rsidP="009549A6">
            <w:r w:rsidRPr="00034A25">
              <w:t>Jefferson: 8/9 = 89%</w:t>
            </w:r>
          </w:p>
        </w:tc>
        <w:tc>
          <w:tcPr>
            <w:tcW w:w="3168" w:type="dxa"/>
            <w:tcBorders>
              <w:left w:val="single" w:sz="6" w:space="0" w:color="auto"/>
            </w:tcBorders>
          </w:tcPr>
          <w:p w14:paraId="1CE6B892" w14:textId="720CC630" w:rsidR="007A0F44" w:rsidRDefault="00476A7E" w:rsidP="009549A6">
            <w:r>
              <w:t xml:space="preserve">The benchmark was met for this outcome. Instructors will continue to </w:t>
            </w:r>
            <w:r w:rsidR="00292D64">
              <w:t xml:space="preserve">emphasize these skills for presentation of creative works. </w:t>
            </w:r>
          </w:p>
        </w:tc>
      </w:tr>
      <w:tr w:rsidR="007A0F44" w14:paraId="4575A1F7" w14:textId="77777777" w:rsidTr="00B906B5">
        <w:trPr>
          <w:trHeight w:val="1905"/>
        </w:trPr>
        <w:tc>
          <w:tcPr>
            <w:tcW w:w="2538" w:type="dxa"/>
            <w:tcBorders>
              <w:right w:val="single" w:sz="6" w:space="0" w:color="auto"/>
            </w:tcBorders>
          </w:tcPr>
          <w:p w14:paraId="265BA5F1" w14:textId="5061D929" w:rsidR="007A0F44" w:rsidRDefault="007A0F44" w:rsidP="00012373">
            <w:r w:rsidRPr="00AD2A2F">
              <w:t>3.</w:t>
            </w:r>
            <w:r>
              <w:t xml:space="preserve"> </w:t>
            </w:r>
            <w:r w:rsidRPr="00AD2A2F">
              <w:t>The student will create two dimensional projects using a variety of tools, techniques, methods, and materials.</w:t>
            </w:r>
          </w:p>
        </w:tc>
        <w:tc>
          <w:tcPr>
            <w:tcW w:w="2403" w:type="dxa"/>
            <w:tcBorders>
              <w:left w:val="single" w:sz="6" w:space="0" w:color="auto"/>
              <w:right w:val="single" w:sz="4" w:space="0" w:color="auto"/>
            </w:tcBorders>
          </w:tcPr>
          <w:p w14:paraId="24F9CDDF" w14:textId="019351CF" w:rsidR="007A0F44" w:rsidRDefault="00CF1B98" w:rsidP="00012373">
            <w:r>
              <w:t>Rubric</w:t>
            </w:r>
          </w:p>
        </w:tc>
        <w:tc>
          <w:tcPr>
            <w:tcW w:w="2277" w:type="dxa"/>
            <w:tcBorders>
              <w:left w:val="single" w:sz="6" w:space="0" w:color="auto"/>
              <w:right w:val="single" w:sz="4" w:space="0" w:color="auto"/>
            </w:tcBorders>
          </w:tcPr>
          <w:p w14:paraId="1E5B9AC9" w14:textId="42DBE3D0" w:rsidR="007A0F44" w:rsidRDefault="00E60C39" w:rsidP="00012373">
            <w:r w:rsidRPr="001523F9">
              <w:t>70% of students will</w:t>
            </w:r>
            <w:r>
              <w:t xml:space="preserve"> </w:t>
            </w:r>
            <w:r w:rsidRPr="00AD2A2F">
              <w:t>create two dimensional projects using a variety of tools, techniques, methods, and materials.</w:t>
            </w:r>
          </w:p>
        </w:tc>
        <w:tc>
          <w:tcPr>
            <w:tcW w:w="2790" w:type="dxa"/>
            <w:tcBorders>
              <w:top w:val="single" w:sz="4" w:space="0" w:color="auto"/>
              <w:left w:val="single" w:sz="4" w:space="0" w:color="auto"/>
              <w:right w:val="single" w:sz="6" w:space="0" w:color="auto"/>
            </w:tcBorders>
          </w:tcPr>
          <w:p w14:paraId="25CA5E24" w14:textId="77777777" w:rsidR="007A0F44" w:rsidRDefault="007A0F44" w:rsidP="007A0F44">
            <w:pPr>
              <w:rPr>
                <w:b/>
                <w:bCs/>
              </w:rPr>
            </w:pPr>
            <w:r>
              <w:rPr>
                <w:b/>
                <w:bCs/>
              </w:rPr>
              <w:t>2018-2019 Academic Year</w:t>
            </w:r>
          </w:p>
          <w:p w14:paraId="3B4DE264" w14:textId="57846F32" w:rsidR="007A0F44" w:rsidRPr="00085B0E" w:rsidRDefault="007A0F44" w:rsidP="00012373">
            <w:pPr>
              <w:rPr>
                <w:b/>
                <w:bCs/>
              </w:rPr>
            </w:pPr>
            <w:r w:rsidRPr="004D4418">
              <w:t>Jefferson</w:t>
            </w:r>
            <w:r>
              <w:rPr>
                <w:b/>
                <w:bCs/>
              </w:rPr>
              <w:t xml:space="preserve">: </w:t>
            </w:r>
            <w:r>
              <w:t>7/9</w:t>
            </w:r>
            <w:r w:rsidRPr="0074586D">
              <w:t>%</w:t>
            </w:r>
            <w:r>
              <w:t xml:space="preserve"> = 78%</w:t>
            </w:r>
          </w:p>
        </w:tc>
        <w:tc>
          <w:tcPr>
            <w:tcW w:w="3168" w:type="dxa"/>
            <w:tcBorders>
              <w:left w:val="single" w:sz="6" w:space="0" w:color="auto"/>
            </w:tcBorders>
          </w:tcPr>
          <w:p w14:paraId="35F2FA35" w14:textId="573CA347" w:rsidR="007A0F44" w:rsidRDefault="00292D64" w:rsidP="00012373">
            <w:r>
              <w:t>The benchmark was met for this outcome. Instructors will continue to emphasize</w:t>
            </w:r>
            <w:r w:rsidR="000A0F8D">
              <w:t xml:space="preserve"> development of these skills in creating two-dimensional projects. </w:t>
            </w:r>
          </w:p>
        </w:tc>
      </w:tr>
      <w:tr w:rsidR="00012373" w14:paraId="211991A6" w14:textId="77777777" w:rsidTr="00B906B5">
        <w:tc>
          <w:tcPr>
            <w:tcW w:w="7218" w:type="dxa"/>
            <w:gridSpan w:val="3"/>
            <w:tcBorders>
              <w:right w:val="single" w:sz="4" w:space="0" w:color="auto"/>
            </w:tcBorders>
          </w:tcPr>
          <w:p w14:paraId="72A94B4C" w14:textId="77777777" w:rsidR="00012373" w:rsidRPr="002A44E2" w:rsidRDefault="00012373" w:rsidP="00012373">
            <w:pPr>
              <w:rPr>
                <w:sz w:val="12"/>
                <w:szCs w:val="12"/>
              </w:rPr>
            </w:pPr>
          </w:p>
          <w:p w14:paraId="63BA9360" w14:textId="11180A7A" w:rsidR="00012373" w:rsidRPr="002A44E2" w:rsidRDefault="00012373" w:rsidP="00012373">
            <w:pPr>
              <w:rPr>
                <w:b/>
                <w:sz w:val="12"/>
                <w:szCs w:val="12"/>
              </w:rPr>
            </w:pPr>
            <w:r w:rsidRPr="00D554AC">
              <w:rPr>
                <w:b/>
              </w:rPr>
              <w:t>Plan submission date:</w:t>
            </w:r>
            <w:r>
              <w:rPr>
                <w:b/>
              </w:rPr>
              <w:t xml:space="preserve"> </w:t>
            </w:r>
            <w:r w:rsidR="00982670">
              <w:rPr>
                <w:b/>
              </w:rPr>
              <w:t>September 20, 2019</w:t>
            </w:r>
          </w:p>
          <w:p w14:paraId="07B4B1F4" w14:textId="77777777" w:rsidR="00012373" w:rsidRDefault="00012373" w:rsidP="00012373"/>
        </w:tc>
        <w:tc>
          <w:tcPr>
            <w:tcW w:w="5958" w:type="dxa"/>
            <w:gridSpan w:val="2"/>
            <w:tcBorders>
              <w:left w:val="single" w:sz="4" w:space="0" w:color="auto"/>
            </w:tcBorders>
          </w:tcPr>
          <w:p w14:paraId="3A1B9C95" w14:textId="77777777" w:rsidR="00012373" w:rsidRPr="002A44E2" w:rsidRDefault="00012373" w:rsidP="00012373">
            <w:pPr>
              <w:rPr>
                <w:sz w:val="12"/>
                <w:szCs w:val="12"/>
              </w:rPr>
            </w:pPr>
          </w:p>
          <w:p w14:paraId="5052C9C8" w14:textId="77777777" w:rsidR="00012373" w:rsidRDefault="00012373" w:rsidP="00012373">
            <w:pPr>
              <w:rPr>
                <w:b/>
              </w:rPr>
            </w:pPr>
            <w:r w:rsidRPr="00102B7D">
              <w:rPr>
                <w:b/>
              </w:rPr>
              <w:t>Submitted by:</w:t>
            </w:r>
            <w:r>
              <w:rPr>
                <w:b/>
              </w:rPr>
              <w:t xml:space="preserve"> Liberal Arts Department</w:t>
            </w:r>
          </w:p>
          <w:p w14:paraId="1313ECB4" w14:textId="77777777" w:rsidR="00012373" w:rsidRPr="002A44E2" w:rsidRDefault="00012373" w:rsidP="00012373">
            <w:pPr>
              <w:rPr>
                <w:sz w:val="12"/>
                <w:szCs w:val="12"/>
              </w:rPr>
            </w:pPr>
          </w:p>
          <w:p w14:paraId="7E6C7035" w14:textId="77777777" w:rsidR="00012373" w:rsidRPr="002A44E2" w:rsidRDefault="00012373" w:rsidP="00012373">
            <w:pPr>
              <w:rPr>
                <w:b/>
                <w:sz w:val="8"/>
                <w:szCs w:val="8"/>
              </w:rPr>
            </w:pPr>
          </w:p>
        </w:tc>
      </w:tr>
    </w:tbl>
    <w:p w14:paraId="72391B78" w14:textId="777208D7" w:rsidR="00DF3234" w:rsidRDefault="00DF3234" w:rsidP="009137B5"/>
    <w:p w14:paraId="04916340" w14:textId="77777777" w:rsidR="00F457BF" w:rsidRDefault="00F457BF" w:rsidP="00F457BF">
      <w:pPr>
        <w:rPr>
          <w:b/>
        </w:rPr>
      </w:pPr>
      <w:r>
        <w:rPr>
          <w:b/>
        </w:rPr>
        <w:t>ART 121 (2-D Design) Grading Rubric- Critique- Final Portfolio</w:t>
      </w:r>
    </w:p>
    <w:tbl>
      <w:tblPr>
        <w:tblW w:w="132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20"/>
        <w:gridCol w:w="2340"/>
        <w:gridCol w:w="2340"/>
        <w:gridCol w:w="2970"/>
        <w:gridCol w:w="3060"/>
      </w:tblGrid>
      <w:tr w:rsidR="00F457BF" w14:paraId="5C54B9AF" w14:textId="77777777" w:rsidTr="00F457BF">
        <w:tc>
          <w:tcPr>
            <w:tcW w:w="2520" w:type="dxa"/>
            <w:tcBorders>
              <w:top w:val="single" w:sz="4" w:space="0" w:color="000000"/>
              <w:left w:val="single" w:sz="4" w:space="0" w:color="000000"/>
              <w:bottom w:val="single" w:sz="4" w:space="0" w:color="000000"/>
              <w:right w:val="single" w:sz="4" w:space="0" w:color="000000"/>
            </w:tcBorders>
          </w:tcPr>
          <w:p w14:paraId="589945D8" w14:textId="77777777" w:rsidR="00F457BF" w:rsidRDefault="00F457BF">
            <w:pPr>
              <w:spacing w:after="0"/>
              <w:rPr>
                <w:b/>
              </w:rPr>
            </w:pPr>
          </w:p>
          <w:p w14:paraId="0B196722" w14:textId="77777777" w:rsidR="00F457BF" w:rsidRDefault="00F457BF">
            <w:pPr>
              <w:spacing w:after="0"/>
              <w:rPr>
                <w:b/>
              </w:rPr>
            </w:pPr>
            <w:r>
              <w:rPr>
                <w:b/>
              </w:rPr>
              <w:t>Rubric Components</w:t>
            </w:r>
          </w:p>
          <w:p w14:paraId="689639E6" w14:textId="77777777" w:rsidR="00F457BF" w:rsidRDefault="00F457BF">
            <w:pPr>
              <w:spacing w:after="0"/>
              <w:rPr>
                <w:b/>
              </w:rPr>
            </w:pPr>
          </w:p>
        </w:tc>
        <w:tc>
          <w:tcPr>
            <w:tcW w:w="2340" w:type="dxa"/>
            <w:tcBorders>
              <w:top w:val="single" w:sz="4" w:space="0" w:color="000000"/>
              <w:left w:val="single" w:sz="4" w:space="0" w:color="000000"/>
              <w:bottom w:val="single" w:sz="4" w:space="0" w:color="000000"/>
              <w:right w:val="single" w:sz="4" w:space="0" w:color="000000"/>
            </w:tcBorders>
          </w:tcPr>
          <w:p w14:paraId="66380F62" w14:textId="77777777" w:rsidR="00F457BF" w:rsidRDefault="00F457BF">
            <w:pPr>
              <w:spacing w:after="0"/>
              <w:rPr>
                <w:b/>
              </w:rPr>
            </w:pPr>
          </w:p>
          <w:p w14:paraId="0FB312D9" w14:textId="77777777" w:rsidR="00F457BF" w:rsidRDefault="00F457BF">
            <w:pPr>
              <w:spacing w:after="0"/>
              <w:rPr>
                <w:b/>
              </w:rPr>
            </w:pPr>
            <w:r>
              <w:rPr>
                <w:b/>
              </w:rPr>
              <w:t>No/ Limited Proficiency</w:t>
            </w:r>
          </w:p>
        </w:tc>
        <w:tc>
          <w:tcPr>
            <w:tcW w:w="2340" w:type="dxa"/>
            <w:tcBorders>
              <w:top w:val="single" w:sz="4" w:space="0" w:color="000000"/>
              <w:left w:val="single" w:sz="4" w:space="0" w:color="000000"/>
              <w:bottom w:val="single" w:sz="4" w:space="0" w:color="000000"/>
              <w:right w:val="single" w:sz="4" w:space="0" w:color="000000"/>
            </w:tcBorders>
          </w:tcPr>
          <w:p w14:paraId="63E6C60D" w14:textId="77777777" w:rsidR="00F457BF" w:rsidRDefault="00F457BF">
            <w:pPr>
              <w:spacing w:after="0"/>
              <w:rPr>
                <w:b/>
              </w:rPr>
            </w:pPr>
          </w:p>
          <w:p w14:paraId="2748DBE8" w14:textId="77777777" w:rsidR="00F457BF" w:rsidRDefault="00F457BF">
            <w:pPr>
              <w:spacing w:after="0"/>
              <w:rPr>
                <w:b/>
              </w:rPr>
            </w:pPr>
            <w:r>
              <w:rPr>
                <w:b/>
              </w:rPr>
              <w:t>Some Proficiency</w:t>
            </w:r>
          </w:p>
        </w:tc>
        <w:tc>
          <w:tcPr>
            <w:tcW w:w="2970" w:type="dxa"/>
            <w:tcBorders>
              <w:top w:val="single" w:sz="4" w:space="0" w:color="000000"/>
              <w:left w:val="single" w:sz="4" w:space="0" w:color="000000"/>
              <w:bottom w:val="single" w:sz="4" w:space="0" w:color="000000"/>
              <w:right w:val="single" w:sz="4" w:space="0" w:color="000000"/>
            </w:tcBorders>
          </w:tcPr>
          <w:p w14:paraId="31291E70" w14:textId="77777777" w:rsidR="00F457BF" w:rsidRDefault="00F457BF">
            <w:pPr>
              <w:spacing w:after="0"/>
              <w:rPr>
                <w:b/>
              </w:rPr>
            </w:pPr>
          </w:p>
          <w:p w14:paraId="11816949" w14:textId="77777777" w:rsidR="00F457BF" w:rsidRDefault="00F457BF">
            <w:pPr>
              <w:spacing w:after="0"/>
              <w:rPr>
                <w:b/>
              </w:rPr>
            </w:pPr>
            <w:r>
              <w:rPr>
                <w:b/>
              </w:rPr>
              <w:t>Proficiency</w:t>
            </w:r>
          </w:p>
        </w:tc>
        <w:tc>
          <w:tcPr>
            <w:tcW w:w="3060" w:type="dxa"/>
            <w:tcBorders>
              <w:top w:val="single" w:sz="4" w:space="0" w:color="000000"/>
              <w:left w:val="single" w:sz="4" w:space="0" w:color="000000"/>
              <w:bottom w:val="single" w:sz="4" w:space="0" w:color="000000"/>
              <w:right w:val="single" w:sz="4" w:space="0" w:color="000000"/>
            </w:tcBorders>
          </w:tcPr>
          <w:p w14:paraId="2CB0CAA5" w14:textId="77777777" w:rsidR="00F457BF" w:rsidRDefault="00F457BF">
            <w:pPr>
              <w:spacing w:after="0"/>
              <w:rPr>
                <w:b/>
              </w:rPr>
            </w:pPr>
          </w:p>
          <w:p w14:paraId="155AED77" w14:textId="77777777" w:rsidR="00F457BF" w:rsidRDefault="00F457BF">
            <w:pPr>
              <w:spacing w:after="0"/>
              <w:rPr>
                <w:b/>
              </w:rPr>
            </w:pPr>
            <w:r>
              <w:rPr>
                <w:b/>
              </w:rPr>
              <w:t>High Proficiency</w:t>
            </w:r>
          </w:p>
        </w:tc>
      </w:tr>
      <w:tr w:rsidR="00F457BF" w14:paraId="7870B6C6" w14:textId="77777777" w:rsidTr="00F457BF">
        <w:tc>
          <w:tcPr>
            <w:tcW w:w="2520" w:type="dxa"/>
            <w:tcBorders>
              <w:top w:val="single" w:sz="4" w:space="0" w:color="000000"/>
              <w:left w:val="single" w:sz="4" w:space="0" w:color="000000"/>
              <w:bottom w:val="single" w:sz="4" w:space="0" w:color="000000"/>
              <w:right w:val="single" w:sz="4" w:space="0" w:color="000000"/>
            </w:tcBorders>
          </w:tcPr>
          <w:p w14:paraId="3964450B" w14:textId="77777777" w:rsidR="00F457BF" w:rsidRDefault="00F457BF">
            <w:pPr>
              <w:spacing w:after="0"/>
            </w:pPr>
          </w:p>
          <w:p w14:paraId="56B98200" w14:textId="77777777" w:rsidR="00F457BF" w:rsidRDefault="00F457BF">
            <w:pPr>
              <w:spacing w:after="0"/>
            </w:pPr>
            <w:r>
              <w:rPr>
                <w:rFonts w:ascii="Calibri" w:eastAsia="Calibri" w:hAnsi="Calibri"/>
                <w:b/>
                <w:sz w:val="23"/>
                <w:szCs w:val="23"/>
              </w:rPr>
              <w:t>Ability to analyze and critique the work of peers in a constructive manner using art terminology.</w:t>
            </w:r>
          </w:p>
        </w:tc>
        <w:tc>
          <w:tcPr>
            <w:tcW w:w="2340" w:type="dxa"/>
            <w:tcBorders>
              <w:top w:val="single" w:sz="4" w:space="0" w:color="000000"/>
              <w:left w:val="single" w:sz="4" w:space="0" w:color="000000"/>
              <w:bottom w:val="single" w:sz="4" w:space="0" w:color="000000"/>
              <w:right w:val="single" w:sz="4" w:space="0" w:color="000000"/>
            </w:tcBorders>
          </w:tcPr>
          <w:p w14:paraId="25BD0D06" w14:textId="77777777" w:rsidR="00F457BF" w:rsidRDefault="00F457BF">
            <w:pPr>
              <w:spacing w:after="0"/>
            </w:pPr>
            <w:r>
              <w:t>Unable to discuss their work in terms of techniques and material.</w:t>
            </w:r>
          </w:p>
          <w:p w14:paraId="60A95C8B" w14:textId="77777777" w:rsidR="00F457BF" w:rsidRDefault="00F457BF">
            <w:pPr>
              <w:spacing w:after="0"/>
              <w:rPr>
                <w:color w:val="FF0000"/>
              </w:rPr>
            </w:pPr>
          </w:p>
        </w:tc>
        <w:tc>
          <w:tcPr>
            <w:tcW w:w="2340" w:type="dxa"/>
            <w:tcBorders>
              <w:top w:val="single" w:sz="4" w:space="0" w:color="000000"/>
              <w:left w:val="single" w:sz="4" w:space="0" w:color="000000"/>
              <w:bottom w:val="single" w:sz="4" w:space="0" w:color="000000"/>
              <w:right w:val="single" w:sz="4" w:space="0" w:color="000000"/>
            </w:tcBorders>
          </w:tcPr>
          <w:p w14:paraId="5C5037A1" w14:textId="77777777" w:rsidR="00F457BF" w:rsidRDefault="00F457BF">
            <w:pPr>
              <w:spacing w:after="0"/>
            </w:pPr>
            <w:r>
              <w:t>Discuss their work in terms of techniques and material.</w:t>
            </w:r>
          </w:p>
          <w:p w14:paraId="0C73145A" w14:textId="77777777" w:rsidR="00F457BF" w:rsidRDefault="00F457BF">
            <w:pPr>
              <w:spacing w:after="0"/>
              <w:rPr>
                <w:color w:val="FF0000"/>
              </w:rPr>
            </w:pPr>
          </w:p>
        </w:tc>
        <w:tc>
          <w:tcPr>
            <w:tcW w:w="2970" w:type="dxa"/>
            <w:tcBorders>
              <w:top w:val="single" w:sz="4" w:space="0" w:color="000000"/>
              <w:left w:val="single" w:sz="4" w:space="0" w:color="000000"/>
              <w:bottom w:val="single" w:sz="4" w:space="0" w:color="000000"/>
              <w:right w:val="single" w:sz="4" w:space="0" w:color="000000"/>
            </w:tcBorders>
          </w:tcPr>
          <w:p w14:paraId="35E073A6" w14:textId="5456111E" w:rsidR="00F457BF" w:rsidRDefault="00F457BF">
            <w:pPr>
              <w:spacing w:after="0"/>
            </w:pPr>
            <w:r>
              <w:t xml:space="preserve">Discuss the work of peers as well as their own using the design elements, techniques, material, and craftsmanship. </w:t>
            </w:r>
          </w:p>
          <w:p w14:paraId="7EC16E8F" w14:textId="77777777" w:rsidR="00F457BF" w:rsidRDefault="00F457BF">
            <w:pPr>
              <w:spacing w:after="0"/>
              <w:rPr>
                <w:color w:val="FF0000"/>
              </w:rPr>
            </w:pPr>
          </w:p>
        </w:tc>
        <w:tc>
          <w:tcPr>
            <w:tcW w:w="3060" w:type="dxa"/>
            <w:tcBorders>
              <w:top w:val="single" w:sz="4" w:space="0" w:color="000000"/>
              <w:left w:val="single" w:sz="4" w:space="0" w:color="000000"/>
              <w:bottom w:val="single" w:sz="4" w:space="0" w:color="000000"/>
              <w:right w:val="single" w:sz="4" w:space="0" w:color="000000"/>
            </w:tcBorders>
          </w:tcPr>
          <w:p w14:paraId="5DBB5A2F" w14:textId="77777777" w:rsidR="00F457BF" w:rsidRDefault="00F457BF">
            <w:pPr>
              <w:spacing w:after="0"/>
            </w:pPr>
            <w:r>
              <w:t xml:space="preserve">Discuss the work of peers as well as their own using the design elements, composition, techniques, material, and craftsmanship. </w:t>
            </w:r>
          </w:p>
          <w:p w14:paraId="777FAF30" w14:textId="77777777" w:rsidR="00F457BF" w:rsidRDefault="00F457BF">
            <w:pPr>
              <w:spacing w:after="0"/>
            </w:pPr>
          </w:p>
        </w:tc>
      </w:tr>
      <w:tr w:rsidR="00F457BF" w14:paraId="14A9BF37" w14:textId="77777777" w:rsidTr="00F457BF">
        <w:tc>
          <w:tcPr>
            <w:tcW w:w="2520" w:type="dxa"/>
            <w:tcBorders>
              <w:top w:val="single" w:sz="4" w:space="0" w:color="000000"/>
              <w:left w:val="single" w:sz="4" w:space="0" w:color="000000"/>
              <w:bottom w:val="single" w:sz="4" w:space="0" w:color="000000"/>
              <w:right w:val="single" w:sz="4" w:space="0" w:color="000000"/>
            </w:tcBorders>
          </w:tcPr>
          <w:p w14:paraId="610B3FAE" w14:textId="77777777" w:rsidR="00F457BF" w:rsidRDefault="00F457BF">
            <w:pPr>
              <w:spacing w:after="0"/>
            </w:pPr>
            <w:r>
              <w:rPr>
                <w:rFonts w:ascii="Calibri" w:eastAsia="Calibri" w:hAnsi="Calibri" w:cs="Calibri"/>
                <w:b/>
                <w:color w:val="000000"/>
                <w:sz w:val="23"/>
                <w:szCs w:val="23"/>
              </w:rPr>
              <w:t>Ability to present final work in a professional, clean, well-crafted manner.</w:t>
            </w:r>
          </w:p>
        </w:tc>
        <w:tc>
          <w:tcPr>
            <w:tcW w:w="2340" w:type="dxa"/>
            <w:tcBorders>
              <w:top w:val="single" w:sz="4" w:space="0" w:color="000000"/>
              <w:left w:val="single" w:sz="4" w:space="0" w:color="000000"/>
              <w:bottom w:val="single" w:sz="4" w:space="0" w:color="000000"/>
              <w:right w:val="single" w:sz="4" w:space="0" w:color="000000"/>
            </w:tcBorders>
          </w:tcPr>
          <w:p w14:paraId="0796F0F2" w14:textId="77777777" w:rsidR="00F457BF" w:rsidRDefault="00F457BF">
            <w:pPr>
              <w:spacing w:after="0"/>
            </w:pPr>
            <w:r>
              <w:t>Poor craftsmanship</w:t>
            </w:r>
          </w:p>
          <w:p w14:paraId="44A63B9F" w14:textId="49861061" w:rsidR="00F457BF" w:rsidRDefault="00F457BF">
            <w:pPr>
              <w:spacing w:after="0"/>
            </w:pPr>
            <w:r>
              <w:t>(</w:t>
            </w:r>
            <w:r w:rsidR="00635054">
              <w:t>i.e.</w:t>
            </w:r>
            <w:r>
              <w:t xml:space="preserve">. Displays poor cuts, and visible glue, smudges, </w:t>
            </w:r>
            <w:r w:rsidR="00635054">
              <w:t>etc.</w:t>
            </w:r>
            <w:r>
              <w:t xml:space="preserve">…) </w:t>
            </w:r>
          </w:p>
          <w:p w14:paraId="384A1615" w14:textId="77777777" w:rsidR="00F457BF" w:rsidRDefault="00F457BF">
            <w:pPr>
              <w:spacing w:after="0"/>
              <w:rPr>
                <w:color w:val="FF0000"/>
              </w:rPr>
            </w:pPr>
          </w:p>
        </w:tc>
        <w:tc>
          <w:tcPr>
            <w:tcW w:w="2340" w:type="dxa"/>
            <w:tcBorders>
              <w:top w:val="single" w:sz="4" w:space="0" w:color="000000"/>
              <w:left w:val="single" w:sz="4" w:space="0" w:color="000000"/>
              <w:bottom w:val="single" w:sz="4" w:space="0" w:color="000000"/>
              <w:right w:val="single" w:sz="4" w:space="0" w:color="000000"/>
            </w:tcBorders>
          </w:tcPr>
          <w:p w14:paraId="0D3DFCDF" w14:textId="77777777" w:rsidR="00F457BF" w:rsidRDefault="00F457BF">
            <w:pPr>
              <w:spacing w:after="0"/>
            </w:pPr>
            <w:r>
              <w:t>Average</w:t>
            </w:r>
          </w:p>
          <w:p w14:paraId="1E1AB74D" w14:textId="77777777" w:rsidR="00F457BF" w:rsidRDefault="00F457BF">
            <w:pPr>
              <w:spacing w:after="0"/>
            </w:pPr>
            <w:r>
              <w:t>Craftsmanship</w:t>
            </w:r>
          </w:p>
          <w:p w14:paraId="75EE6D52" w14:textId="4172DC70" w:rsidR="00F457BF" w:rsidRPr="00584CC6" w:rsidRDefault="00F457BF">
            <w:pPr>
              <w:spacing w:after="0"/>
            </w:pPr>
            <w:r>
              <w:t>(</w:t>
            </w:r>
            <w:r w:rsidR="00635054">
              <w:t>i.e.</w:t>
            </w:r>
            <w:r>
              <w:t xml:space="preserve">. Displays some clean cuts, and no visible glue, smudges…)  </w:t>
            </w:r>
          </w:p>
        </w:tc>
        <w:tc>
          <w:tcPr>
            <w:tcW w:w="2970" w:type="dxa"/>
            <w:tcBorders>
              <w:top w:val="single" w:sz="4" w:space="0" w:color="000000"/>
              <w:left w:val="single" w:sz="4" w:space="0" w:color="000000"/>
              <w:bottom w:val="single" w:sz="4" w:space="0" w:color="000000"/>
              <w:right w:val="single" w:sz="4" w:space="0" w:color="000000"/>
            </w:tcBorders>
          </w:tcPr>
          <w:p w14:paraId="56E4CAB7" w14:textId="77777777" w:rsidR="00F457BF" w:rsidRDefault="00F457BF">
            <w:pPr>
              <w:spacing w:after="0"/>
            </w:pPr>
            <w:r>
              <w:t>Good</w:t>
            </w:r>
          </w:p>
          <w:p w14:paraId="2241BCDA" w14:textId="77777777" w:rsidR="00F457BF" w:rsidRDefault="00F457BF">
            <w:pPr>
              <w:spacing w:after="0"/>
            </w:pPr>
            <w:r>
              <w:t>Craftsmanship</w:t>
            </w:r>
          </w:p>
          <w:p w14:paraId="4EF6C006" w14:textId="33EF3746" w:rsidR="00F457BF" w:rsidRDefault="00F457BF">
            <w:pPr>
              <w:spacing w:after="0"/>
            </w:pPr>
            <w:r>
              <w:t>(</w:t>
            </w:r>
            <w:r w:rsidR="00635054">
              <w:t>i.e.</w:t>
            </w:r>
            <w:r>
              <w:t>. Clean cuts,</w:t>
            </w:r>
          </w:p>
          <w:p w14:paraId="68396CC2" w14:textId="28A2076B" w:rsidR="00F457BF" w:rsidRPr="00584CC6" w:rsidRDefault="00F457BF">
            <w:pPr>
              <w:spacing w:after="0"/>
            </w:pPr>
            <w:r>
              <w:t xml:space="preserve"> and no visible glue, smudges, etc.…)  </w:t>
            </w:r>
          </w:p>
        </w:tc>
        <w:tc>
          <w:tcPr>
            <w:tcW w:w="3060" w:type="dxa"/>
            <w:tcBorders>
              <w:top w:val="single" w:sz="4" w:space="0" w:color="000000"/>
              <w:left w:val="single" w:sz="4" w:space="0" w:color="000000"/>
              <w:bottom w:val="single" w:sz="4" w:space="0" w:color="000000"/>
              <w:right w:val="single" w:sz="4" w:space="0" w:color="000000"/>
            </w:tcBorders>
            <w:hideMark/>
          </w:tcPr>
          <w:p w14:paraId="7E0E3AE5" w14:textId="77777777" w:rsidR="00F457BF" w:rsidRDefault="00F457BF">
            <w:pPr>
              <w:spacing w:after="0"/>
            </w:pPr>
            <w:r>
              <w:t>Excellent craftsmanship</w:t>
            </w:r>
          </w:p>
          <w:p w14:paraId="02F65D07" w14:textId="08F1EFAB" w:rsidR="00F457BF" w:rsidRDefault="00F457BF">
            <w:pPr>
              <w:spacing w:after="0"/>
            </w:pPr>
            <w:r>
              <w:t>(</w:t>
            </w:r>
            <w:r w:rsidR="00635054">
              <w:t>i.e.</w:t>
            </w:r>
            <w:r>
              <w:t xml:space="preserve">. Clean cuts, smooth lines, no visible glue, stray marks or smudges, </w:t>
            </w:r>
            <w:r w:rsidR="00635054">
              <w:t>etc.</w:t>
            </w:r>
            <w:r>
              <w:t xml:space="preserve">…)   </w:t>
            </w:r>
          </w:p>
          <w:p w14:paraId="405B9682" w14:textId="77777777" w:rsidR="00F457BF" w:rsidRDefault="00F457BF">
            <w:pPr>
              <w:spacing w:after="0"/>
            </w:pPr>
            <w:r>
              <w:t xml:space="preserve"> </w:t>
            </w:r>
          </w:p>
        </w:tc>
      </w:tr>
      <w:tr w:rsidR="00F457BF" w14:paraId="04332E2C" w14:textId="77777777" w:rsidTr="00F457BF">
        <w:tc>
          <w:tcPr>
            <w:tcW w:w="2520" w:type="dxa"/>
            <w:tcBorders>
              <w:top w:val="single" w:sz="4" w:space="0" w:color="000000"/>
              <w:left w:val="single" w:sz="4" w:space="0" w:color="000000"/>
              <w:bottom w:val="single" w:sz="4" w:space="0" w:color="000000"/>
              <w:right w:val="single" w:sz="4" w:space="0" w:color="000000"/>
            </w:tcBorders>
          </w:tcPr>
          <w:p w14:paraId="1B3CAD7F" w14:textId="77777777" w:rsidR="00F457BF" w:rsidRDefault="00F457BF">
            <w:pPr>
              <w:spacing w:after="0"/>
            </w:pPr>
            <w:r>
              <w:rPr>
                <w:rFonts w:ascii="Calibri" w:eastAsia="Calibri" w:hAnsi="Calibri" w:cs="Calibri"/>
                <w:b/>
                <w:color w:val="000000"/>
                <w:sz w:val="23"/>
                <w:szCs w:val="23"/>
              </w:rPr>
              <w:t xml:space="preserve">Ability to create two dimensional projects using a variety of tools, techniques, methods, and materials. </w:t>
            </w:r>
          </w:p>
        </w:tc>
        <w:tc>
          <w:tcPr>
            <w:tcW w:w="2340" w:type="dxa"/>
            <w:tcBorders>
              <w:top w:val="single" w:sz="4" w:space="0" w:color="000000"/>
              <w:left w:val="single" w:sz="4" w:space="0" w:color="000000"/>
              <w:bottom w:val="single" w:sz="4" w:space="0" w:color="000000"/>
              <w:right w:val="single" w:sz="4" w:space="0" w:color="000000"/>
            </w:tcBorders>
          </w:tcPr>
          <w:p w14:paraId="6D8AB40A" w14:textId="69C30DDA" w:rsidR="00F457BF" w:rsidRPr="00584CC6" w:rsidRDefault="00F457BF">
            <w:pPr>
              <w:spacing w:after="0"/>
            </w:pPr>
            <w:r>
              <w:t>Poor eye to hand coordination in using materials &amp; tools.</w:t>
            </w:r>
          </w:p>
        </w:tc>
        <w:tc>
          <w:tcPr>
            <w:tcW w:w="2340" w:type="dxa"/>
            <w:tcBorders>
              <w:top w:val="single" w:sz="4" w:space="0" w:color="000000"/>
              <w:left w:val="single" w:sz="4" w:space="0" w:color="000000"/>
              <w:bottom w:val="single" w:sz="4" w:space="0" w:color="000000"/>
              <w:right w:val="single" w:sz="4" w:space="0" w:color="000000"/>
            </w:tcBorders>
          </w:tcPr>
          <w:p w14:paraId="49E2DF54" w14:textId="640774DA" w:rsidR="00F457BF" w:rsidRPr="00584CC6" w:rsidRDefault="00F457BF">
            <w:pPr>
              <w:spacing w:after="0"/>
            </w:pPr>
            <w:r>
              <w:t>Average eye to hand coordination in using materials &amp; tools.</w:t>
            </w:r>
          </w:p>
        </w:tc>
        <w:tc>
          <w:tcPr>
            <w:tcW w:w="2970" w:type="dxa"/>
            <w:tcBorders>
              <w:top w:val="single" w:sz="4" w:space="0" w:color="000000"/>
              <w:left w:val="single" w:sz="4" w:space="0" w:color="000000"/>
              <w:bottom w:val="single" w:sz="4" w:space="0" w:color="000000"/>
              <w:right w:val="single" w:sz="4" w:space="0" w:color="000000"/>
            </w:tcBorders>
          </w:tcPr>
          <w:p w14:paraId="1F349F48" w14:textId="47E43454" w:rsidR="00F457BF" w:rsidRPr="00584CC6" w:rsidRDefault="00F457BF">
            <w:pPr>
              <w:spacing w:after="0"/>
            </w:pPr>
            <w:r>
              <w:t>Good eye to hand coordination in using materials &amp; tools.</w:t>
            </w:r>
          </w:p>
        </w:tc>
        <w:tc>
          <w:tcPr>
            <w:tcW w:w="3060" w:type="dxa"/>
            <w:tcBorders>
              <w:top w:val="single" w:sz="4" w:space="0" w:color="000000"/>
              <w:left w:val="single" w:sz="4" w:space="0" w:color="000000"/>
              <w:bottom w:val="single" w:sz="4" w:space="0" w:color="000000"/>
              <w:right w:val="single" w:sz="4" w:space="0" w:color="000000"/>
            </w:tcBorders>
          </w:tcPr>
          <w:p w14:paraId="6BFA80FC" w14:textId="09B4F628" w:rsidR="00F457BF" w:rsidRPr="00584CC6" w:rsidRDefault="00F457BF">
            <w:pPr>
              <w:spacing w:after="0"/>
            </w:pPr>
            <w:r>
              <w:t>Excellent eye to hand coordination in using materials &amp; tools.</w:t>
            </w:r>
          </w:p>
        </w:tc>
      </w:tr>
      <w:tr w:rsidR="00F457BF" w14:paraId="1568C2AC" w14:textId="77777777" w:rsidTr="00F457BF">
        <w:tc>
          <w:tcPr>
            <w:tcW w:w="2520" w:type="dxa"/>
            <w:tcBorders>
              <w:top w:val="single" w:sz="4" w:space="0" w:color="000000"/>
              <w:left w:val="single" w:sz="4" w:space="0" w:color="000000"/>
              <w:bottom w:val="single" w:sz="4" w:space="0" w:color="000000"/>
              <w:right w:val="single" w:sz="4" w:space="0" w:color="000000"/>
            </w:tcBorders>
          </w:tcPr>
          <w:p w14:paraId="38253DFC" w14:textId="1479D794" w:rsidR="00F457BF" w:rsidRDefault="00F457BF">
            <w:pPr>
              <w:spacing w:after="0"/>
            </w:pPr>
            <w:r>
              <w:rPr>
                <w:rFonts w:ascii="Calibri" w:eastAsia="Calibri" w:hAnsi="Calibri" w:cs="Calibri"/>
                <w:b/>
                <w:color w:val="000000"/>
                <w:sz w:val="23"/>
                <w:szCs w:val="23"/>
              </w:rPr>
              <w:t xml:space="preserve">Use of composition and design elements to create a </w:t>
            </w:r>
            <w:r w:rsidR="00635054">
              <w:rPr>
                <w:rFonts w:ascii="Calibri" w:eastAsia="Calibri" w:hAnsi="Calibri" w:cs="Calibri"/>
                <w:b/>
                <w:color w:val="000000"/>
                <w:sz w:val="23"/>
                <w:szCs w:val="23"/>
              </w:rPr>
              <w:t>two-dimensional</w:t>
            </w:r>
            <w:r>
              <w:rPr>
                <w:rFonts w:ascii="Calibri" w:eastAsia="Calibri" w:hAnsi="Calibri" w:cs="Calibri"/>
                <w:b/>
                <w:color w:val="000000"/>
                <w:sz w:val="23"/>
                <w:szCs w:val="23"/>
              </w:rPr>
              <w:t xml:space="preserve"> work.</w:t>
            </w:r>
          </w:p>
        </w:tc>
        <w:tc>
          <w:tcPr>
            <w:tcW w:w="2340" w:type="dxa"/>
            <w:tcBorders>
              <w:top w:val="single" w:sz="4" w:space="0" w:color="000000"/>
              <w:left w:val="single" w:sz="4" w:space="0" w:color="000000"/>
              <w:bottom w:val="single" w:sz="4" w:space="0" w:color="000000"/>
              <w:right w:val="single" w:sz="4" w:space="0" w:color="000000"/>
            </w:tcBorders>
          </w:tcPr>
          <w:p w14:paraId="07C7BDD9" w14:textId="77777777" w:rsidR="00F457BF" w:rsidRDefault="00F457BF">
            <w:pPr>
              <w:spacing w:after="0"/>
            </w:pPr>
            <w:r>
              <w:t>Completed no projects or inadequate time spent on projects.</w:t>
            </w:r>
          </w:p>
          <w:p w14:paraId="14CAE462" w14:textId="77777777" w:rsidR="00F457BF" w:rsidRDefault="00F457BF">
            <w:pPr>
              <w:spacing w:after="0"/>
            </w:pPr>
          </w:p>
          <w:p w14:paraId="46A84012" w14:textId="77777777" w:rsidR="00F457BF" w:rsidRDefault="00F457BF">
            <w:pPr>
              <w:spacing w:after="0"/>
            </w:pPr>
          </w:p>
          <w:p w14:paraId="4310FF4B" w14:textId="77777777" w:rsidR="00F457BF" w:rsidRDefault="00F457BF">
            <w:pPr>
              <w:spacing w:after="0"/>
              <w:rPr>
                <w:color w:val="FF0000"/>
              </w:rPr>
            </w:pPr>
          </w:p>
        </w:tc>
        <w:tc>
          <w:tcPr>
            <w:tcW w:w="2340" w:type="dxa"/>
            <w:tcBorders>
              <w:top w:val="single" w:sz="4" w:space="0" w:color="000000"/>
              <w:left w:val="single" w:sz="4" w:space="0" w:color="000000"/>
              <w:bottom w:val="single" w:sz="4" w:space="0" w:color="000000"/>
              <w:right w:val="single" w:sz="4" w:space="0" w:color="000000"/>
            </w:tcBorders>
          </w:tcPr>
          <w:p w14:paraId="7C14ECD1" w14:textId="1D92C434" w:rsidR="00F457BF" w:rsidRPr="00F457BF" w:rsidRDefault="00F457BF">
            <w:pPr>
              <w:spacing w:after="0"/>
            </w:pPr>
            <w:r>
              <w:t xml:space="preserve">Completed some projects and minimal studio time on projects.  Solved some of the problems </w:t>
            </w:r>
            <w:r w:rsidR="00635054">
              <w:t>using</w:t>
            </w:r>
            <w:r>
              <w:t xml:space="preserve"> design elements.</w:t>
            </w:r>
          </w:p>
        </w:tc>
        <w:tc>
          <w:tcPr>
            <w:tcW w:w="2970" w:type="dxa"/>
            <w:tcBorders>
              <w:top w:val="single" w:sz="4" w:space="0" w:color="000000"/>
              <w:left w:val="single" w:sz="4" w:space="0" w:color="000000"/>
              <w:bottom w:val="single" w:sz="4" w:space="0" w:color="000000"/>
              <w:right w:val="single" w:sz="4" w:space="0" w:color="000000"/>
            </w:tcBorders>
          </w:tcPr>
          <w:p w14:paraId="49CDFFBE" w14:textId="4DE272C8" w:rsidR="00F457BF" w:rsidRDefault="00F457BF">
            <w:pPr>
              <w:spacing w:after="0"/>
            </w:pPr>
            <w:r>
              <w:t xml:space="preserve">Completed all projects and adequate studio time on projects. Solved the problem </w:t>
            </w:r>
            <w:r w:rsidR="00635054">
              <w:t>using</w:t>
            </w:r>
            <w:r>
              <w:t xml:space="preserve"> design elements.</w:t>
            </w:r>
          </w:p>
          <w:p w14:paraId="7ED8F290" w14:textId="77777777" w:rsidR="00F457BF" w:rsidRDefault="00F457BF">
            <w:pPr>
              <w:spacing w:after="0"/>
            </w:pPr>
          </w:p>
          <w:p w14:paraId="63DE76A5" w14:textId="77777777" w:rsidR="00F457BF" w:rsidRDefault="00F457BF">
            <w:pPr>
              <w:spacing w:after="0"/>
              <w:rPr>
                <w:color w:val="FF0000"/>
              </w:rPr>
            </w:pPr>
          </w:p>
        </w:tc>
        <w:tc>
          <w:tcPr>
            <w:tcW w:w="3060" w:type="dxa"/>
            <w:tcBorders>
              <w:top w:val="single" w:sz="4" w:space="0" w:color="000000"/>
              <w:left w:val="single" w:sz="4" w:space="0" w:color="000000"/>
              <w:bottom w:val="single" w:sz="4" w:space="0" w:color="000000"/>
              <w:right w:val="single" w:sz="4" w:space="0" w:color="000000"/>
            </w:tcBorders>
          </w:tcPr>
          <w:p w14:paraId="687A8D5A" w14:textId="3900581A" w:rsidR="00F457BF" w:rsidRDefault="00F457BF">
            <w:pPr>
              <w:spacing w:after="0"/>
            </w:pPr>
            <w:r>
              <w:t xml:space="preserve">Completed all projects on time with excellent craftsmanship. Excellent problem solving </w:t>
            </w:r>
            <w:r w:rsidR="00635054">
              <w:t>using</w:t>
            </w:r>
            <w:r>
              <w:t xml:space="preserve"> design elements.</w:t>
            </w:r>
          </w:p>
          <w:p w14:paraId="408DA7BD" w14:textId="77777777" w:rsidR="00F457BF" w:rsidRDefault="00F457BF">
            <w:pPr>
              <w:spacing w:after="0"/>
              <w:rPr>
                <w:color w:val="FF0000"/>
              </w:rPr>
            </w:pPr>
          </w:p>
        </w:tc>
      </w:tr>
    </w:tbl>
    <w:p w14:paraId="1A4AABB0" w14:textId="1C3A6363" w:rsidR="00766BDC" w:rsidRDefault="00766BDC" w:rsidP="009137B5"/>
    <w:p w14:paraId="07039354" w14:textId="77777777" w:rsidR="00766BDC" w:rsidRDefault="00766BDC">
      <w:r>
        <w:br w:type="page"/>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187"/>
        <w:gridCol w:w="360"/>
        <w:gridCol w:w="2430"/>
        <w:gridCol w:w="90"/>
        <w:gridCol w:w="3168"/>
      </w:tblGrid>
      <w:tr w:rsidR="00DF3234" w:rsidRPr="00D554AC" w14:paraId="47962790" w14:textId="77777777" w:rsidTr="71890B4A">
        <w:tc>
          <w:tcPr>
            <w:tcW w:w="13176" w:type="dxa"/>
            <w:gridSpan w:val="7"/>
            <w:tcBorders>
              <w:bottom w:val="single" w:sz="6" w:space="0" w:color="auto"/>
            </w:tcBorders>
            <w:shd w:val="clear" w:color="auto" w:fill="D9D9D9" w:themeFill="background1" w:themeFillShade="D9"/>
          </w:tcPr>
          <w:p w14:paraId="746F3A91" w14:textId="77777777" w:rsidR="00DF3234" w:rsidRPr="00490115" w:rsidRDefault="00DF3234" w:rsidP="00C23C0E">
            <w:pPr>
              <w:jc w:val="center"/>
              <w:rPr>
                <w:b/>
                <w:sz w:val="16"/>
                <w:szCs w:val="16"/>
              </w:rPr>
            </w:pPr>
          </w:p>
          <w:p w14:paraId="6A26CED3" w14:textId="182A5DF3" w:rsidR="00DF3234" w:rsidRDefault="00DF3234" w:rsidP="00C23C0E">
            <w:pPr>
              <w:jc w:val="center"/>
              <w:rPr>
                <w:b/>
                <w:sz w:val="32"/>
                <w:szCs w:val="32"/>
              </w:rPr>
            </w:pPr>
            <w:bookmarkStart w:id="7" w:name="ART203"/>
            <w:r>
              <w:rPr>
                <w:b/>
                <w:sz w:val="32"/>
                <w:szCs w:val="32"/>
              </w:rPr>
              <w:t xml:space="preserve">ART 203 </w:t>
            </w:r>
            <w:bookmarkEnd w:id="7"/>
            <w:r>
              <w:rPr>
                <w:b/>
                <w:sz w:val="32"/>
                <w:szCs w:val="32"/>
              </w:rPr>
              <w:t>Course Student Learning Outcomes &amp; Assessment Plan 2018-2019</w:t>
            </w:r>
          </w:p>
          <w:p w14:paraId="1659E1CD" w14:textId="77777777" w:rsidR="00FC3BA0" w:rsidRDefault="00FC3BA0" w:rsidP="00FC3BA0">
            <w:pPr>
              <w:spacing w:after="200" w:line="276" w:lineRule="auto"/>
              <w:rPr>
                <w:rFonts w:ascii="Calibri" w:eastAsia="Calibri" w:hAnsi="Calibri" w:cs="Times New Roman"/>
              </w:rPr>
            </w:pPr>
            <w:r w:rsidRPr="65058ACB">
              <w:rPr>
                <w:rFonts w:ascii="Calibri" w:eastAsia="Calibri" w:hAnsi="Calibri" w:cs="Times New Roman"/>
                <w:u w:val="single"/>
              </w:rPr>
              <w:t>Course Student Learning Outcomes</w:t>
            </w:r>
            <w:r w:rsidRPr="65058ACB">
              <w:rPr>
                <w:rFonts w:ascii="Calibri" w:eastAsia="Calibri" w:hAnsi="Calibri" w:cs="Times New Roman"/>
              </w:rPr>
              <w:t xml:space="preserve"> </w:t>
            </w:r>
          </w:p>
          <w:p w14:paraId="11383996" w14:textId="77777777" w:rsidR="00FC3BA0" w:rsidRPr="007A643D" w:rsidRDefault="00FC3BA0" w:rsidP="00FC3BA0">
            <w:pPr>
              <w:rPr>
                <w:rFonts w:ascii="Calibri" w:eastAsia="Calibri" w:hAnsi="Calibri" w:cs="Times New Roman"/>
              </w:rPr>
            </w:pPr>
            <w:r w:rsidRPr="65058ACB">
              <w:rPr>
                <w:rFonts w:ascii="Calibri" w:eastAsia="Calibri" w:hAnsi="Calibri" w:cs="Times New Roman"/>
              </w:rPr>
              <w:t>1. The student will demonstrate knowledge of the history of art from ancient times to Renaissance by identifying: title, style/date, and artist location of major artworks</w:t>
            </w:r>
          </w:p>
          <w:p w14:paraId="3505E73D" w14:textId="77777777" w:rsidR="00FC3BA0" w:rsidRPr="007A643D" w:rsidRDefault="00FC3BA0" w:rsidP="00FC3BA0">
            <w:pPr>
              <w:rPr>
                <w:rFonts w:ascii="Calibri" w:eastAsia="Calibri" w:hAnsi="Calibri" w:cs="Times New Roman"/>
              </w:rPr>
            </w:pPr>
            <w:r w:rsidRPr="3D530B39">
              <w:rPr>
                <w:rFonts w:ascii="Calibri" w:eastAsia="Calibri" w:hAnsi="Calibri" w:cs="Times New Roman"/>
              </w:rPr>
              <w:t>2. The student will compare and contrast artistic styles from different periods.</w:t>
            </w:r>
          </w:p>
          <w:p w14:paraId="3E84EE65" w14:textId="77777777" w:rsidR="00FC3BA0" w:rsidRPr="00DB3A70" w:rsidRDefault="00FC3BA0" w:rsidP="00FC3BA0">
            <w:pPr>
              <w:spacing w:after="200" w:line="276" w:lineRule="auto"/>
              <w:rPr>
                <w:rFonts w:ascii="Calibri" w:eastAsia="Calibri" w:hAnsi="Calibri" w:cs="Times New Roman"/>
              </w:rPr>
            </w:pPr>
            <w:r w:rsidRPr="65058ACB">
              <w:rPr>
                <w:rFonts w:ascii="Calibri" w:eastAsia="Calibri" w:hAnsi="Calibri" w:cs="Times New Roman"/>
              </w:rPr>
              <w:t>3. The student will discuss verbally and in writing the relationship between works of art and political, religious, philosophical, technological, social, and cultural events.</w:t>
            </w:r>
          </w:p>
          <w:p w14:paraId="2C62FB5C" w14:textId="4A7BCE12" w:rsidR="001D7FED" w:rsidRDefault="0021045D" w:rsidP="00C23C0E">
            <w:pPr>
              <w:jc w:val="center"/>
              <w:rPr>
                <w:b/>
                <w:sz w:val="32"/>
                <w:szCs w:val="32"/>
              </w:rPr>
            </w:pPr>
            <w:r>
              <w:rPr>
                <w:b/>
                <w:sz w:val="32"/>
                <w:szCs w:val="32"/>
              </w:rPr>
              <w:t xml:space="preserve">ART 203 is taught during the fall semester only. </w:t>
            </w:r>
          </w:p>
          <w:p w14:paraId="6DD9621F" w14:textId="77777777" w:rsidR="00DF3234" w:rsidRPr="00490115" w:rsidRDefault="00DF3234" w:rsidP="00C23C0E">
            <w:pPr>
              <w:jc w:val="center"/>
              <w:rPr>
                <w:b/>
                <w:sz w:val="16"/>
                <w:szCs w:val="16"/>
              </w:rPr>
            </w:pPr>
          </w:p>
        </w:tc>
      </w:tr>
      <w:tr w:rsidR="00DF3234" w:rsidRPr="00D554AC" w14:paraId="2B077999" w14:textId="77777777" w:rsidTr="71890B4A">
        <w:trPr>
          <w:trHeight w:val="54"/>
        </w:trPr>
        <w:tc>
          <w:tcPr>
            <w:tcW w:w="2538" w:type="dxa"/>
            <w:tcBorders>
              <w:left w:val="single" w:sz="6" w:space="0" w:color="auto"/>
              <w:bottom w:val="double" w:sz="4" w:space="0" w:color="auto"/>
              <w:right w:val="single" w:sz="6" w:space="0" w:color="auto"/>
            </w:tcBorders>
            <w:vAlign w:val="center"/>
          </w:tcPr>
          <w:p w14:paraId="66789328" w14:textId="77777777" w:rsidR="00DF3234" w:rsidRPr="00D554AC" w:rsidRDefault="00DF3234" w:rsidP="00C23C0E">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14:paraId="3AB24930" w14:textId="77777777" w:rsidR="00DF3234" w:rsidRPr="00D554AC" w:rsidRDefault="00DF3234" w:rsidP="00C23C0E">
            <w:pPr>
              <w:jc w:val="center"/>
              <w:rPr>
                <w:b/>
                <w:sz w:val="24"/>
                <w:szCs w:val="24"/>
              </w:rPr>
            </w:pPr>
            <w:r w:rsidRPr="00D554AC">
              <w:rPr>
                <w:b/>
                <w:sz w:val="24"/>
                <w:szCs w:val="24"/>
              </w:rPr>
              <w:t>Means of Assessment</w:t>
            </w:r>
          </w:p>
        </w:tc>
        <w:tc>
          <w:tcPr>
            <w:tcW w:w="2187" w:type="dxa"/>
            <w:tcBorders>
              <w:left w:val="single" w:sz="6" w:space="0" w:color="auto"/>
              <w:bottom w:val="thinThickSmallGap" w:sz="12" w:space="0" w:color="auto"/>
              <w:right w:val="single" w:sz="4" w:space="0" w:color="auto"/>
            </w:tcBorders>
            <w:vAlign w:val="center"/>
          </w:tcPr>
          <w:p w14:paraId="64AE803D" w14:textId="77777777" w:rsidR="00DF3234" w:rsidRPr="00D554AC" w:rsidRDefault="00DF3234" w:rsidP="00C23C0E">
            <w:pPr>
              <w:jc w:val="center"/>
              <w:rPr>
                <w:b/>
                <w:sz w:val="24"/>
                <w:szCs w:val="24"/>
              </w:rPr>
            </w:pPr>
            <w:r w:rsidRPr="00D554AC">
              <w:rPr>
                <w:b/>
                <w:sz w:val="24"/>
                <w:szCs w:val="24"/>
              </w:rPr>
              <w:t>Criteria for Success</w:t>
            </w:r>
          </w:p>
        </w:tc>
        <w:tc>
          <w:tcPr>
            <w:tcW w:w="2790" w:type="dxa"/>
            <w:gridSpan w:val="2"/>
            <w:tcBorders>
              <w:left w:val="single" w:sz="4" w:space="0" w:color="auto"/>
              <w:bottom w:val="thinThickSmallGap" w:sz="12" w:space="0" w:color="auto"/>
              <w:right w:val="single" w:sz="6" w:space="0" w:color="auto"/>
            </w:tcBorders>
            <w:vAlign w:val="center"/>
          </w:tcPr>
          <w:p w14:paraId="157AA125" w14:textId="77777777" w:rsidR="00DF3234" w:rsidRPr="00D554AC" w:rsidRDefault="00DF3234" w:rsidP="00C23C0E">
            <w:pPr>
              <w:jc w:val="center"/>
              <w:rPr>
                <w:b/>
                <w:sz w:val="24"/>
                <w:szCs w:val="24"/>
              </w:rPr>
            </w:pPr>
            <w:r w:rsidRPr="00D554AC">
              <w:rPr>
                <w:b/>
                <w:sz w:val="24"/>
                <w:szCs w:val="24"/>
              </w:rPr>
              <w:t>Summary &amp; Analysis of Assessment Evidence</w:t>
            </w:r>
          </w:p>
        </w:tc>
        <w:tc>
          <w:tcPr>
            <w:tcW w:w="3258" w:type="dxa"/>
            <w:gridSpan w:val="2"/>
            <w:tcBorders>
              <w:left w:val="single" w:sz="6" w:space="0" w:color="auto"/>
              <w:bottom w:val="thinThickSmallGap" w:sz="12" w:space="0" w:color="auto"/>
            </w:tcBorders>
            <w:vAlign w:val="center"/>
          </w:tcPr>
          <w:p w14:paraId="1C84BB05" w14:textId="77777777" w:rsidR="00DF3234" w:rsidRPr="00D554AC" w:rsidRDefault="00DF3234" w:rsidP="00C23C0E">
            <w:pPr>
              <w:jc w:val="center"/>
              <w:rPr>
                <w:b/>
                <w:sz w:val="24"/>
                <w:szCs w:val="24"/>
              </w:rPr>
            </w:pPr>
            <w:r w:rsidRPr="00D554AC">
              <w:rPr>
                <w:b/>
                <w:sz w:val="24"/>
                <w:szCs w:val="24"/>
              </w:rPr>
              <w:t>Use of Results</w:t>
            </w:r>
          </w:p>
        </w:tc>
      </w:tr>
      <w:tr w:rsidR="000044D1" w14:paraId="192B68DE" w14:textId="77777777" w:rsidTr="71890B4A">
        <w:trPr>
          <w:trHeight w:val="2805"/>
        </w:trPr>
        <w:tc>
          <w:tcPr>
            <w:tcW w:w="2538" w:type="dxa"/>
            <w:tcBorders>
              <w:right w:val="single" w:sz="6" w:space="0" w:color="auto"/>
            </w:tcBorders>
          </w:tcPr>
          <w:p w14:paraId="73A43CFC" w14:textId="77777777" w:rsidR="000044D1" w:rsidRPr="007A643D" w:rsidRDefault="000044D1" w:rsidP="00D85DF5">
            <w:pPr>
              <w:rPr>
                <w:rFonts w:ascii="Calibri" w:eastAsia="Calibri" w:hAnsi="Calibri" w:cs="Times New Roman"/>
              </w:rPr>
            </w:pPr>
            <w:r w:rsidRPr="65058ACB">
              <w:rPr>
                <w:rFonts w:ascii="Calibri" w:eastAsia="Calibri" w:hAnsi="Calibri" w:cs="Times New Roman"/>
              </w:rPr>
              <w:t>1. The student will demonstrate knowledge of the history of art from ancient times to Renaissance by identifying: title, style/date, and artist location of major artworks</w:t>
            </w:r>
          </w:p>
          <w:p w14:paraId="7BA32E1F" w14:textId="77777777" w:rsidR="000044D1" w:rsidRDefault="000044D1" w:rsidP="00D85DF5"/>
        </w:tc>
        <w:tc>
          <w:tcPr>
            <w:tcW w:w="2403" w:type="dxa"/>
            <w:tcBorders>
              <w:top w:val="thinThickSmallGap" w:sz="12" w:space="0" w:color="auto"/>
              <w:left w:val="single" w:sz="6" w:space="0" w:color="auto"/>
              <w:right w:val="single" w:sz="4" w:space="0" w:color="auto"/>
            </w:tcBorders>
          </w:tcPr>
          <w:p w14:paraId="3E2D5EB0" w14:textId="7EC485EE" w:rsidR="000044D1" w:rsidRDefault="000044D1" w:rsidP="00D85DF5">
            <w:r>
              <w:t>Embedded multiple choice questions on exams. The number and content of questions may vary by instructor but should consist of approximately 10 questions specifically related to this outcome.</w:t>
            </w:r>
          </w:p>
        </w:tc>
        <w:tc>
          <w:tcPr>
            <w:tcW w:w="2187" w:type="dxa"/>
            <w:tcBorders>
              <w:top w:val="thinThickSmallGap" w:sz="12" w:space="0" w:color="auto"/>
              <w:left w:val="single" w:sz="6" w:space="0" w:color="auto"/>
              <w:right w:val="single" w:sz="4" w:space="0" w:color="auto"/>
            </w:tcBorders>
          </w:tcPr>
          <w:p w14:paraId="5452FB5D" w14:textId="77777777" w:rsidR="000044D1" w:rsidRPr="007A643D" w:rsidRDefault="000044D1" w:rsidP="00D85DF5">
            <w:pPr>
              <w:rPr>
                <w:rFonts w:ascii="Calibri" w:eastAsia="Calibri" w:hAnsi="Calibri" w:cs="Times New Roman"/>
              </w:rPr>
            </w:pPr>
            <w:r>
              <w:t xml:space="preserve">70% of students will correctly demonstrate knowledge of the history of art from ancient times to the Renaissance by identifying </w:t>
            </w:r>
            <w:r w:rsidRPr="65058ACB">
              <w:rPr>
                <w:rFonts w:ascii="Calibri" w:eastAsia="Calibri" w:hAnsi="Calibri" w:cs="Times New Roman"/>
              </w:rPr>
              <w:t>title, style/date, and artist location of major artworks</w:t>
            </w:r>
          </w:p>
          <w:p w14:paraId="6D96507D" w14:textId="77777777" w:rsidR="000044D1" w:rsidRDefault="000044D1" w:rsidP="00D85DF5"/>
        </w:tc>
        <w:tc>
          <w:tcPr>
            <w:tcW w:w="2790" w:type="dxa"/>
            <w:gridSpan w:val="2"/>
            <w:tcBorders>
              <w:top w:val="thinThickSmallGap" w:sz="12" w:space="0" w:color="auto"/>
              <w:left w:val="single" w:sz="4" w:space="0" w:color="auto"/>
              <w:right w:val="single" w:sz="6" w:space="0" w:color="auto"/>
            </w:tcBorders>
          </w:tcPr>
          <w:p w14:paraId="426B5D48" w14:textId="77777777" w:rsidR="000044D1" w:rsidRDefault="000044D1" w:rsidP="00D85DF5">
            <w:pPr>
              <w:rPr>
                <w:b/>
                <w:bCs/>
              </w:rPr>
            </w:pPr>
            <w:r>
              <w:rPr>
                <w:b/>
                <w:bCs/>
              </w:rPr>
              <w:t xml:space="preserve">Fall 2018 Campus Totals: </w:t>
            </w:r>
          </w:p>
          <w:p w14:paraId="4226F8DB" w14:textId="1ED18878" w:rsidR="000044D1" w:rsidRPr="00716AED" w:rsidRDefault="000044D1" w:rsidP="00D85DF5">
            <w:r w:rsidRPr="00716AED">
              <w:t>Jefferson: 33/50 = 66%</w:t>
            </w:r>
          </w:p>
          <w:p w14:paraId="50A5862F" w14:textId="77777777" w:rsidR="000044D1" w:rsidRDefault="000044D1" w:rsidP="00D85DF5">
            <w:r w:rsidRPr="00716AED">
              <w:t>Shelby: 35/39 = 90%</w:t>
            </w:r>
          </w:p>
          <w:p w14:paraId="65C40591" w14:textId="77777777" w:rsidR="000044D1" w:rsidRDefault="000044D1" w:rsidP="00D85DF5"/>
          <w:p w14:paraId="3A9AC159" w14:textId="5D1085C4" w:rsidR="000044D1" w:rsidRPr="000044D1" w:rsidRDefault="000044D1" w:rsidP="007D467C">
            <w:r w:rsidRPr="0021045D">
              <w:rPr>
                <w:b/>
                <w:bCs/>
              </w:rPr>
              <w:t>College Total</w:t>
            </w:r>
            <w:r w:rsidR="007D467C">
              <w:rPr>
                <w:b/>
                <w:bCs/>
              </w:rPr>
              <w:t xml:space="preserve">: </w:t>
            </w:r>
            <w:r w:rsidRPr="00D2729E">
              <w:rPr>
                <w:b/>
                <w:bCs/>
              </w:rPr>
              <w:t>68/89 = 76%</w:t>
            </w:r>
          </w:p>
        </w:tc>
        <w:tc>
          <w:tcPr>
            <w:tcW w:w="3258" w:type="dxa"/>
            <w:gridSpan w:val="2"/>
            <w:tcBorders>
              <w:top w:val="thinThickSmallGap" w:sz="12" w:space="0" w:color="auto"/>
              <w:left w:val="single" w:sz="6" w:space="0" w:color="auto"/>
            </w:tcBorders>
          </w:tcPr>
          <w:p w14:paraId="5DF84993" w14:textId="2DB30CA0" w:rsidR="000044D1" w:rsidRPr="000C3BA3" w:rsidRDefault="71890B4A" w:rsidP="71890B4A">
            <w:pPr>
              <w:spacing w:after="200" w:line="276" w:lineRule="auto"/>
            </w:pPr>
            <w:r w:rsidRPr="000C3BA3">
              <w:t>Overall, this outcome was successful; however, on one campus, assessed students did not meet the 70% threshold. By providing students information such as artist, title, style/date, and location on lecture and demonstration slides, students will have this information on each artwork reinforced throughout the semester. Students will be quizzed periodically through low- stakes assessments prior to high- stakes assessment.</w:t>
            </w:r>
          </w:p>
        </w:tc>
      </w:tr>
      <w:tr w:rsidR="000044D1" w14:paraId="42DBCC57" w14:textId="77777777" w:rsidTr="71890B4A">
        <w:trPr>
          <w:trHeight w:val="3255"/>
        </w:trPr>
        <w:tc>
          <w:tcPr>
            <w:tcW w:w="2538" w:type="dxa"/>
            <w:tcBorders>
              <w:right w:val="single" w:sz="6" w:space="0" w:color="auto"/>
            </w:tcBorders>
          </w:tcPr>
          <w:p w14:paraId="5EE57FBB" w14:textId="77777777" w:rsidR="000044D1" w:rsidRPr="007A643D" w:rsidRDefault="000044D1" w:rsidP="00D85DF5">
            <w:pPr>
              <w:rPr>
                <w:rFonts w:ascii="Calibri" w:eastAsia="Calibri" w:hAnsi="Calibri" w:cs="Times New Roman"/>
              </w:rPr>
            </w:pPr>
            <w:r w:rsidRPr="3D530B39">
              <w:rPr>
                <w:rFonts w:ascii="Calibri" w:eastAsia="Calibri" w:hAnsi="Calibri" w:cs="Times New Roman"/>
              </w:rPr>
              <w:t>2. The student will compare and contrast artistic styles from different periods.</w:t>
            </w:r>
          </w:p>
          <w:p w14:paraId="5C6FA1E8" w14:textId="77777777" w:rsidR="000044D1" w:rsidRDefault="000044D1" w:rsidP="00D85DF5"/>
        </w:tc>
        <w:tc>
          <w:tcPr>
            <w:tcW w:w="2403" w:type="dxa"/>
            <w:tcBorders>
              <w:left w:val="single" w:sz="6" w:space="0" w:color="auto"/>
              <w:right w:val="single" w:sz="4" w:space="0" w:color="auto"/>
            </w:tcBorders>
          </w:tcPr>
          <w:p w14:paraId="41A32B3B" w14:textId="256210C9" w:rsidR="000044D1" w:rsidRDefault="000044D1" w:rsidP="00D85DF5">
            <w:r>
              <w:t xml:space="preserve">Embedded questions on exams. The number, content, and type of questions may vary by instructor but should provide students to demonstrate knowledge and understanding of the similarities and differences of artistic styles from different time periods. </w:t>
            </w:r>
          </w:p>
        </w:tc>
        <w:tc>
          <w:tcPr>
            <w:tcW w:w="2187" w:type="dxa"/>
            <w:tcBorders>
              <w:left w:val="single" w:sz="6" w:space="0" w:color="auto"/>
              <w:right w:val="single" w:sz="4" w:space="0" w:color="auto"/>
            </w:tcBorders>
          </w:tcPr>
          <w:p w14:paraId="2BBE4A21" w14:textId="3E2ABF6B" w:rsidR="000044D1" w:rsidRDefault="000044D1" w:rsidP="00D85DF5">
            <w:r>
              <w:t xml:space="preserve">70% of students will proficiently compare and contrast the artistic styles from different time periods. </w:t>
            </w:r>
          </w:p>
        </w:tc>
        <w:tc>
          <w:tcPr>
            <w:tcW w:w="2790" w:type="dxa"/>
            <w:gridSpan w:val="2"/>
            <w:tcBorders>
              <w:top w:val="single" w:sz="4" w:space="0" w:color="auto"/>
              <w:left w:val="single" w:sz="4" w:space="0" w:color="auto"/>
              <w:right w:val="single" w:sz="6" w:space="0" w:color="auto"/>
            </w:tcBorders>
          </w:tcPr>
          <w:p w14:paraId="426FA4B5" w14:textId="77777777" w:rsidR="000044D1" w:rsidRDefault="000044D1" w:rsidP="00D85DF5">
            <w:pPr>
              <w:rPr>
                <w:b/>
                <w:bCs/>
              </w:rPr>
            </w:pPr>
            <w:r>
              <w:rPr>
                <w:b/>
                <w:bCs/>
              </w:rPr>
              <w:t xml:space="preserve">Fall 2018 Campus Totals: </w:t>
            </w:r>
          </w:p>
          <w:p w14:paraId="500E8E0B" w14:textId="797FA492" w:rsidR="000044D1" w:rsidRDefault="000044D1" w:rsidP="00D85DF5">
            <w:pPr>
              <w:rPr>
                <w:b/>
                <w:bCs/>
              </w:rPr>
            </w:pPr>
            <w:r>
              <w:rPr>
                <w:b/>
                <w:bCs/>
              </w:rPr>
              <w:t xml:space="preserve"> </w:t>
            </w:r>
          </w:p>
          <w:p w14:paraId="596C111D" w14:textId="0C0FFD79" w:rsidR="000044D1" w:rsidRPr="00D2729E" w:rsidRDefault="000044D1" w:rsidP="00D85DF5">
            <w:r w:rsidRPr="00D2729E">
              <w:t>Jefferson: 46/50 = 92%</w:t>
            </w:r>
          </w:p>
          <w:p w14:paraId="102A6817" w14:textId="77777777" w:rsidR="000044D1" w:rsidRDefault="000044D1" w:rsidP="00D85DF5">
            <w:r w:rsidRPr="00D2729E">
              <w:t>Shelby:</w:t>
            </w:r>
            <w:r>
              <w:rPr>
                <w:b/>
                <w:bCs/>
              </w:rPr>
              <w:t xml:space="preserve"> </w:t>
            </w:r>
            <w:r w:rsidRPr="008D26D9">
              <w:t>25/39 = 64%</w:t>
            </w:r>
          </w:p>
          <w:p w14:paraId="45E7F3C0" w14:textId="77777777" w:rsidR="000044D1" w:rsidRDefault="000044D1" w:rsidP="00D85DF5">
            <w:pPr>
              <w:rPr>
                <w:b/>
                <w:bCs/>
              </w:rPr>
            </w:pPr>
          </w:p>
          <w:p w14:paraId="6E7EEBD5" w14:textId="19D4D5F0" w:rsidR="000044D1" w:rsidRDefault="000044D1" w:rsidP="00D85DF5">
            <w:pPr>
              <w:rPr>
                <w:b/>
                <w:bCs/>
              </w:rPr>
            </w:pPr>
            <w:r>
              <w:rPr>
                <w:b/>
                <w:bCs/>
              </w:rPr>
              <w:t xml:space="preserve">College Total: </w:t>
            </w:r>
            <w:r w:rsidR="00EE25B0" w:rsidRPr="00D2729E">
              <w:rPr>
                <w:b/>
                <w:bCs/>
              </w:rPr>
              <w:t>71/89 = 80%</w:t>
            </w:r>
          </w:p>
          <w:p w14:paraId="162A377A" w14:textId="77777777" w:rsidR="000044D1" w:rsidRDefault="000044D1" w:rsidP="00D85DF5">
            <w:pPr>
              <w:rPr>
                <w:b/>
                <w:bCs/>
              </w:rPr>
            </w:pPr>
          </w:p>
          <w:p w14:paraId="3E2EA9B5" w14:textId="7993956E" w:rsidR="000044D1" w:rsidRDefault="000044D1" w:rsidP="00D85DF5"/>
        </w:tc>
        <w:tc>
          <w:tcPr>
            <w:tcW w:w="3258" w:type="dxa"/>
            <w:gridSpan w:val="2"/>
            <w:tcBorders>
              <w:left w:val="single" w:sz="6" w:space="0" w:color="auto"/>
            </w:tcBorders>
          </w:tcPr>
          <w:p w14:paraId="1F3156CD" w14:textId="09173C26" w:rsidR="000044D1" w:rsidRPr="000C3BA3" w:rsidRDefault="71890B4A" w:rsidP="71890B4A">
            <w:pPr>
              <w:spacing w:after="200" w:line="276" w:lineRule="auto"/>
              <w:rPr>
                <w:i/>
                <w:iCs/>
              </w:rPr>
            </w:pPr>
            <w:r w:rsidRPr="000C3BA3">
              <w:t>Overall, this outcome was successful; however, on one campus, assessed students did not meet the 70% threshold. This objective requires higher-order thinking skills.  Instructors will coach students on improving compare-and-contrast skills through techniques such as Venn diagrams.  Information and practice on identifying styles/periods on each artwork will be provided and reinforced throughout the semester. Students will be quizzed periodically through low- stakes assessments prior to high- stakes assessment.</w:t>
            </w:r>
          </w:p>
        </w:tc>
      </w:tr>
      <w:tr w:rsidR="00EE25B0" w14:paraId="70E71D57" w14:textId="77777777" w:rsidTr="71890B4A">
        <w:trPr>
          <w:trHeight w:val="3525"/>
        </w:trPr>
        <w:tc>
          <w:tcPr>
            <w:tcW w:w="2538" w:type="dxa"/>
            <w:tcBorders>
              <w:right w:val="single" w:sz="6" w:space="0" w:color="auto"/>
            </w:tcBorders>
          </w:tcPr>
          <w:p w14:paraId="45374D2C" w14:textId="77777777" w:rsidR="00EE25B0" w:rsidRPr="00DB3A70" w:rsidRDefault="00EE25B0" w:rsidP="00D85DF5">
            <w:pPr>
              <w:spacing w:after="200" w:line="276" w:lineRule="auto"/>
              <w:rPr>
                <w:rFonts w:ascii="Calibri" w:eastAsia="Calibri" w:hAnsi="Calibri" w:cs="Times New Roman"/>
              </w:rPr>
            </w:pPr>
            <w:r w:rsidRPr="65058ACB">
              <w:rPr>
                <w:rFonts w:ascii="Calibri" w:eastAsia="Calibri" w:hAnsi="Calibri" w:cs="Times New Roman"/>
              </w:rPr>
              <w:t>3. The student will discuss verbally and in writing the relationship between works of art and political, religious, philosophical, technological, social, and cultural events.</w:t>
            </w:r>
          </w:p>
          <w:p w14:paraId="225A326B" w14:textId="77777777" w:rsidR="00EE25B0" w:rsidRDefault="00EE25B0" w:rsidP="00D85DF5"/>
        </w:tc>
        <w:tc>
          <w:tcPr>
            <w:tcW w:w="2403" w:type="dxa"/>
            <w:tcBorders>
              <w:left w:val="single" w:sz="6" w:space="0" w:color="auto"/>
              <w:right w:val="single" w:sz="4" w:space="0" w:color="auto"/>
            </w:tcBorders>
          </w:tcPr>
          <w:p w14:paraId="794CF973" w14:textId="75986A5F" w:rsidR="00EE25B0" w:rsidRDefault="00EE25B0" w:rsidP="00D85DF5">
            <w:r>
              <w:t xml:space="preserve">Embedded questions on exams. The number and content of questions may vary by instructor but should challenge students to articulate the relationship between the work of art and the </w:t>
            </w:r>
            <w:r w:rsidRPr="65058ACB">
              <w:rPr>
                <w:rFonts w:ascii="Calibri" w:eastAsia="Calibri" w:hAnsi="Calibri" w:cs="Times New Roman"/>
              </w:rPr>
              <w:t>political, religious, philosophical, technological, social, and cultural events surrounding it.</w:t>
            </w:r>
          </w:p>
        </w:tc>
        <w:tc>
          <w:tcPr>
            <w:tcW w:w="2187" w:type="dxa"/>
            <w:tcBorders>
              <w:left w:val="single" w:sz="6" w:space="0" w:color="auto"/>
              <w:right w:val="single" w:sz="4" w:space="0" w:color="auto"/>
            </w:tcBorders>
          </w:tcPr>
          <w:p w14:paraId="190AB507" w14:textId="7335B319" w:rsidR="00EE25B0" w:rsidRDefault="00EE25B0" w:rsidP="00D85DF5">
            <w:r>
              <w:t xml:space="preserve">70% of students will proficiently discuss the relationships between works of art and </w:t>
            </w:r>
            <w:r w:rsidRPr="65058ACB">
              <w:rPr>
                <w:rFonts w:ascii="Calibri" w:eastAsia="Calibri" w:hAnsi="Calibri" w:cs="Times New Roman"/>
              </w:rPr>
              <w:t>political, religious, philosophical, technological, social, and cultural events.</w:t>
            </w:r>
          </w:p>
        </w:tc>
        <w:tc>
          <w:tcPr>
            <w:tcW w:w="2790" w:type="dxa"/>
            <w:gridSpan w:val="2"/>
            <w:tcBorders>
              <w:top w:val="single" w:sz="4" w:space="0" w:color="auto"/>
              <w:left w:val="single" w:sz="4" w:space="0" w:color="auto"/>
              <w:right w:val="single" w:sz="6" w:space="0" w:color="auto"/>
            </w:tcBorders>
          </w:tcPr>
          <w:p w14:paraId="10629690" w14:textId="77777777" w:rsidR="00EE25B0" w:rsidRDefault="00EE25B0" w:rsidP="00D85DF5">
            <w:pPr>
              <w:rPr>
                <w:b/>
                <w:bCs/>
              </w:rPr>
            </w:pPr>
            <w:r>
              <w:rPr>
                <w:b/>
                <w:bCs/>
              </w:rPr>
              <w:t xml:space="preserve">Fall 2018 Campus Totals: </w:t>
            </w:r>
          </w:p>
          <w:p w14:paraId="3136B9E0" w14:textId="0A5DBF92" w:rsidR="00EE25B0" w:rsidRDefault="00EE25B0" w:rsidP="00D85DF5">
            <w:pPr>
              <w:rPr>
                <w:b/>
                <w:bCs/>
              </w:rPr>
            </w:pPr>
            <w:r>
              <w:rPr>
                <w:b/>
                <w:bCs/>
              </w:rPr>
              <w:t xml:space="preserve"> </w:t>
            </w:r>
          </w:p>
          <w:p w14:paraId="1B859C9F" w14:textId="137432F2" w:rsidR="00EE25B0" w:rsidRPr="00D2729E" w:rsidRDefault="00EE25B0" w:rsidP="00D85DF5">
            <w:r w:rsidRPr="00D2729E">
              <w:t>Jefferson: 46/50 = 92%</w:t>
            </w:r>
          </w:p>
          <w:p w14:paraId="07EB9507" w14:textId="77777777" w:rsidR="00EE25B0" w:rsidRDefault="00EE25B0" w:rsidP="00D85DF5">
            <w:r w:rsidRPr="00D2729E">
              <w:t>Shelby</w:t>
            </w:r>
            <w:r>
              <w:rPr>
                <w:b/>
                <w:bCs/>
              </w:rPr>
              <w:t xml:space="preserve">: </w:t>
            </w:r>
            <w:r w:rsidRPr="00FC686B">
              <w:t>29/39 = 74%</w:t>
            </w:r>
          </w:p>
          <w:p w14:paraId="73C0EDC1" w14:textId="77777777" w:rsidR="00EE25B0" w:rsidRDefault="00EE25B0" w:rsidP="00D85DF5">
            <w:pPr>
              <w:rPr>
                <w:b/>
                <w:bCs/>
              </w:rPr>
            </w:pPr>
          </w:p>
          <w:p w14:paraId="54E33C36" w14:textId="15471789" w:rsidR="00EE25B0" w:rsidRPr="007D467C" w:rsidRDefault="00EE25B0" w:rsidP="00D85DF5">
            <w:r>
              <w:rPr>
                <w:b/>
                <w:bCs/>
              </w:rPr>
              <w:t xml:space="preserve">College Total: </w:t>
            </w:r>
            <w:r w:rsidR="007D467C" w:rsidRPr="00D2729E">
              <w:rPr>
                <w:b/>
                <w:bCs/>
              </w:rPr>
              <w:t>75/89 = 84%</w:t>
            </w:r>
          </w:p>
          <w:p w14:paraId="4ACF97F2" w14:textId="2D542682" w:rsidR="00EE25B0" w:rsidRDefault="00EE25B0" w:rsidP="00D85DF5"/>
        </w:tc>
        <w:tc>
          <w:tcPr>
            <w:tcW w:w="3258" w:type="dxa"/>
            <w:gridSpan w:val="2"/>
            <w:tcBorders>
              <w:left w:val="single" w:sz="6" w:space="0" w:color="auto"/>
            </w:tcBorders>
          </w:tcPr>
          <w:p w14:paraId="190506EB" w14:textId="05D22DF3" w:rsidR="00EE25B0" w:rsidRPr="000C3BA3" w:rsidRDefault="71890B4A" w:rsidP="71890B4A">
            <w:r w:rsidRPr="000C3BA3">
              <w:t>The objective was met for this outcome with all students scoring above the 70% threshold.  Continued practice and focus in lectures and on assignments has produced favorable outcomes with this objective.  Continued l</w:t>
            </w:r>
            <w:r w:rsidRPr="000C3BA3">
              <w:rPr>
                <w:rFonts w:ascii="Calibri" w:eastAsia="Calibri" w:hAnsi="Calibri" w:cs="Calibri"/>
              </w:rPr>
              <w:t>ow-stakes assessments with this objective will be implemented prior to high-stakes assessment.</w:t>
            </w:r>
            <w:r w:rsidRPr="000C3BA3">
              <w:t xml:space="preserve"> </w:t>
            </w:r>
          </w:p>
        </w:tc>
      </w:tr>
      <w:tr w:rsidR="00D85DF5" w14:paraId="064D0F00" w14:textId="77777777" w:rsidTr="71890B4A">
        <w:tc>
          <w:tcPr>
            <w:tcW w:w="7128" w:type="dxa"/>
            <w:gridSpan w:val="3"/>
            <w:tcBorders>
              <w:right w:val="single" w:sz="4" w:space="0" w:color="auto"/>
            </w:tcBorders>
          </w:tcPr>
          <w:p w14:paraId="7B77FBB3" w14:textId="77777777" w:rsidR="00D85DF5" w:rsidRPr="002A44E2" w:rsidRDefault="00D85DF5" w:rsidP="00D85DF5">
            <w:pPr>
              <w:rPr>
                <w:sz w:val="12"/>
                <w:szCs w:val="12"/>
              </w:rPr>
            </w:pPr>
          </w:p>
          <w:p w14:paraId="2E36EE2D" w14:textId="3064B60B" w:rsidR="00D85DF5" w:rsidRDefault="00D85DF5" w:rsidP="00766BDC">
            <w:r w:rsidRPr="00D554AC">
              <w:rPr>
                <w:b/>
              </w:rPr>
              <w:t>Plan submission date:</w:t>
            </w:r>
            <w:r>
              <w:rPr>
                <w:b/>
              </w:rPr>
              <w:t xml:space="preserve"> </w:t>
            </w:r>
            <w:r w:rsidR="00982670">
              <w:rPr>
                <w:b/>
              </w:rPr>
              <w:t>September 20, 2019</w:t>
            </w:r>
          </w:p>
        </w:tc>
        <w:tc>
          <w:tcPr>
            <w:tcW w:w="6048" w:type="dxa"/>
            <w:gridSpan w:val="4"/>
            <w:tcBorders>
              <w:left w:val="single" w:sz="4" w:space="0" w:color="auto"/>
            </w:tcBorders>
          </w:tcPr>
          <w:p w14:paraId="0C5C081F" w14:textId="77777777" w:rsidR="00D85DF5" w:rsidRPr="002A44E2" w:rsidRDefault="00D85DF5" w:rsidP="00D85DF5">
            <w:pPr>
              <w:rPr>
                <w:sz w:val="12"/>
                <w:szCs w:val="12"/>
              </w:rPr>
            </w:pPr>
          </w:p>
          <w:p w14:paraId="221D9F6B" w14:textId="1D59188C" w:rsidR="00D85DF5" w:rsidRPr="002A44E2" w:rsidRDefault="00D85DF5" w:rsidP="00D85DF5">
            <w:pPr>
              <w:rPr>
                <w:sz w:val="12"/>
                <w:szCs w:val="12"/>
              </w:rPr>
            </w:pPr>
            <w:r w:rsidRPr="00102B7D">
              <w:rPr>
                <w:b/>
              </w:rPr>
              <w:t>Submitted by:</w:t>
            </w:r>
            <w:r>
              <w:rPr>
                <w:b/>
              </w:rPr>
              <w:t xml:space="preserve"> Liberal Arts Department</w:t>
            </w:r>
          </w:p>
          <w:p w14:paraId="6579A21D" w14:textId="77777777" w:rsidR="00D85DF5" w:rsidRPr="002A44E2" w:rsidRDefault="00D85DF5" w:rsidP="00D85DF5">
            <w:pPr>
              <w:rPr>
                <w:b/>
                <w:sz w:val="8"/>
                <w:szCs w:val="8"/>
              </w:rPr>
            </w:pPr>
          </w:p>
        </w:tc>
      </w:tr>
      <w:tr w:rsidR="00DF3234" w:rsidRPr="00D554AC" w14:paraId="6A07692A" w14:textId="77777777" w:rsidTr="71890B4A">
        <w:tc>
          <w:tcPr>
            <w:tcW w:w="13176" w:type="dxa"/>
            <w:gridSpan w:val="7"/>
            <w:tcBorders>
              <w:bottom w:val="single" w:sz="6" w:space="0" w:color="auto"/>
            </w:tcBorders>
            <w:shd w:val="clear" w:color="auto" w:fill="D9D9D9" w:themeFill="background1" w:themeFillShade="D9"/>
          </w:tcPr>
          <w:p w14:paraId="78387596" w14:textId="77777777" w:rsidR="00DF3234" w:rsidRPr="00490115" w:rsidRDefault="00DF3234" w:rsidP="00C23C0E">
            <w:pPr>
              <w:jc w:val="center"/>
              <w:rPr>
                <w:b/>
                <w:sz w:val="16"/>
                <w:szCs w:val="16"/>
              </w:rPr>
            </w:pPr>
          </w:p>
          <w:p w14:paraId="2903F7BA" w14:textId="282822AF" w:rsidR="00DF3234" w:rsidRDefault="00DF3234" w:rsidP="00C23C0E">
            <w:pPr>
              <w:jc w:val="center"/>
              <w:rPr>
                <w:b/>
                <w:sz w:val="32"/>
                <w:szCs w:val="32"/>
              </w:rPr>
            </w:pPr>
            <w:bookmarkStart w:id="8" w:name="ART204"/>
            <w:r>
              <w:rPr>
                <w:b/>
                <w:sz w:val="32"/>
                <w:szCs w:val="32"/>
              </w:rPr>
              <w:t xml:space="preserve">ART 204 </w:t>
            </w:r>
            <w:bookmarkEnd w:id="8"/>
            <w:r>
              <w:rPr>
                <w:b/>
                <w:sz w:val="32"/>
                <w:szCs w:val="32"/>
              </w:rPr>
              <w:t>Course Student Learning Outcomes &amp; Assessment Plan 2018-2019</w:t>
            </w:r>
          </w:p>
          <w:p w14:paraId="47C97AB4" w14:textId="77777777" w:rsidR="009A4606" w:rsidRDefault="009A4606" w:rsidP="009A4606">
            <w:pPr>
              <w:spacing w:after="200" w:line="276" w:lineRule="auto"/>
              <w:rPr>
                <w:rFonts w:ascii="Calibri" w:eastAsia="Calibri" w:hAnsi="Calibri" w:cs="Times New Roman"/>
              </w:rPr>
            </w:pPr>
            <w:r w:rsidRPr="65058ACB">
              <w:rPr>
                <w:rFonts w:ascii="Calibri" w:eastAsia="Calibri" w:hAnsi="Calibri" w:cs="Times New Roman"/>
                <w:u w:val="single"/>
              </w:rPr>
              <w:t>Course Student Learning Outcomes</w:t>
            </w:r>
            <w:r w:rsidRPr="65058ACB">
              <w:rPr>
                <w:rFonts w:ascii="Calibri" w:eastAsia="Calibri" w:hAnsi="Calibri" w:cs="Times New Roman"/>
              </w:rPr>
              <w:t xml:space="preserve"> </w:t>
            </w:r>
          </w:p>
          <w:p w14:paraId="17751D97" w14:textId="77777777" w:rsidR="009A4606" w:rsidRPr="007A643D" w:rsidRDefault="009A4606" w:rsidP="009A4606">
            <w:pPr>
              <w:rPr>
                <w:rFonts w:ascii="Calibri" w:eastAsia="Calibri" w:hAnsi="Calibri" w:cs="Times New Roman"/>
              </w:rPr>
            </w:pPr>
            <w:r w:rsidRPr="65058ACB">
              <w:rPr>
                <w:rFonts w:ascii="Calibri" w:eastAsia="Calibri" w:hAnsi="Calibri" w:cs="Times New Roman"/>
              </w:rPr>
              <w:t>1. The student will demonstrate knowledge of the history of art from the Renaissance to modern times by identifying: title, style/date, and artist location of major artworks.</w:t>
            </w:r>
          </w:p>
          <w:p w14:paraId="02FCE74D" w14:textId="77777777" w:rsidR="009A4606" w:rsidRPr="007A643D" w:rsidRDefault="009A4606" w:rsidP="009A4606">
            <w:pPr>
              <w:rPr>
                <w:rFonts w:ascii="Calibri" w:eastAsia="Calibri" w:hAnsi="Calibri" w:cs="Times New Roman"/>
              </w:rPr>
            </w:pPr>
            <w:r w:rsidRPr="3D530B39">
              <w:rPr>
                <w:rFonts w:ascii="Calibri" w:eastAsia="Calibri" w:hAnsi="Calibri" w:cs="Times New Roman"/>
              </w:rPr>
              <w:t>2. The student will compare and contrast artistic styles from different periods.</w:t>
            </w:r>
          </w:p>
          <w:p w14:paraId="3B42265A" w14:textId="77777777" w:rsidR="009A4606" w:rsidRPr="00DB3A70" w:rsidRDefault="009A4606" w:rsidP="009A4606">
            <w:pPr>
              <w:spacing w:after="200" w:line="276" w:lineRule="auto"/>
              <w:rPr>
                <w:rFonts w:ascii="Calibri" w:eastAsia="Calibri" w:hAnsi="Calibri" w:cs="Times New Roman"/>
              </w:rPr>
            </w:pPr>
            <w:r w:rsidRPr="65058ACB">
              <w:rPr>
                <w:rFonts w:ascii="Calibri" w:eastAsia="Calibri" w:hAnsi="Calibri" w:cs="Times New Roman"/>
              </w:rPr>
              <w:t>3. The student will discuss verbally and in writing the relationship between works of art and political, religious, philosophical, technological, social, and cultural events.</w:t>
            </w:r>
          </w:p>
          <w:p w14:paraId="26C7530A" w14:textId="0FAA31B3" w:rsidR="009A4606" w:rsidRDefault="007D467C" w:rsidP="00C23C0E">
            <w:pPr>
              <w:jc w:val="center"/>
              <w:rPr>
                <w:b/>
                <w:sz w:val="32"/>
                <w:szCs w:val="32"/>
              </w:rPr>
            </w:pPr>
            <w:r>
              <w:rPr>
                <w:b/>
                <w:sz w:val="32"/>
                <w:szCs w:val="32"/>
              </w:rPr>
              <w:t xml:space="preserve">ART 204 is taught during the Spring only. </w:t>
            </w:r>
          </w:p>
          <w:p w14:paraId="18435458" w14:textId="77777777" w:rsidR="00DF3234" w:rsidRPr="00490115" w:rsidRDefault="00DF3234" w:rsidP="00C23C0E">
            <w:pPr>
              <w:jc w:val="center"/>
              <w:rPr>
                <w:b/>
                <w:sz w:val="16"/>
                <w:szCs w:val="16"/>
              </w:rPr>
            </w:pPr>
          </w:p>
        </w:tc>
      </w:tr>
      <w:tr w:rsidR="00DF3234" w:rsidRPr="00D554AC" w14:paraId="2FB005EF" w14:textId="77777777" w:rsidTr="71890B4A">
        <w:trPr>
          <w:trHeight w:val="54"/>
        </w:trPr>
        <w:tc>
          <w:tcPr>
            <w:tcW w:w="2538" w:type="dxa"/>
            <w:tcBorders>
              <w:left w:val="single" w:sz="6" w:space="0" w:color="auto"/>
              <w:bottom w:val="double" w:sz="4" w:space="0" w:color="auto"/>
              <w:right w:val="single" w:sz="6" w:space="0" w:color="auto"/>
            </w:tcBorders>
            <w:vAlign w:val="center"/>
          </w:tcPr>
          <w:p w14:paraId="395A6F1D" w14:textId="77777777" w:rsidR="00DF3234" w:rsidRPr="00D554AC" w:rsidRDefault="00DF3234" w:rsidP="00C23C0E">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14:paraId="5D6572DE" w14:textId="77777777" w:rsidR="00DF3234" w:rsidRPr="00D554AC" w:rsidRDefault="00DF3234" w:rsidP="00C23C0E">
            <w:pPr>
              <w:jc w:val="center"/>
              <w:rPr>
                <w:b/>
                <w:sz w:val="24"/>
                <w:szCs w:val="24"/>
              </w:rPr>
            </w:pPr>
            <w:r w:rsidRPr="00D554AC">
              <w:rPr>
                <w:b/>
                <w:sz w:val="24"/>
                <w:szCs w:val="24"/>
              </w:rPr>
              <w:t>Means of Assessment</w:t>
            </w:r>
          </w:p>
        </w:tc>
        <w:tc>
          <w:tcPr>
            <w:tcW w:w="2547" w:type="dxa"/>
            <w:gridSpan w:val="2"/>
            <w:tcBorders>
              <w:left w:val="single" w:sz="6" w:space="0" w:color="auto"/>
              <w:bottom w:val="thinThickSmallGap" w:sz="12" w:space="0" w:color="auto"/>
              <w:right w:val="single" w:sz="4" w:space="0" w:color="auto"/>
            </w:tcBorders>
            <w:vAlign w:val="center"/>
          </w:tcPr>
          <w:p w14:paraId="17F4857E" w14:textId="77777777" w:rsidR="00DF3234" w:rsidRPr="00D554AC" w:rsidRDefault="00DF3234" w:rsidP="00C23C0E">
            <w:pPr>
              <w:jc w:val="center"/>
              <w:rPr>
                <w:b/>
                <w:sz w:val="24"/>
                <w:szCs w:val="24"/>
              </w:rPr>
            </w:pPr>
            <w:r w:rsidRPr="00D554AC">
              <w:rPr>
                <w:b/>
                <w:sz w:val="24"/>
                <w:szCs w:val="24"/>
              </w:rPr>
              <w:t>Criteria for Success</w:t>
            </w:r>
          </w:p>
        </w:tc>
        <w:tc>
          <w:tcPr>
            <w:tcW w:w="2520" w:type="dxa"/>
            <w:gridSpan w:val="2"/>
            <w:tcBorders>
              <w:left w:val="single" w:sz="4" w:space="0" w:color="auto"/>
              <w:bottom w:val="thinThickSmallGap" w:sz="12" w:space="0" w:color="auto"/>
              <w:right w:val="single" w:sz="6" w:space="0" w:color="auto"/>
            </w:tcBorders>
            <w:vAlign w:val="center"/>
          </w:tcPr>
          <w:p w14:paraId="1AB1FA42" w14:textId="77777777" w:rsidR="00DF3234" w:rsidRPr="00D554AC" w:rsidRDefault="00DF3234" w:rsidP="00C23C0E">
            <w:pPr>
              <w:jc w:val="center"/>
              <w:rPr>
                <w:b/>
                <w:sz w:val="24"/>
                <w:szCs w:val="24"/>
              </w:rPr>
            </w:pPr>
            <w:r w:rsidRPr="00D554AC">
              <w:rPr>
                <w:b/>
                <w:sz w:val="24"/>
                <w:szCs w:val="24"/>
              </w:rPr>
              <w:t>Summary &amp; Analysis of Assessment Evidence</w:t>
            </w:r>
          </w:p>
        </w:tc>
        <w:tc>
          <w:tcPr>
            <w:tcW w:w="3168" w:type="dxa"/>
            <w:tcBorders>
              <w:left w:val="single" w:sz="6" w:space="0" w:color="auto"/>
              <w:bottom w:val="thinThickSmallGap" w:sz="12" w:space="0" w:color="auto"/>
            </w:tcBorders>
            <w:vAlign w:val="center"/>
          </w:tcPr>
          <w:p w14:paraId="38DA7465" w14:textId="77777777" w:rsidR="00DF3234" w:rsidRPr="00D554AC" w:rsidRDefault="00DF3234" w:rsidP="00C23C0E">
            <w:pPr>
              <w:jc w:val="center"/>
              <w:rPr>
                <w:b/>
                <w:sz w:val="24"/>
                <w:szCs w:val="24"/>
              </w:rPr>
            </w:pPr>
            <w:r w:rsidRPr="00D554AC">
              <w:rPr>
                <w:b/>
                <w:sz w:val="24"/>
                <w:szCs w:val="24"/>
              </w:rPr>
              <w:t>Use of Results</w:t>
            </w:r>
          </w:p>
        </w:tc>
      </w:tr>
      <w:tr w:rsidR="00896811" w14:paraId="05B74FBB" w14:textId="77777777" w:rsidTr="71890B4A">
        <w:trPr>
          <w:trHeight w:val="54"/>
        </w:trPr>
        <w:tc>
          <w:tcPr>
            <w:tcW w:w="2538" w:type="dxa"/>
            <w:tcBorders>
              <w:right w:val="single" w:sz="6" w:space="0" w:color="auto"/>
            </w:tcBorders>
          </w:tcPr>
          <w:p w14:paraId="33F33A30" w14:textId="77777777" w:rsidR="00896811" w:rsidRPr="007A643D" w:rsidRDefault="00896811" w:rsidP="00896811">
            <w:pPr>
              <w:rPr>
                <w:rFonts w:ascii="Calibri" w:eastAsia="Calibri" w:hAnsi="Calibri" w:cs="Times New Roman"/>
              </w:rPr>
            </w:pPr>
            <w:r w:rsidRPr="65058ACB">
              <w:rPr>
                <w:rFonts w:ascii="Calibri" w:eastAsia="Calibri" w:hAnsi="Calibri" w:cs="Times New Roman"/>
              </w:rPr>
              <w:t>1. The student will demonstrate knowledge of the history of art from the Renaissance to modern times by identifying: title, style/date, and artist location of major artworks</w:t>
            </w:r>
          </w:p>
          <w:p w14:paraId="7B4CE645" w14:textId="77777777" w:rsidR="00896811" w:rsidRDefault="00896811" w:rsidP="00896811"/>
        </w:tc>
        <w:tc>
          <w:tcPr>
            <w:tcW w:w="2403" w:type="dxa"/>
            <w:tcBorders>
              <w:top w:val="thinThickSmallGap" w:sz="12" w:space="0" w:color="auto"/>
              <w:left w:val="single" w:sz="6" w:space="0" w:color="auto"/>
              <w:right w:val="single" w:sz="4" w:space="0" w:color="auto"/>
            </w:tcBorders>
          </w:tcPr>
          <w:p w14:paraId="502AEDBC" w14:textId="150C205A" w:rsidR="00896811" w:rsidRDefault="00896811" w:rsidP="00896811">
            <w:r>
              <w:t>Embedded multiple choice questions on exams. The number and content of questions may vary by instructor but should consist of approximately 10 questions specifically related to this outcome.</w:t>
            </w:r>
          </w:p>
        </w:tc>
        <w:tc>
          <w:tcPr>
            <w:tcW w:w="2547" w:type="dxa"/>
            <w:gridSpan w:val="2"/>
            <w:tcBorders>
              <w:top w:val="thinThickSmallGap" w:sz="12" w:space="0" w:color="auto"/>
              <w:left w:val="single" w:sz="6" w:space="0" w:color="auto"/>
              <w:right w:val="single" w:sz="4" w:space="0" w:color="auto"/>
            </w:tcBorders>
          </w:tcPr>
          <w:p w14:paraId="0D41D92A" w14:textId="77777777" w:rsidR="00896811" w:rsidRPr="007A643D" w:rsidRDefault="00896811" w:rsidP="00896811">
            <w:pPr>
              <w:rPr>
                <w:rFonts w:ascii="Calibri" w:eastAsia="Calibri" w:hAnsi="Calibri" w:cs="Times New Roman"/>
              </w:rPr>
            </w:pPr>
            <w:r>
              <w:t xml:space="preserve">70% of students will correctly demonstrate knowledge of the history of art from ancient times to the Renaissance by identifying </w:t>
            </w:r>
            <w:r w:rsidRPr="65058ACB">
              <w:rPr>
                <w:rFonts w:ascii="Calibri" w:eastAsia="Calibri" w:hAnsi="Calibri" w:cs="Times New Roman"/>
              </w:rPr>
              <w:t>title, style/date, and artist location of major artworks</w:t>
            </w:r>
          </w:p>
          <w:p w14:paraId="19EF2B21" w14:textId="77777777" w:rsidR="00896811" w:rsidRDefault="00896811" w:rsidP="00896811"/>
        </w:tc>
        <w:tc>
          <w:tcPr>
            <w:tcW w:w="2520" w:type="dxa"/>
            <w:gridSpan w:val="2"/>
            <w:tcBorders>
              <w:top w:val="thinThickSmallGap" w:sz="12" w:space="0" w:color="auto"/>
              <w:left w:val="single" w:sz="4" w:space="0" w:color="auto"/>
              <w:right w:val="single" w:sz="6" w:space="0" w:color="auto"/>
            </w:tcBorders>
          </w:tcPr>
          <w:p w14:paraId="6FADEE40" w14:textId="77777777" w:rsidR="00896811" w:rsidRPr="00E66103" w:rsidRDefault="00E66103" w:rsidP="00896811">
            <w:pPr>
              <w:rPr>
                <w:b/>
                <w:bCs/>
              </w:rPr>
            </w:pPr>
            <w:r w:rsidRPr="00E66103">
              <w:rPr>
                <w:b/>
                <w:bCs/>
              </w:rPr>
              <w:t>Spring 2019</w:t>
            </w:r>
          </w:p>
          <w:p w14:paraId="77170C0E" w14:textId="77777777" w:rsidR="00E66103" w:rsidRDefault="00E66103" w:rsidP="00896811"/>
          <w:p w14:paraId="7C6ECDA2" w14:textId="07B63EC1" w:rsidR="00E66103" w:rsidRDefault="00E66103" w:rsidP="00896811">
            <w:r>
              <w:t>25/28 = 89%</w:t>
            </w:r>
          </w:p>
          <w:p w14:paraId="05FDAE9B" w14:textId="77777777" w:rsidR="00E66103" w:rsidRDefault="00E66103" w:rsidP="00896811"/>
          <w:p w14:paraId="07563EB3" w14:textId="71954CF5" w:rsidR="00E66103" w:rsidRPr="00A4699B" w:rsidRDefault="00E66103" w:rsidP="00896811">
            <w:pPr>
              <w:rPr>
                <w:b/>
                <w:bCs/>
              </w:rPr>
            </w:pPr>
          </w:p>
        </w:tc>
        <w:tc>
          <w:tcPr>
            <w:tcW w:w="3168" w:type="dxa"/>
            <w:tcBorders>
              <w:top w:val="thinThickSmallGap" w:sz="12" w:space="0" w:color="auto"/>
              <w:left w:val="single" w:sz="6" w:space="0" w:color="auto"/>
            </w:tcBorders>
          </w:tcPr>
          <w:p w14:paraId="1FE1C41E" w14:textId="1B45E04E" w:rsidR="00896811" w:rsidRPr="000C3BA3" w:rsidRDefault="71890B4A" w:rsidP="71890B4A">
            <w:r w:rsidRPr="000C3BA3">
              <w:rPr>
                <w:rFonts w:ascii="Calibri" w:eastAsia="Calibri" w:hAnsi="Calibri" w:cs="Calibri"/>
              </w:rPr>
              <w:t xml:space="preserve">The objective was met for this outcome with all students scoring above the 70% threshold.  </w:t>
            </w:r>
            <w:r w:rsidRPr="000C3BA3">
              <w:t>The class is also taught at the Shelby campus, but it was not assessed during the 2018-2019 academic year.</w:t>
            </w:r>
            <w:r w:rsidR="00896811" w:rsidRPr="000C3BA3">
              <w:br/>
            </w:r>
            <w:r w:rsidRPr="000C3BA3">
              <w:t>Continued practice and focus in lectures and on assignments will be utilized. Continued l</w:t>
            </w:r>
            <w:r w:rsidRPr="000C3BA3">
              <w:rPr>
                <w:rFonts w:ascii="Calibri" w:eastAsia="Calibri" w:hAnsi="Calibri" w:cs="Calibri"/>
              </w:rPr>
              <w:t>ow-stakes assessments with this objective will be implemented prior to high-stakes assessment.</w:t>
            </w:r>
          </w:p>
          <w:p w14:paraId="12B004DD" w14:textId="2B59E176" w:rsidR="00896811" w:rsidRDefault="00896811" w:rsidP="71890B4A"/>
        </w:tc>
      </w:tr>
      <w:tr w:rsidR="002E6191" w14:paraId="2F388F2C" w14:textId="77777777" w:rsidTr="71890B4A">
        <w:trPr>
          <w:trHeight w:val="54"/>
        </w:trPr>
        <w:tc>
          <w:tcPr>
            <w:tcW w:w="2538" w:type="dxa"/>
            <w:tcBorders>
              <w:right w:val="single" w:sz="6" w:space="0" w:color="auto"/>
            </w:tcBorders>
          </w:tcPr>
          <w:p w14:paraId="4BABB9F8" w14:textId="77777777" w:rsidR="002E6191" w:rsidRPr="007A643D" w:rsidRDefault="002E6191" w:rsidP="002E6191">
            <w:pPr>
              <w:rPr>
                <w:rFonts w:ascii="Calibri" w:eastAsia="Calibri" w:hAnsi="Calibri" w:cs="Times New Roman"/>
              </w:rPr>
            </w:pPr>
            <w:r w:rsidRPr="3D530B39">
              <w:rPr>
                <w:rFonts w:ascii="Calibri" w:eastAsia="Calibri" w:hAnsi="Calibri" w:cs="Times New Roman"/>
              </w:rPr>
              <w:t>2. The student will compare and contrast artistic styles from different periods.</w:t>
            </w:r>
          </w:p>
          <w:p w14:paraId="7BA09B60" w14:textId="77777777" w:rsidR="002E6191" w:rsidRDefault="002E6191" w:rsidP="002E6191"/>
        </w:tc>
        <w:tc>
          <w:tcPr>
            <w:tcW w:w="2403" w:type="dxa"/>
            <w:tcBorders>
              <w:left w:val="single" w:sz="6" w:space="0" w:color="auto"/>
              <w:right w:val="single" w:sz="4" w:space="0" w:color="auto"/>
            </w:tcBorders>
          </w:tcPr>
          <w:p w14:paraId="5B759BF9" w14:textId="160A2A66" w:rsidR="002E6191" w:rsidRDefault="002E6191" w:rsidP="002E6191">
            <w:r>
              <w:t xml:space="preserve">Embedded questions on exams. The number, content, and type of questions may vary by instructor but should provide students to demonstrate knowledge and understanding of the similarities and differences of artistic styles from different time periods. </w:t>
            </w:r>
          </w:p>
        </w:tc>
        <w:tc>
          <w:tcPr>
            <w:tcW w:w="2547" w:type="dxa"/>
            <w:gridSpan w:val="2"/>
            <w:tcBorders>
              <w:left w:val="single" w:sz="6" w:space="0" w:color="auto"/>
              <w:right w:val="single" w:sz="4" w:space="0" w:color="auto"/>
            </w:tcBorders>
          </w:tcPr>
          <w:p w14:paraId="49ED8117" w14:textId="1F095396" w:rsidR="002E6191" w:rsidRDefault="002E6191" w:rsidP="002E6191">
            <w:r>
              <w:t xml:space="preserve">70% of students will proficiently compare and contrast the artistic styles from different time periods. </w:t>
            </w:r>
          </w:p>
        </w:tc>
        <w:tc>
          <w:tcPr>
            <w:tcW w:w="2520" w:type="dxa"/>
            <w:gridSpan w:val="2"/>
            <w:tcBorders>
              <w:left w:val="single" w:sz="4" w:space="0" w:color="auto"/>
              <w:right w:val="single" w:sz="6" w:space="0" w:color="auto"/>
            </w:tcBorders>
          </w:tcPr>
          <w:p w14:paraId="73AA3AD2" w14:textId="77777777" w:rsidR="00A4699B" w:rsidRPr="00E66103" w:rsidRDefault="00A4699B" w:rsidP="00A4699B">
            <w:pPr>
              <w:rPr>
                <w:b/>
                <w:bCs/>
              </w:rPr>
            </w:pPr>
            <w:r w:rsidRPr="00E66103">
              <w:rPr>
                <w:b/>
                <w:bCs/>
              </w:rPr>
              <w:t>Spring 2019</w:t>
            </w:r>
          </w:p>
          <w:p w14:paraId="649F8AA4" w14:textId="77777777" w:rsidR="00A4699B" w:rsidRDefault="00A4699B" w:rsidP="00A4699B"/>
          <w:p w14:paraId="57969543" w14:textId="4EC622CB" w:rsidR="00A4699B" w:rsidRDefault="00A4699B" w:rsidP="00A4699B">
            <w:r>
              <w:t xml:space="preserve"> 28/28 = 100%</w:t>
            </w:r>
          </w:p>
          <w:p w14:paraId="377E1CD5" w14:textId="1E091222" w:rsidR="002E6191" w:rsidRDefault="002E6191" w:rsidP="00A4699B"/>
        </w:tc>
        <w:tc>
          <w:tcPr>
            <w:tcW w:w="3168" w:type="dxa"/>
            <w:tcBorders>
              <w:left w:val="single" w:sz="6" w:space="0" w:color="auto"/>
            </w:tcBorders>
          </w:tcPr>
          <w:p w14:paraId="7C24EA2C" w14:textId="0F236C2C" w:rsidR="002E6191" w:rsidRPr="000C3BA3" w:rsidRDefault="71890B4A" w:rsidP="71890B4A">
            <w:pPr>
              <w:rPr>
                <w:rFonts w:ascii="Calibri" w:eastAsia="Calibri" w:hAnsi="Calibri" w:cs="Calibri"/>
              </w:rPr>
            </w:pPr>
            <w:r w:rsidRPr="000C3BA3">
              <w:rPr>
                <w:rFonts w:ascii="Calibri" w:eastAsia="Calibri" w:hAnsi="Calibri" w:cs="Calibri"/>
              </w:rPr>
              <w:t>The objective was met for this outcome with all students scoring above the 70% threshold.  Instructors will continue to coach students on improving compare-and-contrast skills through techniques such as Venn diagrams.  Information and practice on identifying styles/periods on each artwork will be provided and reinforced throughout the semester.</w:t>
            </w:r>
          </w:p>
        </w:tc>
      </w:tr>
      <w:tr w:rsidR="00BD3B60" w14:paraId="5386C0A1" w14:textId="77777777" w:rsidTr="71890B4A">
        <w:trPr>
          <w:trHeight w:val="54"/>
        </w:trPr>
        <w:tc>
          <w:tcPr>
            <w:tcW w:w="2538" w:type="dxa"/>
            <w:tcBorders>
              <w:right w:val="single" w:sz="6" w:space="0" w:color="auto"/>
            </w:tcBorders>
          </w:tcPr>
          <w:p w14:paraId="3840F58A" w14:textId="77777777" w:rsidR="00BD3B60" w:rsidRPr="00DB3A70" w:rsidRDefault="00BD3B60" w:rsidP="00BD3B60">
            <w:pPr>
              <w:spacing w:after="200" w:line="276" w:lineRule="auto"/>
              <w:rPr>
                <w:rFonts w:ascii="Calibri" w:eastAsia="Calibri" w:hAnsi="Calibri" w:cs="Times New Roman"/>
              </w:rPr>
            </w:pPr>
            <w:r w:rsidRPr="65058ACB">
              <w:rPr>
                <w:rFonts w:ascii="Calibri" w:eastAsia="Calibri" w:hAnsi="Calibri" w:cs="Times New Roman"/>
              </w:rPr>
              <w:t>3. The student will discuss verbally and in writing the relationship between works of art and political, religious, philosophical, technological, social, and cultural events.</w:t>
            </w:r>
          </w:p>
          <w:p w14:paraId="6B7BB0BB" w14:textId="77777777" w:rsidR="00BD3B60" w:rsidRDefault="00BD3B60" w:rsidP="00BD3B60"/>
        </w:tc>
        <w:tc>
          <w:tcPr>
            <w:tcW w:w="2403" w:type="dxa"/>
            <w:tcBorders>
              <w:left w:val="single" w:sz="6" w:space="0" w:color="auto"/>
              <w:right w:val="single" w:sz="4" w:space="0" w:color="auto"/>
            </w:tcBorders>
          </w:tcPr>
          <w:p w14:paraId="0337D4A6" w14:textId="2F187B56" w:rsidR="00BD3B60" w:rsidRDefault="00BD3B60" w:rsidP="00BD3B60">
            <w:r>
              <w:t xml:space="preserve">Embedded questions on exams. The number and content of questions may vary by instructor but should challenge students to articulate the relationship between the work of art and the </w:t>
            </w:r>
            <w:r w:rsidRPr="65058ACB">
              <w:rPr>
                <w:rFonts w:ascii="Calibri" w:eastAsia="Calibri" w:hAnsi="Calibri" w:cs="Times New Roman"/>
              </w:rPr>
              <w:t>political, religious, philosophical, technological, social, and cultural events surrounding it.</w:t>
            </w:r>
          </w:p>
        </w:tc>
        <w:tc>
          <w:tcPr>
            <w:tcW w:w="2547" w:type="dxa"/>
            <w:gridSpan w:val="2"/>
            <w:tcBorders>
              <w:left w:val="single" w:sz="6" w:space="0" w:color="auto"/>
              <w:right w:val="single" w:sz="4" w:space="0" w:color="auto"/>
            </w:tcBorders>
          </w:tcPr>
          <w:p w14:paraId="0FE58833" w14:textId="594061AA" w:rsidR="00BD3B60" w:rsidRDefault="00BD3B60" w:rsidP="00BD3B60">
            <w:r>
              <w:t xml:space="preserve">70% of students will proficiently discuss the relationships between works of art and </w:t>
            </w:r>
            <w:r w:rsidRPr="65058ACB">
              <w:rPr>
                <w:rFonts w:ascii="Calibri" w:eastAsia="Calibri" w:hAnsi="Calibri" w:cs="Times New Roman"/>
              </w:rPr>
              <w:t>political, religious, philosophical, technological, social, and cultural events.</w:t>
            </w:r>
          </w:p>
        </w:tc>
        <w:tc>
          <w:tcPr>
            <w:tcW w:w="2520" w:type="dxa"/>
            <w:gridSpan w:val="2"/>
            <w:tcBorders>
              <w:left w:val="single" w:sz="4" w:space="0" w:color="auto"/>
              <w:right w:val="single" w:sz="6" w:space="0" w:color="auto"/>
            </w:tcBorders>
          </w:tcPr>
          <w:p w14:paraId="3FDD4D83" w14:textId="77777777" w:rsidR="00A4699B" w:rsidRPr="00E66103" w:rsidRDefault="00A4699B" w:rsidP="00A4699B">
            <w:pPr>
              <w:rPr>
                <w:b/>
                <w:bCs/>
              </w:rPr>
            </w:pPr>
            <w:r w:rsidRPr="00E66103">
              <w:rPr>
                <w:b/>
                <w:bCs/>
              </w:rPr>
              <w:t>Spring 2019</w:t>
            </w:r>
          </w:p>
          <w:p w14:paraId="27F36F69" w14:textId="77777777" w:rsidR="00A4699B" w:rsidRDefault="00A4699B" w:rsidP="00A4699B"/>
          <w:p w14:paraId="4105DA4C" w14:textId="6511ABAC" w:rsidR="00A4699B" w:rsidRDefault="00A4699B" w:rsidP="00A4699B">
            <w:r>
              <w:t xml:space="preserve"> 25/28 = 89%</w:t>
            </w:r>
          </w:p>
          <w:p w14:paraId="1295742B" w14:textId="77777777" w:rsidR="00A4699B" w:rsidRDefault="00A4699B" w:rsidP="00A4699B"/>
          <w:p w14:paraId="73A6C03A" w14:textId="02C3A933" w:rsidR="00BD3B60" w:rsidRDefault="00BD3B60" w:rsidP="00A4699B"/>
        </w:tc>
        <w:tc>
          <w:tcPr>
            <w:tcW w:w="3168" w:type="dxa"/>
            <w:tcBorders>
              <w:left w:val="single" w:sz="6" w:space="0" w:color="auto"/>
            </w:tcBorders>
          </w:tcPr>
          <w:p w14:paraId="5F296EA6" w14:textId="306937BE" w:rsidR="00BD3B60" w:rsidRPr="000C3BA3" w:rsidRDefault="71890B4A" w:rsidP="71890B4A">
            <w:r w:rsidRPr="000C3BA3">
              <w:rPr>
                <w:rFonts w:ascii="Calibri" w:eastAsia="Calibri" w:hAnsi="Calibri" w:cs="Calibri"/>
              </w:rPr>
              <w:t xml:space="preserve">The objective was met for this outcome with all students scoring above the 70% threshold. </w:t>
            </w:r>
            <w:r w:rsidRPr="000C3BA3">
              <w:t>Continued practice and focus in lectures and on assignments has produced favorable outcomes with this objective.  Continued l</w:t>
            </w:r>
            <w:r w:rsidRPr="000C3BA3">
              <w:rPr>
                <w:rFonts w:ascii="Calibri" w:eastAsia="Calibri" w:hAnsi="Calibri" w:cs="Calibri"/>
              </w:rPr>
              <w:t>ow-stakes assessments with this objective will be implemented prior to high-stakes assessment.</w:t>
            </w:r>
          </w:p>
        </w:tc>
      </w:tr>
      <w:tr w:rsidR="00BD3B60" w14:paraId="1ED6CB04" w14:textId="77777777" w:rsidTr="71890B4A">
        <w:tc>
          <w:tcPr>
            <w:tcW w:w="7488" w:type="dxa"/>
            <w:gridSpan w:val="4"/>
            <w:tcBorders>
              <w:right w:val="single" w:sz="4" w:space="0" w:color="auto"/>
            </w:tcBorders>
          </w:tcPr>
          <w:p w14:paraId="25C7C77D" w14:textId="77777777" w:rsidR="00BD3B60" w:rsidRPr="002A44E2" w:rsidRDefault="00BD3B60" w:rsidP="00BD3B60">
            <w:pPr>
              <w:rPr>
                <w:sz w:val="12"/>
                <w:szCs w:val="12"/>
              </w:rPr>
            </w:pPr>
          </w:p>
          <w:p w14:paraId="7C3CD349" w14:textId="06C24460" w:rsidR="00BD3B60" w:rsidRPr="002A44E2" w:rsidRDefault="00BD3B60" w:rsidP="00BD3B60">
            <w:pPr>
              <w:rPr>
                <w:b/>
                <w:sz w:val="12"/>
                <w:szCs w:val="12"/>
              </w:rPr>
            </w:pPr>
            <w:r w:rsidRPr="00D554AC">
              <w:rPr>
                <w:b/>
              </w:rPr>
              <w:t>Plan submission date:</w:t>
            </w:r>
            <w:r>
              <w:rPr>
                <w:b/>
              </w:rPr>
              <w:t xml:space="preserve"> </w:t>
            </w:r>
            <w:r w:rsidR="00982670">
              <w:rPr>
                <w:b/>
              </w:rPr>
              <w:t>September 20, 2019</w:t>
            </w:r>
          </w:p>
          <w:p w14:paraId="44827F4C" w14:textId="77777777" w:rsidR="00BD3B60" w:rsidRDefault="00BD3B60" w:rsidP="00BD3B60"/>
        </w:tc>
        <w:tc>
          <w:tcPr>
            <w:tcW w:w="5688" w:type="dxa"/>
            <w:gridSpan w:val="3"/>
            <w:tcBorders>
              <w:left w:val="single" w:sz="4" w:space="0" w:color="auto"/>
            </w:tcBorders>
          </w:tcPr>
          <w:p w14:paraId="5D5A501D" w14:textId="77777777" w:rsidR="00BD3B60" w:rsidRPr="002A44E2" w:rsidRDefault="00BD3B60" w:rsidP="00BD3B60">
            <w:pPr>
              <w:rPr>
                <w:sz w:val="12"/>
                <w:szCs w:val="12"/>
              </w:rPr>
            </w:pPr>
          </w:p>
          <w:p w14:paraId="6CC049A4" w14:textId="77777777" w:rsidR="00BD3B60" w:rsidRDefault="00BD3B60" w:rsidP="00BD3B60">
            <w:pPr>
              <w:rPr>
                <w:b/>
              </w:rPr>
            </w:pPr>
            <w:r w:rsidRPr="00102B7D">
              <w:rPr>
                <w:b/>
              </w:rPr>
              <w:t>Submitted by:</w:t>
            </w:r>
            <w:r>
              <w:rPr>
                <w:b/>
              </w:rPr>
              <w:t xml:space="preserve"> Liberal Arts Department</w:t>
            </w:r>
          </w:p>
          <w:p w14:paraId="27D60201" w14:textId="77777777" w:rsidR="00BD3B60" w:rsidRPr="002A44E2" w:rsidRDefault="00BD3B60" w:rsidP="00BD3B60">
            <w:pPr>
              <w:rPr>
                <w:sz w:val="12"/>
                <w:szCs w:val="12"/>
              </w:rPr>
            </w:pPr>
          </w:p>
          <w:p w14:paraId="5817A9B8" w14:textId="77777777" w:rsidR="00BD3B60" w:rsidRPr="002A44E2" w:rsidRDefault="00BD3B60" w:rsidP="00BD3B60">
            <w:pPr>
              <w:rPr>
                <w:b/>
                <w:sz w:val="8"/>
                <w:szCs w:val="8"/>
              </w:rPr>
            </w:pPr>
          </w:p>
        </w:tc>
      </w:tr>
    </w:tbl>
    <w:p w14:paraId="251D8307" w14:textId="07B59A00" w:rsidR="00766BDC" w:rsidRDefault="00766BDC" w:rsidP="009137B5"/>
    <w:p w14:paraId="5CE1B92E" w14:textId="77777777" w:rsidR="00766BDC" w:rsidRDefault="00766BDC">
      <w:r>
        <w:br w:type="page"/>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3176"/>
      </w:tblGrid>
      <w:tr w:rsidR="00DF3234" w:rsidRPr="00D554AC" w14:paraId="63DC36CF" w14:textId="77777777" w:rsidTr="00C23C0E">
        <w:tc>
          <w:tcPr>
            <w:tcW w:w="13176" w:type="dxa"/>
            <w:tcBorders>
              <w:bottom w:val="single" w:sz="6" w:space="0" w:color="auto"/>
            </w:tcBorders>
            <w:shd w:val="clear" w:color="auto" w:fill="D9D9D9" w:themeFill="background1" w:themeFillShade="D9"/>
          </w:tcPr>
          <w:p w14:paraId="7251439A" w14:textId="77777777" w:rsidR="00DF3234" w:rsidRPr="00490115" w:rsidRDefault="00DF3234" w:rsidP="00C23C0E">
            <w:pPr>
              <w:jc w:val="center"/>
              <w:rPr>
                <w:b/>
                <w:sz w:val="16"/>
                <w:szCs w:val="16"/>
              </w:rPr>
            </w:pPr>
          </w:p>
          <w:p w14:paraId="329B677A" w14:textId="403994E4" w:rsidR="00DF3234" w:rsidRDefault="00DF3234" w:rsidP="00C23C0E">
            <w:pPr>
              <w:jc w:val="center"/>
              <w:rPr>
                <w:b/>
                <w:sz w:val="32"/>
                <w:szCs w:val="32"/>
              </w:rPr>
            </w:pPr>
            <w:bookmarkStart w:id="9" w:name="ART253"/>
            <w:r>
              <w:rPr>
                <w:b/>
                <w:sz w:val="32"/>
                <w:szCs w:val="32"/>
              </w:rPr>
              <w:t xml:space="preserve">ART </w:t>
            </w:r>
            <w:r w:rsidR="00314C65">
              <w:rPr>
                <w:b/>
                <w:sz w:val="32"/>
                <w:szCs w:val="32"/>
              </w:rPr>
              <w:t>253</w:t>
            </w:r>
            <w:r>
              <w:rPr>
                <w:b/>
                <w:sz w:val="32"/>
                <w:szCs w:val="32"/>
              </w:rPr>
              <w:t xml:space="preserve"> </w:t>
            </w:r>
            <w:bookmarkEnd w:id="9"/>
            <w:r>
              <w:rPr>
                <w:b/>
                <w:sz w:val="32"/>
                <w:szCs w:val="32"/>
              </w:rPr>
              <w:t>Course Student Learning Outcomes &amp; Assessment Plan 2018-2019</w:t>
            </w:r>
          </w:p>
          <w:p w14:paraId="50ED3E0F" w14:textId="77777777" w:rsidR="00A24B86" w:rsidRDefault="00A24B86" w:rsidP="00A24B86">
            <w:pPr>
              <w:spacing w:after="200" w:line="276" w:lineRule="auto"/>
              <w:rPr>
                <w:rFonts w:ascii="Calibri" w:eastAsia="Calibri" w:hAnsi="Calibri" w:cs="Times New Roman"/>
              </w:rPr>
            </w:pPr>
            <w:r w:rsidRPr="65058ACB">
              <w:rPr>
                <w:rFonts w:ascii="Calibri" w:eastAsia="Calibri" w:hAnsi="Calibri" w:cs="Times New Roman"/>
              </w:rPr>
              <w:t xml:space="preserve">This course is cross listed with ART 254, Art 283, and ART 284. The courses are only taught at the Jefferson Campus. Although the SLOs for 253-254 are similar, students enrolled in 253 are not judged on as high a level of proficiency as students taking 254. </w:t>
            </w:r>
          </w:p>
          <w:p w14:paraId="3872B3D2" w14:textId="77777777" w:rsidR="00A24B86" w:rsidRPr="004A56B5" w:rsidRDefault="00A24B86" w:rsidP="00A24B86">
            <w:pPr>
              <w:spacing w:after="200" w:line="276" w:lineRule="auto"/>
              <w:rPr>
                <w:rFonts w:ascii="Calibri" w:eastAsia="Calibri" w:hAnsi="Calibri" w:cs="Times New Roman"/>
              </w:rPr>
            </w:pPr>
            <w:r w:rsidRPr="65058ACB">
              <w:rPr>
                <w:rFonts w:ascii="Calibri" w:eastAsia="Calibri" w:hAnsi="Calibri" w:cs="Times New Roman"/>
              </w:rPr>
              <w:t xml:space="preserve">ART 253 was taught during Fall 2017 only. </w:t>
            </w:r>
          </w:p>
          <w:p w14:paraId="2369481F" w14:textId="77777777" w:rsidR="00A24B86" w:rsidRDefault="00A24B86" w:rsidP="00A24B86">
            <w:pPr>
              <w:spacing w:after="200" w:line="276" w:lineRule="auto"/>
              <w:rPr>
                <w:rFonts w:ascii="Calibri" w:eastAsia="Calibri" w:hAnsi="Calibri" w:cs="Times New Roman"/>
              </w:rPr>
            </w:pPr>
            <w:r w:rsidRPr="65058ACB">
              <w:rPr>
                <w:rFonts w:ascii="Calibri" w:eastAsia="Calibri" w:hAnsi="Calibri" w:cs="Times New Roman"/>
                <w:u w:val="single"/>
              </w:rPr>
              <w:t>Course Student Learning Outcomes</w:t>
            </w:r>
            <w:r w:rsidRPr="65058ACB">
              <w:rPr>
                <w:rFonts w:ascii="Calibri" w:eastAsia="Calibri" w:hAnsi="Calibri" w:cs="Times New Roman"/>
              </w:rPr>
              <w:t xml:space="preserve"> </w:t>
            </w:r>
          </w:p>
          <w:p w14:paraId="19009605" w14:textId="77777777" w:rsidR="00A24B86" w:rsidRDefault="00A24B86" w:rsidP="00A24B86">
            <w:pPr>
              <w:spacing w:line="276" w:lineRule="auto"/>
              <w:rPr>
                <w:rFonts w:ascii="Calibri" w:eastAsia="Calibri" w:hAnsi="Calibri" w:cs="Times New Roman"/>
              </w:rPr>
            </w:pPr>
            <w:r w:rsidRPr="65058ACB">
              <w:rPr>
                <w:rFonts w:ascii="Calibri" w:eastAsia="Calibri" w:hAnsi="Calibri" w:cs="Times New Roman"/>
              </w:rPr>
              <w:t>1. The student will create an animated sequence that effectively applies the 12 principles of animation.</w:t>
            </w:r>
          </w:p>
          <w:p w14:paraId="4687FF9A" w14:textId="77777777" w:rsidR="00A24B86" w:rsidRDefault="00A24B86" w:rsidP="00A24B86">
            <w:pPr>
              <w:spacing w:line="276" w:lineRule="auto"/>
              <w:rPr>
                <w:rFonts w:ascii="Calibri" w:eastAsia="Calibri" w:hAnsi="Calibri" w:cs="Times New Roman"/>
              </w:rPr>
            </w:pPr>
            <w:r w:rsidRPr="65058ACB">
              <w:rPr>
                <w:rFonts w:ascii="Calibri" w:eastAsia="Calibri" w:hAnsi="Calibri" w:cs="Times New Roman"/>
              </w:rPr>
              <w:t xml:space="preserve">2. The student will demonstrate the ability to analyze and analyze and critique their work and the work of others using the proper animation vocabulary and terminology. </w:t>
            </w:r>
          </w:p>
          <w:p w14:paraId="6A65A337" w14:textId="77777777" w:rsidR="00A24B86" w:rsidRPr="00A92A70" w:rsidRDefault="00A24B86" w:rsidP="00A24B86">
            <w:pPr>
              <w:rPr>
                <w:rFonts w:ascii="Calibri" w:eastAsia="Calibri" w:hAnsi="Calibri" w:cs="Times New Roman"/>
              </w:rPr>
            </w:pPr>
            <w:r w:rsidRPr="65058ACB">
              <w:rPr>
                <w:rFonts w:ascii="Calibri" w:eastAsia="Calibri" w:hAnsi="Calibri" w:cs="Times New Roman"/>
              </w:rPr>
              <w:t xml:space="preserve">3. The student will demonstrate in the development of a portfolio the ability to use professional animation tools and applications to produce an aesthetically appealing animated cycle, short, or animatic. </w:t>
            </w:r>
          </w:p>
          <w:p w14:paraId="583360E0" w14:textId="77777777" w:rsidR="00A24B86" w:rsidRPr="00DB3A70" w:rsidRDefault="00A24B86" w:rsidP="00A24B86">
            <w:pPr>
              <w:spacing w:line="276" w:lineRule="auto"/>
              <w:rPr>
                <w:rFonts w:ascii="Calibri" w:eastAsia="Calibri" w:hAnsi="Calibri" w:cs="Times New Roman"/>
              </w:rPr>
            </w:pPr>
            <w:r w:rsidRPr="65058ACB">
              <w:rPr>
                <w:rFonts w:ascii="Calibri" w:eastAsia="Calibri" w:hAnsi="Calibri" w:cs="Times New Roman"/>
              </w:rPr>
              <w:t>4. The student will complete animation with lip-sync or sound.</w:t>
            </w:r>
          </w:p>
          <w:p w14:paraId="7C11C631" w14:textId="5B4E8966" w:rsidR="00A24B86" w:rsidRDefault="009905E7" w:rsidP="00C23C0E">
            <w:pPr>
              <w:jc w:val="center"/>
              <w:rPr>
                <w:b/>
                <w:sz w:val="32"/>
                <w:szCs w:val="32"/>
              </w:rPr>
            </w:pPr>
            <w:r>
              <w:rPr>
                <w:b/>
                <w:sz w:val="32"/>
                <w:szCs w:val="32"/>
              </w:rPr>
              <w:t xml:space="preserve">This course was not </w:t>
            </w:r>
            <w:r w:rsidR="008A2792">
              <w:rPr>
                <w:b/>
                <w:sz w:val="32"/>
                <w:szCs w:val="32"/>
              </w:rPr>
              <w:t>taught</w:t>
            </w:r>
            <w:r>
              <w:rPr>
                <w:b/>
                <w:sz w:val="32"/>
                <w:szCs w:val="32"/>
              </w:rPr>
              <w:t xml:space="preserve"> during 2018-2019.</w:t>
            </w:r>
          </w:p>
          <w:p w14:paraId="0EDD88F7" w14:textId="77777777" w:rsidR="00DF3234" w:rsidRPr="00490115" w:rsidRDefault="00DF3234" w:rsidP="00C23C0E">
            <w:pPr>
              <w:jc w:val="center"/>
              <w:rPr>
                <w:b/>
                <w:sz w:val="16"/>
                <w:szCs w:val="16"/>
              </w:rPr>
            </w:pPr>
          </w:p>
        </w:tc>
      </w:tr>
    </w:tbl>
    <w:p w14:paraId="18BEC44D" w14:textId="77777777" w:rsidR="00D8716F" w:rsidRDefault="00D8716F"/>
    <w:tbl>
      <w:tblPr>
        <w:tblW w:w="4918"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1"/>
        <w:gridCol w:w="2381"/>
        <w:gridCol w:w="2802"/>
        <w:gridCol w:w="2828"/>
        <w:gridCol w:w="2802"/>
      </w:tblGrid>
      <w:tr w:rsidR="007F0CDC" w:rsidRPr="000956A4" w14:paraId="10F727FE" w14:textId="77777777" w:rsidTr="007F0CDC">
        <w:trPr>
          <w:trHeight w:val="293"/>
        </w:trPr>
        <w:tc>
          <w:tcPr>
            <w:tcW w:w="936" w:type="pct"/>
            <w:vMerge w:val="restart"/>
            <w:shd w:val="clear" w:color="auto" w:fill="F3F3F3"/>
            <w:vAlign w:val="center"/>
          </w:tcPr>
          <w:p w14:paraId="74F726CB" w14:textId="77777777" w:rsidR="007F0CDC" w:rsidRPr="000956A4" w:rsidRDefault="007F0CDC" w:rsidP="0043392F">
            <w:pPr>
              <w:spacing w:after="0" w:line="240" w:lineRule="auto"/>
              <w:jc w:val="center"/>
              <w:rPr>
                <w:rFonts w:ascii="Arial" w:eastAsia="Times New Roman" w:hAnsi="Arial" w:cs="Arial"/>
                <w:sz w:val="16"/>
                <w:szCs w:val="16"/>
              </w:rPr>
            </w:pPr>
            <w:r w:rsidRPr="65058ACB">
              <w:rPr>
                <w:rFonts w:ascii="Arial" w:eastAsia="Times New Roman" w:hAnsi="Arial" w:cs="Arial"/>
                <w:b/>
                <w:bCs/>
                <w:sz w:val="16"/>
                <w:szCs w:val="16"/>
              </w:rPr>
              <w:t>Rubric Components</w:t>
            </w:r>
          </w:p>
        </w:tc>
        <w:tc>
          <w:tcPr>
            <w:tcW w:w="4064" w:type="pct"/>
            <w:gridSpan w:val="4"/>
            <w:shd w:val="clear" w:color="auto" w:fill="F3F3F3"/>
            <w:vAlign w:val="center"/>
          </w:tcPr>
          <w:p w14:paraId="48982CB0" w14:textId="77777777" w:rsidR="007F0CDC" w:rsidRPr="000956A4" w:rsidRDefault="007F0CDC" w:rsidP="0043392F">
            <w:pPr>
              <w:spacing w:after="0" w:line="240" w:lineRule="auto"/>
              <w:jc w:val="center"/>
              <w:rPr>
                <w:rFonts w:ascii="Arial" w:eastAsia="Times New Roman" w:hAnsi="Arial" w:cs="Arial"/>
                <w:sz w:val="16"/>
                <w:szCs w:val="16"/>
              </w:rPr>
            </w:pPr>
            <w:r w:rsidRPr="65058ACB">
              <w:rPr>
                <w:rFonts w:ascii="Arial" w:eastAsia="Times New Roman" w:hAnsi="Arial" w:cs="Arial"/>
                <w:b/>
                <w:bCs/>
                <w:sz w:val="16"/>
                <w:szCs w:val="16"/>
              </w:rPr>
              <w:t>Point Scale used to Evaluate Final Critique of Animation Portfolio</w:t>
            </w:r>
          </w:p>
        </w:tc>
      </w:tr>
      <w:tr w:rsidR="007F0CDC" w:rsidRPr="000956A4" w14:paraId="4E04C99E" w14:textId="77777777" w:rsidTr="007F0CDC">
        <w:trPr>
          <w:trHeight w:val="376"/>
        </w:trPr>
        <w:tc>
          <w:tcPr>
            <w:tcW w:w="936" w:type="pct"/>
            <w:vMerge/>
            <w:shd w:val="clear" w:color="auto" w:fill="F3F3F3"/>
            <w:vAlign w:val="center"/>
          </w:tcPr>
          <w:p w14:paraId="74C5FCC2" w14:textId="77777777" w:rsidR="007F0CDC" w:rsidRPr="000956A4" w:rsidRDefault="007F0CDC" w:rsidP="0043392F">
            <w:pPr>
              <w:spacing w:after="0" w:line="240" w:lineRule="auto"/>
              <w:jc w:val="center"/>
              <w:rPr>
                <w:rFonts w:ascii="Arial" w:eastAsia="Times New Roman" w:hAnsi="Arial" w:cs="Arial"/>
                <w:sz w:val="16"/>
                <w:szCs w:val="20"/>
              </w:rPr>
            </w:pPr>
          </w:p>
        </w:tc>
        <w:tc>
          <w:tcPr>
            <w:tcW w:w="895" w:type="pct"/>
            <w:shd w:val="clear" w:color="auto" w:fill="F3F3F3"/>
            <w:vAlign w:val="center"/>
          </w:tcPr>
          <w:p w14:paraId="6A7E953C" w14:textId="77777777" w:rsidR="007F0CDC" w:rsidRPr="000956A4" w:rsidRDefault="007F0CDC" w:rsidP="0043392F">
            <w:pPr>
              <w:spacing w:after="0" w:line="240" w:lineRule="auto"/>
              <w:jc w:val="center"/>
              <w:rPr>
                <w:rFonts w:ascii="Arial" w:eastAsia="Times New Roman" w:hAnsi="Arial" w:cs="Arial"/>
                <w:b/>
                <w:bCs/>
                <w:sz w:val="16"/>
                <w:szCs w:val="16"/>
              </w:rPr>
            </w:pPr>
            <w:r w:rsidRPr="65058ACB">
              <w:rPr>
                <w:rFonts w:ascii="Arial" w:eastAsia="Times New Roman" w:hAnsi="Arial" w:cs="Arial"/>
                <w:b/>
                <w:bCs/>
                <w:sz w:val="16"/>
                <w:szCs w:val="16"/>
              </w:rPr>
              <w:t xml:space="preserve">No/ Limited Proficiency  </w:t>
            </w:r>
          </w:p>
          <w:p w14:paraId="15301B41" w14:textId="77777777" w:rsidR="007F0CDC" w:rsidRPr="000956A4" w:rsidRDefault="007F0CDC" w:rsidP="0043392F">
            <w:pPr>
              <w:spacing w:after="0" w:line="240" w:lineRule="auto"/>
              <w:jc w:val="center"/>
              <w:rPr>
                <w:rFonts w:ascii="Arial" w:eastAsia="Times New Roman" w:hAnsi="Arial" w:cs="Arial"/>
                <w:b/>
                <w:bCs/>
                <w:sz w:val="16"/>
                <w:szCs w:val="16"/>
              </w:rPr>
            </w:pPr>
            <w:r w:rsidRPr="3D530B39">
              <w:rPr>
                <w:rFonts w:ascii="Arial" w:eastAsia="Times New Roman" w:hAnsi="Arial" w:cs="Arial"/>
                <w:b/>
                <w:bCs/>
                <w:color w:val="FF0000"/>
                <w:sz w:val="16"/>
                <w:szCs w:val="16"/>
              </w:rPr>
              <w:t>5-0 (D,F)</w:t>
            </w:r>
          </w:p>
        </w:tc>
        <w:tc>
          <w:tcPr>
            <w:tcW w:w="1053" w:type="pct"/>
            <w:shd w:val="clear" w:color="auto" w:fill="F3F3F3"/>
            <w:vAlign w:val="center"/>
          </w:tcPr>
          <w:p w14:paraId="71925B23" w14:textId="77777777" w:rsidR="007F0CDC" w:rsidRPr="000956A4" w:rsidRDefault="007F0CDC" w:rsidP="0043392F">
            <w:pPr>
              <w:spacing w:after="0" w:line="240" w:lineRule="auto"/>
              <w:jc w:val="center"/>
              <w:rPr>
                <w:rFonts w:ascii="Arial" w:eastAsia="Times New Roman" w:hAnsi="Arial" w:cs="Arial"/>
                <w:b/>
                <w:bCs/>
                <w:sz w:val="16"/>
                <w:szCs w:val="16"/>
              </w:rPr>
            </w:pPr>
            <w:r w:rsidRPr="65058ACB">
              <w:rPr>
                <w:rFonts w:ascii="Arial" w:eastAsia="Times New Roman" w:hAnsi="Arial" w:cs="Arial"/>
                <w:b/>
                <w:bCs/>
                <w:sz w:val="16"/>
                <w:szCs w:val="16"/>
              </w:rPr>
              <w:t xml:space="preserve">Some Proficiency </w:t>
            </w:r>
          </w:p>
          <w:p w14:paraId="16BF3558" w14:textId="77777777" w:rsidR="007F0CDC" w:rsidRPr="000956A4" w:rsidRDefault="007F0CDC" w:rsidP="0043392F">
            <w:pPr>
              <w:spacing w:after="0" w:line="240" w:lineRule="auto"/>
              <w:jc w:val="center"/>
              <w:rPr>
                <w:rFonts w:ascii="Arial" w:eastAsia="Times New Roman" w:hAnsi="Arial" w:cs="Arial"/>
                <w:b/>
                <w:bCs/>
                <w:sz w:val="16"/>
                <w:szCs w:val="16"/>
              </w:rPr>
            </w:pPr>
            <w:r w:rsidRPr="3D530B39">
              <w:rPr>
                <w:rFonts w:ascii="Arial" w:eastAsia="Times New Roman" w:hAnsi="Arial" w:cs="Arial"/>
                <w:b/>
                <w:bCs/>
                <w:sz w:val="16"/>
                <w:szCs w:val="16"/>
              </w:rPr>
              <w:t xml:space="preserve"> </w:t>
            </w:r>
            <w:r w:rsidRPr="3D530B39">
              <w:rPr>
                <w:rFonts w:ascii="Arial" w:eastAsia="Times New Roman" w:hAnsi="Arial" w:cs="Arial"/>
                <w:b/>
                <w:bCs/>
                <w:color w:val="FF0000"/>
                <w:sz w:val="16"/>
                <w:szCs w:val="16"/>
              </w:rPr>
              <w:t>10-6  ( C)</w:t>
            </w:r>
          </w:p>
        </w:tc>
        <w:tc>
          <w:tcPr>
            <w:tcW w:w="1063" w:type="pct"/>
            <w:shd w:val="clear" w:color="auto" w:fill="F3F3F3"/>
            <w:vAlign w:val="center"/>
          </w:tcPr>
          <w:p w14:paraId="406E2C89" w14:textId="77777777" w:rsidR="007F0CDC" w:rsidRPr="000956A4" w:rsidRDefault="007F0CDC" w:rsidP="0043392F">
            <w:pPr>
              <w:spacing w:after="0" w:line="240" w:lineRule="auto"/>
              <w:jc w:val="center"/>
              <w:rPr>
                <w:rFonts w:ascii="Arial" w:eastAsia="Times New Roman" w:hAnsi="Arial" w:cs="Arial"/>
                <w:b/>
                <w:bCs/>
                <w:sz w:val="16"/>
                <w:szCs w:val="16"/>
              </w:rPr>
            </w:pPr>
            <w:r w:rsidRPr="65058ACB">
              <w:rPr>
                <w:rFonts w:ascii="Arial" w:eastAsia="Times New Roman" w:hAnsi="Arial" w:cs="Arial"/>
                <w:b/>
                <w:bCs/>
                <w:sz w:val="16"/>
                <w:szCs w:val="16"/>
              </w:rPr>
              <w:t xml:space="preserve">Proficiency  </w:t>
            </w:r>
          </w:p>
          <w:p w14:paraId="5DAF6D1E" w14:textId="77777777" w:rsidR="007F0CDC" w:rsidRPr="000956A4" w:rsidRDefault="007F0CDC" w:rsidP="0043392F">
            <w:pPr>
              <w:spacing w:after="0" w:line="240" w:lineRule="auto"/>
              <w:jc w:val="center"/>
              <w:rPr>
                <w:rFonts w:ascii="Arial" w:eastAsia="Times New Roman" w:hAnsi="Arial" w:cs="Arial"/>
                <w:b/>
                <w:bCs/>
                <w:sz w:val="16"/>
                <w:szCs w:val="16"/>
              </w:rPr>
            </w:pPr>
            <w:r w:rsidRPr="3D530B39">
              <w:rPr>
                <w:rFonts w:ascii="Arial" w:eastAsia="Times New Roman" w:hAnsi="Arial" w:cs="Arial"/>
                <w:b/>
                <w:bCs/>
                <w:color w:val="FF0000"/>
                <w:sz w:val="16"/>
                <w:szCs w:val="16"/>
              </w:rPr>
              <w:t>15-11  (B)</w:t>
            </w:r>
          </w:p>
        </w:tc>
        <w:tc>
          <w:tcPr>
            <w:tcW w:w="1053" w:type="pct"/>
            <w:shd w:val="clear" w:color="auto" w:fill="F3F3F3"/>
            <w:vAlign w:val="center"/>
          </w:tcPr>
          <w:p w14:paraId="2DFA0093" w14:textId="77777777" w:rsidR="007F0CDC" w:rsidRPr="000956A4" w:rsidRDefault="007F0CDC" w:rsidP="0043392F">
            <w:pPr>
              <w:tabs>
                <w:tab w:val="left" w:pos="847"/>
                <w:tab w:val="center" w:pos="936"/>
              </w:tabs>
              <w:spacing w:after="0" w:line="240" w:lineRule="auto"/>
              <w:jc w:val="center"/>
              <w:rPr>
                <w:rFonts w:ascii="Arial" w:eastAsia="Times New Roman" w:hAnsi="Arial" w:cs="Arial"/>
                <w:b/>
                <w:bCs/>
                <w:sz w:val="16"/>
                <w:szCs w:val="16"/>
              </w:rPr>
            </w:pPr>
            <w:r w:rsidRPr="65058ACB">
              <w:rPr>
                <w:rFonts w:ascii="Arial" w:eastAsia="Times New Roman" w:hAnsi="Arial" w:cs="Arial"/>
                <w:b/>
                <w:bCs/>
                <w:sz w:val="16"/>
                <w:szCs w:val="16"/>
              </w:rPr>
              <w:t xml:space="preserve">High Proficiency     </w:t>
            </w:r>
          </w:p>
          <w:p w14:paraId="6AF4D7B9" w14:textId="77777777" w:rsidR="007F0CDC" w:rsidRPr="000956A4" w:rsidRDefault="007F0CDC" w:rsidP="0043392F">
            <w:pPr>
              <w:tabs>
                <w:tab w:val="left" w:pos="847"/>
                <w:tab w:val="center" w:pos="936"/>
              </w:tabs>
              <w:spacing w:after="0" w:line="240" w:lineRule="auto"/>
              <w:jc w:val="center"/>
              <w:rPr>
                <w:rFonts w:ascii="Arial" w:eastAsia="Times New Roman" w:hAnsi="Arial" w:cs="Arial"/>
                <w:b/>
                <w:bCs/>
                <w:sz w:val="16"/>
                <w:szCs w:val="16"/>
              </w:rPr>
            </w:pPr>
            <w:r w:rsidRPr="65058ACB">
              <w:rPr>
                <w:rFonts w:ascii="Arial" w:eastAsia="Times New Roman" w:hAnsi="Arial" w:cs="Arial"/>
                <w:b/>
                <w:bCs/>
                <w:sz w:val="16"/>
                <w:szCs w:val="16"/>
              </w:rPr>
              <w:t xml:space="preserve">         </w:t>
            </w:r>
            <w:r w:rsidRPr="65058ACB">
              <w:rPr>
                <w:rFonts w:ascii="Arial" w:eastAsia="Times New Roman" w:hAnsi="Arial" w:cs="Arial"/>
                <w:b/>
                <w:bCs/>
                <w:color w:val="FF0000"/>
                <w:sz w:val="16"/>
                <w:szCs w:val="16"/>
              </w:rPr>
              <w:t>20-16 (A)</w:t>
            </w:r>
          </w:p>
        </w:tc>
      </w:tr>
      <w:tr w:rsidR="007F0CDC" w:rsidRPr="000956A4" w14:paraId="3D2870E6" w14:textId="77777777" w:rsidTr="007F0CDC">
        <w:trPr>
          <w:trHeight w:val="566"/>
        </w:trPr>
        <w:tc>
          <w:tcPr>
            <w:tcW w:w="936" w:type="pct"/>
            <w:vAlign w:val="center"/>
          </w:tcPr>
          <w:p w14:paraId="28B7A484" w14:textId="77777777" w:rsidR="007F0CDC" w:rsidRPr="000956A4" w:rsidRDefault="007F0CDC" w:rsidP="0043392F">
            <w:pPr>
              <w:spacing w:after="0" w:line="240" w:lineRule="auto"/>
              <w:rPr>
                <w:rFonts w:ascii="Arial" w:eastAsia="Times New Roman" w:hAnsi="Arial" w:cs="Arial"/>
                <w:b/>
                <w:bCs/>
                <w:sz w:val="16"/>
                <w:szCs w:val="16"/>
              </w:rPr>
            </w:pPr>
            <w:r w:rsidRPr="65058ACB">
              <w:rPr>
                <w:rFonts w:ascii="Arial" w:eastAsia="Times New Roman" w:hAnsi="Arial" w:cs="Arial"/>
                <w:sz w:val="16"/>
                <w:szCs w:val="16"/>
              </w:rPr>
              <w:t>The student will identify and apply the design principles and the 12 principles of animation.</w:t>
            </w:r>
          </w:p>
        </w:tc>
        <w:tc>
          <w:tcPr>
            <w:tcW w:w="895" w:type="pct"/>
            <w:vAlign w:val="center"/>
          </w:tcPr>
          <w:p w14:paraId="282F27EF" w14:textId="77777777" w:rsidR="007F0CDC" w:rsidRPr="000956A4" w:rsidRDefault="007F0CDC" w:rsidP="0043392F">
            <w:pPr>
              <w:spacing w:after="0" w:line="240" w:lineRule="auto"/>
              <w:rPr>
                <w:rFonts w:ascii="Arial" w:eastAsia="Times New Roman" w:hAnsi="Arial" w:cs="Arial"/>
                <w:sz w:val="16"/>
                <w:szCs w:val="16"/>
              </w:rPr>
            </w:pPr>
            <w:r w:rsidRPr="65058ACB">
              <w:rPr>
                <w:rFonts w:ascii="Arial" w:eastAsia="Times New Roman" w:hAnsi="Arial" w:cs="Arial"/>
                <w:sz w:val="16"/>
                <w:szCs w:val="16"/>
              </w:rPr>
              <w:t>Can identify, but very little evidence of application in portfolio.</w:t>
            </w:r>
          </w:p>
          <w:p w14:paraId="341BB658" w14:textId="77777777" w:rsidR="007F0CDC" w:rsidRPr="000956A4" w:rsidRDefault="007F0CDC" w:rsidP="0043392F">
            <w:pPr>
              <w:spacing w:after="0" w:line="240" w:lineRule="auto"/>
              <w:rPr>
                <w:rFonts w:ascii="Arial" w:eastAsia="Times New Roman" w:hAnsi="Arial" w:cs="Arial"/>
                <w:color w:val="FF0000"/>
                <w:sz w:val="16"/>
                <w:szCs w:val="20"/>
              </w:rPr>
            </w:pPr>
          </w:p>
        </w:tc>
        <w:tc>
          <w:tcPr>
            <w:tcW w:w="1053" w:type="pct"/>
            <w:vAlign w:val="center"/>
          </w:tcPr>
          <w:p w14:paraId="262F227D" w14:textId="77777777" w:rsidR="007F0CDC" w:rsidRPr="000956A4" w:rsidRDefault="007F0CDC" w:rsidP="0043392F">
            <w:pPr>
              <w:spacing w:after="0" w:line="240" w:lineRule="auto"/>
              <w:rPr>
                <w:rFonts w:ascii="Arial" w:eastAsia="Times New Roman" w:hAnsi="Arial" w:cs="Arial"/>
                <w:sz w:val="16"/>
                <w:szCs w:val="16"/>
              </w:rPr>
            </w:pPr>
            <w:r w:rsidRPr="65058ACB">
              <w:rPr>
                <w:rFonts w:ascii="Arial" w:eastAsia="Times New Roman" w:hAnsi="Arial" w:cs="Arial"/>
                <w:sz w:val="16"/>
                <w:szCs w:val="16"/>
              </w:rPr>
              <w:t>Can identify and displays some evidence of application in portfolio.</w:t>
            </w:r>
          </w:p>
          <w:p w14:paraId="794AEB0D" w14:textId="77777777" w:rsidR="007F0CDC" w:rsidRPr="000956A4" w:rsidRDefault="007F0CDC" w:rsidP="0043392F">
            <w:pPr>
              <w:spacing w:after="0" w:line="240" w:lineRule="auto"/>
              <w:rPr>
                <w:rFonts w:ascii="Arial" w:eastAsia="Times New Roman" w:hAnsi="Arial" w:cs="Arial"/>
                <w:color w:val="FF0000"/>
                <w:sz w:val="16"/>
                <w:szCs w:val="20"/>
              </w:rPr>
            </w:pPr>
          </w:p>
        </w:tc>
        <w:tc>
          <w:tcPr>
            <w:tcW w:w="1063" w:type="pct"/>
            <w:vAlign w:val="center"/>
          </w:tcPr>
          <w:p w14:paraId="4A28432A" w14:textId="77777777" w:rsidR="007F0CDC" w:rsidRPr="000956A4" w:rsidRDefault="007F0CDC" w:rsidP="0043392F">
            <w:pPr>
              <w:spacing w:after="0" w:line="240" w:lineRule="auto"/>
              <w:rPr>
                <w:rFonts w:ascii="Arial" w:eastAsia="Times New Roman" w:hAnsi="Arial" w:cs="Arial"/>
                <w:sz w:val="16"/>
                <w:szCs w:val="16"/>
              </w:rPr>
            </w:pPr>
            <w:r w:rsidRPr="65058ACB">
              <w:rPr>
                <w:rFonts w:ascii="Arial" w:eastAsia="Times New Roman" w:hAnsi="Arial" w:cs="Arial"/>
                <w:sz w:val="16"/>
                <w:szCs w:val="16"/>
              </w:rPr>
              <w:t>Can identify and there is evidence of application in most of the portfolio projects.</w:t>
            </w:r>
          </w:p>
          <w:p w14:paraId="05A57C67" w14:textId="77777777" w:rsidR="007F0CDC" w:rsidRPr="000956A4" w:rsidRDefault="007F0CDC" w:rsidP="0043392F">
            <w:pPr>
              <w:spacing w:after="0" w:line="240" w:lineRule="auto"/>
              <w:rPr>
                <w:rFonts w:ascii="Arial" w:eastAsia="Times New Roman" w:hAnsi="Arial" w:cs="Arial"/>
                <w:color w:val="FF0000"/>
                <w:sz w:val="16"/>
                <w:szCs w:val="20"/>
              </w:rPr>
            </w:pPr>
          </w:p>
        </w:tc>
        <w:tc>
          <w:tcPr>
            <w:tcW w:w="1053" w:type="pct"/>
            <w:vAlign w:val="center"/>
          </w:tcPr>
          <w:p w14:paraId="38A21C3D" w14:textId="77777777" w:rsidR="007F0CDC" w:rsidRPr="000956A4" w:rsidRDefault="007F0CDC" w:rsidP="0043392F">
            <w:pPr>
              <w:spacing w:after="0" w:line="240" w:lineRule="auto"/>
              <w:rPr>
                <w:rFonts w:ascii="Arial" w:eastAsia="Times New Roman" w:hAnsi="Arial" w:cs="Arial"/>
                <w:sz w:val="16"/>
                <w:szCs w:val="16"/>
              </w:rPr>
            </w:pPr>
            <w:r w:rsidRPr="65058ACB">
              <w:rPr>
                <w:rFonts w:ascii="Arial" w:eastAsia="Times New Roman" w:hAnsi="Arial" w:cs="Arial"/>
                <w:sz w:val="16"/>
                <w:szCs w:val="16"/>
              </w:rPr>
              <w:t>Can identify and there is consistent evidence of application in the portfolio.</w:t>
            </w:r>
          </w:p>
          <w:p w14:paraId="3E221911" w14:textId="77777777" w:rsidR="007F0CDC" w:rsidRPr="000956A4" w:rsidRDefault="007F0CDC" w:rsidP="0043392F">
            <w:pPr>
              <w:spacing w:after="0" w:line="240" w:lineRule="auto"/>
              <w:rPr>
                <w:rFonts w:ascii="Arial" w:eastAsia="Times New Roman" w:hAnsi="Arial" w:cs="Arial"/>
                <w:color w:val="FF0000"/>
                <w:sz w:val="16"/>
                <w:szCs w:val="20"/>
              </w:rPr>
            </w:pPr>
          </w:p>
        </w:tc>
      </w:tr>
      <w:tr w:rsidR="007F0CDC" w:rsidRPr="000956A4" w14:paraId="3DDD520C" w14:textId="77777777" w:rsidTr="007F0CDC">
        <w:trPr>
          <w:trHeight w:val="890"/>
        </w:trPr>
        <w:tc>
          <w:tcPr>
            <w:tcW w:w="936" w:type="pct"/>
            <w:vAlign w:val="center"/>
          </w:tcPr>
          <w:p w14:paraId="53800B95" w14:textId="77777777" w:rsidR="007F0CDC" w:rsidRPr="000956A4" w:rsidRDefault="007F0CDC" w:rsidP="0043392F">
            <w:pPr>
              <w:spacing w:after="0" w:line="240" w:lineRule="auto"/>
              <w:rPr>
                <w:rFonts w:ascii="Arial" w:eastAsia="Times New Roman" w:hAnsi="Arial" w:cs="Arial"/>
                <w:sz w:val="16"/>
                <w:szCs w:val="16"/>
              </w:rPr>
            </w:pPr>
            <w:r w:rsidRPr="65058ACB">
              <w:rPr>
                <w:rFonts w:ascii="Arial" w:eastAsia="Times New Roman" w:hAnsi="Arial" w:cs="Arial"/>
                <w:sz w:val="16"/>
                <w:szCs w:val="16"/>
              </w:rPr>
              <w:t>The student will visually create a story through storyboards</w:t>
            </w:r>
          </w:p>
          <w:p w14:paraId="72493FC6" w14:textId="77777777" w:rsidR="007F0CDC" w:rsidRPr="000956A4" w:rsidRDefault="007F0CDC" w:rsidP="0043392F">
            <w:pPr>
              <w:spacing w:after="0" w:line="240" w:lineRule="auto"/>
              <w:rPr>
                <w:rFonts w:ascii="Arial" w:eastAsia="Times New Roman" w:hAnsi="Arial" w:cs="Arial"/>
                <w:b/>
                <w:sz w:val="16"/>
                <w:szCs w:val="20"/>
              </w:rPr>
            </w:pPr>
          </w:p>
        </w:tc>
        <w:tc>
          <w:tcPr>
            <w:tcW w:w="895" w:type="pct"/>
            <w:vAlign w:val="center"/>
          </w:tcPr>
          <w:p w14:paraId="7F20774D" w14:textId="77777777" w:rsidR="007F0CDC" w:rsidRPr="000956A4" w:rsidRDefault="007F0CDC" w:rsidP="0043392F">
            <w:pPr>
              <w:spacing w:after="0" w:line="240" w:lineRule="auto"/>
              <w:rPr>
                <w:rFonts w:ascii="Arial" w:eastAsia="Times New Roman" w:hAnsi="Arial" w:cs="Arial"/>
                <w:sz w:val="16"/>
                <w:szCs w:val="16"/>
              </w:rPr>
            </w:pPr>
            <w:r w:rsidRPr="65058ACB">
              <w:rPr>
                <w:rFonts w:ascii="Arial" w:eastAsia="Times New Roman" w:hAnsi="Arial" w:cs="Arial"/>
                <w:sz w:val="16"/>
                <w:szCs w:val="16"/>
              </w:rPr>
              <w:t>Can create a story.</w:t>
            </w:r>
          </w:p>
          <w:p w14:paraId="1B8DC63A" w14:textId="77777777" w:rsidR="007F0CDC" w:rsidRPr="000956A4" w:rsidRDefault="007F0CDC" w:rsidP="0043392F">
            <w:pPr>
              <w:spacing w:after="0" w:line="240" w:lineRule="auto"/>
              <w:rPr>
                <w:rFonts w:ascii="Arial" w:eastAsia="Times New Roman" w:hAnsi="Arial" w:cs="Arial"/>
                <w:color w:val="FF0000"/>
                <w:sz w:val="16"/>
                <w:szCs w:val="20"/>
              </w:rPr>
            </w:pPr>
          </w:p>
        </w:tc>
        <w:tc>
          <w:tcPr>
            <w:tcW w:w="1053" w:type="pct"/>
            <w:vAlign w:val="center"/>
          </w:tcPr>
          <w:p w14:paraId="28FA5F49" w14:textId="77777777" w:rsidR="007F0CDC" w:rsidRPr="000956A4" w:rsidRDefault="007F0CDC" w:rsidP="0043392F">
            <w:pPr>
              <w:spacing w:after="0" w:line="240" w:lineRule="auto"/>
              <w:rPr>
                <w:rFonts w:ascii="Arial" w:eastAsia="Times New Roman" w:hAnsi="Arial" w:cs="Arial"/>
                <w:sz w:val="16"/>
                <w:szCs w:val="16"/>
              </w:rPr>
            </w:pPr>
            <w:r w:rsidRPr="65058ACB">
              <w:rPr>
                <w:rFonts w:ascii="Arial" w:eastAsia="Times New Roman" w:hAnsi="Arial" w:cs="Arial"/>
                <w:sz w:val="16"/>
                <w:szCs w:val="16"/>
              </w:rPr>
              <w:t>Can visually create a story through storyboards.</w:t>
            </w:r>
          </w:p>
          <w:p w14:paraId="2826408C" w14:textId="77777777" w:rsidR="007F0CDC" w:rsidRPr="000956A4" w:rsidRDefault="007F0CDC" w:rsidP="0043392F">
            <w:pPr>
              <w:spacing w:after="0" w:line="240" w:lineRule="auto"/>
              <w:rPr>
                <w:rFonts w:ascii="Arial" w:eastAsia="Times New Roman" w:hAnsi="Arial" w:cs="Arial"/>
                <w:color w:val="FF0000"/>
                <w:sz w:val="16"/>
                <w:szCs w:val="20"/>
              </w:rPr>
            </w:pPr>
          </w:p>
        </w:tc>
        <w:tc>
          <w:tcPr>
            <w:tcW w:w="1063" w:type="pct"/>
            <w:vAlign w:val="center"/>
          </w:tcPr>
          <w:p w14:paraId="5E870A35" w14:textId="77777777" w:rsidR="007F0CDC" w:rsidRPr="000956A4" w:rsidRDefault="007F0CDC" w:rsidP="0043392F">
            <w:pPr>
              <w:spacing w:after="0" w:line="240" w:lineRule="auto"/>
              <w:rPr>
                <w:rFonts w:ascii="Arial" w:eastAsia="Times New Roman" w:hAnsi="Arial" w:cs="Arial"/>
                <w:sz w:val="16"/>
                <w:szCs w:val="16"/>
              </w:rPr>
            </w:pPr>
            <w:r w:rsidRPr="65058ACB">
              <w:rPr>
                <w:rFonts w:ascii="Arial" w:eastAsia="Times New Roman" w:hAnsi="Arial" w:cs="Arial"/>
                <w:sz w:val="16"/>
                <w:szCs w:val="16"/>
              </w:rPr>
              <w:t>Can visually create a story through storyboards that is clear.</w:t>
            </w:r>
          </w:p>
          <w:p w14:paraId="7D9F7ACD" w14:textId="77777777" w:rsidR="007F0CDC" w:rsidRPr="000956A4" w:rsidRDefault="007F0CDC" w:rsidP="0043392F">
            <w:pPr>
              <w:spacing w:after="0" w:line="240" w:lineRule="auto"/>
              <w:rPr>
                <w:rFonts w:ascii="Arial" w:eastAsia="Times New Roman" w:hAnsi="Arial" w:cs="Arial"/>
                <w:color w:val="FF0000"/>
                <w:sz w:val="16"/>
                <w:szCs w:val="20"/>
              </w:rPr>
            </w:pPr>
          </w:p>
        </w:tc>
        <w:tc>
          <w:tcPr>
            <w:tcW w:w="1053" w:type="pct"/>
            <w:vAlign w:val="center"/>
          </w:tcPr>
          <w:p w14:paraId="6A370BB9" w14:textId="77777777" w:rsidR="007F0CDC" w:rsidRPr="000956A4" w:rsidRDefault="007F0CDC" w:rsidP="0043392F">
            <w:pPr>
              <w:spacing w:after="0" w:line="240" w:lineRule="auto"/>
              <w:rPr>
                <w:rFonts w:ascii="Arial" w:eastAsia="Times New Roman" w:hAnsi="Arial" w:cs="Arial"/>
                <w:sz w:val="16"/>
                <w:szCs w:val="16"/>
              </w:rPr>
            </w:pPr>
            <w:r w:rsidRPr="65058ACB">
              <w:rPr>
                <w:rFonts w:ascii="Arial" w:eastAsia="Times New Roman" w:hAnsi="Arial" w:cs="Arial"/>
                <w:sz w:val="16"/>
                <w:szCs w:val="16"/>
              </w:rPr>
              <w:t>Can visually create a story through storyboards that is clear and entertaining.</w:t>
            </w:r>
          </w:p>
          <w:p w14:paraId="5CC99EC8" w14:textId="77777777" w:rsidR="007F0CDC" w:rsidRPr="000956A4" w:rsidRDefault="007F0CDC" w:rsidP="0043392F">
            <w:pPr>
              <w:spacing w:after="0" w:line="240" w:lineRule="auto"/>
              <w:rPr>
                <w:rFonts w:ascii="Arial" w:eastAsia="Times New Roman" w:hAnsi="Arial" w:cs="Arial"/>
                <w:color w:val="FF0000"/>
                <w:sz w:val="16"/>
                <w:szCs w:val="20"/>
              </w:rPr>
            </w:pPr>
          </w:p>
        </w:tc>
      </w:tr>
      <w:tr w:rsidR="007F0CDC" w:rsidRPr="000956A4" w14:paraId="3BC39BA0" w14:textId="77777777" w:rsidTr="007F0CDC">
        <w:trPr>
          <w:trHeight w:val="620"/>
        </w:trPr>
        <w:tc>
          <w:tcPr>
            <w:tcW w:w="936" w:type="pct"/>
            <w:vAlign w:val="center"/>
          </w:tcPr>
          <w:p w14:paraId="6EA165B5" w14:textId="77777777" w:rsidR="007F0CDC" w:rsidRPr="000956A4" w:rsidRDefault="007F0CDC" w:rsidP="0043392F">
            <w:pPr>
              <w:spacing w:after="0" w:line="240" w:lineRule="auto"/>
              <w:jc w:val="center"/>
              <w:rPr>
                <w:rFonts w:ascii="Arial" w:eastAsia="Times New Roman" w:hAnsi="Arial" w:cs="Arial"/>
                <w:b/>
                <w:sz w:val="16"/>
                <w:szCs w:val="20"/>
              </w:rPr>
            </w:pPr>
          </w:p>
          <w:p w14:paraId="40C7B84E" w14:textId="77777777" w:rsidR="007F0CDC" w:rsidRPr="000956A4" w:rsidRDefault="007F0CDC" w:rsidP="0043392F">
            <w:pPr>
              <w:spacing w:after="0" w:line="240" w:lineRule="auto"/>
              <w:rPr>
                <w:rFonts w:ascii="Arial" w:eastAsia="Times New Roman" w:hAnsi="Arial" w:cs="Arial"/>
                <w:sz w:val="16"/>
                <w:szCs w:val="16"/>
              </w:rPr>
            </w:pPr>
            <w:r w:rsidRPr="65058ACB">
              <w:rPr>
                <w:rFonts w:ascii="Arial" w:eastAsia="Times New Roman" w:hAnsi="Arial" w:cs="Arial"/>
                <w:sz w:val="16"/>
                <w:szCs w:val="16"/>
              </w:rPr>
              <w:t>The student will create an animation that displays lighting effects and sound</w:t>
            </w:r>
          </w:p>
          <w:p w14:paraId="48F66360" w14:textId="77777777" w:rsidR="007F0CDC" w:rsidRPr="000956A4" w:rsidRDefault="007F0CDC" w:rsidP="0043392F">
            <w:pPr>
              <w:spacing w:after="0" w:line="240" w:lineRule="auto"/>
              <w:rPr>
                <w:rFonts w:ascii="Arial" w:eastAsia="Times New Roman" w:hAnsi="Arial" w:cs="Arial"/>
                <w:b/>
                <w:sz w:val="16"/>
                <w:szCs w:val="20"/>
              </w:rPr>
            </w:pPr>
          </w:p>
        </w:tc>
        <w:tc>
          <w:tcPr>
            <w:tcW w:w="895" w:type="pct"/>
            <w:vAlign w:val="center"/>
          </w:tcPr>
          <w:p w14:paraId="2F4F27F4" w14:textId="77777777" w:rsidR="007F0CDC" w:rsidRPr="000956A4" w:rsidRDefault="007F0CDC" w:rsidP="0043392F">
            <w:pPr>
              <w:spacing w:after="0" w:line="240" w:lineRule="auto"/>
              <w:rPr>
                <w:rFonts w:ascii="Arial" w:eastAsia="Times New Roman" w:hAnsi="Arial" w:cs="Arial"/>
                <w:sz w:val="16"/>
                <w:szCs w:val="16"/>
              </w:rPr>
            </w:pPr>
            <w:r w:rsidRPr="65058ACB">
              <w:rPr>
                <w:rFonts w:ascii="Arial" w:eastAsia="Times New Roman" w:hAnsi="Arial" w:cs="Arial"/>
                <w:sz w:val="16"/>
                <w:szCs w:val="16"/>
              </w:rPr>
              <w:t>Can create an animation that displays lighting effects and sound but needs assistance to do so.</w:t>
            </w:r>
          </w:p>
          <w:p w14:paraId="0ABC7976" w14:textId="77777777" w:rsidR="007F0CDC" w:rsidRPr="000956A4" w:rsidRDefault="007F0CDC" w:rsidP="0043392F">
            <w:pPr>
              <w:spacing w:after="0" w:line="240" w:lineRule="auto"/>
              <w:rPr>
                <w:rFonts w:ascii="Arial" w:eastAsia="Times New Roman" w:hAnsi="Arial" w:cs="Arial"/>
                <w:sz w:val="16"/>
                <w:szCs w:val="20"/>
              </w:rPr>
            </w:pPr>
          </w:p>
        </w:tc>
        <w:tc>
          <w:tcPr>
            <w:tcW w:w="1053" w:type="pct"/>
            <w:vAlign w:val="center"/>
          </w:tcPr>
          <w:p w14:paraId="7B8C51B8" w14:textId="77777777" w:rsidR="007F0CDC" w:rsidRPr="000956A4" w:rsidRDefault="007F0CDC" w:rsidP="0043392F">
            <w:pPr>
              <w:spacing w:after="0" w:line="240" w:lineRule="auto"/>
              <w:rPr>
                <w:rFonts w:ascii="Arial" w:eastAsia="Times New Roman" w:hAnsi="Arial" w:cs="Arial"/>
                <w:sz w:val="16"/>
                <w:szCs w:val="16"/>
              </w:rPr>
            </w:pPr>
            <w:r w:rsidRPr="65058ACB">
              <w:rPr>
                <w:rFonts w:ascii="Arial" w:eastAsia="Times New Roman" w:hAnsi="Arial" w:cs="Arial"/>
                <w:sz w:val="16"/>
                <w:szCs w:val="16"/>
              </w:rPr>
              <w:t>Can create an animation that displays lighting effects and sound and needs little assistance to do so.</w:t>
            </w:r>
          </w:p>
          <w:p w14:paraId="51280657" w14:textId="77777777" w:rsidR="007F0CDC" w:rsidRPr="000956A4" w:rsidRDefault="007F0CDC" w:rsidP="0043392F">
            <w:pPr>
              <w:spacing w:after="0" w:line="240" w:lineRule="auto"/>
              <w:rPr>
                <w:rFonts w:ascii="Arial" w:eastAsia="Times New Roman" w:hAnsi="Arial" w:cs="Arial"/>
                <w:color w:val="FF0000"/>
                <w:sz w:val="16"/>
                <w:szCs w:val="20"/>
              </w:rPr>
            </w:pPr>
          </w:p>
        </w:tc>
        <w:tc>
          <w:tcPr>
            <w:tcW w:w="1063" w:type="pct"/>
            <w:vAlign w:val="center"/>
          </w:tcPr>
          <w:p w14:paraId="0788133F" w14:textId="77777777" w:rsidR="007F0CDC" w:rsidRPr="000956A4" w:rsidRDefault="007F0CDC" w:rsidP="0043392F">
            <w:pPr>
              <w:spacing w:after="0" w:line="240" w:lineRule="auto"/>
              <w:rPr>
                <w:rFonts w:ascii="Arial" w:eastAsia="Times New Roman" w:hAnsi="Arial" w:cs="Arial"/>
                <w:sz w:val="16"/>
                <w:szCs w:val="16"/>
              </w:rPr>
            </w:pPr>
            <w:r w:rsidRPr="65058ACB">
              <w:rPr>
                <w:rFonts w:ascii="Arial" w:eastAsia="Times New Roman" w:hAnsi="Arial" w:cs="Arial"/>
                <w:sz w:val="16"/>
                <w:szCs w:val="16"/>
              </w:rPr>
              <w:t>Can create an animation that displays lighting effects and sound.</w:t>
            </w:r>
          </w:p>
          <w:p w14:paraId="0A5710FC" w14:textId="77777777" w:rsidR="007F0CDC" w:rsidRPr="000956A4" w:rsidRDefault="007F0CDC" w:rsidP="0043392F">
            <w:pPr>
              <w:spacing w:after="0" w:line="240" w:lineRule="auto"/>
              <w:rPr>
                <w:rFonts w:ascii="Arial" w:eastAsia="Times New Roman" w:hAnsi="Arial" w:cs="Arial"/>
                <w:color w:val="FF0000"/>
                <w:sz w:val="16"/>
                <w:szCs w:val="20"/>
              </w:rPr>
            </w:pPr>
          </w:p>
        </w:tc>
        <w:tc>
          <w:tcPr>
            <w:tcW w:w="1053" w:type="pct"/>
            <w:vAlign w:val="center"/>
          </w:tcPr>
          <w:p w14:paraId="493356C2" w14:textId="77777777" w:rsidR="007F0CDC" w:rsidRPr="000956A4" w:rsidRDefault="007F0CDC" w:rsidP="0043392F">
            <w:pPr>
              <w:spacing w:after="0" w:line="240" w:lineRule="auto"/>
              <w:rPr>
                <w:rFonts w:ascii="Arial" w:eastAsia="Times New Roman" w:hAnsi="Arial" w:cs="Arial"/>
                <w:sz w:val="16"/>
                <w:szCs w:val="16"/>
              </w:rPr>
            </w:pPr>
            <w:r w:rsidRPr="65058ACB">
              <w:rPr>
                <w:rFonts w:ascii="Arial" w:eastAsia="Times New Roman" w:hAnsi="Arial" w:cs="Arial"/>
                <w:sz w:val="16"/>
                <w:szCs w:val="16"/>
              </w:rPr>
              <w:t>Can create an animation that displays lighting effects and sound that is entertaining.</w:t>
            </w:r>
          </w:p>
          <w:p w14:paraId="519427B1" w14:textId="77777777" w:rsidR="007F0CDC" w:rsidRPr="000956A4" w:rsidRDefault="007F0CDC" w:rsidP="0043392F">
            <w:pPr>
              <w:spacing w:after="0" w:line="240" w:lineRule="auto"/>
              <w:rPr>
                <w:rFonts w:ascii="Arial" w:eastAsia="Times New Roman" w:hAnsi="Arial" w:cs="Arial"/>
                <w:color w:val="FF0000"/>
                <w:sz w:val="16"/>
                <w:szCs w:val="20"/>
              </w:rPr>
            </w:pPr>
          </w:p>
        </w:tc>
      </w:tr>
      <w:tr w:rsidR="007F0CDC" w:rsidRPr="000956A4" w14:paraId="301171CB" w14:textId="77777777" w:rsidTr="007F0CDC">
        <w:trPr>
          <w:trHeight w:val="779"/>
        </w:trPr>
        <w:tc>
          <w:tcPr>
            <w:tcW w:w="936" w:type="pct"/>
            <w:vAlign w:val="center"/>
          </w:tcPr>
          <w:p w14:paraId="5A36194C" w14:textId="77777777" w:rsidR="007F0CDC" w:rsidRPr="000956A4" w:rsidRDefault="007F0CDC" w:rsidP="0043392F">
            <w:pPr>
              <w:spacing w:after="0" w:line="240" w:lineRule="auto"/>
              <w:rPr>
                <w:rFonts w:ascii="Times New Roman" w:eastAsia="Times New Roman" w:hAnsi="Times New Roman" w:cs="Times New Roman"/>
                <w:bCs/>
                <w:sz w:val="16"/>
                <w:szCs w:val="24"/>
              </w:rPr>
            </w:pPr>
          </w:p>
          <w:p w14:paraId="68756015" w14:textId="77777777" w:rsidR="007F0CDC" w:rsidRPr="000956A4" w:rsidRDefault="007F0CDC" w:rsidP="0043392F">
            <w:pPr>
              <w:spacing w:after="0" w:line="240" w:lineRule="auto"/>
              <w:rPr>
                <w:rFonts w:ascii="Arial" w:eastAsia="Times New Roman" w:hAnsi="Arial" w:cs="Arial"/>
                <w:sz w:val="16"/>
                <w:szCs w:val="16"/>
              </w:rPr>
            </w:pPr>
            <w:r w:rsidRPr="65058ACB">
              <w:rPr>
                <w:rFonts w:ascii="Arial" w:eastAsia="Times New Roman" w:hAnsi="Arial" w:cs="Arial"/>
                <w:sz w:val="16"/>
                <w:szCs w:val="16"/>
              </w:rPr>
              <w:t>The student will operate professional tools and applications to produce animation.</w:t>
            </w:r>
          </w:p>
          <w:p w14:paraId="79F3FFE9" w14:textId="77777777" w:rsidR="007F0CDC" w:rsidRPr="000956A4" w:rsidRDefault="007F0CDC" w:rsidP="0043392F">
            <w:pPr>
              <w:spacing w:after="0" w:line="240" w:lineRule="auto"/>
              <w:rPr>
                <w:rFonts w:ascii="Arial" w:eastAsia="Times New Roman" w:hAnsi="Arial" w:cs="Arial"/>
                <w:b/>
                <w:sz w:val="16"/>
                <w:szCs w:val="20"/>
              </w:rPr>
            </w:pPr>
          </w:p>
        </w:tc>
        <w:tc>
          <w:tcPr>
            <w:tcW w:w="895" w:type="pct"/>
            <w:vAlign w:val="center"/>
          </w:tcPr>
          <w:p w14:paraId="20AD7845" w14:textId="77777777" w:rsidR="007F0CDC" w:rsidRPr="000956A4" w:rsidRDefault="007F0CDC" w:rsidP="0043392F">
            <w:pPr>
              <w:spacing w:after="0" w:line="240" w:lineRule="auto"/>
              <w:rPr>
                <w:rFonts w:ascii="Arial" w:eastAsia="Times New Roman" w:hAnsi="Arial" w:cs="Arial"/>
                <w:sz w:val="16"/>
                <w:szCs w:val="16"/>
              </w:rPr>
            </w:pPr>
            <w:r w:rsidRPr="3D530B39">
              <w:rPr>
                <w:rFonts w:ascii="Arial" w:eastAsia="Times New Roman" w:hAnsi="Arial" w:cs="Arial"/>
                <w:sz w:val="16"/>
                <w:szCs w:val="16"/>
              </w:rPr>
              <w:t>Can operate professional tools and applications to produce animation, but must have assistance.</w:t>
            </w:r>
          </w:p>
        </w:tc>
        <w:tc>
          <w:tcPr>
            <w:tcW w:w="1053" w:type="pct"/>
            <w:vAlign w:val="center"/>
          </w:tcPr>
          <w:p w14:paraId="39EBB4D3" w14:textId="77777777" w:rsidR="007F0CDC" w:rsidRPr="000956A4" w:rsidRDefault="007F0CDC" w:rsidP="0043392F">
            <w:pPr>
              <w:spacing w:after="0" w:line="240" w:lineRule="auto"/>
              <w:rPr>
                <w:rFonts w:ascii="Arial" w:eastAsia="Times New Roman" w:hAnsi="Arial" w:cs="Arial"/>
                <w:sz w:val="16"/>
                <w:szCs w:val="16"/>
              </w:rPr>
            </w:pPr>
            <w:r w:rsidRPr="65058ACB">
              <w:rPr>
                <w:rFonts w:ascii="Arial" w:eastAsia="Times New Roman" w:hAnsi="Arial" w:cs="Arial"/>
                <w:sz w:val="16"/>
                <w:szCs w:val="16"/>
              </w:rPr>
              <w:t>Can operate professional tools and applications to produce animation with little assistance.</w:t>
            </w:r>
          </w:p>
        </w:tc>
        <w:tc>
          <w:tcPr>
            <w:tcW w:w="1063" w:type="pct"/>
            <w:vAlign w:val="center"/>
          </w:tcPr>
          <w:p w14:paraId="2284E09D" w14:textId="77777777" w:rsidR="007F0CDC" w:rsidRPr="000956A4" w:rsidRDefault="007F0CDC" w:rsidP="0043392F">
            <w:pPr>
              <w:spacing w:after="0" w:line="240" w:lineRule="auto"/>
              <w:rPr>
                <w:rFonts w:ascii="Arial" w:eastAsia="Times New Roman" w:hAnsi="Arial" w:cs="Arial"/>
                <w:sz w:val="16"/>
                <w:szCs w:val="16"/>
              </w:rPr>
            </w:pPr>
            <w:r w:rsidRPr="65058ACB">
              <w:rPr>
                <w:rFonts w:ascii="Arial" w:eastAsia="Times New Roman" w:hAnsi="Arial" w:cs="Arial"/>
                <w:sz w:val="16"/>
                <w:szCs w:val="16"/>
              </w:rPr>
              <w:t>Can operate professional tools and applications to produce animation.</w:t>
            </w:r>
          </w:p>
        </w:tc>
        <w:tc>
          <w:tcPr>
            <w:tcW w:w="1053" w:type="pct"/>
            <w:vAlign w:val="center"/>
          </w:tcPr>
          <w:p w14:paraId="5EA9B855" w14:textId="77777777" w:rsidR="007F0CDC" w:rsidRPr="000956A4" w:rsidRDefault="007F0CDC" w:rsidP="0043392F">
            <w:pPr>
              <w:spacing w:after="0" w:line="240" w:lineRule="auto"/>
              <w:rPr>
                <w:rFonts w:ascii="Arial" w:eastAsia="Times New Roman" w:hAnsi="Arial" w:cs="Arial"/>
                <w:sz w:val="16"/>
                <w:szCs w:val="16"/>
              </w:rPr>
            </w:pPr>
            <w:r w:rsidRPr="65058ACB">
              <w:rPr>
                <w:rFonts w:ascii="Arial" w:eastAsia="Times New Roman" w:hAnsi="Arial" w:cs="Arial"/>
                <w:sz w:val="16"/>
                <w:szCs w:val="16"/>
              </w:rPr>
              <w:t xml:space="preserve">Can consistently operate professional tools and applications to produce animation. </w:t>
            </w:r>
          </w:p>
        </w:tc>
      </w:tr>
      <w:tr w:rsidR="007F0CDC" w:rsidRPr="000956A4" w14:paraId="027A6404" w14:textId="77777777" w:rsidTr="007F0CDC">
        <w:trPr>
          <w:trHeight w:val="74"/>
        </w:trPr>
        <w:tc>
          <w:tcPr>
            <w:tcW w:w="936" w:type="pct"/>
            <w:vAlign w:val="center"/>
          </w:tcPr>
          <w:p w14:paraId="28473537" w14:textId="77777777" w:rsidR="007F0CDC" w:rsidRPr="000956A4" w:rsidRDefault="007F0CDC" w:rsidP="0043392F">
            <w:pPr>
              <w:spacing w:after="0" w:line="240" w:lineRule="auto"/>
              <w:rPr>
                <w:rFonts w:ascii="Times New Roman" w:eastAsia="Times New Roman" w:hAnsi="Times New Roman" w:cs="Times New Roman"/>
                <w:bCs/>
                <w:sz w:val="16"/>
                <w:szCs w:val="24"/>
              </w:rPr>
            </w:pPr>
          </w:p>
          <w:p w14:paraId="4ED148DC" w14:textId="77777777" w:rsidR="007F0CDC" w:rsidRPr="000956A4" w:rsidRDefault="007F0CDC" w:rsidP="0043392F">
            <w:pPr>
              <w:spacing w:after="0" w:line="240" w:lineRule="auto"/>
              <w:rPr>
                <w:rFonts w:ascii="Arial" w:eastAsia="Times New Roman" w:hAnsi="Arial" w:cs="Arial"/>
                <w:b/>
                <w:bCs/>
                <w:sz w:val="16"/>
                <w:szCs w:val="16"/>
              </w:rPr>
            </w:pPr>
            <w:r w:rsidRPr="65058ACB">
              <w:rPr>
                <w:rFonts w:ascii="Arial" w:eastAsia="Times New Roman" w:hAnsi="Arial" w:cs="Arial"/>
                <w:sz w:val="16"/>
                <w:szCs w:val="16"/>
              </w:rPr>
              <w:t xml:space="preserve">Critical analysis </w:t>
            </w:r>
          </w:p>
        </w:tc>
        <w:tc>
          <w:tcPr>
            <w:tcW w:w="895" w:type="pct"/>
            <w:vAlign w:val="center"/>
          </w:tcPr>
          <w:p w14:paraId="4DE4FD82" w14:textId="77777777" w:rsidR="007F0CDC" w:rsidRPr="000956A4" w:rsidRDefault="007F0CDC" w:rsidP="0043392F">
            <w:pPr>
              <w:spacing w:after="0" w:line="240" w:lineRule="auto"/>
              <w:rPr>
                <w:rFonts w:ascii="Arial" w:eastAsia="Times New Roman" w:hAnsi="Arial" w:cs="Arial"/>
                <w:sz w:val="16"/>
                <w:szCs w:val="16"/>
              </w:rPr>
            </w:pPr>
            <w:r w:rsidRPr="65058ACB">
              <w:rPr>
                <w:rFonts w:ascii="Arial" w:eastAsia="Times New Roman" w:hAnsi="Arial" w:cs="Arial"/>
                <w:sz w:val="16"/>
                <w:szCs w:val="16"/>
              </w:rPr>
              <w:t>Unable to objectively critique their animation and the animation of peers.</w:t>
            </w:r>
          </w:p>
          <w:p w14:paraId="64DE390B" w14:textId="77777777" w:rsidR="007F0CDC" w:rsidRPr="000956A4" w:rsidRDefault="007F0CDC" w:rsidP="0043392F">
            <w:pPr>
              <w:spacing w:after="0" w:line="240" w:lineRule="auto"/>
              <w:rPr>
                <w:rFonts w:ascii="Arial" w:eastAsia="Times New Roman" w:hAnsi="Arial" w:cs="Arial"/>
                <w:color w:val="FF0000"/>
                <w:sz w:val="16"/>
                <w:szCs w:val="20"/>
              </w:rPr>
            </w:pPr>
          </w:p>
        </w:tc>
        <w:tc>
          <w:tcPr>
            <w:tcW w:w="1053" w:type="pct"/>
            <w:vAlign w:val="center"/>
          </w:tcPr>
          <w:p w14:paraId="3C3F4C83" w14:textId="77777777" w:rsidR="007F0CDC" w:rsidRPr="000956A4" w:rsidRDefault="007F0CDC" w:rsidP="0043392F">
            <w:pPr>
              <w:spacing w:after="0" w:line="240" w:lineRule="auto"/>
              <w:rPr>
                <w:rFonts w:ascii="Arial" w:eastAsia="Times New Roman" w:hAnsi="Arial" w:cs="Arial"/>
                <w:sz w:val="16"/>
                <w:szCs w:val="16"/>
              </w:rPr>
            </w:pPr>
            <w:r w:rsidRPr="65058ACB">
              <w:rPr>
                <w:rFonts w:ascii="Arial" w:eastAsia="Times New Roman" w:hAnsi="Arial" w:cs="Arial"/>
                <w:sz w:val="16"/>
                <w:szCs w:val="16"/>
              </w:rPr>
              <w:t>In few instances, can objectively critique their animation and the animation of peers sometimes using the correct terminology of the industry.</w:t>
            </w:r>
          </w:p>
        </w:tc>
        <w:tc>
          <w:tcPr>
            <w:tcW w:w="1063" w:type="pct"/>
            <w:vAlign w:val="center"/>
          </w:tcPr>
          <w:p w14:paraId="63671E8C" w14:textId="77777777" w:rsidR="007F0CDC" w:rsidRPr="000956A4" w:rsidRDefault="007F0CDC" w:rsidP="0043392F">
            <w:pPr>
              <w:spacing w:after="0" w:line="240" w:lineRule="auto"/>
              <w:rPr>
                <w:rFonts w:ascii="Arial" w:eastAsia="Times New Roman" w:hAnsi="Arial" w:cs="Arial"/>
                <w:sz w:val="16"/>
                <w:szCs w:val="16"/>
              </w:rPr>
            </w:pPr>
            <w:r w:rsidRPr="65058ACB">
              <w:rPr>
                <w:rFonts w:ascii="Arial" w:eastAsia="Times New Roman" w:hAnsi="Arial" w:cs="Arial"/>
                <w:sz w:val="16"/>
                <w:szCs w:val="16"/>
              </w:rPr>
              <w:t>Can objectively critique their animation and the animation of peers sometimes using the correct terminology of the industry.</w:t>
            </w:r>
          </w:p>
        </w:tc>
        <w:tc>
          <w:tcPr>
            <w:tcW w:w="1053" w:type="pct"/>
            <w:vAlign w:val="center"/>
          </w:tcPr>
          <w:p w14:paraId="060BBC5A" w14:textId="77777777" w:rsidR="007F0CDC" w:rsidRPr="000956A4" w:rsidRDefault="007F0CDC" w:rsidP="0043392F">
            <w:pPr>
              <w:spacing w:after="0" w:line="240" w:lineRule="auto"/>
              <w:rPr>
                <w:rFonts w:ascii="Arial" w:eastAsia="Times New Roman" w:hAnsi="Arial" w:cs="Arial"/>
                <w:sz w:val="16"/>
                <w:szCs w:val="16"/>
              </w:rPr>
            </w:pPr>
            <w:r w:rsidRPr="65058ACB">
              <w:rPr>
                <w:rFonts w:ascii="Arial" w:eastAsia="Times New Roman" w:hAnsi="Arial" w:cs="Arial"/>
                <w:sz w:val="16"/>
                <w:szCs w:val="16"/>
              </w:rPr>
              <w:t>Accurately uses terminology of the industry to critique their work and the work of their peers.</w:t>
            </w:r>
          </w:p>
          <w:p w14:paraId="0B4573DC" w14:textId="77777777" w:rsidR="007F0CDC" w:rsidRPr="000956A4" w:rsidRDefault="007F0CDC" w:rsidP="0043392F">
            <w:pPr>
              <w:spacing w:after="0" w:line="240" w:lineRule="auto"/>
              <w:rPr>
                <w:rFonts w:ascii="Arial" w:eastAsia="Times New Roman" w:hAnsi="Arial" w:cs="Arial"/>
                <w:color w:val="FF0000"/>
                <w:sz w:val="16"/>
                <w:szCs w:val="20"/>
              </w:rPr>
            </w:pPr>
          </w:p>
        </w:tc>
      </w:tr>
    </w:tbl>
    <w:p w14:paraId="2DCD93D5" w14:textId="63C55B4A" w:rsidR="00766BDC" w:rsidRDefault="00766BDC"/>
    <w:p w14:paraId="254C038C" w14:textId="77777777" w:rsidR="00766BDC" w:rsidRDefault="00766BDC">
      <w:r>
        <w:br w:type="page"/>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3176"/>
      </w:tblGrid>
      <w:tr w:rsidR="00314C65" w:rsidRPr="00D554AC" w14:paraId="248254CF" w14:textId="77777777" w:rsidTr="00C23C0E">
        <w:tc>
          <w:tcPr>
            <w:tcW w:w="13176" w:type="dxa"/>
            <w:tcBorders>
              <w:bottom w:val="single" w:sz="6" w:space="0" w:color="auto"/>
            </w:tcBorders>
            <w:shd w:val="clear" w:color="auto" w:fill="D9D9D9" w:themeFill="background1" w:themeFillShade="D9"/>
          </w:tcPr>
          <w:p w14:paraId="3E1E48AD" w14:textId="77777777" w:rsidR="00314C65" w:rsidRPr="00490115" w:rsidRDefault="00314C65" w:rsidP="00C23C0E">
            <w:pPr>
              <w:jc w:val="center"/>
              <w:rPr>
                <w:b/>
                <w:sz w:val="16"/>
                <w:szCs w:val="16"/>
              </w:rPr>
            </w:pPr>
          </w:p>
          <w:p w14:paraId="2AD6E3E6" w14:textId="11BDCB16" w:rsidR="00314C65" w:rsidRDefault="00314C65" w:rsidP="00C23C0E">
            <w:pPr>
              <w:jc w:val="center"/>
              <w:rPr>
                <w:b/>
                <w:sz w:val="32"/>
                <w:szCs w:val="32"/>
              </w:rPr>
            </w:pPr>
            <w:bookmarkStart w:id="10" w:name="ART254"/>
            <w:r>
              <w:rPr>
                <w:b/>
                <w:sz w:val="32"/>
                <w:szCs w:val="32"/>
              </w:rPr>
              <w:t xml:space="preserve">ART 254 </w:t>
            </w:r>
            <w:bookmarkEnd w:id="10"/>
            <w:r>
              <w:rPr>
                <w:b/>
                <w:sz w:val="32"/>
                <w:szCs w:val="32"/>
              </w:rPr>
              <w:t>Course Student Learning Outcomes &amp; Assessment Plan 2018-2019</w:t>
            </w:r>
          </w:p>
          <w:p w14:paraId="543855E8" w14:textId="77777777" w:rsidR="00852023" w:rsidRPr="004A56B5" w:rsidRDefault="00852023" w:rsidP="00852023">
            <w:pPr>
              <w:spacing w:after="200" w:line="276" w:lineRule="auto"/>
              <w:rPr>
                <w:rFonts w:ascii="Calibri" w:eastAsia="Calibri" w:hAnsi="Calibri" w:cs="Times New Roman"/>
              </w:rPr>
            </w:pPr>
            <w:r w:rsidRPr="65058ACB">
              <w:rPr>
                <w:rFonts w:ascii="Calibri" w:eastAsia="Calibri" w:hAnsi="Calibri" w:cs="Times New Roman"/>
              </w:rPr>
              <w:t xml:space="preserve">This course is cross listed with ART 253, Art 283, and ART 284. The courses are only taught at the Jefferson Campus. ART 254 was taught during Spring 2018 only. Although the SLOs for 253-254 are similar, students enrolled in 254 are required to demonstrate more advanced skills than students taking 253. </w:t>
            </w:r>
          </w:p>
          <w:p w14:paraId="10449647" w14:textId="77777777" w:rsidR="00852023" w:rsidRDefault="00852023" w:rsidP="00852023">
            <w:pPr>
              <w:spacing w:after="200" w:line="276" w:lineRule="auto"/>
              <w:rPr>
                <w:rFonts w:ascii="Calibri" w:eastAsia="Calibri" w:hAnsi="Calibri" w:cs="Times New Roman"/>
              </w:rPr>
            </w:pPr>
            <w:r w:rsidRPr="65058ACB">
              <w:rPr>
                <w:rFonts w:ascii="Calibri" w:eastAsia="Calibri" w:hAnsi="Calibri" w:cs="Times New Roman"/>
                <w:u w:val="single"/>
              </w:rPr>
              <w:t>Course Student Learning Outcomes</w:t>
            </w:r>
            <w:r w:rsidRPr="65058ACB">
              <w:rPr>
                <w:rFonts w:ascii="Calibri" w:eastAsia="Calibri" w:hAnsi="Calibri" w:cs="Times New Roman"/>
              </w:rPr>
              <w:t xml:space="preserve"> </w:t>
            </w:r>
          </w:p>
          <w:p w14:paraId="3245D1F9" w14:textId="77777777" w:rsidR="00852023" w:rsidRDefault="00852023" w:rsidP="00852023">
            <w:pPr>
              <w:spacing w:line="276" w:lineRule="auto"/>
              <w:rPr>
                <w:rFonts w:ascii="Calibri" w:eastAsia="Calibri" w:hAnsi="Calibri" w:cs="Times New Roman"/>
              </w:rPr>
            </w:pPr>
            <w:r w:rsidRPr="65058ACB">
              <w:rPr>
                <w:rFonts w:ascii="Calibri" w:eastAsia="Calibri" w:hAnsi="Calibri" w:cs="Times New Roman"/>
              </w:rPr>
              <w:t>1. The student will create an animated sequence that effectively applies the 12 principles of animation.</w:t>
            </w:r>
          </w:p>
          <w:p w14:paraId="3B950F6E" w14:textId="77777777" w:rsidR="00852023" w:rsidRDefault="00852023" w:rsidP="00852023">
            <w:pPr>
              <w:spacing w:line="276" w:lineRule="auto"/>
              <w:rPr>
                <w:rFonts w:ascii="Calibri" w:eastAsia="Calibri" w:hAnsi="Calibri" w:cs="Times New Roman"/>
              </w:rPr>
            </w:pPr>
            <w:r w:rsidRPr="65058ACB">
              <w:rPr>
                <w:rFonts w:ascii="Calibri" w:eastAsia="Calibri" w:hAnsi="Calibri" w:cs="Times New Roman"/>
              </w:rPr>
              <w:t xml:space="preserve">2. The student will demonstrate the ability to analyze and analyze and critique their work and the work of others using the proper animation vocabulary and terminology. </w:t>
            </w:r>
          </w:p>
          <w:p w14:paraId="607DBDDC" w14:textId="77777777" w:rsidR="00852023" w:rsidRPr="00A92A70" w:rsidRDefault="00852023" w:rsidP="00852023">
            <w:pPr>
              <w:rPr>
                <w:rFonts w:ascii="Calibri" w:eastAsia="Calibri" w:hAnsi="Calibri" w:cs="Times New Roman"/>
              </w:rPr>
            </w:pPr>
            <w:r w:rsidRPr="65058ACB">
              <w:rPr>
                <w:rFonts w:ascii="Calibri" w:eastAsia="Calibri" w:hAnsi="Calibri" w:cs="Times New Roman"/>
              </w:rPr>
              <w:t xml:space="preserve">3. The student will demonstrate in the development of a portfolio the ability to use professional animation tools and applications to produce an aesthetically appealing animated cycle, short, or animatic. </w:t>
            </w:r>
          </w:p>
          <w:p w14:paraId="52E98506" w14:textId="77777777" w:rsidR="00852023" w:rsidRPr="00DB3A70" w:rsidRDefault="00852023" w:rsidP="00852023">
            <w:pPr>
              <w:spacing w:line="276" w:lineRule="auto"/>
              <w:rPr>
                <w:rFonts w:ascii="Calibri" w:eastAsia="Calibri" w:hAnsi="Calibri" w:cs="Times New Roman"/>
              </w:rPr>
            </w:pPr>
            <w:r w:rsidRPr="65058ACB">
              <w:rPr>
                <w:rFonts w:ascii="Calibri" w:eastAsia="Calibri" w:hAnsi="Calibri" w:cs="Times New Roman"/>
              </w:rPr>
              <w:t>4. The student will complete animation with lip-sync or sound.</w:t>
            </w:r>
          </w:p>
          <w:p w14:paraId="3924CF7A" w14:textId="3B1069DB" w:rsidR="00852023" w:rsidRDefault="00CC5F2B" w:rsidP="00C23C0E">
            <w:pPr>
              <w:jc w:val="center"/>
              <w:rPr>
                <w:b/>
                <w:sz w:val="32"/>
                <w:szCs w:val="32"/>
              </w:rPr>
            </w:pPr>
            <w:r>
              <w:rPr>
                <w:b/>
                <w:sz w:val="32"/>
                <w:szCs w:val="32"/>
              </w:rPr>
              <w:t xml:space="preserve">This course was not taught during 2018-2019. </w:t>
            </w:r>
          </w:p>
          <w:p w14:paraId="10F1BA3C" w14:textId="77777777" w:rsidR="00314C65" w:rsidRPr="00490115" w:rsidRDefault="00314C65" w:rsidP="00C23C0E">
            <w:pPr>
              <w:jc w:val="center"/>
              <w:rPr>
                <w:b/>
                <w:sz w:val="16"/>
                <w:szCs w:val="16"/>
              </w:rPr>
            </w:pPr>
          </w:p>
        </w:tc>
      </w:tr>
    </w:tbl>
    <w:p w14:paraId="67CAB760" w14:textId="77777777" w:rsidR="00EB01F0" w:rsidRPr="00EB01F0" w:rsidRDefault="00EB01F0" w:rsidP="00EB01F0">
      <w:pPr>
        <w:spacing w:after="0"/>
        <w:rPr>
          <w:rFonts w:eastAsiaTheme="minorEastAsia"/>
          <w:b/>
          <w:bCs/>
        </w:rPr>
      </w:pPr>
      <w:r w:rsidRPr="00EB01F0">
        <w:rPr>
          <w:rFonts w:eastAsiaTheme="minorEastAsia"/>
          <w:b/>
          <w:bCs/>
        </w:rPr>
        <w:t>ART 254 (Graphic Design) Grading Rubric- Critique- Final Portfolio</w:t>
      </w:r>
    </w:p>
    <w:tbl>
      <w:tblPr>
        <w:tblW w:w="13747"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60"/>
        <w:gridCol w:w="1987"/>
        <w:gridCol w:w="2250"/>
        <w:gridCol w:w="2340"/>
        <w:gridCol w:w="4410"/>
      </w:tblGrid>
      <w:tr w:rsidR="00C1679F" w:rsidRPr="00EB01F0" w14:paraId="2FB5CC77" w14:textId="77777777" w:rsidTr="00404758">
        <w:trPr>
          <w:trHeight w:val="774"/>
        </w:trPr>
        <w:tc>
          <w:tcPr>
            <w:tcW w:w="2760" w:type="dxa"/>
          </w:tcPr>
          <w:p w14:paraId="66E9D3E3" w14:textId="77777777" w:rsidR="00EB01F0" w:rsidRPr="00EB01F0" w:rsidRDefault="00EB01F0" w:rsidP="00EB01F0">
            <w:pPr>
              <w:spacing w:after="0"/>
              <w:rPr>
                <w:rFonts w:eastAsiaTheme="minorEastAsia"/>
                <w:b/>
              </w:rPr>
            </w:pPr>
          </w:p>
          <w:p w14:paraId="33728887" w14:textId="77777777" w:rsidR="00EB01F0" w:rsidRPr="00EB01F0" w:rsidRDefault="00EB01F0" w:rsidP="00EB01F0">
            <w:pPr>
              <w:spacing w:after="0"/>
              <w:rPr>
                <w:rFonts w:eastAsiaTheme="minorEastAsia"/>
                <w:b/>
                <w:bCs/>
              </w:rPr>
            </w:pPr>
            <w:r w:rsidRPr="00EB01F0">
              <w:rPr>
                <w:rFonts w:eastAsiaTheme="minorEastAsia"/>
                <w:b/>
                <w:bCs/>
              </w:rPr>
              <w:t>Rubric Components</w:t>
            </w:r>
          </w:p>
          <w:p w14:paraId="4BEC6D72" w14:textId="77777777" w:rsidR="00EB01F0" w:rsidRPr="00EB01F0" w:rsidRDefault="00EB01F0" w:rsidP="00EB01F0">
            <w:pPr>
              <w:spacing w:after="0"/>
              <w:rPr>
                <w:rFonts w:eastAsiaTheme="minorEastAsia"/>
                <w:b/>
              </w:rPr>
            </w:pPr>
          </w:p>
        </w:tc>
        <w:tc>
          <w:tcPr>
            <w:tcW w:w="1987" w:type="dxa"/>
          </w:tcPr>
          <w:p w14:paraId="482F966A" w14:textId="77777777" w:rsidR="00EB01F0" w:rsidRPr="00EB01F0" w:rsidRDefault="00EB01F0" w:rsidP="00EB01F0">
            <w:pPr>
              <w:spacing w:after="0"/>
              <w:rPr>
                <w:rFonts w:eastAsiaTheme="minorEastAsia"/>
                <w:b/>
              </w:rPr>
            </w:pPr>
          </w:p>
          <w:p w14:paraId="64AA3ED7" w14:textId="77777777" w:rsidR="00EB01F0" w:rsidRPr="00EB01F0" w:rsidRDefault="00EB01F0" w:rsidP="00EB01F0">
            <w:pPr>
              <w:spacing w:after="0"/>
              <w:rPr>
                <w:rFonts w:eastAsiaTheme="minorEastAsia"/>
                <w:b/>
                <w:bCs/>
              </w:rPr>
            </w:pPr>
            <w:r w:rsidRPr="00EB01F0">
              <w:rPr>
                <w:rFonts w:eastAsiaTheme="minorEastAsia"/>
                <w:b/>
                <w:bCs/>
              </w:rPr>
              <w:t>No/ Limited Proficiency</w:t>
            </w:r>
          </w:p>
        </w:tc>
        <w:tc>
          <w:tcPr>
            <w:tcW w:w="2250" w:type="dxa"/>
          </w:tcPr>
          <w:p w14:paraId="7239B23E" w14:textId="77777777" w:rsidR="00EB01F0" w:rsidRPr="00EB01F0" w:rsidRDefault="00EB01F0" w:rsidP="00EB01F0">
            <w:pPr>
              <w:spacing w:after="0"/>
              <w:rPr>
                <w:rFonts w:eastAsiaTheme="minorEastAsia"/>
                <w:b/>
              </w:rPr>
            </w:pPr>
          </w:p>
          <w:p w14:paraId="2A77E332" w14:textId="77777777" w:rsidR="00EB01F0" w:rsidRPr="00EB01F0" w:rsidRDefault="00EB01F0" w:rsidP="00EB01F0">
            <w:pPr>
              <w:spacing w:after="0"/>
              <w:rPr>
                <w:rFonts w:eastAsiaTheme="minorEastAsia"/>
                <w:b/>
                <w:bCs/>
              </w:rPr>
            </w:pPr>
            <w:r w:rsidRPr="00EB01F0">
              <w:rPr>
                <w:rFonts w:eastAsiaTheme="minorEastAsia"/>
                <w:b/>
                <w:bCs/>
              </w:rPr>
              <w:t>Some Proficiency</w:t>
            </w:r>
          </w:p>
        </w:tc>
        <w:tc>
          <w:tcPr>
            <w:tcW w:w="2340" w:type="dxa"/>
          </w:tcPr>
          <w:p w14:paraId="5453B394" w14:textId="77777777" w:rsidR="00EB01F0" w:rsidRPr="00EB01F0" w:rsidRDefault="00EB01F0" w:rsidP="00EB01F0">
            <w:pPr>
              <w:spacing w:after="0"/>
              <w:rPr>
                <w:rFonts w:eastAsiaTheme="minorEastAsia"/>
                <w:b/>
              </w:rPr>
            </w:pPr>
          </w:p>
          <w:p w14:paraId="2A1D1A5F" w14:textId="77777777" w:rsidR="00EB01F0" w:rsidRPr="00EB01F0" w:rsidRDefault="00EB01F0" w:rsidP="00EB01F0">
            <w:pPr>
              <w:spacing w:after="0"/>
              <w:rPr>
                <w:rFonts w:eastAsiaTheme="minorEastAsia"/>
                <w:b/>
                <w:bCs/>
              </w:rPr>
            </w:pPr>
            <w:r w:rsidRPr="00EB01F0">
              <w:rPr>
                <w:rFonts w:eastAsiaTheme="minorEastAsia"/>
                <w:b/>
                <w:bCs/>
              </w:rPr>
              <w:t>Proficiency</w:t>
            </w:r>
          </w:p>
        </w:tc>
        <w:tc>
          <w:tcPr>
            <w:tcW w:w="4410" w:type="dxa"/>
          </w:tcPr>
          <w:p w14:paraId="39896DAD" w14:textId="77777777" w:rsidR="00EB01F0" w:rsidRPr="00EB01F0" w:rsidRDefault="00EB01F0" w:rsidP="00EB01F0">
            <w:pPr>
              <w:spacing w:after="0"/>
              <w:rPr>
                <w:rFonts w:eastAsiaTheme="minorEastAsia"/>
                <w:b/>
              </w:rPr>
            </w:pPr>
          </w:p>
          <w:p w14:paraId="68416468" w14:textId="77777777" w:rsidR="00EB01F0" w:rsidRPr="00EB01F0" w:rsidRDefault="00EB01F0" w:rsidP="00EB01F0">
            <w:pPr>
              <w:spacing w:after="0"/>
              <w:rPr>
                <w:rFonts w:eastAsiaTheme="minorEastAsia"/>
                <w:b/>
                <w:bCs/>
              </w:rPr>
            </w:pPr>
            <w:r w:rsidRPr="00EB01F0">
              <w:rPr>
                <w:rFonts w:eastAsiaTheme="minorEastAsia"/>
                <w:b/>
                <w:bCs/>
              </w:rPr>
              <w:t>High Proficiency</w:t>
            </w:r>
          </w:p>
        </w:tc>
      </w:tr>
      <w:tr w:rsidR="00C1679F" w:rsidRPr="00EB01F0" w14:paraId="3A7084E2" w14:textId="77777777" w:rsidTr="00404758">
        <w:trPr>
          <w:trHeight w:val="2285"/>
        </w:trPr>
        <w:tc>
          <w:tcPr>
            <w:tcW w:w="2760" w:type="dxa"/>
          </w:tcPr>
          <w:p w14:paraId="6C71AD2C" w14:textId="77777777" w:rsidR="00EB01F0" w:rsidRPr="00EB01F0" w:rsidRDefault="00EB01F0" w:rsidP="00EB01F0">
            <w:pPr>
              <w:spacing w:after="0"/>
              <w:rPr>
                <w:rFonts w:eastAsiaTheme="minorEastAsia"/>
              </w:rPr>
            </w:pPr>
          </w:p>
          <w:p w14:paraId="600D56CF" w14:textId="77777777" w:rsidR="00EB01F0" w:rsidRPr="00EB01F0" w:rsidRDefault="00EB01F0" w:rsidP="00EB01F0">
            <w:pPr>
              <w:spacing w:after="0"/>
              <w:rPr>
                <w:rFonts w:eastAsiaTheme="minorEastAsia"/>
                <w:b/>
                <w:bCs/>
              </w:rPr>
            </w:pPr>
            <w:r w:rsidRPr="00EB01F0">
              <w:rPr>
                <w:rFonts w:eastAsiaTheme="minorEastAsia"/>
                <w:b/>
                <w:bCs/>
              </w:rPr>
              <w:t>In a final portfolio, student displays advanced skills to create an animated short story that effectively applies the design principles and principles of animation.</w:t>
            </w:r>
          </w:p>
        </w:tc>
        <w:tc>
          <w:tcPr>
            <w:tcW w:w="1987" w:type="dxa"/>
          </w:tcPr>
          <w:p w14:paraId="7AC83DB4" w14:textId="77777777" w:rsidR="00EB01F0" w:rsidRPr="00EB01F0" w:rsidRDefault="00EB01F0" w:rsidP="00EB01F0">
            <w:pPr>
              <w:spacing w:after="0"/>
              <w:rPr>
                <w:rFonts w:eastAsiaTheme="minorEastAsia"/>
                <w:color w:val="FF0000"/>
                <w:sz w:val="18"/>
                <w:szCs w:val="18"/>
              </w:rPr>
            </w:pPr>
            <w:r w:rsidRPr="00EB01F0">
              <w:rPr>
                <w:rFonts w:eastAsiaTheme="minorEastAsia"/>
                <w:color w:val="FF0000"/>
                <w:sz w:val="18"/>
                <w:szCs w:val="18"/>
              </w:rPr>
              <w:t>With assistance able</w:t>
            </w:r>
            <w:r w:rsidRPr="00EB01F0">
              <w:rPr>
                <w:rFonts w:eastAsiaTheme="minorEastAsia"/>
                <w:sz w:val="18"/>
                <w:szCs w:val="18"/>
              </w:rPr>
              <w:t xml:space="preserve"> to complete a character animated short story that appropriately applies the 12 principles of animation (ie. Squash &amp; Stretch, timing, arcs etc.) </w:t>
            </w:r>
          </w:p>
        </w:tc>
        <w:tc>
          <w:tcPr>
            <w:tcW w:w="2250" w:type="dxa"/>
          </w:tcPr>
          <w:p w14:paraId="6EF421EB" w14:textId="77777777" w:rsidR="00EB01F0" w:rsidRPr="00EB01F0" w:rsidRDefault="00EB01F0" w:rsidP="00EB01F0">
            <w:pPr>
              <w:spacing w:after="0"/>
              <w:rPr>
                <w:rFonts w:eastAsiaTheme="minorEastAsia"/>
                <w:sz w:val="18"/>
                <w:szCs w:val="18"/>
              </w:rPr>
            </w:pPr>
            <w:r w:rsidRPr="00EB01F0">
              <w:rPr>
                <w:rFonts w:eastAsiaTheme="minorEastAsia"/>
                <w:sz w:val="18"/>
                <w:szCs w:val="18"/>
              </w:rPr>
              <w:t xml:space="preserve">Sometimes able to complete a character animated short that applies the 12 principles of animation (ie. Squash &amp; Stretch, timing, arcs etc.) </w:t>
            </w:r>
            <w:r w:rsidRPr="00EB01F0">
              <w:rPr>
                <w:rFonts w:eastAsiaTheme="minorEastAsia"/>
                <w:color w:val="FF0000"/>
                <w:sz w:val="18"/>
                <w:szCs w:val="18"/>
              </w:rPr>
              <w:t>Animation does not always achieve clear poses.</w:t>
            </w:r>
          </w:p>
          <w:p w14:paraId="26C61435" w14:textId="77777777" w:rsidR="00EB01F0" w:rsidRPr="00EB01F0" w:rsidRDefault="00EB01F0" w:rsidP="00EB01F0">
            <w:pPr>
              <w:spacing w:after="0"/>
              <w:rPr>
                <w:rFonts w:eastAsiaTheme="minorEastAsia"/>
                <w:color w:val="FF0000"/>
                <w:sz w:val="18"/>
                <w:szCs w:val="18"/>
              </w:rPr>
            </w:pPr>
          </w:p>
        </w:tc>
        <w:tc>
          <w:tcPr>
            <w:tcW w:w="2340" w:type="dxa"/>
          </w:tcPr>
          <w:p w14:paraId="1801F505" w14:textId="77777777" w:rsidR="00EB01F0" w:rsidRPr="00EB01F0" w:rsidRDefault="00EB01F0" w:rsidP="00EB01F0">
            <w:pPr>
              <w:spacing w:after="0"/>
              <w:rPr>
                <w:rFonts w:eastAsiaTheme="minorEastAsia"/>
                <w:sz w:val="18"/>
                <w:szCs w:val="18"/>
              </w:rPr>
            </w:pPr>
            <w:r w:rsidRPr="00EB01F0">
              <w:rPr>
                <w:rFonts w:eastAsiaTheme="minorEastAsia"/>
                <w:color w:val="FF0000"/>
                <w:sz w:val="18"/>
                <w:szCs w:val="18"/>
              </w:rPr>
              <w:t>A</w:t>
            </w:r>
            <w:r w:rsidRPr="00EB01F0">
              <w:rPr>
                <w:rFonts w:eastAsiaTheme="minorEastAsia"/>
                <w:sz w:val="18"/>
                <w:szCs w:val="18"/>
              </w:rPr>
              <w:t>ble to complete a character animated short story that applies the 12 principles of animation (ie. Squash &amp; Stretch, timing, arcs etc.) Animation uses clear poses.</w:t>
            </w:r>
          </w:p>
          <w:p w14:paraId="1E218A66" w14:textId="77777777" w:rsidR="00EB01F0" w:rsidRPr="00EB01F0" w:rsidRDefault="00EB01F0" w:rsidP="00EB01F0">
            <w:pPr>
              <w:spacing w:after="0"/>
              <w:rPr>
                <w:rFonts w:eastAsiaTheme="minorEastAsia"/>
                <w:color w:val="0070C0"/>
                <w:sz w:val="18"/>
                <w:szCs w:val="18"/>
              </w:rPr>
            </w:pPr>
          </w:p>
        </w:tc>
        <w:tc>
          <w:tcPr>
            <w:tcW w:w="4410" w:type="dxa"/>
          </w:tcPr>
          <w:p w14:paraId="07C72CC5" w14:textId="77777777" w:rsidR="00EB01F0" w:rsidRPr="00EB01F0" w:rsidRDefault="00EB01F0" w:rsidP="00EB01F0">
            <w:pPr>
              <w:spacing w:after="0"/>
              <w:rPr>
                <w:rFonts w:eastAsiaTheme="minorEastAsia"/>
                <w:sz w:val="18"/>
                <w:szCs w:val="18"/>
              </w:rPr>
            </w:pPr>
            <w:r w:rsidRPr="00EB01F0">
              <w:rPr>
                <w:rFonts w:eastAsiaTheme="minorEastAsia"/>
                <w:color w:val="FF0000"/>
                <w:sz w:val="18"/>
                <w:szCs w:val="18"/>
              </w:rPr>
              <w:t>Consistently</w:t>
            </w:r>
            <w:r w:rsidRPr="00EB01F0">
              <w:rPr>
                <w:rFonts w:eastAsiaTheme="minorEastAsia"/>
                <w:sz w:val="18"/>
                <w:szCs w:val="18"/>
              </w:rPr>
              <w:t xml:space="preserve"> able to </w:t>
            </w:r>
            <w:r w:rsidRPr="00EB01F0">
              <w:rPr>
                <w:rFonts w:eastAsiaTheme="minorEastAsia"/>
                <w:color w:val="FF0000"/>
                <w:sz w:val="18"/>
                <w:szCs w:val="18"/>
              </w:rPr>
              <w:t xml:space="preserve">independently </w:t>
            </w:r>
            <w:r w:rsidRPr="00EB01F0">
              <w:rPr>
                <w:rFonts w:eastAsiaTheme="minorEastAsia"/>
                <w:sz w:val="18"/>
                <w:szCs w:val="18"/>
              </w:rPr>
              <w:t xml:space="preserve">complete a character animated short story that applies the 12 principles of animation (ie. Squash &amp; Stretch, timing, arcs etc.) Animation is aesthetically pleasing, clear, concise and entertaining.  </w:t>
            </w:r>
          </w:p>
          <w:p w14:paraId="7F0D4081" w14:textId="77777777" w:rsidR="00EB01F0" w:rsidRPr="00EB01F0" w:rsidRDefault="00EB01F0" w:rsidP="00EB01F0">
            <w:pPr>
              <w:spacing w:after="0"/>
              <w:rPr>
                <w:rFonts w:eastAsiaTheme="minorEastAsia"/>
                <w:color w:val="0070C0"/>
                <w:sz w:val="18"/>
                <w:szCs w:val="18"/>
              </w:rPr>
            </w:pPr>
          </w:p>
        </w:tc>
      </w:tr>
      <w:tr w:rsidR="00C1679F" w:rsidRPr="00EB01F0" w14:paraId="345310A3" w14:textId="77777777" w:rsidTr="00404758">
        <w:trPr>
          <w:trHeight w:val="2627"/>
        </w:trPr>
        <w:tc>
          <w:tcPr>
            <w:tcW w:w="2760" w:type="dxa"/>
          </w:tcPr>
          <w:p w14:paraId="09A69ADC" w14:textId="77777777" w:rsidR="00EB01F0" w:rsidRPr="00EB01F0" w:rsidRDefault="00EB01F0" w:rsidP="00EB01F0">
            <w:pPr>
              <w:spacing w:after="0"/>
              <w:rPr>
                <w:rFonts w:eastAsiaTheme="minorEastAsia"/>
              </w:rPr>
            </w:pPr>
          </w:p>
          <w:p w14:paraId="578FABB5" w14:textId="77777777" w:rsidR="00EB01F0" w:rsidRPr="00EB01F0" w:rsidRDefault="00EB01F0" w:rsidP="00EB01F0">
            <w:pPr>
              <w:spacing w:after="160" w:line="259" w:lineRule="auto"/>
              <w:rPr>
                <w:rFonts w:ascii="Calibri" w:eastAsia="Calibri" w:hAnsi="Calibri"/>
                <w:b/>
                <w:bCs/>
              </w:rPr>
            </w:pPr>
            <w:r w:rsidRPr="00EB01F0">
              <w:rPr>
                <w:rFonts w:ascii="Calibri" w:eastAsia="Calibri" w:hAnsi="Calibri"/>
                <w:b/>
                <w:bCs/>
              </w:rPr>
              <w:t>In final portfolio, student displays increased ability to use professional animation tools and applications to produce an aesthetically appealing animated cycle, short, or animatic.</w:t>
            </w:r>
          </w:p>
          <w:p w14:paraId="3DBB2B07" w14:textId="77777777" w:rsidR="00EB01F0" w:rsidRPr="00EB01F0" w:rsidRDefault="00EB01F0" w:rsidP="00EB01F0">
            <w:pPr>
              <w:spacing w:after="0"/>
              <w:rPr>
                <w:rFonts w:eastAsiaTheme="minorEastAsia"/>
              </w:rPr>
            </w:pPr>
          </w:p>
        </w:tc>
        <w:tc>
          <w:tcPr>
            <w:tcW w:w="1987" w:type="dxa"/>
          </w:tcPr>
          <w:p w14:paraId="506E7113" w14:textId="77777777" w:rsidR="00EB01F0" w:rsidRPr="00EB01F0" w:rsidRDefault="00EB01F0" w:rsidP="00EB01F0">
            <w:pPr>
              <w:spacing w:after="0"/>
              <w:rPr>
                <w:rFonts w:eastAsia="Calibri"/>
                <w:sz w:val="18"/>
                <w:szCs w:val="18"/>
              </w:rPr>
            </w:pPr>
            <w:r w:rsidRPr="00EB01F0">
              <w:rPr>
                <w:rFonts w:eastAsiaTheme="minorEastAsia"/>
                <w:sz w:val="18"/>
                <w:szCs w:val="18"/>
              </w:rPr>
              <w:t>With assistance, able to identify and use appropriate animation tools and software to produce</w:t>
            </w:r>
            <w:r w:rsidRPr="00EB01F0">
              <w:rPr>
                <w:rFonts w:eastAsia="Calibri"/>
                <w:sz w:val="18"/>
                <w:szCs w:val="18"/>
              </w:rPr>
              <w:t xml:space="preserve"> an aesthetically appealing animated cycle, short, or animatic.</w:t>
            </w:r>
          </w:p>
          <w:p w14:paraId="37F4D552" w14:textId="77777777" w:rsidR="00EB01F0" w:rsidRPr="00EB01F0" w:rsidRDefault="00EB01F0" w:rsidP="00EB01F0">
            <w:pPr>
              <w:spacing w:after="0"/>
              <w:rPr>
                <w:rFonts w:eastAsiaTheme="minorEastAsia"/>
                <w:color w:val="FF0000"/>
                <w:sz w:val="18"/>
                <w:szCs w:val="18"/>
              </w:rPr>
            </w:pPr>
            <w:r w:rsidRPr="00EB01F0">
              <w:rPr>
                <w:rFonts w:eastAsiaTheme="minorEastAsia"/>
                <w:sz w:val="18"/>
                <w:szCs w:val="18"/>
              </w:rPr>
              <w:t xml:space="preserve">(ie. Pegs or rigs, tweening)  </w:t>
            </w:r>
          </w:p>
        </w:tc>
        <w:tc>
          <w:tcPr>
            <w:tcW w:w="2250" w:type="dxa"/>
          </w:tcPr>
          <w:p w14:paraId="46A88873" w14:textId="77777777" w:rsidR="00EB01F0" w:rsidRPr="00EB01F0" w:rsidRDefault="00EB01F0" w:rsidP="00EB01F0">
            <w:pPr>
              <w:spacing w:after="0"/>
              <w:rPr>
                <w:rFonts w:eastAsia="Calibri"/>
                <w:sz w:val="18"/>
                <w:szCs w:val="18"/>
              </w:rPr>
            </w:pPr>
            <w:r w:rsidRPr="00EB01F0">
              <w:rPr>
                <w:rFonts w:eastAsia="Calibri"/>
                <w:sz w:val="18"/>
                <w:szCs w:val="18"/>
              </w:rPr>
              <w:t>Without assistance student displays ability to identify and use professional animation tools and applications to produce an aesthetically appealing animated cycle, short, or animatic.</w:t>
            </w:r>
          </w:p>
          <w:p w14:paraId="4A877F90" w14:textId="77777777" w:rsidR="00EB01F0" w:rsidRPr="00EB01F0" w:rsidRDefault="00EB01F0" w:rsidP="00EB01F0">
            <w:pPr>
              <w:spacing w:after="0"/>
              <w:rPr>
                <w:rFonts w:eastAsia="Calibri"/>
                <w:sz w:val="18"/>
                <w:szCs w:val="18"/>
              </w:rPr>
            </w:pPr>
            <w:r w:rsidRPr="00EB01F0">
              <w:rPr>
                <w:rFonts w:eastAsiaTheme="minorEastAsia"/>
                <w:sz w:val="18"/>
                <w:szCs w:val="18"/>
              </w:rPr>
              <w:t xml:space="preserve">(ie. Pegs or rigs, tweening)  </w:t>
            </w:r>
          </w:p>
          <w:p w14:paraId="4B35A4B5" w14:textId="77777777" w:rsidR="00EB01F0" w:rsidRPr="00EB01F0" w:rsidRDefault="00EB01F0" w:rsidP="00EB01F0">
            <w:pPr>
              <w:spacing w:after="160" w:line="259" w:lineRule="auto"/>
              <w:rPr>
                <w:rFonts w:eastAsiaTheme="minorEastAsia"/>
                <w:color w:val="FF0000"/>
                <w:sz w:val="18"/>
                <w:szCs w:val="18"/>
              </w:rPr>
            </w:pPr>
          </w:p>
        </w:tc>
        <w:tc>
          <w:tcPr>
            <w:tcW w:w="2340" w:type="dxa"/>
          </w:tcPr>
          <w:p w14:paraId="63FC9515" w14:textId="77777777" w:rsidR="00EB01F0" w:rsidRPr="00EB01F0" w:rsidRDefault="00EB01F0" w:rsidP="00EB01F0">
            <w:pPr>
              <w:spacing w:after="0"/>
              <w:rPr>
                <w:rFonts w:eastAsia="Calibri"/>
                <w:sz w:val="18"/>
                <w:szCs w:val="18"/>
              </w:rPr>
            </w:pPr>
            <w:r w:rsidRPr="00EB01F0">
              <w:rPr>
                <w:rFonts w:eastAsia="Calibri"/>
                <w:sz w:val="18"/>
                <w:szCs w:val="18"/>
              </w:rPr>
              <w:t>At times, student displays ability to identify and use professional animation tools and applications to produce an aesthetically appealing animated cycle, short, or animatic.</w:t>
            </w:r>
          </w:p>
          <w:p w14:paraId="6BF044F5" w14:textId="77777777" w:rsidR="00EB01F0" w:rsidRPr="00EB01F0" w:rsidRDefault="00EB01F0" w:rsidP="00EB01F0">
            <w:pPr>
              <w:spacing w:after="0"/>
              <w:rPr>
                <w:rFonts w:eastAsiaTheme="minorEastAsia"/>
                <w:sz w:val="18"/>
                <w:szCs w:val="18"/>
              </w:rPr>
            </w:pPr>
            <w:r w:rsidRPr="00EB01F0">
              <w:rPr>
                <w:rFonts w:eastAsiaTheme="minorEastAsia"/>
                <w:sz w:val="18"/>
                <w:szCs w:val="18"/>
              </w:rPr>
              <w:t xml:space="preserve">(ie. Pegs or rigs, tweening)  </w:t>
            </w:r>
          </w:p>
        </w:tc>
        <w:tc>
          <w:tcPr>
            <w:tcW w:w="4410" w:type="dxa"/>
          </w:tcPr>
          <w:p w14:paraId="7B924E48" w14:textId="77777777" w:rsidR="00EB01F0" w:rsidRPr="00EB01F0" w:rsidRDefault="00EB01F0" w:rsidP="00EB01F0">
            <w:pPr>
              <w:spacing w:after="0"/>
              <w:rPr>
                <w:rFonts w:eastAsia="Calibri"/>
                <w:sz w:val="18"/>
                <w:szCs w:val="18"/>
              </w:rPr>
            </w:pPr>
            <w:r w:rsidRPr="00EB01F0">
              <w:rPr>
                <w:rFonts w:eastAsiaTheme="minorEastAsia"/>
                <w:sz w:val="18"/>
                <w:szCs w:val="18"/>
              </w:rPr>
              <w:t xml:space="preserve">Student consistently and independently </w:t>
            </w:r>
            <w:r w:rsidRPr="00EB01F0">
              <w:rPr>
                <w:rFonts w:eastAsia="Calibri"/>
                <w:sz w:val="18"/>
                <w:szCs w:val="18"/>
              </w:rPr>
              <w:t>displays ability to identify and use professional animation tools and applications to produce an aesthetically appealing animated cycle, short, or animatic.</w:t>
            </w:r>
          </w:p>
          <w:p w14:paraId="36D213EC" w14:textId="77777777" w:rsidR="00EB01F0" w:rsidRPr="00EB01F0" w:rsidRDefault="00EB01F0" w:rsidP="00EB01F0">
            <w:pPr>
              <w:spacing w:after="0"/>
              <w:rPr>
                <w:rFonts w:eastAsiaTheme="minorEastAsia"/>
                <w:sz w:val="18"/>
                <w:szCs w:val="18"/>
              </w:rPr>
            </w:pPr>
            <w:r w:rsidRPr="00EB01F0">
              <w:rPr>
                <w:rFonts w:eastAsiaTheme="minorEastAsia"/>
                <w:sz w:val="18"/>
                <w:szCs w:val="18"/>
              </w:rPr>
              <w:t xml:space="preserve">(ie. Pegs or rigs, tweening)  </w:t>
            </w:r>
          </w:p>
        </w:tc>
      </w:tr>
      <w:tr w:rsidR="00C1679F" w:rsidRPr="00EB01F0" w14:paraId="43DF2F7D" w14:textId="77777777" w:rsidTr="00404758">
        <w:trPr>
          <w:trHeight w:val="1448"/>
        </w:trPr>
        <w:tc>
          <w:tcPr>
            <w:tcW w:w="2760" w:type="dxa"/>
          </w:tcPr>
          <w:p w14:paraId="71B21720" w14:textId="77777777" w:rsidR="00EB01F0" w:rsidRPr="00EB01F0" w:rsidRDefault="00EB01F0" w:rsidP="00EB01F0">
            <w:pPr>
              <w:spacing w:after="0"/>
              <w:rPr>
                <w:rFonts w:eastAsiaTheme="minorEastAsia"/>
                <w:b/>
                <w:bCs/>
              </w:rPr>
            </w:pPr>
            <w:r w:rsidRPr="00EB01F0">
              <w:rPr>
                <w:rFonts w:ascii="Calibri" w:eastAsia="Calibri" w:hAnsi="Calibri" w:cs="Calibri"/>
                <w:b/>
                <w:bCs/>
                <w:color w:val="000000" w:themeColor="text1"/>
                <w:sz w:val="23"/>
                <w:szCs w:val="23"/>
              </w:rPr>
              <w:t>In a final portfolio, t</w:t>
            </w:r>
            <w:r w:rsidRPr="00EB01F0">
              <w:rPr>
                <w:rFonts w:ascii="Calibri" w:eastAsia="Times New Roman" w:hAnsi="Calibri" w:cs="Arial"/>
                <w:b/>
                <w:bCs/>
              </w:rPr>
              <w:t>he student will complete animation with lip-sync or sound.</w:t>
            </w:r>
            <w:r w:rsidRPr="00EB01F0">
              <w:rPr>
                <w:rFonts w:ascii="Calibri" w:eastAsia="Calibri" w:hAnsi="Calibri" w:cs="Calibri"/>
                <w:b/>
                <w:bCs/>
                <w:color w:val="000000" w:themeColor="text1"/>
                <w:sz w:val="23"/>
                <w:szCs w:val="23"/>
              </w:rPr>
              <w:t xml:space="preserve"> </w:t>
            </w:r>
          </w:p>
        </w:tc>
        <w:tc>
          <w:tcPr>
            <w:tcW w:w="1987" w:type="dxa"/>
          </w:tcPr>
          <w:p w14:paraId="582E25A1" w14:textId="77777777" w:rsidR="00EB01F0" w:rsidRPr="00EB01F0" w:rsidRDefault="00EB01F0" w:rsidP="00EB01F0">
            <w:pPr>
              <w:spacing w:after="0"/>
              <w:rPr>
                <w:rFonts w:eastAsiaTheme="minorEastAsia"/>
                <w:sz w:val="18"/>
                <w:szCs w:val="18"/>
              </w:rPr>
            </w:pPr>
            <w:r w:rsidRPr="00EB01F0">
              <w:rPr>
                <w:rFonts w:eastAsiaTheme="minorEastAsia"/>
                <w:sz w:val="18"/>
                <w:szCs w:val="18"/>
              </w:rPr>
              <w:t>Inability to record or edit animated cycles to include lip sync or sound.</w:t>
            </w:r>
          </w:p>
          <w:p w14:paraId="7D6666D4" w14:textId="77777777" w:rsidR="00EB01F0" w:rsidRPr="00EB01F0" w:rsidRDefault="00EB01F0" w:rsidP="00EB01F0">
            <w:pPr>
              <w:spacing w:after="0"/>
              <w:rPr>
                <w:rFonts w:eastAsiaTheme="minorEastAsia"/>
                <w:color w:val="FF0000"/>
                <w:sz w:val="18"/>
                <w:szCs w:val="18"/>
              </w:rPr>
            </w:pPr>
          </w:p>
        </w:tc>
        <w:tc>
          <w:tcPr>
            <w:tcW w:w="2250" w:type="dxa"/>
          </w:tcPr>
          <w:p w14:paraId="5C83CEF2" w14:textId="77777777" w:rsidR="00EB01F0" w:rsidRPr="00EB01F0" w:rsidRDefault="00EB01F0" w:rsidP="00EB01F0">
            <w:pPr>
              <w:spacing w:after="0"/>
              <w:rPr>
                <w:rFonts w:eastAsiaTheme="minorEastAsia"/>
                <w:sz w:val="18"/>
                <w:szCs w:val="18"/>
              </w:rPr>
            </w:pPr>
            <w:r w:rsidRPr="00EB01F0">
              <w:rPr>
                <w:rFonts w:eastAsiaTheme="minorEastAsia"/>
                <w:sz w:val="18"/>
                <w:szCs w:val="18"/>
              </w:rPr>
              <w:t>Ability to record or edit animated cycles to include lip sync or sound. Needs assistance.</w:t>
            </w:r>
          </w:p>
          <w:p w14:paraId="47A70489" w14:textId="77777777" w:rsidR="00EB01F0" w:rsidRPr="00EB01F0" w:rsidRDefault="00EB01F0" w:rsidP="00EB01F0">
            <w:pPr>
              <w:spacing w:after="0"/>
              <w:rPr>
                <w:rFonts w:eastAsiaTheme="minorEastAsia"/>
                <w:color w:val="FF0000"/>
                <w:sz w:val="18"/>
                <w:szCs w:val="18"/>
              </w:rPr>
            </w:pPr>
          </w:p>
        </w:tc>
        <w:tc>
          <w:tcPr>
            <w:tcW w:w="2340" w:type="dxa"/>
          </w:tcPr>
          <w:p w14:paraId="6D65E7D0" w14:textId="77777777" w:rsidR="00EB01F0" w:rsidRPr="00EB01F0" w:rsidRDefault="00EB01F0" w:rsidP="00EB01F0">
            <w:pPr>
              <w:spacing w:after="0"/>
              <w:rPr>
                <w:rFonts w:eastAsiaTheme="minorEastAsia"/>
                <w:sz w:val="18"/>
                <w:szCs w:val="18"/>
              </w:rPr>
            </w:pPr>
            <w:r w:rsidRPr="00EB01F0">
              <w:rPr>
                <w:rFonts w:eastAsiaTheme="minorEastAsia"/>
                <w:sz w:val="18"/>
                <w:szCs w:val="18"/>
              </w:rPr>
              <w:t>Ability to record or edit animated cycles to include lip sync or sound. Needs assistance at times.</w:t>
            </w:r>
          </w:p>
          <w:p w14:paraId="797B13EA" w14:textId="77777777" w:rsidR="00EB01F0" w:rsidRPr="00EB01F0" w:rsidRDefault="00EB01F0" w:rsidP="00EB01F0">
            <w:pPr>
              <w:spacing w:after="0"/>
              <w:rPr>
                <w:rFonts w:eastAsiaTheme="minorEastAsia"/>
                <w:color w:val="FF0000"/>
                <w:sz w:val="18"/>
                <w:szCs w:val="18"/>
              </w:rPr>
            </w:pPr>
          </w:p>
        </w:tc>
        <w:tc>
          <w:tcPr>
            <w:tcW w:w="4410" w:type="dxa"/>
          </w:tcPr>
          <w:p w14:paraId="01B7F3DE" w14:textId="77777777" w:rsidR="00EB01F0" w:rsidRPr="00EB01F0" w:rsidRDefault="00EB01F0" w:rsidP="00EB01F0">
            <w:pPr>
              <w:spacing w:after="0"/>
              <w:rPr>
                <w:rFonts w:eastAsiaTheme="minorEastAsia"/>
                <w:sz w:val="18"/>
                <w:szCs w:val="18"/>
              </w:rPr>
            </w:pPr>
            <w:r w:rsidRPr="00EB01F0">
              <w:rPr>
                <w:rFonts w:eastAsiaTheme="minorEastAsia"/>
                <w:sz w:val="18"/>
                <w:szCs w:val="18"/>
              </w:rPr>
              <w:t>Ability to record or edit animated cycles to include lip sync or sound. Needs no assistance.</w:t>
            </w:r>
          </w:p>
          <w:p w14:paraId="091348DE" w14:textId="77777777" w:rsidR="00EB01F0" w:rsidRPr="00EB01F0" w:rsidRDefault="00EB01F0" w:rsidP="00EB01F0">
            <w:pPr>
              <w:spacing w:after="0"/>
              <w:rPr>
                <w:rFonts w:eastAsiaTheme="minorEastAsia"/>
                <w:color w:val="FF0000"/>
                <w:sz w:val="18"/>
                <w:szCs w:val="18"/>
              </w:rPr>
            </w:pPr>
          </w:p>
        </w:tc>
      </w:tr>
    </w:tbl>
    <w:p w14:paraId="79E36F8D" w14:textId="253B6135" w:rsidR="00BB114D" w:rsidRDefault="00BB114D" w:rsidP="009137B5"/>
    <w:p w14:paraId="720CFC8D" w14:textId="281AAB08" w:rsidR="00476A3E" w:rsidRDefault="00476A3E">
      <w:r>
        <w:br w:type="page"/>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314C65" w:rsidRPr="00D554AC" w14:paraId="347912F7" w14:textId="77777777" w:rsidTr="00C23C0E">
        <w:tc>
          <w:tcPr>
            <w:tcW w:w="13176" w:type="dxa"/>
            <w:gridSpan w:val="5"/>
            <w:tcBorders>
              <w:bottom w:val="single" w:sz="6" w:space="0" w:color="auto"/>
            </w:tcBorders>
            <w:shd w:val="clear" w:color="auto" w:fill="D9D9D9" w:themeFill="background1" w:themeFillShade="D9"/>
          </w:tcPr>
          <w:p w14:paraId="277CD88C" w14:textId="77777777" w:rsidR="00314C65" w:rsidRPr="00490115" w:rsidRDefault="00314C65" w:rsidP="00C23C0E">
            <w:pPr>
              <w:jc w:val="center"/>
              <w:rPr>
                <w:b/>
                <w:sz w:val="16"/>
                <w:szCs w:val="16"/>
              </w:rPr>
            </w:pPr>
          </w:p>
          <w:p w14:paraId="0679FB57" w14:textId="77777777" w:rsidR="00314C65" w:rsidRDefault="00314C65" w:rsidP="00B66DEF">
            <w:pPr>
              <w:jc w:val="center"/>
              <w:rPr>
                <w:b/>
                <w:sz w:val="32"/>
                <w:szCs w:val="32"/>
              </w:rPr>
            </w:pPr>
            <w:bookmarkStart w:id="11" w:name="ART283"/>
            <w:r>
              <w:rPr>
                <w:b/>
                <w:sz w:val="32"/>
                <w:szCs w:val="32"/>
              </w:rPr>
              <w:t xml:space="preserve">ART 283 </w:t>
            </w:r>
            <w:bookmarkEnd w:id="11"/>
            <w:r>
              <w:rPr>
                <w:b/>
                <w:sz w:val="32"/>
                <w:szCs w:val="32"/>
              </w:rPr>
              <w:t>Course Student Learning Outcomes &amp; Assessment Plan 2018-2019</w:t>
            </w:r>
          </w:p>
          <w:p w14:paraId="10ABE5F1" w14:textId="77777777" w:rsidR="00B66DEF" w:rsidRDefault="00B66DEF" w:rsidP="00B66DEF">
            <w:pPr>
              <w:spacing w:after="200" w:line="276" w:lineRule="auto"/>
              <w:rPr>
                <w:rFonts w:ascii="Calibri" w:eastAsia="Calibri" w:hAnsi="Calibri" w:cs="Times New Roman"/>
              </w:rPr>
            </w:pPr>
            <w:r w:rsidRPr="65058ACB">
              <w:rPr>
                <w:rFonts w:ascii="Calibri" w:eastAsia="Calibri" w:hAnsi="Calibri" w:cs="Times New Roman"/>
              </w:rPr>
              <w:t xml:space="preserve">This course is cross listed with ART 253, Art 254, and ART 284. The courses are only taught at the Jefferson Campus. Although the SLOs for 283-284 are similar, students enrolled in 283 are not judged on as high a level of proficiency as students taking 284. </w:t>
            </w:r>
          </w:p>
          <w:p w14:paraId="2DA0FDE8" w14:textId="77777777" w:rsidR="00B66DEF" w:rsidRPr="004A56B5" w:rsidRDefault="00B66DEF" w:rsidP="00B66DEF">
            <w:pPr>
              <w:spacing w:after="200" w:line="276" w:lineRule="auto"/>
              <w:rPr>
                <w:rFonts w:ascii="Calibri" w:eastAsia="Calibri" w:hAnsi="Calibri" w:cs="Times New Roman"/>
              </w:rPr>
            </w:pPr>
          </w:p>
          <w:p w14:paraId="14397F55" w14:textId="77777777" w:rsidR="00B66DEF" w:rsidRDefault="00B66DEF" w:rsidP="00B66DEF">
            <w:pPr>
              <w:spacing w:after="200" w:line="276" w:lineRule="auto"/>
              <w:rPr>
                <w:rFonts w:ascii="Calibri" w:eastAsia="Calibri" w:hAnsi="Calibri" w:cs="Times New Roman"/>
              </w:rPr>
            </w:pPr>
            <w:r w:rsidRPr="65058ACB">
              <w:rPr>
                <w:rFonts w:ascii="Calibri" w:eastAsia="Calibri" w:hAnsi="Calibri" w:cs="Times New Roman"/>
                <w:u w:val="single"/>
              </w:rPr>
              <w:t>Course Student Learning Outcomes</w:t>
            </w:r>
            <w:r w:rsidRPr="65058ACB">
              <w:rPr>
                <w:rFonts w:ascii="Calibri" w:eastAsia="Calibri" w:hAnsi="Calibri" w:cs="Times New Roman"/>
              </w:rPr>
              <w:t xml:space="preserve"> </w:t>
            </w:r>
          </w:p>
          <w:p w14:paraId="7CD68F61" w14:textId="77777777" w:rsidR="00B66DEF" w:rsidRDefault="00B66DEF" w:rsidP="00B66DEF">
            <w:pPr>
              <w:spacing w:line="276" w:lineRule="auto"/>
              <w:rPr>
                <w:rFonts w:ascii="Calibri" w:eastAsia="Calibri" w:hAnsi="Calibri" w:cs="Times New Roman"/>
              </w:rPr>
            </w:pPr>
            <w:r w:rsidRPr="65058ACB">
              <w:rPr>
                <w:rFonts w:ascii="Calibri" w:eastAsia="Calibri" w:hAnsi="Calibri" w:cs="Times New Roman"/>
              </w:rPr>
              <w:t>1. The student will create an animated sequence that effectively applies the 12 principles of animation.</w:t>
            </w:r>
          </w:p>
          <w:p w14:paraId="4E478296" w14:textId="77777777" w:rsidR="00B66DEF" w:rsidRDefault="00B66DEF" w:rsidP="00B66DEF">
            <w:pPr>
              <w:spacing w:line="276" w:lineRule="auto"/>
              <w:rPr>
                <w:rFonts w:ascii="Calibri" w:eastAsia="Calibri" w:hAnsi="Calibri" w:cs="Times New Roman"/>
              </w:rPr>
            </w:pPr>
            <w:r w:rsidRPr="65058ACB">
              <w:rPr>
                <w:rFonts w:ascii="Calibri" w:eastAsia="Calibri" w:hAnsi="Calibri" w:cs="Times New Roman"/>
              </w:rPr>
              <w:t xml:space="preserve">2. The student will demonstrate the ability to analyze and analyze and critique their work and the work of others using the proper animation vocabulary and terminology. </w:t>
            </w:r>
          </w:p>
          <w:p w14:paraId="28698232" w14:textId="77777777" w:rsidR="00B66DEF" w:rsidRPr="00DB3A70" w:rsidRDefault="00B66DEF" w:rsidP="00B66DEF">
            <w:pPr>
              <w:rPr>
                <w:rFonts w:ascii="Calibri" w:eastAsia="Calibri" w:hAnsi="Calibri" w:cs="Times New Roman"/>
              </w:rPr>
            </w:pPr>
            <w:r w:rsidRPr="65058ACB">
              <w:rPr>
                <w:rFonts w:ascii="Calibri" w:eastAsia="Calibri" w:hAnsi="Calibri" w:cs="Times New Roman"/>
              </w:rPr>
              <w:t xml:space="preserve">3. The student will use professional animation production equipment to create an animated cycle or short. </w:t>
            </w:r>
          </w:p>
          <w:p w14:paraId="4D11871C" w14:textId="58671ABF" w:rsidR="00B66DEF" w:rsidRPr="00490115" w:rsidRDefault="00B66DEF" w:rsidP="00B66DEF">
            <w:pPr>
              <w:jc w:val="center"/>
              <w:rPr>
                <w:b/>
                <w:sz w:val="16"/>
                <w:szCs w:val="16"/>
              </w:rPr>
            </w:pPr>
          </w:p>
        </w:tc>
      </w:tr>
      <w:tr w:rsidR="00314C65" w:rsidRPr="00D554AC" w14:paraId="10872F33" w14:textId="77777777" w:rsidTr="00C23C0E">
        <w:trPr>
          <w:trHeight w:val="54"/>
        </w:trPr>
        <w:tc>
          <w:tcPr>
            <w:tcW w:w="2538" w:type="dxa"/>
            <w:tcBorders>
              <w:left w:val="single" w:sz="6" w:space="0" w:color="auto"/>
              <w:bottom w:val="double" w:sz="4" w:space="0" w:color="auto"/>
              <w:right w:val="single" w:sz="6" w:space="0" w:color="auto"/>
            </w:tcBorders>
            <w:vAlign w:val="center"/>
          </w:tcPr>
          <w:p w14:paraId="23D966BF" w14:textId="77777777" w:rsidR="00314C65" w:rsidRPr="00D554AC" w:rsidRDefault="00314C65" w:rsidP="00C23C0E">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14:paraId="66477F22" w14:textId="77777777" w:rsidR="00314C65" w:rsidRPr="00D554AC" w:rsidRDefault="00314C65" w:rsidP="00C23C0E">
            <w:pPr>
              <w:jc w:val="center"/>
              <w:rPr>
                <w:b/>
                <w:sz w:val="24"/>
                <w:szCs w:val="24"/>
              </w:rPr>
            </w:pPr>
            <w:r w:rsidRPr="00D554AC">
              <w:rPr>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14:paraId="5FE51BB5" w14:textId="77777777" w:rsidR="00314C65" w:rsidRPr="00D554AC" w:rsidRDefault="00314C65" w:rsidP="00C23C0E">
            <w:pPr>
              <w:jc w:val="center"/>
              <w:rPr>
                <w:b/>
                <w:sz w:val="24"/>
                <w:szCs w:val="24"/>
              </w:rPr>
            </w:pPr>
            <w:r w:rsidRPr="00D554AC">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14:paraId="7364DF38" w14:textId="77777777" w:rsidR="00314C65" w:rsidRPr="00D554AC" w:rsidRDefault="00314C65" w:rsidP="00C23C0E">
            <w:pPr>
              <w:jc w:val="center"/>
              <w:rPr>
                <w:b/>
                <w:sz w:val="24"/>
                <w:szCs w:val="24"/>
              </w:rPr>
            </w:pPr>
            <w:r w:rsidRPr="00D554AC">
              <w:rPr>
                <w:b/>
                <w:sz w:val="24"/>
                <w:szCs w:val="24"/>
              </w:rPr>
              <w:t>Summary &amp; Analysis of Assessment Evidence</w:t>
            </w:r>
          </w:p>
        </w:tc>
        <w:tc>
          <w:tcPr>
            <w:tcW w:w="2718" w:type="dxa"/>
            <w:tcBorders>
              <w:left w:val="single" w:sz="6" w:space="0" w:color="auto"/>
              <w:bottom w:val="thinThickSmallGap" w:sz="12" w:space="0" w:color="auto"/>
            </w:tcBorders>
            <w:vAlign w:val="center"/>
          </w:tcPr>
          <w:p w14:paraId="7FD459D5" w14:textId="77777777" w:rsidR="00314C65" w:rsidRPr="00D554AC" w:rsidRDefault="00314C65" w:rsidP="00C23C0E">
            <w:pPr>
              <w:jc w:val="center"/>
              <w:rPr>
                <w:b/>
                <w:sz w:val="24"/>
                <w:szCs w:val="24"/>
              </w:rPr>
            </w:pPr>
            <w:r w:rsidRPr="00D554AC">
              <w:rPr>
                <w:b/>
                <w:sz w:val="24"/>
                <w:szCs w:val="24"/>
              </w:rPr>
              <w:t>Use of Results</w:t>
            </w:r>
          </w:p>
        </w:tc>
      </w:tr>
      <w:tr w:rsidR="00B1273D" w14:paraId="274485F6" w14:textId="77777777" w:rsidTr="0043392F">
        <w:trPr>
          <w:trHeight w:val="54"/>
        </w:trPr>
        <w:tc>
          <w:tcPr>
            <w:tcW w:w="2538" w:type="dxa"/>
            <w:tcBorders>
              <w:right w:val="single" w:sz="6" w:space="0" w:color="auto"/>
            </w:tcBorders>
          </w:tcPr>
          <w:p w14:paraId="4BEFF9F8" w14:textId="77777777" w:rsidR="00B1273D" w:rsidRDefault="00B1273D" w:rsidP="00B1273D">
            <w:pPr>
              <w:spacing w:line="276" w:lineRule="auto"/>
              <w:rPr>
                <w:rFonts w:ascii="Calibri" w:eastAsia="Calibri" w:hAnsi="Calibri" w:cs="Times New Roman"/>
              </w:rPr>
            </w:pPr>
            <w:r w:rsidRPr="65058ACB">
              <w:rPr>
                <w:rFonts w:ascii="Calibri" w:eastAsia="Calibri" w:hAnsi="Calibri" w:cs="Times New Roman"/>
              </w:rPr>
              <w:t>1. The student will create an animated sequence that effectively applies the 12 principles of animation.</w:t>
            </w:r>
          </w:p>
          <w:p w14:paraId="7B32A15B" w14:textId="77777777" w:rsidR="00B1273D" w:rsidRDefault="00B1273D" w:rsidP="00B1273D"/>
        </w:tc>
        <w:tc>
          <w:tcPr>
            <w:tcW w:w="2403" w:type="dxa"/>
            <w:tcBorders>
              <w:left w:val="single" w:sz="6" w:space="0" w:color="auto"/>
              <w:right w:val="single" w:sz="4" w:space="0" w:color="auto"/>
            </w:tcBorders>
          </w:tcPr>
          <w:p w14:paraId="50557543" w14:textId="77777777" w:rsidR="00B1273D" w:rsidRPr="00EA2EC1" w:rsidRDefault="00B1273D" w:rsidP="00B1273D">
            <w:r>
              <w:t xml:space="preserve">Assessment- Rubric </w:t>
            </w:r>
          </w:p>
          <w:p w14:paraId="798060D4" w14:textId="77777777" w:rsidR="00B1273D" w:rsidRPr="00EA2EC1" w:rsidRDefault="00B1273D" w:rsidP="00B1273D">
            <w:r>
              <w:t>Final Student Critique of Final Portfolio</w:t>
            </w:r>
          </w:p>
          <w:p w14:paraId="4D0FAEE2" w14:textId="77777777" w:rsidR="00B1273D" w:rsidRPr="00EA2EC1" w:rsidRDefault="00B1273D" w:rsidP="00B1273D"/>
          <w:p w14:paraId="60651DF0" w14:textId="6DB4F655" w:rsidR="00B1273D" w:rsidRDefault="00B1273D" w:rsidP="00B1273D">
            <w:r>
              <w:t>Rubric attached</w:t>
            </w:r>
          </w:p>
        </w:tc>
        <w:tc>
          <w:tcPr>
            <w:tcW w:w="2547" w:type="dxa"/>
            <w:tcBorders>
              <w:left w:val="single" w:sz="6" w:space="0" w:color="auto"/>
              <w:right w:val="single" w:sz="4" w:space="0" w:color="auto"/>
            </w:tcBorders>
          </w:tcPr>
          <w:p w14:paraId="223A6006" w14:textId="525AF9BD" w:rsidR="00B1273D" w:rsidRDefault="00B1273D" w:rsidP="00B1273D">
            <w:r w:rsidRPr="65058ACB">
              <w:rPr>
                <w:rFonts w:ascii="Times New Roman" w:hAnsi="Times New Roman" w:cs="Times New Roman"/>
                <w:color w:val="000000" w:themeColor="text1"/>
                <w:sz w:val="24"/>
                <w:szCs w:val="24"/>
              </w:rPr>
              <w:t xml:space="preserve">70% of students will </w:t>
            </w:r>
            <w:r w:rsidRPr="65058ACB">
              <w:rPr>
                <w:rFonts w:ascii="Times New Roman" w:hAnsi="Times New Roman" w:cs="Times New Roman"/>
                <w:color w:val="000000" w:themeColor="text1"/>
                <w:sz w:val="23"/>
                <w:szCs w:val="23"/>
              </w:rPr>
              <w:t>identify and apply the design principles and the 12 principles of animation.</w:t>
            </w:r>
          </w:p>
        </w:tc>
        <w:tc>
          <w:tcPr>
            <w:tcW w:w="2970" w:type="dxa"/>
            <w:tcBorders>
              <w:top w:val="thinThickSmallGap" w:sz="12" w:space="0" w:color="auto"/>
              <w:left w:val="single" w:sz="4" w:space="0" w:color="auto"/>
              <w:right w:val="single" w:sz="6" w:space="0" w:color="auto"/>
            </w:tcBorders>
          </w:tcPr>
          <w:p w14:paraId="7C6BA8DA" w14:textId="77777777" w:rsidR="00A67633" w:rsidRDefault="00A67633" w:rsidP="00A67633">
            <w:r w:rsidRPr="005E2DFD">
              <w:rPr>
                <w:b/>
                <w:bCs/>
              </w:rPr>
              <w:t>Fall 2018</w:t>
            </w:r>
            <w:r>
              <w:rPr>
                <w:b/>
                <w:bCs/>
              </w:rPr>
              <w:t xml:space="preserve">: </w:t>
            </w:r>
            <w:r w:rsidRPr="005E2DFD">
              <w:t>5/5 = 100%</w:t>
            </w:r>
          </w:p>
          <w:p w14:paraId="4939B7D1" w14:textId="77777777" w:rsidR="00A67633" w:rsidRDefault="00A67633" w:rsidP="00A67633"/>
          <w:p w14:paraId="464DBA3F" w14:textId="77777777" w:rsidR="00A67633" w:rsidRDefault="00A67633" w:rsidP="00A67633">
            <w:r>
              <w:rPr>
                <w:b/>
                <w:bCs/>
              </w:rPr>
              <w:t xml:space="preserve">Spring 2019: </w:t>
            </w:r>
            <w:r>
              <w:t>4/4 = 100%</w:t>
            </w:r>
          </w:p>
          <w:p w14:paraId="2EEEDD40" w14:textId="77777777" w:rsidR="00A67633" w:rsidRDefault="00A67633" w:rsidP="00A67633"/>
          <w:p w14:paraId="348285DF" w14:textId="1CAABC57" w:rsidR="00B1273D" w:rsidRDefault="00A67633" w:rsidP="00A67633">
            <w:r w:rsidRPr="002F28BC">
              <w:rPr>
                <w:b/>
                <w:bCs/>
              </w:rPr>
              <w:t>2018-2019:</w:t>
            </w:r>
            <w:r>
              <w:t xml:space="preserve"> 9/9 = 100%</w:t>
            </w:r>
          </w:p>
        </w:tc>
        <w:tc>
          <w:tcPr>
            <w:tcW w:w="2718" w:type="dxa"/>
            <w:tcBorders>
              <w:top w:val="thinThickSmallGap" w:sz="12" w:space="0" w:color="auto"/>
              <w:left w:val="single" w:sz="6" w:space="0" w:color="auto"/>
            </w:tcBorders>
          </w:tcPr>
          <w:p w14:paraId="0E567EA0" w14:textId="44B40082" w:rsidR="00B1273D" w:rsidRDefault="00171E7F" w:rsidP="00B1273D">
            <w:r>
              <w:t>The benchmark was met for this objective. Art 253, 254, 283, and 284 are cross listed to accommodate students in these courses engaged in a bi-weekly mentoring and distance learning program where professional animators critique student animation and offer their advice. Cross listing these courses allows the most efficient and economical use of these services.  Professional animators can engage with students during one time slot and one day rather than multiple time slots and multiple days.</w:t>
            </w:r>
          </w:p>
        </w:tc>
      </w:tr>
      <w:tr w:rsidR="00E10C65" w14:paraId="0FB70BFD" w14:textId="77777777" w:rsidTr="00C23C0E">
        <w:trPr>
          <w:trHeight w:val="54"/>
        </w:trPr>
        <w:tc>
          <w:tcPr>
            <w:tcW w:w="2538" w:type="dxa"/>
            <w:tcBorders>
              <w:right w:val="single" w:sz="6" w:space="0" w:color="auto"/>
            </w:tcBorders>
          </w:tcPr>
          <w:p w14:paraId="3CCA8F49" w14:textId="78DC8C41" w:rsidR="00E10C65" w:rsidRDefault="00E10C65" w:rsidP="00E10C65">
            <w:r w:rsidRPr="65058ACB">
              <w:rPr>
                <w:rFonts w:ascii="Calibri" w:eastAsia="Calibri" w:hAnsi="Calibri" w:cs="Times New Roman"/>
              </w:rPr>
              <w:t>2. The student will demonstrate the ability to analyze and analyze and critique their work and the work of others using the proper animation vocabulary and terminology.</w:t>
            </w:r>
          </w:p>
        </w:tc>
        <w:tc>
          <w:tcPr>
            <w:tcW w:w="2403" w:type="dxa"/>
            <w:tcBorders>
              <w:left w:val="single" w:sz="6" w:space="0" w:color="auto"/>
              <w:right w:val="single" w:sz="4" w:space="0" w:color="auto"/>
            </w:tcBorders>
          </w:tcPr>
          <w:p w14:paraId="3FFD8356" w14:textId="77777777" w:rsidR="00E10C65" w:rsidRPr="00EB5B43" w:rsidRDefault="00E10C65" w:rsidP="00E10C65">
            <w:pPr>
              <w:rPr>
                <w:color w:val="000000" w:themeColor="text1"/>
              </w:rPr>
            </w:pPr>
            <w:r w:rsidRPr="65058ACB">
              <w:rPr>
                <w:color w:val="000000" w:themeColor="text1"/>
              </w:rPr>
              <w:t xml:space="preserve">Assessment- Rubric </w:t>
            </w:r>
          </w:p>
          <w:p w14:paraId="41E7C2E7" w14:textId="7BA45F78" w:rsidR="00E10C65" w:rsidRDefault="00E10C65" w:rsidP="00E10C65">
            <w:r w:rsidRPr="65058ACB">
              <w:rPr>
                <w:color w:val="000000" w:themeColor="text1"/>
              </w:rPr>
              <w:t>Final Student Critique of Final Portfolio</w:t>
            </w:r>
          </w:p>
        </w:tc>
        <w:tc>
          <w:tcPr>
            <w:tcW w:w="2547" w:type="dxa"/>
            <w:tcBorders>
              <w:left w:val="single" w:sz="6" w:space="0" w:color="auto"/>
              <w:right w:val="single" w:sz="4" w:space="0" w:color="auto"/>
            </w:tcBorders>
          </w:tcPr>
          <w:p w14:paraId="732CFA85" w14:textId="6BEF67A4" w:rsidR="00E10C65" w:rsidRDefault="00E10C65" w:rsidP="00E10C65">
            <w:r>
              <w:t>70% of students will demonstrate ability to visually create a story through storyboards.</w:t>
            </w:r>
          </w:p>
        </w:tc>
        <w:tc>
          <w:tcPr>
            <w:tcW w:w="2970" w:type="dxa"/>
            <w:tcBorders>
              <w:left w:val="single" w:sz="4" w:space="0" w:color="auto"/>
              <w:right w:val="single" w:sz="6" w:space="0" w:color="auto"/>
            </w:tcBorders>
          </w:tcPr>
          <w:p w14:paraId="5D081225" w14:textId="77777777" w:rsidR="00A67633" w:rsidRDefault="00A67633" w:rsidP="00A67633">
            <w:r w:rsidRPr="005E2DFD">
              <w:rPr>
                <w:b/>
                <w:bCs/>
              </w:rPr>
              <w:t>Fall 2018</w:t>
            </w:r>
            <w:r>
              <w:rPr>
                <w:b/>
                <w:bCs/>
              </w:rPr>
              <w:t xml:space="preserve">: </w:t>
            </w:r>
            <w:r w:rsidRPr="005E2DFD">
              <w:t>5/5 = 100%</w:t>
            </w:r>
          </w:p>
          <w:p w14:paraId="19AD0CA8" w14:textId="77777777" w:rsidR="00A67633" w:rsidRDefault="00A67633" w:rsidP="00A67633"/>
          <w:p w14:paraId="1ECB3C22" w14:textId="77777777" w:rsidR="00A67633" w:rsidRDefault="00A67633" w:rsidP="00A67633">
            <w:r>
              <w:rPr>
                <w:b/>
                <w:bCs/>
              </w:rPr>
              <w:t xml:space="preserve">Spring 2019: </w:t>
            </w:r>
            <w:r>
              <w:t>4/4 = 100%</w:t>
            </w:r>
          </w:p>
          <w:p w14:paraId="75CEB98B" w14:textId="77777777" w:rsidR="00A67633" w:rsidRDefault="00A67633" w:rsidP="00A67633"/>
          <w:p w14:paraId="1F93C205" w14:textId="16B0F77E" w:rsidR="00E10C65" w:rsidRDefault="00A67633" w:rsidP="00A67633">
            <w:r w:rsidRPr="002F28BC">
              <w:rPr>
                <w:b/>
                <w:bCs/>
              </w:rPr>
              <w:t>2018-2019:</w:t>
            </w:r>
            <w:r>
              <w:t xml:space="preserve"> 9/9 = 100%</w:t>
            </w:r>
          </w:p>
        </w:tc>
        <w:tc>
          <w:tcPr>
            <w:tcW w:w="2718" w:type="dxa"/>
            <w:tcBorders>
              <w:left w:val="single" w:sz="6" w:space="0" w:color="auto"/>
            </w:tcBorders>
          </w:tcPr>
          <w:p w14:paraId="0286FD7B" w14:textId="772E868F" w:rsidR="00E10C65" w:rsidRDefault="00140F13" w:rsidP="00E10C65">
            <w:r>
              <w:t>The benchmark was met for this objective. It should be noted that although this SLO for ART 283 is quite similar to SLO #2 for ART 284, it represents the fact that the competent critique of the students’ own work, as well as the work of their peers, is a skill stressed in all animation classes. As students take subsequent courses, they are required to demonstrate more advanced and thorough critiques</w:t>
            </w:r>
          </w:p>
        </w:tc>
      </w:tr>
      <w:tr w:rsidR="00655AE2" w14:paraId="7CF9FD9A" w14:textId="77777777" w:rsidTr="00C23C0E">
        <w:trPr>
          <w:trHeight w:val="54"/>
        </w:trPr>
        <w:tc>
          <w:tcPr>
            <w:tcW w:w="2538" w:type="dxa"/>
            <w:tcBorders>
              <w:right w:val="single" w:sz="6" w:space="0" w:color="auto"/>
            </w:tcBorders>
          </w:tcPr>
          <w:p w14:paraId="6BFD6600" w14:textId="365DB9C2" w:rsidR="00655AE2" w:rsidRDefault="00655AE2" w:rsidP="00655AE2">
            <w:r>
              <w:t xml:space="preserve">3. </w:t>
            </w:r>
            <w:r w:rsidRPr="65058ACB">
              <w:rPr>
                <w:rFonts w:ascii="Calibri" w:hAnsi="Calibri" w:cs="Calibri"/>
                <w:color w:val="000000" w:themeColor="text1"/>
                <w:sz w:val="23"/>
                <w:szCs w:val="23"/>
              </w:rPr>
              <w:t xml:space="preserve">The student will </w:t>
            </w:r>
            <w:r w:rsidRPr="65058ACB">
              <w:rPr>
                <w:rFonts w:ascii="Calibri" w:eastAsia="Calibri" w:hAnsi="Calibri" w:cs="Calibri"/>
                <w:color w:val="000000" w:themeColor="text1"/>
                <w:sz w:val="23"/>
                <w:szCs w:val="23"/>
              </w:rPr>
              <w:t>use professional animation production equipment to create an animated cycle or short.</w:t>
            </w:r>
          </w:p>
        </w:tc>
        <w:tc>
          <w:tcPr>
            <w:tcW w:w="2403" w:type="dxa"/>
            <w:tcBorders>
              <w:left w:val="single" w:sz="6" w:space="0" w:color="auto"/>
              <w:right w:val="single" w:sz="4" w:space="0" w:color="auto"/>
            </w:tcBorders>
          </w:tcPr>
          <w:p w14:paraId="44AC27D6" w14:textId="77777777" w:rsidR="00655AE2" w:rsidRPr="00EB5B43" w:rsidRDefault="00655AE2" w:rsidP="00655AE2">
            <w:pPr>
              <w:rPr>
                <w:color w:val="000000" w:themeColor="text1"/>
              </w:rPr>
            </w:pPr>
            <w:r w:rsidRPr="65058ACB">
              <w:rPr>
                <w:color w:val="000000" w:themeColor="text1"/>
              </w:rPr>
              <w:t xml:space="preserve">Assessment- Rubric </w:t>
            </w:r>
          </w:p>
          <w:p w14:paraId="733F0788" w14:textId="1B8106D9" w:rsidR="00655AE2" w:rsidRDefault="00655AE2" w:rsidP="00655AE2">
            <w:r w:rsidRPr="65058ACB">
              <w:rPr>
                <w:color w:val="000000" w:themeColor="text1"/>
              </w:rPr>
              <w:t>Final Student Critique of Final Portfolio</w:t>
            </w:r>
          </w:p>
        </w:tc>
        <w:tc>
          <w:tcPr>
            <w:tcW w:w="2547" w:type="dxa"/>
            <w:tcBorders>
              <w:left w:val="single" w:sz="6" w:space="0" w:color="auto"/>
              <w:right w:val="single" w:sz="4" w:space="0" w:color="auto"/>
            </w:tcBorders>
          </w:tcPr>
          <w:p w14:paraId="5410DE39" w14:textId="3FF07EF6" w:rsidR="00655AE2" w:rsidRDefault="00655AE2" w:rsidP="00655AE2">
            <w:r>
              <w:t xml:space="preserve">70% of students will demonstrate ability to use professional animation production equipment to create an animated cycle or short. </w:t>
            </w:r>
          </w:p>
        </w:tc>
        <w:tc>
          <w:tcPr>
            <w:tcW w:w="2970" w:type="dxa"/>
            <w:tcBorders>
              <w:left w:val="single" w:sz="4" w:space="0" w:color="auto"/>
              <w:right w:val="single" w:sz="6" w:space="0" w:color="auto"/>
            </w:tcBorders>
          </w:tcPr>
          <w:p w14:paraId="1E136921" w14:textId="77777777" w:rsidR="00A67633" w:rsidRDefault="00A67633" w:rsidP="00A67633">
            <w:r w:rsidRPr="005E2DFD">
              <w:rPr>
                <w:b/>
                <w:bCs/>
              </w:rPr>
              <w:t>Fall 2018</w:t>
            </w:r>
            <w:r>
              <w:rPr>
                <w:b/>
                <w:bCs/>
              </w:rPr>
              <w:t xml:space="preserve">: </w:t>
            </w:r>
            <w:r w:rsidRPr="005E2DFD">
              <w:t>5/5 = 100%</w:t>
            </w:r>
          </w:p>
          <w:p w14:paraId="69B4CDFC" w14:textId="77777777" w:rsidR="00A67633" w:rsidRDefault="00A67633" w:rsidP="00A67633"/>
          <w:p w14:paraId="584F22D3" w14:textId="77777777" w:rsidR="00A67633" w:rsidRDefault="00A67633" w:rsidP="00A67633">
            <w:r>
              <w:rPr>
                <w:b/>
                <w:bCs/>
              </w:rPr>
              <w:t xml:space="preserve">Spring 2019: </w:t>
            </w:r>
            <w:r>
              <w:t>4/4 = 100%</w:t>
            </w:r>
          </w:p>
          <w:p w14:paraId="6EF7D02B" w14:textId="77777777" w:rsidR="00A67633" w:rsidRDefault="00A67633" w:rsidP="00A67633"/>
          <w:p w14:paraId="262A0740" w14:textId="33F9E175" w:rsidR="00655AE2" w:rsidRDefault="00A67633" w:rsidP="00A67633">
            <w:r w:rsidRPr="002F28BC">
              <w:rPr>
                <w:b/>
                <w:bCs/>
              </w:rPr>
              <w:t>2018-2019:</w:t>
            </w:r>
            <w:r>
              <w:t xml:space="preserve"> 9/9 = 100%</w:t>
            </w:r>
          </w:p>
        </w:tc>
        <w:tc>
          <w:tcPr>
            <w:tcW w:w="2718" w:type="dxa"/>
            <w:tcBorders>
              <w:left w:val="single" w:sz="6" w:space="0" w:color="auto"/>
            </w:tcBorders>
          </w:tcPr>
          <w:p w14:paraId="3564F439" w14:textId="55E862E9" w:rsidR="00655AE2" w:rsidRDefault="000F532E" w:rsidP="00655AE2">
            <w:r w:rsidRPr="000F532E">
              <w:t>The benchmark was met for this objective.  The results for this goal have consistently been good.  The outcome and assessment will continue to be used as it is foundational for the course. Success with this objective is needed to accomplish the goals and meet the objectives in successive animation courses.</w:t>
            </w:r>
          </w:p>
        </w:tc>
      </w:tr>
      <w:tr w:rsidR="00655AE2" w14:paraId="5041AF4F" w14:textId="77777777" w:rsidTr="00C23C0E">
        <w:tc>
          <w:tcPr>
            <w:tcW w:w="7488" w:type="dxa"/>
            <w:gridSpan w:val="3"/>
            <w:tcBorders>
              <w:right w:val="single" w:sz="4" w:space="0" w:color="auto"/>
            </w:tcBorders>
          </w:tcPr>
          <w:p w14:paraId="28F103A1" w14:textId="77777777" w:rsidR="00655AE2" w:rsidRPr="002A44E2" w:rsidRDefault="00655AE2" w:rsidP="00655AE2">
            <w:pPr>
              <w:rPr>
                <w:sz w:val="12"/>
                <w:szCs w:val="12"/>
              </w:rPr>
            </w:pPr>
          </w:p>
          <w:p w14:paraId="4124ED5D" w14:textId="21A338D4" w:rsidR="00655AE2" w:rsidRPr="002A44E2" w:rsidRDefault="00655AE2" w:rsidP="00655AE2">
            <w:pPr>
              <w:rPr>
                <w:b/>
                <w:sz w:val="12"/>
                <w:szCs w:val="12"/>
              </w:rPr>
            </w:pPr>
            <w:r w:rsidRPr="00D554AC">
              <w:rPr>
                <w:b/>
              </w:rPr>
              <w:t>Plan submission date:</w:t>
            </w:r>
            <w:r>
              <w:rPr>
                <w:b/>
              </w:rPr>
              <w:t xml:space="preserve"> </w:t>
            </w:r>
            <w:r w:rsidR="00982670">
              <w:rPr>
                <w:b/>
              </w:rPr>
              <w:t>September 20, 2019</w:t>
            </w:r>
          </w:p>
          <w:p w14:paraId="40B2D344" w14:textId="77777777" w:rsidR="00655AE2" w:rsidRDefault="00655AE2" w:rsidP="00655AE2"/>
        </w:tc>
        <w:tc>
          <w:tcPr>
            <w:tcW w:w="5688" w:type="dxa"/>
            <w:gridSpan w:val="2"/>
            <w:tcBorders>
              <w:left w:val="single" w:sz="4" w:space="0" w:color="auto"/>
            </w:tcBorders>
          </w:tcPr>
          <w:p w14:paraId="275FA04F" w14:textId="77777777" w:rsidR="00655AE2" w:rsidRPr="002A44E2" w:rsidRDefault="00655AE2" w:rsidP="00655AE2">
            <w:pPr>
              <w:rPr>
                <w:sz w:val="12"/>
                <w:szCs w:val="12"/>
              </w:rPr>
            </w:pPr>
          </w:p>
          <w:p w14:paraId="1A95D0EA" w14:textId="77777777" w:rsidR="00655AE2" w:rsidRDefault="00655AE2" w:rsidP="00655AE2">
            <w:pPr>
              <w:rPr>
                <w:b/>
              </w:rPr>
            </w:pPr>
            <w:r w:rsidRPr="00102B7D">
              <w:rPr>
                <w:b/>
              </w:rPr>
              <w:t>Submitted by:</w:t>
            </w:r>
            <w:r>
              <w:rPr>
                <w:b/>
              </w:rPr>
              <w:t xml:space="preserve"> Liberal Arts Department</w:t>
            </w:r>
          </w:p>
          <w:p w14:paraId="007C6F2A" w14:textId="77777777" w:rsidR="00655AE2" w:rsidRPr="002A44E2" w:rsidRDefault="00655AE2" w:rsidP="00655AE2">
            <w:pPr>
              <w:rPr>
                <w:sz w:val="12"/>
                <w:szCs w:val="12"/>
              </w:rPr>
            </w:pPr>
          </w:p>
          <w:p w14:paraId="40C13CAE" w14:textId="77777777" w:rsidR="00655AE2" w:rsidRPr="002A44E2" w:rsidRDefault="00655AE2" w:rsidP="00655AE2">
            <w:pPr>
              <w:rPr>
                <w:b/>
                <w:sz w:val="8"/>
                <w:szCs w:val="8"/>
              </w:rPr>
            </w:pPr>
          </w:p>
        </w:tc>
      </w:tr>
    </w:tbl>
    <w:p w14:paraId="36617485" w14:textId="77777777" w:rsidR="00476A3E" w:rsidRDefault="00476A3E">
      <w:r>
        <w:br w:type="page"/>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3"/>
        <w:gridCol w:w="2192"/>
        <w:gridCol w:w="1817"/>
        <w:gridCol w:w="1403"/>
        <w:gridCol w:w="1748"/>
      </w:tblGrid>
      <w:tr w:rsidR="00742C40" w:rsidRPr="00EA2EC1" w14:paraId="0D3CCF22" w14:textId="77777777" w:rsidTr="00742C40">
        <w:trPr>
          <w:trHeight w:val="372"/>
        </w:trPr>
        <w:tc>
          <w:tcPr>
            <w:tcW w:w="0" w:type="auto"/>
            <w:gridSpan w:val="5"/>
            <w:shd w:val="clear" w:color="auto" w:fill="F3F3F3"/>
            <w:vAlign w:val="center"/>
          </w:tcPr>
          <w:p w14:paraId="57A9194F" w14:textId="4535A756" w:rsidR="00742C40" w:rsidRPr="00674074" w:rsidRDefault="00742C40" w:rsidP="0043392F">
            <w:pPr>
              <w:spacing w:after="0" w:line="240" w:lineRule="auto"/>
              <w:jc w:val="center"/>
              <w:rPr>
                <w:rFonts w:ascii="Arial" w:eastAsia="Times New Roman" w:hAnsi="Arial" w:cs="Arial"/>
                <w:b/>
                <w:bCs/>
                <w:sz w:val="24"/>
                <w:szCs w:val="24"/>
              </w:rPr>
            </w:pPr>
            <w:r w:rsidRPr="65058ACB">
              <w:rPr>
                <w:rFonts w:ascii="Arial" w:eastAsia="Times New Roman" w:hAnsi="Arial" w:cs="Arial"/>
                <w:b/>
                <w:bCs/>
                <w:sz w:val="24"/>
                <w:szCs w:val="24"/>
              </w:rPr>
              <w:t>ART 283 Assessment Rubric</w:t>
            </w:r>
          </w:p>
        </w:tc>
      </w:tr>
      <w:tr w:rsidR="00742C40" w:rsidRPr="00EA2EC1" w14:paraId="01970154" w14:textId="77777777" w:rsidTr="00742C40">
        <w:trPr>
          <w:trHeight w:val="372"/>
        </w:trPr>
        <w:tc>
          <w:tcPr>
            <w:tcW w:w="0" w:type="auto"/>
            <w:vMerge w:val="restart"/>
            <w:shd w:val="clear" w:color="auto" w:fill="F3F3F3"/>
            <w:vAlign w:val="center"/>
          </w:tcPr>
          <w:p w14:paraId="70E30040" w14:textId="77777777" w:rsidR="00742C40" w:rsidRPr="003D22BD" w:rsidRDefault="00742C40" w:rsidP="0043392F">
            <w:pPr>
              <w:spacing w:after="0" w:line="240" w:lineRule="auto"/>
              <w:jc w:val="center"/>
              <w:rPr>
                <w:rFonts w:ascii="Arial" w:eastAsia="Times New Roman" w:hAnsi="Arial" w:cs="Arial"/>
              </w:rPr>
            </w:pPr>
            <w:r w:rsidRPr="65058ACB">
              <w:rPr>
                <w:rFonts w:ascii="Arial" w:eastAsia="Times New Roman" w:hAnsi="Arial" w:cs="Arial"/>
                <w:b/>
                <w:bCs/>
              </w:rPr>
              <w:t>Rubric Components</w:t>
            </w:r>
          </w:p>
        </w:tc>
        <w:tc>
          <w:tcPr>
            <w:tcW w:w="0" w:type="auto"/>
            <w:gridSpan w:val="4"/>
            <w:shd w:val="clear" w:color="auto" w:fill="F3F3F3"/>
            <w:vAlign w:val="center"/>
          </w:tcPr>
          <w:p w14:paraId="4F8D7A3B" w14:textId="77777777" w:rsidR="00742C40" w:rsidRPr="003D22BD" w:rsidRDefault="00742C40" w:rsidP="0043392F">
            <w:pPr>
              <w:spacing w:after="0" w:line="240" w:lineRule="auto"/>
              <w:jc w:val="center"/>
              <w:rPr>
                <w:rFonts w:ascii="Arial" w:eastAsia="Times New Roman" w:hAnsi="Arial" w:cs="Arial"/>
              </w:rPr>
            </w:pPr>
            <w:r w:rsidRPr="65058ACB">
              <w:rPr>
                <w:rFonts w:ascii="Arial" w:eastAsia="Times New Roman" w:hAnsi="Arial" w:cs="Arial"/>
                <w:b/>
                <w:bCs/>
              </w:rPr>
              <w:t>Point Scale used to Evaluate Final Critique of Animation Portfolio</w:t>
            </w:r>
          </w:p>
        </w:tc>
      </w:tr>
      <w:tr w:rsidR="00742C40" w:rsidRPr="00EA2EC1" w14:paraId="3BC41CFF" w14:textId="77777777" w:rsidTr="00742C40">
        <w:trPr>
          <w:trHeight w:val="476"/>
        </w:trPr>
        <w:tc>
          <w:tcPr>
            <w:tcW w:w="0" w:type="auto"/>
            <w:vMerge/>
            <w:shd w:val="clear" w:color="auto" w:fill="F3F3F3"/>
            <w:vAlign w:val="center"/>
          </w:tcPr>
          <w:p w14:paraId="191AA977" w14:textId="77777777" w:rsidR="00742C40" w:rsidRPr="003D22BD" w:rsidRDefault="00742C40" w:rsidP="0043392F">
            <w:pPr>
              <w:spacing w:after="0" w:line="240" w:lineRule="auto"/>
              <w:jc w:val="center"/>
              <w:rPr>
                <w:rFonts w:ascii="Arial" w:eastAsia="Times New Roman" w:hAnsi="Arial" w:cs="Arial"/>
                <w:szCs w:val="20"/>
              </w:rPr>
            </w:pPr>
          </w:p>
        </w:tc>
        <w:tc>
          <w:tcPr>
            <w:tcW w:w="0" w:type="auto"/>
            <w:shd w:val="clear" w:color="auto" w:fill="F3F3F3"/>
            <w:vAlign w:val="center"/>
          </w:tcPr>
          <w:p w14:paraId="2EE40BAE" w14:textId="77777777" w:rsidR="00742C40" w:rsidRPr="003D22BD" w:rsidRDefault="00742C40" w:rsidP="0043392F">
            <w:pPr>
              <w:spacing w:after="0" w:line="240" w:lineRule="auto"/>
              <w:jc w:val="center"/>
              <w:rPr>
                <w:rFonts w:ascii="Arial" w:eastAsia="Times New Roman" w:hAnsi="Arial" w:cs="Arial"/>
                <w:b/>
                <w:bCs/>
              </w:rPr>
            </w:pPr>
            <w:r w:rsidRPr="65058ACB">
              <w:rPr>
                <w:rFonts w:ascii="Arial" w:eastAsia="Times New Roman" w:hAnsi="Arial" w:cs="Arial"/>
                <w:b/>
                <w:bCs/>
              </w:rPr>
              <w:t>No/ Limited Proficiency</w:t>
            </w:r>
          </w:p>
        </w:tc>
        <w:tc>
          <w:tcPr>
            <w:tcW w:w="0" w:type="auto"/>
            <w:shd w:val="clear" w:color="auto" w:fill="F3F3F3"/>
            <w:vAlign w:val="center"/>
          </w:tcPr>
          <w:p w14:paraId="7DA0E232" w14:textId="77777777" w:rsidR="00742C40" w:rsidRPr="003D22BD" w:rsidRDefault="00742C40" w:rsidP="0043392F">
            <w:pPr>
              <w:spacing w:after="0" w:line="240" w:lineRule="auto"/>
              <w:jc w:val="center"/>
              <w:rPr>
                <w:rFonts w:ascii="Arial" w:eastAsia="Times New Roman" w:hAnsi="Arial" w:cs="Arial"/>
                <w:b/>
                <w:bCs/>
              </w:rPr>
            </w:pPr>
            <w:r w:rsidRPr="65058ACB">
              <w:rPr>
                <w:rFonts w:ascii="Arial" w:eastAsia="Times New Roman" w:hAnsi="Arial" w:cs="Arial"/>
                <w:b/>
                <w:bCs/>
              </w:rPr>
              <w:t>Some Proficiency</w:t>
            </w:r>
          </w:p>
        </w:tc>
        <w:tc>
          <w:tcPr>
            <w:tcW w:w="0" w:type="auto"/>
            <w:shd w:val="clear" w:color="auto" w:fill="F3F3F3"/>
            <w:vAlign w:val="center"/>
          </w:tcPr>
          <w:p w14:paraId="20128167" w14:textId="77777777" w:rsidR="00742C40" w:rsidRPr="003D22BD" w:rsidRDefault="00742C40" w:rsidP="0043392F">
            <w:pPr>
              <w:spacing w:after="0" w:line="240" w:lineRule="auto"/>
              <w:jc w:val="center"/>
              <w:rPr>
                <w:rFonts w:ascii="Arial" w:eastAsia="Times New Roman" w:hAnsi="Arial" w:cs="Arial"/>
                <w:b/>
                <w:bCs/>
              </w:rPr>
            </w:pPr>
            <w:r w:rsidRPr="65058ACB">
              <w:rPr>
                <w:rFonts w:ascii="Arial" w:eastAsia="Times New Roman" w:hAnsi="Arial" w:cs="Arial"/>
                <w:b/>
                <w:bCs/>
              </w:rPr>
              <w:t>Proficiency</w:t>
            </w:r>
          </w:p>
        </w:tc>
        <w:tc>
          <w:tcPr>
            <w:tcW w:w="0" w:type="auto"/>
            <w:shd w:val="clear" w:color="auto" w:fill="F3F3F3"/>
            <w:vAlign w:val="center"/>
          </w:tcPr>
          <w:p w14:paraId="00FB1793" w14:textId="77777777" w:rsidR="00742C40" w:rsidRPr="003D22BD" w:rsidRDefault="00742C40" w:rsidP="0043392F">
            <w:pPr>
              <w:tabs>
                <w:tab w:val="left" w:pos="847"/>
                <w:tab w:val="center" w:pos="936"/>
              </w:tabs>
              <w:spacing w:after="0" w:line="240" w:lineRule="auto"/>
              <w:jc w:val="center"/>
              <w:rPr>
                <w:rFonts w:ascii="Arial" w:eastAsia="Times New Roman" w:hAnsi="Arial" w:cs="Arial"/>
                <w:b/>
                <w:bCs/>
              </w:rPr>
            </w:pPr>
            <w:r w:rsidRPr="65058ACB">
              <w:rPr>
                <w:rFonts w:ascii="Arial" w:eastAsia="Times New Roman" w:hAnsi="Arial" w:cs="Arial"/>
                <w:b/>
                <w:bCs/>
              </w:rPr>
              <w:t>High Proficiency</w:t>
            </w:r>
          </w:p>
        </w:tc>
      </w:tr>
      <w:tr w:rsidR="00742C40" w:rsidRPr="00EA2EC1" w14:paraId="23C55D2B" w14:textId="77777777" w:rsidTr="00742C40">
        <w:trPr>
          <w:trHeight w:val="368"/>
        </w:trPr>
        <w:tc>
          <w:tcPr>
            <w:tcW w:w="0" w:type="auto"/>
          </w:tcPr>
          <w:p w14:paraId="6D993E1F" w14:textId="77777777" w:rsidR="00742C40" w:rsidRPr="003D22BD" w:rsidRDefault="00742C40" w:rsidP="0043392F">
            <w:pPr>
              <w:spacing w:after="0" w:line="240" w:lineRule="auto"/>
              <w:rPr>
                <w:rFonts w:ascii="Arial" w:eastAsia="Times New Roman" w:hAnsi="Arial" w:cs="Arial"/>
                <w:b/>
                <w:bCs/>
              </w:rPr>
            </w:pPr>
            <w:r w:rsidRPr="65058ACB">
              <w:rPr>
                <w:rFonts w:ascii="Times New Roman" w:eastAsia="Times New Roman" w:hAnsi="Times New Roman" w:cs="Times New Roman"/>
              </w:rPr>
              <w:t>Demonstrate knowledge of principles of design as evidenced in final portfolio</w:t>
            </w:r>
          </w:p>
        </w:tc>
        <w:tc>
          <w:tcPr>
            <w:tcW w:w="0" w:type="auto"/>
            <w:vAlign w:val="center"/>
          </w:tcPr>
          <w:p w14:paraId="2AF12E9D" w14:textId="77777777" w:rsidR="00742C40" w:rsidRPr="003D22BD" w:rsidRDefault="00742C40" w:rsidP="0043392F">
            <w:pPr>
              <w:spacing w:after="0" w:line="240" w:lineRule="auto"/>
              <w:jc w:val="center"/>
              <w:rPr>
                <w:rFonts w:ascii="Arial" w:eastAsia="Times New Roman" w:hAnsi="Arial" w:cs="Arial"/>
                <w:szCs w:val="20"/>
              </w:rPr>
            </w:pPr>
          </w:p>
        </w:tc>
        <w:tc>
          <w:tcPr>
            <w:tcW w:w="0" w:type="auto"/>
            <w:vAlign w:val="center"/>
          </w:tcPr>
          <w:p w14:paraId="0196008D" w14:textId="77777777" w:rsidR="00742C40" w:rsidRPr="003D22BD" w:rsidRDefault="00742C40" w:rsidP="0043392F">
            <w:pPr>
              <w:spacing w:after="0" w:line="240" w:lineRule="auto"/>
              <w:jc w:val="center"/>
              <w:rPr>
                <w:rFonts w:ascii="Arial" w:eastAsia="Times New Roman" w:hAnsi="Arial" w:cs="Arial"/>
                <w:szCs w:val="20"/>
              </w:rPr>
            </w:pPr>
          </w:p>
        </w:tc>
        <w:tc>
          <w:tcPr>
            <w:tcW w:w="0" w:type="auto"/>
            <w:vAlign w:val="center"/>
          </w:tcPr>
          <w:p w14:paraId="729FC795" w14:textId="77777777" w:rsidR="00742C40" w:rsidRPr="003D22BD" w:rsidRDefault="00742C40" w:rsidP="0043392F">
            <w:pPr>
              <w:spacing w:after="0" w:line="240" w:lineRule="auto"/>
              <w:jc w:val="center"/>
              <w:rPr>
                <w:rFonts w:ascii="Arial" w:eastAsia="Times New Roman" w:hAnsi="Arial" w:cs="Arial"/>
                <w:szCs w:val="20"/>
              </w:rPr>
            </w:pPr>
          </w:p>
        </w:tc>
        <w:tc>
          <w:tcPr>
            <w:tcW w:w="0" w:type="auto"/>
            <w:vAlign w:val="center"/>
          </w:tcPr>
          <w:p w14:paraId="76B89F54" w14:textId="77777777" w:rsidR="00742C40" w:rsidRPr="003D22BD" w:rsidRDefault="00742C40" w:rsidP="0043392F">
            <w:pPr>
              <w:spacing w:after="0" w:line="240" w:lineRule="auto"/>
              <w:jc w:val="center"/>
              <w:rPr>
                <w:rFonts w:ascii="Arial" w:eastAsia="Times New Roman" w:hAnsi="Arial" w:cs="Arial"/>
                <w:szCs w:val="20"/>
              </w:rPr>
            </w:pPr>
          </w:p>
        </w:tc>
      </w:tr>
      <w:tr w:rsidR="00742C40" w:rsidRPr="00EA2EC1" w14:paraId="13FD7F1F" w14:textId="77777777" w:rsidTr="00742C40">
        <w:trPr>
          <w:trHeight w:val="386"/>
        </w:trPr>
        <w:tc>
          <w:tcPr>
            <w:tcW w:w="0" w:type="auto"/>
          </w:tcPr>
          <w:p w14:paraId="6593F3A4" w14:textId="77777777" w:rsidR="00742C40" w:rsidRPr="003D22BD" w:rsidRDefault="00742C40" w:rsidP="0043392F">
            <w:pPr>
              <w:spacing w:after="0" w:line="240" w:lineRule="auto"/>
              <w:rPr>
                <w:rFonts w:ascii="Arial" w:eastAsia="Times New Roman" w:hAnsi="Arial" w:cs="Arial"/>
                <w:b/>
                <w:bCs/>
              </w:rPr>
            </w:pPr>
            <w:r w:rsidRPr="65058ACB">
              <w:rPr>
                <w:rFonts w:ascii="Times New Roman" w:eastAsia="Times New Roman" w:hAnsi="Times New Roman" w:cs="Times New Roman"/>
              </w:rPr>
              <w:t>Demonstrate knowledge of principles of animation as evidenced in final portfolio</w:t>
            </w:r>
          </w:p>
        </w:tc>
        <w:tc>
          <w:tcPr>
            <w:tcW w:w="0" w:type="auto"/>
            <w:vAlign w:val="center"/>
          </w:tcPr>
          <w:p w14:paraId="77F6BD2E" w14:textId="77777777" w:rsidR="00742C40" w:rsidRPr="003D22BD" w:rsidRDefault="00742C40" w:rsidP="0043392F">
            <w:pPr>
              <w:spacing w:after="0" w:line="240" w:lineRule="auto"/>
              <w:jc w:val="center"/>
              <w:rPr>
                <w:rFonts w:ascii="Arial" w:eastAsia="Times New Roman" w:hAnsi="Arial" w:cs="Arial"/>
                <w:szCs w:val="20"/>
              </w:rPr>
            </w:pPr>
          </w:p>
        </w:tc>
        <w:tc>
          <w:tcPr>
            <w:tcW w:w="0" w:type="auto"/>
            <w:vAlign w:val="center"/>
          </w:tcPr>
          <w:p w14:paraId="4FC48F69" w14:textId="77777777" w:rsidR="00742C40" w:rsidRPr="003D22BD" w:rsidRDefault="00742C40" w:rsidP="0043392F">
            <w:pPr>
              <w:spacing w:after="0" w:line="240" w:lineRule="auto"/>
              <w:jc w:val="center"/>
              <w:rPr>
                <w:rFonts w:ascii="Arial" w:eastAsia="Times New Roman" w:hAnsi="Arial" w:cs="Arial"/>
                <w:szCs w:val="20"/>
              </w:rPr>
            </w:pPr>
          </w:p>
        </w:tc>
        <w:tc>
          <w:tcPr>
            <w:tcW w:w="0" w:type="auto"/>
            <w:vAlign w:val="center"/>
          </w:tcPr>
          <w:p w14:paraId="42BE992B" w14:textId="77777777" w:rsidR="00742C40" w:rsidRPr="003D22BD" w:rsidRDefault="00742C40" w:rsidP="0043392F">
            <w:pPr>
              <w:spacing w:after="0" w:line="240" w:lineRule="auto"/>
              <w:jc w:val="center"/>
              <w:rPr>
                <w:rFonts w:ascii="Arial" w:eastAsia="Times New Roman" w:hAnsi="Arial" w:cs="Arial"/>
                <w:szCs w:val="20"/>
              </w:rPr>
            </w:pPr>
          </w:p>
        </w:tc>
        <w:tc>
          <w:tcPr>
            <w:tcW w:w="0" w:type="auto"/>
            <w:vAlign w:val="center"/>
          </w:tcPr>
          <w:p w14:paraId="2506E149" w14:textId="77777777" w:rsidR="00742C40" w:rsidRPr="003D22BD" w:rsidRDefault="00742C40" w:rsidP="0043392F">
            <w:pPr>
              <w:spacing w:after="0" w:line="240" w:lineRule="auto"/>
              <w:jc w:val="center"/>
              <w:rPr>
                <w:rFonts w:ascii="Arial" w:eastAsia="Times New Roman" w:hAnsi="Arial" w:cs="Arial"/>
                <w:szCs w:val="20"/>
              </w:rPr>
            </w:pPr>
          </w:p>
        </w:tc>
      </w:tr>
      <w:tr w:rsidR="00742C40" w:rsidRPr="00EA2EC1" w14:paraId="60BDBF71" w14:textId="77777777" w:rsidTr="00742C40">
        <w:trPr>
          <w:trHeight w:val="359"/>
        </w:trPr>
        <w:tc>
          <w:tcPr>
            <w:tcW w:w="0" w:type="auto"/>
          </w:tcPr>
          <w:p w14:paraId="7F027451" w14:textId="77777777" w:rsidR="00742C40" w:rsidRPr="003D22BD" w:rsidRDefault="00742C40" w:rsidP="0043392F">
            <w:pPr>
              <w:spacing w:after="0" w:line="240" w:lineRule="auto"/>
              <w:rPr>
                <w:rFonts w:ascii="Arial" w:eastAsia="Times New Roman" w:hAnsi="Arial" w:cs="Arial"/>
                <w:b/>
                <w:bCs/>
              </w:rPr>
            </w:pPr>
            <w:r w:rsidRPr="65058ACB">
              <w:rPr>
                <w:rFonts w:ascii="Times New Roman" w:eastAsia="Times New Roman" w:hAnsi="Times New Roman" w:cs="Times New Roman"/>
              </w:rPr>
              <w:t>Demonstrate knowledge of pictorial story development as evidenced in final portfolio</w:t>
            </w:r>
          </w:p>
        </w:tc>
        <w:tc>
          <w:tcPr>
            <w:tcW w:w="0" w:type="auto"/>
            <w:vAlign w:val="center"/>
          </w:tcPr>
          <w:p w14:paraId="1C354023" w14:textId="77777777" w:rsidR="00742C40" w:rsidRPr="003D22BD" w:rsidRDefault="00742C40" w:rsidP="0043392F">
            <w:pPr>
              <w:spacing w:after="0" w:line="240" w:lineRule="auto"/>
              <w:jc w:val="center"/>
              <w:rPr>
                <w:rFonts w:ascii="Arial" w:eastAsia="Times New Roman" w:hAnsi="Arial" w:cs="Arial"/>
                <w:szCs w:val="20"/>
              </w:rPr>
            </w:pPr>
          </w:p>
        </w:tc>
        <w:tc>
          <w:tcPr>
            <w:tcW w:w="0" w:type="auto"/>
            <w:vAlign w:val="center"/>
          </w:tcPr>
          <w:p w14:paraId="41EA4A2B" w14:textId="77777777" w:rsidR="00742C40" w:rsidRPr="003D22BD" w:rsidRDefault="00742C40" w:rsidP="0043392F">
            <w:pPr>
              <w:spacing w:after="0" w:line="240" w:lineRule="auto"/>
              <w:jc w:val="center"/>
              <w:rPr>
                <w:rFonts w:ascii="Arial" w:eastAsia="Times New Roman" w:hAnsi="Arial" w:cs="Arial"/>
                <w:szCs w:val="20"/>
              </w:rPr>
            </w:pPr>
          </w:p>
        </w:tc>
        <w:tc>
          <w:tcPr>
            <w:tcW w:w="0" w:type="auto"/>
            <w:vAlign w:val="center"/>
          </w:tcPr>
          <w:p w14:paraId="542C2A16" w14:textId="77777777" w:rsidR="00742C40" w:rsidRPr="003D22BD" w:rsidRDefault="00742C40" w:rsidP="0043392F">
            <w:pPr>
              <w:spacing w:after="0" w:line="240" w:lineRule="auto"/>
              <w:jc w:val="center"/>
              <w:rPr>
                <w:rFonts w:ascii="Arial" w:eastAsia="Times New Roman" w:hAnsi="Arial" w:cs="Arial"/>
                <w:szCs w:val="20"/>
              </w:rPr>
            </w:pPr>
          </w:p>
        </w:tc>
        <w:tc>
          <w:tcPr>
            <w:tcW w:w="0" w:type="auto"/>
            <w:vAlign w:val="center"/>
          </w:tcPr>
          <w:p w14:paraId="3D577F5C" w14:textId="77777777" w:rsidR="00742C40" w:rsidRPr="003D22BD" w:rsidRDefault="00742C40" w:rsidP="0043392F">
            <w:pPr>
              <w:spacing w:after="0" w:line="240" w:lineRule="auto"/>
              <w:jc w:val="center"/>
              <w:rPr>
                <w:rFonts w:ascii="Arial" w:eastAsia="Times New Roman" w:hAnsi="Arial" w:cs="Arial"/>
                <w:szCs w:val="20"/>
              </w:rPr>
            </w:pPr>
          </w:p>
        </w:tc>
      </w:tr>
      <w:tr w:rsidR="00742C40" w:rsidRPr="00EA2EC1" w14:paraId="6226F09F" w14:textId="77777777" w:rsidTr="00742C40">
        <w:trPr>
          <w:trHeight w:val="341"/>
        </w:trPr>
        <w:tc>
          <w:tcPr>
            <w:tcW w:w="0" w:type="auto"/>
          </w:tcPr>
          <w:p w14:paraId="6A6635C7" w14:textId="77777777" w:rsidR="00742C40" w:rsidRPr="003D22BD" w:rsidRDefault="00742C40" w:rsidP="0043392F">
            <w:pPr>
              <w:spacing w:after="0" w:line="240" w:lineRule="auto"/>
              <w:rPr>
                <w:rFonts w:ascii="Arial" w:eastAsia="Times New Roman" w:hAnsi="Arial" w:cs="Arial"/>
                <w:b/>
                <w:bCs/>
              </w:rPr>
            </w:pPr>
            <w:r w:rsidRPr="65058ACB">
              <w:rPr>
                <w:rFonts w:ascii="Times New Roman" w:eastAsia="Times New Roman" w:hAnsi="Times New Roman" w:cs="Times New Roman"/>
              </w:rPr>
              <w:t>Demonstrate knowledge of visual composition as evidenced in final animation portfolio</w:t>
            </w:r>
          </w:p>
        </w:tc>
        <w:tc>
          <w:tcPr>
            <w:tcW w:w="0" w:type="auto"/>
            <w:vAlign w:val="center"/>
          </w:tcPr>
          <w:p w14:paraId="6E2A0A6D" w14:textId="77777777" w:rsidR="00742C40" w:rsidRPr="003D22BD" w:rsidRDefault="00742C40" w:rsidP="0043392F">
            <w:pPr>
              <w:spacing w:after="0" w:line="240" w:lineRule="auto"/>
              <w:jc w:val="center"/>
              <w:rPr>
                <w:rFonts w:ascii="Arial" w:eastAsia="Times New Roman" w:hAnsi="Arial" w:cs="Arial"/>
                <w:szCs w:val="20"/>
              </w:rPr>
            </w:pPr>
          </w:p>
        </w:tc>
        <w:tc>
          <w:tcPr>
            <w:tcW w:w="0" w:type="auto"/>
            <w:vAlign w:val="center"/>
          </w:tcPr>
          <w:p w14:paraId="5DDEF075" w14:textId="77777777" w:rsidR="00742C40" w:rsidRPr="003D22BD" w:rsidRDefault="00742C40" w:rsidP="0043392F">
            <w:pPr>
              <w:spacing w:after="0" w:line="240" w:lineRule="auto"/>
              <w:jc w:val="center"/>
              <w:rPr>
                <w:rFonts w:ascii="Arial" w:eastAsia="Times New Roman" w:hAnsi="Arial" w:cs="Arial"/>
                <w:szCs w:val="20"/>
              </w:rPr>
            </w:pPr>
          </w:p>
        </w:tc>
        <w:tc>
          <w:tcPr>
            <w:tcW w:w="0" w:type="auto"/>
            <w:vAlign w:val="center"/>
          </w:tcPr>
          <w:p w14:paraId="4CBB91E5" w14:textId="77777777" w:rsidR="00742C40" w:rsidRPr="003D22BD" w:rsidRDefault="00742C40" w:rsidP="0043392F">
            <w:pPr>
              <w:spacing w:after="0" w:line="240" w:lineRule="auto"/>
              <w:jc w:val="center"/>
              <w:rPr>
                <w:rFonts w:ascii="Arial" w:eastAsia="Times New Roman" w:hAnsi="Arial" w:cs="Arial"/>
                <w:szCs w:val="20"/>
              </w:rPr>
            </w:pPr>
          </w:p>
        </w:tc>
        <w:tc>
          <w:tcPr>
            <w:tcW w:w="0" w:type="auto"/>
            <w:vAlign w:val="center"/>
          </w:tcPr>
          <w:p w14:paraId="52D8CC6A" w14:textId="77777777" w:rsidR="00742C40" w:rsidRPr="003D22BD" w:rsidRDefault="00742C40" w:rsidP="0043392F">
            <w:pPr>
              <w:spacing w:after="0" w:line="240" w:lineRule="auto"/>
              <w:jc w:val="center"/>
              <w:rPr>
                <w:rFonts w:ascii="Arial" w:eastAsia="Times New Roman" w:hAnsi="Arial" w:cs="Arial"/>
                <w:szCs w:val="20"/>
              </w:rPr>
            </w:pPr>
          </w:p>
        </w:tc>
      </w:tr>
      <w:tr w:rsidR="00742C40" w:rsidRPr="00EA2EC1" w14:paraId="513A3ECB" w14:textId="77777777" w:rsidTr="00742C40">
        <w:trPr>
          <w:trHeight w:val="593"/>
        </w:trPr>
        <w:tc>
          <w:tcPr>
            <w:tcW w:w="0" w:type="auto"/>
          </w:tcPr>
          <w:p w14:paraId="0AE9F61B" w14:textId="77777777" w:rsidR="00742C40" w:rsidRPr="003D22BD" w:rsidRDefault="00742C40" w:rsidP="0043392F">
            <w:pPr>
              <w:spacing w:after="0" w:line="240" w:lineRule="auto"/>
              <w:rPr>
                <w:rFonts w:ascii="Arial" w:eastAsia="Times New Roman" w:hAnsi="Arial" w:cs="Arial"/>
                <w:b/>
                <w:bCs/>
              </w:rPr>
            </w:pPr>
            <w:r w:rsidRPr="65058ACB">
              <w:rPr>
                <w:rFonts w:ascii="Times New Roman" w:eastAsia="Times New Roman" w:hAnsi="Times New Roman" w:cs="Times New Roman"/>
              </w:rPr>
              <w:t>Demonstrate knowledge of human and animal anatomy as evidenced in drawings of a final portfolio</w:t>
            </w:r>
          </w:p>
          <w:p w14:paraId="4C932454" w14:textId="77777777" w:rsidR="00742C40" w:rsidRPr="003D22BD" w:rsidRDefault="00742C40" w:rsidP="0043392F">
            <w:pPr>
              <w:spacing w:after="0" w:line="240" w:lineRule="auto"/>
              <w:rPr>
                <w:rFonts w:ascii="Arial" w:eastAsia="Times New Roman" w:hAnsi="Arial" w:cs="Arial"/>
                <w:b/>
                <w:szCs w:val="20"/>
              </w:rPr>
            </w:pPr>
          </w:p>
        </w:tc>
        <w:tc>
          <w:tcPr>
            <w:tcW w:w="0" w:type="auto"/>
            <w:vAlign w:val="center"/>
          </w:tcPr>
          <w:p w14:paraId="43E57F09" w14:textId="77777777" w:rsidR="00742C40" w:rsidRPr="003D22BD" w:rsidRDefault="00742C40" w:rsidP="0043392F">
            <w:pPr>
              <w:spacing w:after="0" w:line="240" w:lineRule="auto"/>
              <w:jc w:val="center"/>
              <w:rPr>
                <w:rFonts w:ascii="Arial" w:eastAsia="Times New Roman" w:hAnsi="Arial" w:cs="Arial"/>
                <w:szCs w:val="20"/>
              </w:rPr>
            </w:pPr>
          </w:p>
        </w:tc>
        <w:tc>
          <w:tcPr>
            <w:tcW w:w="0" w:type="auto"/>
            <w:vAlign w:val="center"/>
          </w:tcPr>
          <w:p w14:paraId="564751E9" w14:textId="77777777" w:rsidR="00742C40" w:rsidRPr="003D22BD" w:rsidRDefault="00742C40" w:rsidP="0043392F">
            <w:pPr>
              <w:spacing w:after="0" w:line="240" w:lineRule="auto"/>
              <w:jc w:val="center"/>
              <w:rPr>
                <w:rFonts w:ascii="Arial" w:eastAsia="Times New Roman" w:hAnsi="Arial" w:cs="Arial"/>
                <w:szCs w:val="20"/>
              </w:rPr>
            </w:pPr>
          </w:p>
        </w:tc>
        <w:tc>
          <w:tcPr>
            <w:tcW w:w="0" w:type="auto"/>
            <w:vAlign w:val="center"/>
          </w:tcPr>
          <w:p w14:paraId="091E4917" w14:textId="77777777" w:rsidR="00742C40" w:rsidRPr="003D22BD" w:rsidRDefault="00742C40" w:rsidP="0043392F">
            <w:pPr>
              <w:spacing w:after="0" w:line="240" w:lineRule="auto"/>
              <w:jc w:val="center"/>
              <w:rPr>
                <w:rFonts w:ascii="Arial" w:eastAsia="Times New Roman" w:hAnsi="Arial" w:cs="Arial"/>
                <w:szCs w:val="20"/>
              </w:rPr>
            </w:pPr>
          </w:p>
        </w:tc>
        <w:tc>
          <w:tcPr>
            <w:tcW w:w="0" w:type="auto"/>
            <w:vAlign w:val="center"/>
          </w:tcPr>
          <w:p w14:paraId="69E6AAFB" w14:textId="77777777" w:rsidR="00742C40" w:rsidRPr="003D22BD" w:rsidRDefault="00742C40" w:rsidP="0043392F">
            <w:pPr>
              <w:spacing w:after="0" w:line="240" w:lineRule="auto"/>
              <w:jc w:val="center"/>
              <w:rPr>
                <w:rFonts w:ascii="Arial" w:eastAsia="Times New Roman" w:hAnsi="Arial" w:cs="Arial"/>
                <w:szCs w:val="20"/>
              </w:rPr>
            </w:pPr>
          </w:p>
        </w:tc>
      </w:tr>
    </w:tbl>
    <w:p w14:paraId="4F5914B9" w14:textId="70146CA1" w:rsidR="00314C65" w:rsidRDefault="00314C65" w:rsidP="009137B5"/>
    <w:p w14:paraId="5A9850ED" w14:textId="632BFD04" w:rsidR="005C2D69" w:rsidRDefault="005C2D69">
      <w:r>
        <w:br w:type="page"/>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314C65" w:rsidRPr="00D554AC" w14:paraId="51B0CD4F" w14:textId="77777777" w:rsidTr="00C23C0E">
        <w:tc>
          <w:tcPr>
            <w:tcW w:w="13176" w:type="dxa"/>
            <w:gridSpan w:val="5"/>
            <w:tcBorders>
              <w:bottom w:val="single" w:sz="6" w:space="0" w:color="auto"/>
            </w:tcBorders>
            <w:shd w:val="clear" w:color="auto" w:fill="D9D9D9" w:themeFill="background1" w:themeFillShade="D9"/>
          </w:tcPr>
          <w:p w14:paraId="38E4945A" w14:textId="77777777" w:rsidR="00314C65" w:rsidRPr="00490115" w:rsidRDefault="00314C65" w:rsidP="00C23C0E">
            <w:pPr>
              <w:jc w:val="center"/>
              <w:rPr>
                <w:b/>
                <w:sz w:val="16"/>
                <w:szCs w:val="16"/>
              </w:rPr>
            </w:pPr>
          </w:p>
          <w:p w14:paraId="341C0B8D" w14:textId="2D47B71E" w:rsidR="00314C65" w:rsidRDefault="00314C65" w:rsidP="00C23C0E">
            <w:pPr>
              <w:jc w:val="center"/>
              <w:rPr>
                <w:b/>
                <w:sz w:val="32"/>
                <w:szCs w:val="32"/>
              </w:rPr>
            </w:pPr>
            <w:bookmarkStart w:id="12" w:name="ART284"/>
            <w:r>
              <w:rPr>
                <w:b/>
                <w:sz w:val="32"/>
                <w:szCs w:val="32"/>
              </w:rPr>
              <w:t xml:space="preserve">ART 284 </w:t>
            </w:r>
            <w:bookmarkEnd w:id="12"/>
            <w:r>
              <w:rPr>
                <w:b/>
                <w:sz w:val="32"/>
                <w:szCs w:val="32"/>
              </w:rPr>
              <w:t>Course Student Learning Outcomes &amp; Assessment Plan 2018-2019</w:t>
            </w:r>
          </w:p>
          <w:p w14:paraId="0C9963B5" w14:textId="77777777" w:rsidR="00E35748" w:rsidRPr="004A56B5" w:rsidRDefault="00E35748" w:rsidP="00E35748">
            <w:pPr>
              <w:spacing w:after="200" w:line="276" w:lineRule="auto"/>
              <w:rPr>
                <w:rFonts w:ascii="Calibri" w:eastAsia="Calibri" w:hAnsi="Calibri" w:cs="Times New Roman"/>
              </w:rPr>
            </w:pPr>
            <w:r w:rsidRPr="65058ACB">
              <w:rPr>
                <w:rFonts w:ascii="Calibri" w:eastAsia="Calibri" w:hAnsi="Calibri" w:cs="Times New Roman"/>
              </w:rPr>
              <w:t xml:space="preserve">This course is cross listed with ART 253, Art 254, and ART 283. The courses are only taught at the Jefferson Campus. Although the SLOs for 283-284 are similar, students enrolled in 284 are required to demonstrate more advanced skills than students taking 283. </w:t>
            </w:r>
          </w:p>
          <w:p w14:paraId="5F628241" w14:textId="77777777" w:rsidR="00E35748" w:rsidRDefault="00E35748" w:rsidP="00E35748">
            <w:pPr>
              <w:spacing w:after="200" w:line="276" w:lineRule="auto"/>
              <w:rPr>
                <w:rFonts w:ascii="Calibri" w:eastAsia="Calibri" w:hAnsi="Calibri" w:cs="Times New Roman"/>
              </w:rPr>
            </w:pPr>
            <w:r w:rsidRPr="65058ACB">
              <w:rPr>
                <w:rFonts w:ascii="Calibri" w:eastAsia="Calibri" w:hAnsi="Calibri" w:cs="Times New Roman"/>
                <w:u w:val="single"/>
              </w:rPr>
              <w:t>Course Student Learning Outcomes</w:t>
            </w:r>
            <w:r w:rsidRPr="65058ACB">
              <w:rPr>
                <w:rFonts w:ascii="Calibri" w:eastAsia="Calibri" w:hAnsi="Calibri" w:cs="Times New Roman"/>
              </w:rPr>
              <w:t xml:space="preserve"> </w:t>
            </w:r>
          </w:p>
          <w:p w14:paraId="612BD9D8" w14:textId="77777777" w:rsidR="00E35748" w:rsidRDefault="00E35748" w:rsidP="00E35748">
            <w:pPr>
              <w:spacing w:line="276" w:lineRule="auto"/>
              <w:rPr>
                <w:rFonts w:ascii="Calibri" w:eastAsia="Calibri" w:hAnsi="Calibri" w:cs="Times New Roman"/>
              </w:rPr>
            </w:pPr>
            <w:r w:rsidRPr="65058ACB">
              <w:rPr>
                <w:rFonts w:ascii="Calibri" w:eastAsia="Calibri" w:hAnsi="Calibri" w:cs="Times New Roman"/>
              </w:rPr>
              <w:t>1. The student will create an animated sequence that effectively applies the 12 principles of animation.</w:t>
            </w:r>
          </w:p>
          <w:p w14:paraId="6A511253" w14:textId="77777777" w:rsidR="00E35748" w:rsidRDefault="00E35748" w:rsidP="00E35748">
            <w:pPr>
              <w:spacing w:line="276" w:lineRule="auto"/>
              <w:rPr>
                <w:rFonts w:ascii="Calibri" w:eastAsia="Calibri" w:hAnsi="Calibri" w:cs="Times New Roman"/>
              </w:rPr>
            </w:pPr>
            <w:r w:rsidRPr="65058ACB">
              <w:rPr>
                <w:rFonts w:ascii="Calibri" w:eastAsia="Calibri" w:hAnsi="Calibri" w:cs="Times New Roman"/>
              </w:rPr>
              <w:t xml:space="preserve">2. The student will demonstrate the ability to analyze and analyze and critique their work and the work of others using the proper animation vocabulary and terminology. </w:t>
            </w:r>
          </w:p>
          <w:p w14:paraId="4338F8B5" w14:textId="77777777" w:rsidR="00E35748" w:rsidRPr="00A92A70" w:rsidRDefault="00E35748" w:rsidP="00E35748">
            <w:pPr>
              <w:rPr>
                <w:rFonts w:ascii="Calibri" w:eastAsia="Calibri" w:hAnsi="Calibri" w:cs="Times New Roman"/>
              </w:rPr>
            </w:pPr>
            <w:r w:rsidRPr="65058ACB">
              <w:rPr>
                <w:rFonts w:ascii="Calibri" w:eastAsia="Calibri" w:hAnsi="Calibri" w:cs="Times New Roman"/>
              </w:rPr>
              <w:t xml:space="preserve">3. The student will demonstrate in the development of a portfolio the ability to use professional animation tools and applications to produce an aesthetically appealing animated cycle, short, or animatic. </w:t>
            </w:r>
          </w:p>
          <w:p w14:paraId="32F3E54F" w14:textId="7CF744B8" w:rsidR="00314C65" w:rsidRPr="004614A9" w:rsidRDefault="00E35748" w:rsidP="004614A9">
            <w:pPr>
              <w:spacing w:line="276" w:lineRule="auto"/>
              <w:rPr>
                <w:rFonts w:ascii="Calibri" w:eastAsia="Calibri" w:hAnsi="Calibri" w:cs="Times New Roman"/>
              </w:rPr>
            </w:pPr>
            <w:r w:rsidRPr="65058ACB">
              <w:rPr>
                <w:rFonts w:ascii="Calibri" w:eastAsia="Calibri" w:hAnsi="Calibri" w:cs="Times New Roman"/>
              </w:rPr>
              <w:t>4. The student will complete animation with lip-sync or sound.</w:t>
            </w:r>
          </w:p>
        </w:tc>
      </w:tr>
      <w:tr w:rsidR="00314C65" w:rsidRPr="00D554AC" w14:paraId="3228907C" w14:textId="77777777" w:rsidTr="00C23C0E">
        <w:trPr>
          <w:trHeight w:val="54"/>
        </w:trPr>
        <w:tc>
          <w:tcPr>
            <w:tcW w:w="2538" w:type="dxa"/>
            <w:tcBorders>
              <w:left w:val="single" w:sz="6" w:space="0" w:color="auto"/>
              <w:bottom w:val="double" w:sz="4" w:space="0" w:color="auto"/>
              <w:right w:val="single" w:sz="6" w:space="0" w:color="auto"/>
            </w:tcBorders>
            <w:vAlign w:val="center"/>
          </w:tcPr>
          <w:p w14:paraId="06C11FBA" w14:textId="77777777" w:rsidR="00314C65" w:rsidRPr="00D554AC" w:rsidRDefault="00314C65" w:rsidP="00C23C0E">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14:paraId="39EAD5BF" w14:textId="77777777" w:rsidR="00314C65" w:rsidRPr="00D554AC" w:rsidRDefault="00314C65" w:rsidP="00C23C0E">
            <w:pPr>
              <w:jc w:val="center"/>
              <w:rPr>
                <w:b/>
                <w:sz w:val="24"/>
                <w:szCs w:val="24"/>
              </w:rPr>
            </w:pPr>
            <w:r w:rsidRPr="00D554AC">
              <w:rPr>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14:paraId="0116DC8D" w14:textId="77777777" w:rsidR="00314C65" w:rsidRPr="00D554AC" w:rsidRDefault="00314C65" w:rsidP="00C23C0E">
            <w:pPr>
              <w:jc w:val="center"/>
              <w:rPr>
                <w:b/>
                <w:sz w:val="24"/>
                <w:szCs w:val="24"/>
              </w:rPr>
            </w:pPr>
            <w:r w:rsidRPr="00D554AC">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14:paraId="6517D0BB" w14:textId="77777777" w:rsidR="00314C65" w:rsidRPr="00D554AC" w:rsidRDefault="00314C65" w:rsidP="00C23C0E">
            <w:pPr>
              <w:jc w:val="center"/>
              <w:rPr>
                <w:b/>
                <w:sz w:val="24"/>
                <w:szCs w:val="24"/>
              </w:rPr>
            </w:pPr>
            <w:r w:rsidRPr="00D554AC">
              <w:rPr>
                <w:b/>
                <w:sz w:val="24"/>
                <w:szCs w:val="24"/>
              </w:rPr>
              <w:t>Summary &amp; Analysis of Assessment Evidence</w:t>
            </w:r>
          </w:p>
        </w:tc>
        <w:tc>
          <w:tcPr>
            <w:tcW w:w="2718" w:type="dxa"/>
            <w:tcBorders>
              <w:left w:val="single" w:sz="6" w:space="0" w:color="auto"/>
              <w:bottom w:val="thinThickSmallGap" w:sz="12" w:space="0" w:color="auto"/>
            </w:tcBorders>
            <w:vAlign w:val="center"/>
          </w:tcPr>
          <w:p w14:paraId="5DAF8906" w14:textId="77777777" w:rsidR="00314C65" w:rsidRPr="00D554AC" w:rsidRDefault="00314C65" w:rsidP="00C23C0E">
            <w:pPr>
              <w:jc w:val="center"/>
              <w:rPr>
                <w:b/>
                <w:sz w:val="24"/>
                <w:szCs w:val="24"/>
              </w:rPr>
            </w:pPr>
            <w:r w:rsidRPr="00D554AC">
              <w:rPr>
                <w:b/>
                <w:sz w:val="24"/>
                <w:szCs w:val="24"/>
              </w:rPr>
              <w:t>Use of Results</w:t>
            </w:r>
          </w:p>
        </w:tc>
      </w:tr>
      <w:tr w:rsidR="00FF24CD" w14:paraId="014B7C89" w14:textId="77777777" w:rsidTr="0043392F">
        <w:trPr>
          <w:trHeight w:val="54"/>
        </w:trPr>
        <w:tc>
          <w:tcPr>
            <w:tcW w:w="2538" w:type="dxa"/>
            <w:tcBorders>
              <w:right w:val="single" w:sz="6" w:space="0" w:color="auto"/>
            </w:tcBorders>
          </w:tcPr>
          <w:p w14:paraId="0D9248CB" w14:textId="77777777" w:rsidR="00FF24CD" w:rsidRDefault="00FF24CD" w:rsidP="00FF24CD">
            <w:pPr>
              <w:spacing w:line="276" w:lineRule="auto"/>
              <w:rPr>
                <w:rFonts w:ascii="Calibri" w:eastAsia="Calibri" w:hAnsi="Calibri" w:cs="Times New Roman"/>
              </w:rPr>
            </w:pPr>
            <w:r w:rsidRPr="65058ACB">
              <w:rPr>
                <w:rFonts w:ascii="Calibri" w:eastAsia="Calibri" w:hAnsi="Calibri" w:cs="Times New Roman"/>
              </w:rPr>
              <w:t>1. The student will create an animated sequence that effectively applies the 12 principles of animation.</w:t>
            </w:r>
          </w:p>
          <w:p w14:paraId="509EABB8" w14:textId="77777777" w:rsidR="00FF24CD" w:rsidRDefault="00FF24CD" w:rsidP="00FF24CD"/>
        </w:tc>
        <w:tc>
          <w:tcPr>
            <w:tcW w:w="2403" w:type="dxa"/>
            <w:tcBorders>
              <w:left w:val="single" w:sz="6" w:space="0" w:color="auto"/>
              <w:right w:val="single" w:sz="4" w:space="0" w:color="auto"/>
            </w:tcBorders>
          </w:tcPr>
          <w:p w14:paraId="3FFF3C49" w14:textId="77777777" w:rsidR="00FF24CD" w:rsidRPr="00EA2EC1" w:rsidRDefault="00FF24CD" w:rsidP="00FF24CD">
            <w:r>
              <w:t xml:space="preserve">Assessment- Rubric </w:t>
            </w:r>
          </w:p>
          <w:p w14:paraId="3DB89144" w14:textId="77777777" w:rsidR="00FF24CD" w:rsidRPr="00EA2EC1" w:rsidRDefault="00FF24CD" w:rsidP="00FF24CD">
            <w:r>
              <w:t>Final Student Critique of Final Portfolio</w:t>
            </w:r>
          </w:p>
          <w:p w14:paraId="6CA9A1E3" w14:textId="77777777" w:rsidR="00FF24CD" w:rsidRPr="00EA2EC1" w:rsidRDefault="00FF24CD" w:rsidP="00FF24CD"/>
          <w:p w14:paraId="722EA23C" w14:textId="42B4668B" w:rsidR="00FF24CD" w:rsidRDefault="00FF24CD" w:rsidP="00FF24CD">
            <w:r>
              <w:t>Rubric attached</w:t>
            </w:r>
          </w:p>
        </w:tc>
        <w:tc>
          <w:tcPr>
            <w:tcW w:w="2547" w:type="dxa"/>
            <w:tcBorders>
              <w:left w:val="single" w:sz="6" w:space="0" w:color="auto"/>
              <w:right w:val="single" w:sz="4" w:space="0" w:color="auto"/>
            </w:tcBorders>
          </w:tcPr>
          <w:p w14:paraId="0212C353" w14:textId="1DCEBDB0" w:rsidR="00FF24CD" w:rsidRDefault="00FF24CD" w:rsidP="00FF24CD">
            <w:r w:rsidRPr="65058ACB">
              <w:rPr>
                <w:rFonts w:ascii="Times New Roman" w:hAnsi="Times New Roman" w:cs="Times New Roman"/>
                <w:color w:val="000000" w:themeColor="text1"/>
                <w:sz w:val="24"/>
                <w:szCs w:val="24"/>
              </w:rPr>
              <w:t xml:space="preserve">70% of students will </w:t>
            </w:r>
            <w:r w:rsidRPr="65058ACB">
              <w:rPr>
                <w:rFonts w:ascii="Times New Roman" w:hAnsi="Times New Roman" w:cs="Times New Roman"/>
                <w:color w:val="000000" w:themeColor="text1"/>
                <w:sz w:val="23"/>
                <w:szCs w:val="23"/>
              </w:rPr>
              <w:t>identify and apply the design principles and the 12 principles of animation.</w:t>
            </w:r>
          </w:p>
        </w:tc>
        <w:tc>
          <w:tcPr>
            <w:tcW w:w="2970" w:type="dxa"/>
            <w:tcBorders>
              <w:top w:val="thinThickSmallGap" w:sz="12" w:space="0" w:color="auto"/>
              <w:left w:val="single" w:sz="4" w:space="0" w:color="auto"/>
              <w:right w:val="single" w:sz="6" w:space="0" w:color="auto"/>
            </w:tcBorders>
          </w:tcPr>
          <w:p w14:paraId="0D7144C9" w14:textId="77777777" w:rsidR="00DB305A" w:rsidRDefault="00DB305A" w:rsidP="00DB305A">
            <w:r w:rsidRPr="005E2DFD">
              <w:rPr>
                <w:b/>
                <w:bCs/>
              </w:rPr>
              <w:t>Fall 2018</w:t>
            </w:r>
            <w:r>
              <w:rPr>
                <w:b/>
                <w:bCs/>
              </w:rPr>
              <w:t xml:space="preserve">: </w:t>
            </w:r>
            <w:r>
              <w:t>1/1</w:t>
            </w:r>
            <w:r w:rsidRPr="005E2DFD">
              <w:t xml:space="preserve"> = 100%</w:t>
            </w:r>
          </w:p>
          <w:p w14:paraId="4D6887C5" w14:textId="77777777" w:rsidR="00DB305A" w:rsidRDefault="00DB305A" w:rsidP="00DB305A"/>
          <w:p w14:paraId="3E2D659C" w14:textId="77777777" w:rsidR="00DB305A" w:rsidRDefault="00DB305A" w:rsidP="00DB305A">
            <w:r>
              <w:rPr>
                <w:b/>
                <w:bCs/>
              </w:rPr>
              <w:t xml:space="preserve">Spring 2019: </w:t>
            </w:r>
            <w:r>
              <w:t>2/2 = 100%</w:t>
            </w:r>
          </w:p>
          <w:p w14:paraId="6E9FF1BA" w14:textId="77777777" w:rsidR="00DB305A" w:rsidRDefault="00DB305A" w:rsidP="00DB305A"/>
          <w:p w14:paraId="24DBED71" w14:textId="09096788" w:rsidR="00FF24CD" w:rsidRDefault="00DB305A" w:rsidP="00DB305A">
            <w:r w:rsidRPr="002F28BC">
              <w:rPr>
                <w:b/>
                <w:bCs/>
              </w:rPr>
              <w:t>2018-2019:</w:t>
            </w:r>
            <w:r>
              <w:t xml:space="preserve"> 3/3 = 100%</w:t>
            </w:r>
          </w:p>
        </w:tc>
        <w:tc>
          <w:tcPr>
            <w:tcW w:w="2718" w:type="dxa"/>
            <w:tcBorders>
              <w:top w:val="thinThickSmallGap" w:sz="12" w:space="0" w:color="auto"/>
              <w:left w:val="single" w:sz="6" w:space="0" w:color="auto"/>
            </w:tcBorders>
          </w:tcPr>
          <w:p w14:paraId="1AF8D0E1" w14:textId="77777777" w:rsidR="00603CE3" w:rsidRPr="00603CE3" w:rsidRDefault="00603CE3" w:rsidP="00603CE3">
            <w:r w:rsidRPr="00603CE3">
              <w:t>The benchmark was met for this objective. The SLO will be revised for the next cycle to read:</w:t>
            </w:r>
          </w:p>
          <w:p w14:paraId="56721045" w14:textId="77777777" w:rsidR="00603CE3" w:rsidRPr="00603CE3" w:rsidRDefault="00603CE3" w:rsidP="00603CE3"/>
          <w:p w14:paraId="70E6FA4F" w14:textId="77777777" w:rsidR="00603CE3" w:rsidRPr="00603CE3" w:rsidRDefault="00603CE3" w:rsidP="00603CE3">
            <w:r w:rsidRPr="00603CE3">
              <w:rPr>
                <w:i/>
                <w:iCs/>
              </w:rPr>
              <w:t>Using the 12 principles of animation, the student will create animation that communicates personal thought and expression.</w:t>
            </w:r>
          </w:p>
          <w:p w14:paraId="681DA155" w14:textId="77777777" w:rsidR="00603CE3" w:rsidRPr="00603CE3" w:rsidRDefault="00603CE3" w:rsidP="00603CE3">
            <w:pPr>
              <w:rPr>
                <w:i/>
                <w:iCs/>
              </w:rPr>
            </w:pPr>
          </w:p>
          <w:p w14:paraId="2430DAED" w14:textId="53C324CD" w:rsidR="00FF24CD" w:rsidRDefault="00603CE3" w:rsidP="00603CE3">
            <w:r w:rsidRPr="00603CE3">
              <w:t>This new SLO will highlight the higher level of technical skill required in ART 283 while students learn to use the media to solve challenging visual problems and better communicate and express ideas. A new rubric will also be created.</w:t>
            </w:r>
          </w:p>
        </w:tc>
      </w:tr>
      <w:tr w:rsidR="000B2A66" w14:paraId="3CE0999D" w14:textId="77777777" w:rsidTr="00C23C0E">
        <w:trPr>
          <w:trHeight w:val="54"/>
        </w:trPr>
        <w:tc>
          <w:tcPr>
            <w:tcW w:w="2538" w:type="dxa"/>
            <w:tcBorders>
              <w:right w:val="single" w:sz="6" w:space="0" w:color="auto"/>
            </w:tcBorders>
          </w:tcPr>
          <w:p w14:paraId="71B5723C" w14:textId="5BB6CE9F" w:rsidR="000B2A66" w:rsidRDefault="000B2A66" w:rsidP="000B2A66">
            <w:r w:rsidRPr="65058ACB">
              <w:rPr>
                <w:rFonts w:ascii="Calibri" w:eastAsia="Calibri" w:hAnsi="Calibri" w:cs="Times New Roman"/>
              </w:rPr>
              <w:t>2. The student will demonstrate the ability to analyze and analyze and critique their work and the work of others using the proper animation vocabulary and terminology.</w:t>
            </w:r>
          </w:p>
        </w:tc>
        <w:tc>
          <w:tcPr>
            <w:tcW w:w="2403" w:type="dxa"/>
            <w:tcBorders>
              <w:left w:val="single" w:sz="6" w:space="0" w:color="auto"/>
              <w:right w:val="single" w:sz="4" w:space="0" w:color="auto"/>
            </w:tcBorders>
          </w:tcPr>
          <w:p w14:paraId="0F219AAF" w14:textId="77777777" w:rsidR="000B2A66" w:rsidRPr="00EB5B43" w:rsidRDefault="000B2A66" w:rsidP="000B2A66">
            <w:pPr>
              <w:rPr>
                <w:color w:val="000000" w:themeColor="text1"/>
              </w:rPr>
            </w:pPr>
            <w:r w:rsidRPr="65058ACB">
              <w:rPr>
                <w:color w:val="000000" w:themeColor="text1"/>
              </w:rPr>
              <w:t xml:space="preserve">Assessment- Rubric </w:t>
            </w:r>
          </w:p>
          <w:p w14:paraId="58EC4947" w14:textId="1737D4CA" w:rsidR="000B2A66" w:rsidRDefault="000B2A66" w:rsidP="000B2A66">
            <w:r w:rsidRPr="65058ACB">
              <w:rPr>
                <w:color w:val="000000" w:themeColor="text1"/>
              </w:rPr>
              <w:t>Final Student Critique of Final Portfolio</w:t>
            </w:r>
          </w:p>
        </w:tc>
        <w:tc>
          <w:tcPr>
            <w:tcW w:w="2547" w:type="dxa"/>
            <w:tcBorders>
              <w:left w:val="single" w:sz="6" w:space="0" w:color="auto"/>
              <w:right w:val="single" w:sz="4" w:space="0" w:color="auto"/>
            </w:tcBorders>
          </w:tcPr>
          <w:p w14:paraId="7BC40EC4" w14:textId="53EAF91C" w:rsidR="000B2A66" w:rsidRDefault="000B2A66" w:rsidP="000B2A66">
            <w:r>
              <w:t>70% of students will demonstrate ability to visually create a story through storyboards.</w:t>
            </w:r>
          </w:p>
        </w:tc>
        <w:tc>
          <w:tcPr>
            <w:tcW w:w="2970" w:type="dxa"/>
            <w:tcBorders>
              <w:left w:val="single" w:sz="4" w:space="0" w:color="auto"/>
              <w:right w:val="single" w:sz="6" w:space="0" w:color="auto"/>
            </w:tcBorders>
          </w:tcPr>
          <w:p w14:paraId="48D582BB" w14:textId="77777777" w:rsidR="00DB305A" w:rsidRDefault="00DB305A" w:rsidP="00DB305A">
            <w:r w:rsidRPr="005E2DFD">
              <w:rPr>
                <w:b/>
                <w:bCs/>
              </w:rPr>
              <w:t>Fall 2018</w:t>
            </w:r>
            <w:r>
              <w:rPr>
                <w:b/>
                <w:bCs/>
              </w:rPr>
              <w:t xml:space="preserve">: </w:t>
            </w:r>
            <w:r>
              <w:t>1/1</w:t>
            </w:r>
            <w:r w:rsidRPr="005E2DFD">
              <w:t xml:space="preserve"> = 100%</w:t>
            </w:r>
          </w:p>
          <w:p w14:paraId="42050DDC" w14:textId="77777777" w:rsidR="00DB305A" w:rsidRDefault="00DB305A" w:rsidP="00DB305A"/>
          <w:p w14:paraId="56F1872A" w14:textId="77777777" w:rsidR="00DB305A" w:rsidRDefault="00DB305A" w:rsidP="00DB305A">
            <w:r>
              <w:rPr>
                <w:b/>
                <w:bCs/>
              </w:rPr>
              <w:t xml:space="preserve">Spring 2019: </w:t>
            </w:r>
            <w:r>
              <w:t>2/2 = 100%</w:t>
            </w:r>
          </w:p>
          <w:p w14:paraId="0ADB32B9" w14:textId="77777777" w:rsidR="00DB305A" w:rsidRDefault="00DB305A" w:rsidP="00DB305A"/>
          <w:p w14:paraId="2B777D93" w14:textId="16359C3B" w:rsidR="000B2A66" w:rsidRDefault="00DB305A" w:rsidP="00DB305A">
            <w:r w:rsidRPr="002F28BC">
              <w:rPr>
                <w:b/>
                <w:bCs/>
              </w:rPr>
              <w:t>2018-2019:</w:t>
            </w:r>
            <w:r>
              <w:t xml:space="preserve"> 3/3 = 100%</w:t>
            </w:r>
          </w:p>
        </w:tc>
        <w:tc>
          <w:tcPr>
            <w:tcW w:w="2718" w:type="dxa"/>
            <w:tcBorders>
              <w:left w:val="single" w:sz="6" w:space="0" w:color="auto"/>
            </w:tcBorders>
          </w:tcPr>
          <w:p w14:paraId="0A037C7A" w14:textId="77777777" w:rsidR="005F16CA" w:rsidRPr="005F16CA" w:rsidRDefault="005F16CA" w:rsidP="005F16CA">
            <w:r w:rsidRPr="005F16CA">
              <w:t>The benchmark was met for this objective. The SLO will be revised for the next cycle to read:</w:t>
            </w:r>
          </w:p>
          <w:p w14:paraId="42CB11E9" w14:textId="77777777" w:rsidR="005F16CA" w:rsidRPr="005F16CA" w:rsidRDefault="005F16CA" w:rsidP="005F16CA"/>
          <w:p w14:paraId="037AFD54" w14:textId="77777777" w:rsidR="005F16CA" w:rsidRPr="005F16CA" w:rsidRDefault="005F16CA" w:rsidP="005F16CA">
            <w:r w:rsidRPr="005F16CA">
              <w:t xml:space="preserve"> </w:t>
            </w:r>
            <w:r w:rsidRPr="005F16CA">
              <w:rPr>
                <w:i/>
                <w:iCs/>
              </w:rPr>
              <w:t>The student will display ability to critique and problem solve their work and the work of others using the proper animation vocabulary and terminology.</w:t>
            </w:r>
          </w:p>
          <w:p w14:paraId="20551F4A" w14:textId="77777777" w:rsidR="005F16CA" w:rsidRPr="005F16CA" w:rsidRDefault="005F16CA" w:rsidP="005F16CA">
            <w:pPr>
              <w:rPr>
                <w:i/>
                <w:iCs/>
              </w:rPr>
            </w:pPr>
          </w:p>
          <w:p w14:paraId="22193A5C" w14:textId="7C9E0DF4" w:rsidR="000B2A66" w:rsidRDefault="005F16CA" w:rsidP="005F16CA">
            <w:r w:rsidRPr="005F16CA">
              <w:t>This new SLO will highlight the higher level of technical skill required in ART 283 while students learn to use the media to solve challenging visual problems and better communicate and express ideas. A new rubric will also be created.</w:t>
            </w:r>
          </w:p>
        </w:tc>
      </w:tr>
      <w:tr w:rsidR="00A67627" w14:paraId="53B11029" w14:textId="77777777" w:rsidTr="00C23C0E">
        <w:trPr>
          <w:trHeight w:val="54"/>
        </w:trPr>
        <w:tc>
          <w:tcPr>
            <w:tcW w:w="2538" w:type="dxa"/>
            <w:tcBorders>
              <w:right w:val="single" w:sz="6" w:space="0" w:color="auto"/>
            </w:tcBorders>
          </w:tcPr>
          <w:p w14:paraId="391D79FC" w14:textId="77777777" w:rsidR="00A67627" w:rsidRPr="00A92A70" w:rsidRDefault="00A67627" w:rsidP="00A67627">
            <w:pPr>
              <w:rPr>
                <w:rFonts w:ascii="Calibri" w:eastAsia="Calibri" w:hAnsi="Calibri" w:cs="Times New Roman"/>
              </w:rPr>
            </w:pPr>
            <w:r w:rsidRPr="65058ACB">
              <w:rPr>
                <w:rFonts w:ascii="Calibri" w:eastAsia="Calibri" w:hAnsi="Calibri" w:cs="Times New Roman"/>
              </w:rPr>
              <w:t xml:space="preserve">3. The student will demonstrate in the development of a portfolio the ability to use professional animation tools and applications to produce an aesthetically appealing animated cycle, short, or animatic. </w:t>
            </w:r>
          </w:p>
          <w:p w14:paraId="5D668316" w14:textId="77777777" w:rsidR="00A67627" w:rsidRDefault="00A67627" w:rsidP="00A67627"/>
        </w:tc>
        <w:tc>
          <w:tcPr>
            <w:tcW w:w="2403" w:type="dxa"/>
            <w:tcBorders>
              <w:left w:val="single" w:sz="6" w:space="0" w:color="auto"/>
              <w:right w:val="single" w:sz="4" w:space="0" w:color="auto"/>
            </w:tcBorders>
          </w:tcPr>
          <w:p w14:paraId="3ADD7B3C" w14:textId="77777777" w:rsidR="00A67627" w:rsidRPr="00EA2EC1" w:rsidRDefault="00A67627" w:rsidP="00A67627">
            <w:r>
              <w:t xml:space="preserve">Assessment- Rubric </w:t>
            </w:r>
          </w:p>
          <w:p w14:paraId="5DCD7999" w14:textId="77777777" w:rsidR="00A67627" w:rsidRPr="00EA2EC1" w:rsidRDefault="00A67627" w:rsidP="00A67627">
            <w:r>
              <w:t>Final Student Critique of Final Portfolio</w:t>
            </w:r>
          </w:p>
          <w:p w14:paraId="2EBEC364" w14:textId="77777777" w:rsidR="00A67627" w:rsidRPr="00EA2EC1" w:rsidRDefault="00A67627" w:rsidP="00A67627"/>
          <w:p w14:paraId="675AA0E0" w14:textId="77777777" w:rsidR="00A67627" w:rsidRPr="00EA2EC1" w:rsidRDefault="00A67627" w:rsidP="00A67627">
            <w:r>
              <w:t>Rubric attached</w:t>
            </w:r>
          </w:p>
          <w:p w14:paraId="40BFD03D" w14:textId="77777777" w:rsidR="00A67627" w:rsidRDefault="00A67627" w:rsidP="00A67627"/>
        </w:tc>
        <w:tc>
          <w:tcPr>
            <w:tcW w:w="2547" w:type="dxa"/>
            <w:tcBorders>
              <w:left w:val="single" w:sz="6" w:space="0" w:color="auto"/>
              <w:right w:val="single" w:sz="4" w:space="0" w:color="auto"/>
            </w:tcBorders>
          </w:tcPr>
          <w:p w14:paraId="19A4878F" w14:textId="1ADAB181" w:rsidR="00A67627" w:rsidRDefault="00A67627" w:rsidP="00A67627">
            <w:r>
              <w:t xml:space="preserve">70% of students proficiently analyze their work and the work of others. </w:t>
            </w:r>
          </w:p>
        </w:tc>
        <w:tc>
          <w:tcPr>
            <w:tcW w:w="2970" w:type="dxa"/>
            <w:tcBorders>
              <w:left w:val="single" w:sz="4" w:space="0" w:color="auto"/>
              <w:right w:val="single" w:sz="6" w:space="0" w:color="auto"/>
            </w:tcBorders>
          </w:tcPr>
          <w:p w14:paraId="0F22502C" w14:textId="77777777" w:rsidR="00DB305A" w:rsidRDefault="00DB305A" w:rsidP="00DB305A">
            <w:r w:rsidRPr="005E2DFD">
              <w:rPr>
                <w:b/>
                <w:bCs/>
              </w:rPr>
              <w:t>Fall 2018</w:t>
            </w:r>
            <w:r>
              <w:rPr>
                <w:b/>
                <w:bCs/>
              </w:rPr>
              <w:t xml:space="preserve">: </w:t>
            </w:r>
            <w:r>
              <w:t>1/1</w:t>
            </w:r>
            <w:r w:rsidRPr="005E2DFD">
              <w:t xml:space="preserve"> = 100%</w:t>
            </w:r>
          </w:p>
          <w:p w14:paraId="326A5AA3" w14:textId="77777777" w:rsidR="00DB305A" w:rsidRDefault="00DB305A" w:rsidP="00DB305A"/>
          <w:p w14:paraId="3523F0F6" w14:textId="77777777" w:rsidR="00DB305A" w:rsidRDefault="00DB305A" w:rsidP="00DB305A">
            <w:r>
              <w:rPr>
                <w:b/>
                <w:bCs/>
              </w:rPr>
              <w:t xml:space="preserve">Spring 2019: </w:t>
            </w:r>
            <w:r>
              <w:t>2/2 = 100%</w:t>
            </w:r>
          </w:p>
          <w:p w14:paraId="3EDFEDBA" w14:textId="77777777" w:rsidR="00DB305A" w:rsidRDefault="00DB305A" w:rsidP="00DB305A"/>
          <w:p w14:paraId="57F132CB" w14:textId="2FAFC2AD" w:rsidR="00A67627" w:rsidRDefault="00DB305A" w:rsidP="00DB305A">
            <w:r w:rsidRPr="002F28BC">
              <w:rPr>
                <w:b/>
                <w:bCs/>
              </w:rPr>
              <w:t>2018-2019:</w:t>
            </w:r>
            <w:r>
              <w:t xml:space="preserve"> 3/3 = 100%</w:t>
            </w:r>
          </w:p>
        </w:tc>
        <w:tc>
          <w:tcPr>
            <w:tcW w:w="2718" w:type="dxa"/>
            <w:tcBorders>
              <w:left w:val="single" w:sz="6" w:space="0" w:color="auto"/>
            </w:tcBorders>
          </w:tcPr>
          <w:p w14:paraId="5745B10F" w14:textId="77777777" w:rsidR="0029316D" w:rsidRPr="0029316D" w:rsidRDefault="0029316D" w:rsidP="0029316D">
            <w:r w:rsidRPr="0029316D">
              <w:t>The benchmark was met for this objective. The SLO will be revised for the next cycle to read:</w:t>
            </w:r>
          </w:p>
          <w:p w14:paraId="27A6692D" w14:textId="77777777" w:rsidR="0029316D" w:rsidRPr="0029316D" w:rsidRDefault="0029316D" w:rsidP="0029316D"/>
          <w:p w14:paraId="361DA18A" w14:textId="77777777" w:rsidR="0029316D" w:rsidRPr="0029316D" w:rsidRDefault="0029316D" w:rsidP="0029316D">
            <w:r w:rsidRPr="0029316D">
              <w:rPr>
                <w:i/>
                <w:iCs/>
              </w:rPr>
              <w:t>The student will use advanced technical skills with animation production equipment to create an animation cycle or short that communicates personal thought and expression.</w:t>
            </w:r>
          </w:p>
          <w:p w14:paraId="29CAFBD5" w14:textId="77777777" w:rsidR="0029316D" w:rsidRPr="0029316D" w:rsidRDefault="0029316D" w:rsidP="0029316D">
            <w:pPr>
              <w:rPr>
                <w:i/>
                <w:iCs/>
              </w:rPr>
            </w:pPr>
          </w:p>
          <w:p w14:paraId="5B367847" w14:textId="6B2BE5E8" w:rsidR="00A67627" w:rsidRDefault="0029316D" w:rsidP="0029316D">
            <w:r w:rsidRPr="0029316D">
              <w:t>This new SLO will highlight the higher level of technical skill required in ART 283 while students learn to use the media to solve challenging visual problems and better communicate and express ideas. A new rubric will also be created.</w:t>
            </w:r>
          </w:p>
        </w:tc>
      </w:tr>
      <w:tr w:rsidR="00330C8F" w14:paraId="0E691B2A" w14:textId="77777777" w:rsidTr="0043392F">
        <w:trPr>
          <w:trHeight w:val="54"/>
        </w:trPr>
        <w:tc>
          <w:tcPr>
            <w:tcW w:w="2538" w:type="dxa"/>
            <w:tcBorders>
              <w:right w:val="single" w:sz="6" w:space="0" w:color="auto"/>
            </w:tcBorders>
          </w:tcPr>
          <w:p w14:paraId="50DCEB0C" w14:textId="77777777" w:rsidR="00330C8F" w:rsidRPr="00DB3A70" w:rsidRDefault="00330C8F" w:rsidP="00330C8F">
            <w:pPr>
              <w:spacing w:line="276" w:lineRule="auto"/>
              <w:rPr>
                <w:rFonts w:ascii="Calibri" w:eastAsia="Calibri" w:hAnsi="Calibri" w:cs="Times New Roman"/>
              </w:rPr>
            </w:pPr>
            <w:r w:rsidRPr="65058ACB">
              <w:rPr>
                <w:rFonts w:ascii="Calibri" w:eastAsia="Calibri" w:hAnsi="Calibri" w:cs="Times New Roman"/>
              </w:rPr>
              <w:t>4. The student will complete animation with lip-sync or sound.</w:t>
            </w:r>
          </w:p>
          <w:p w14:paraId="463202F3" w14:textId="77777777" w:rsidR="00330C8F" w:rsidRPr="00DB3A70" w:rsidRDefault="00330C8F" w:rsidP="00330C8F"/>
          <w:p w14:paraId="07A80B15" w14:textId="77777777" w:rsidR="00330C8F" w:rsidRPr="00DB3A70" w:rsidRDefault="00330C8F" w:rsidP="00330C8F"/>
          <w:p w14:paraId="142C3CB5" w14:textId="77777777" w:rsidR="00330C8F" w:rsidRPr="65058ACB" w:rsidRDefault="00330C8F" w:rsidP="00330C8F">
            <w:pPr>
              <w:rPr>
                <w:rFonts w:ascii="Calibri" w:eastAsia="Calibri" w:hAnsi="Calibri" w:cs="Times New Roman"/>
              </w:rPr>
            </w:pPr>
          </w:p>
        </w:tc>
        <w:tc>
          <w:tcPr>
            <w:tcW w:w="2403" w:type="dxa"/>
            <w:tcBorders>
              <w:top w:val="single" w:sz="4" w:space="0" w:color="auto"/>
              <w:left w:val="single" w:sz="4" w:space="0" w:color="auto"/>
              <w:bottom w:val="single" w:sz="4" w:space="0" w:color="auto"/>
              <w:right w:val="single" w:sz="4" w:space="0" w:color="auto"/>
            </w:tcBorders>
          </w:tcPr>
          <w:p w14:paraId="54BDE032" w14:textId="77777777" w:rsidR="00330C8F" w:rsidRPr="00EA2EC1" w:rsidRDefault="00330C8F" w:rsidP="00330C8F">
            <w:r>
              <w:t xml:space="preserve">Assessment- Rubric </w:t>
            </w:r>
          </w:p>
          <w:p w14:paraId="134EC784" w14:textId="77777777" w:rsidR="00330C8F" w:rsidRPr="00EA2EC1" w:rsidRDefault="00330C8F" w:rsidP="00330C8F">
            <w:r>
              <w:t>Final Student Critique of Final Portfolio</w:t>
            </w:r>
          </w:p>
          <w:p w14:paraId="5048D544" w14:textId="77777777" w:rsidR="00330C8F" w:rsidRPr="00EA2EC1" w:rsidRDefault="00330C8F" w:rsidP="00330C8F"/>
          <w:p w14:paraId="152A6207" w14:textId="77777777" w:rsidR="00330C8F" w:rsidRPr="00EA2EC1" w:rsidRDefault="00330C8F" w:rsidP="00330C8F">
            <w:r>
              <w:t>Rubric attached</w:t>
            </w:r>
          </w:p>
          <w:p w14:paraId="0021A89A" w14:textId="77777777" w:rsidR="00330C8F" w:rsidRDefault="00330C8F" w:rsidP="00330C8F"/>
        </w:tc>
        <w:tc>
          <w:tcPr>
            <w:tcW w:w="2547" w:type="dxa"/>
            <w:tcBorders>
              <w:top w:val="single" w:sz="4" w:space="0" w:color="auto"/>
              <w:left w:val="single" w:sz="4" w:space="0" w:color="auto"/>
              <w:bottom w:val="single" w:sz="4" w:space="0" w:color="auto"/>
              <w:right w:val="single" w:sz="4" w:space="0" w:color="auto"/>
            </w:tcBorders>
          </w:tcPr>
          <w:p w14:paraId="264DBBF1" w14:textId="15FF7598" w:rsidR="00330C8F" w:rsidRDefault="00330C8F" w:rsidP="00330C8F">
            <w:r>
              <w:t>70% of students proficiently analyze their work and the work of others.</w:t>
            </w:r>
          </w:p>
        </w:tc>
        <w:tc>
          <w:tcPr>
            <w:tcW w:w="2970" w:type="dxa"/>
            <w:tcBorders>
              <w:left w:val="single" w:sz="4" w:space="0" w:color="auto"/>
              <w:right w:val="single" w:sz="6" w:space="0" w:color="auto"/>
            </w:tcBorders>
          </w:tcPr>
          <w:p w14:paraId="0F2FD589" w14:textId="3EF70890" w:rsidR="00330C8F" w:rsidRDefault="006B44B4" w:rsidP="00330C8F">
            <w:r>
              <w:t>Not assessed</w:t>
            </w:r>
          </w:p>
        </w:tc>
        <w:tc>
          <w:tcPr>
            <w:tcW w:w="2718" w:type="dxa"/>
            <w:tcBorders>
              <w:left w:val="single" w:sz="6" w:space="0" w:color="auto"/>
            </w:tcBorders>
          </w:tcPr>
          <w:p w14:paraId="7AD44B86" w14:textId="4CB2819A" w:rsidR="0075030F" w:rsidRPr="0075030F" w:rsidRDefault="0075030F" w:rsidP="0075030F">
            <w:r w:rsidRPr="0075030F">
              <w:t xml:space="preserve">Uninterrupted, consistent development of these skills is helping to achieve this goal.  Cross listing (art 253,254,283, 284) helps to provide this consistency.  </w:t>
            </w:r>
          </w:p>
          <w:p w14:paraId="3D6253CB" w14:textId="77777777" w:rsidR="0075030F" w:rsidRPr="0075030F" w:rsidRDefault="0075030F" w:rsidP="0075030F"/>
          <w:p w14:paraId="003555F6" w14:textId="77777777" w:rsidR="0075030F" w:rsidRPr="0075030F" w:rsidRDefault="0075030F" w:rsidP="0075030F">
            <w:r w:rsidRPr="0075030F">
              <w:t>This SLO will be eliminated for the next cycle as it is a part of the revised 3</w:t>
            </w:r>
            <w:r w:rsidRPr="0075030F">
              <w:rPr>
                <w:vertAlign w:val="superscript"/>
              </w:rPr>
              <w:t>rd</w:t>
            </w:r>
            <w:r w:rsidRPr="0075030F">
              <w:t xml:space="preserve"> objective.</w:t>
            </w:r>
          </w:p>
          <w:p w14:paraId="391FA77C" w14:textId="77777777" w:rsidR="00330C8F" w:rsidRDefault="00330C8F" w:rsidP="00330C8F"/>
        </w:tc>
      </w:tr>
      <w:tr w:rsidR="00330C8F" w14:paraId="61E19BAE" w14:textId="77777777" w:rsidTr="00C23C0E">
        <w:tc>
          <w:tcPr>
            <w:tcW w:w="7488" w:type="dxa"/>
            <w:gridSpan w:val="3"/>
            <w:tcBorders>
              <w:right w:val="single" w:sz="4" w:space="0" w:color="auto"/>
            </w:tcBorders>
          </w:tcPr>
          <w:p w14:paraId="3039A5F2" w14:textId="77777777" w:rsidR="00330C8F" w:rsidRPr="002A44E2" w:rsidRDefault="00330C8F" w:rsidP="00330C8F">
            <w:pPr>
              <w:rPr>
                <w:sz w:val="12"/>
                <w:szCs w:val="12"/>
              </w:rPr>
            </w:pPr>
          </w:p>
          <w:p w14:paraId="4A15B9CE" w14:textId="4836E52F" w:rsidR="00330C8F" w:rsidRDefault="00330C8F" w:rsidP="00330C8F">
            <w:r w:rsidRPr="00D554AC">
              <w:rPr>
                <w:b/>
              </w:rPr>
              <w:t>Plan submission date:</w:t>
            </w:r>
            <w:r>
              <w:rPr>
                <w:b/>
              </w:rPr>
              <w:t xml:space="preserve"> </w:t>
            </w:r>
            <w:r w:rsidR="00982670">
              <w:rPr>
                <w:b/>
              </w:rPr>
              <w:t>September 20, 2019</w:t>
            </w:r>
          </w:p>
        </w:tc>
        <w:tc>
          <w:tcPr>
            <w:tcW w:w="5688" w:type="dxa"/>
            <w:gridSpan w:val="2"/>
            <w:tcBorders>
              <w:left w:val="single" w:sz="4" w:space="0" w:color="auto"/>
            </w:tcBorders>
          </w:tcPr>
          <w:p w14:paraId="3E86038E" w14:textId="77777777" w:rsidR="00330C8F" w:rsidRPr="002A44E2" w:rsidRDefault="00330C8F" w:rsidP="00330C8F">
            <w:pPr>
              <w:rPr>
                <w:sz w:val="12"/>
                <w:szCs w:val="12"/>
              </w:rPr>
            </w:pPr>
          </w:p>
          <w:p w14:paraId="4AD8AAC7" w14:textId="50F2712C" w:rsidR="00330C8F" w:rsidRPr="002A44E2" w:rsidRDefault="00330C8F" w:rsidP="00330C8F">
            <w:pPr>
              <w:rPr>
                <w:sz w:val="12"/>
                <w:szCs w:val="12"/>
              </w:rPr>
            </w:pPr>
            <w:r w:rsidRPr="00102B7D">
              <w:rPr>
                <w:b/>
              </w:rPr>
              <w:t>Submitted by:</w:t>
            </w:r>
            <w:r>
              <w:rPr>
                <w:b/>
              </w:rPr>
              <w:t xml:space="preserve"> Liberal Arts Department</w:t>
            </w:r>
          </w:p>
          <w:p w14:paraId="751C832F" w14:textId="77777777" w:rsidR="00330C8F" w:rsidRPr="002A44E2" w:rsidRDefault="00330C8F" w:rsidP="00330C8F">
            <w:pPr>
              <w:rPr>
                <w:b/>
                <w:sz w:val="8"/>
                <w:szCs w:val="8"/>
              </w:rPr>
            </w:pPr>
          </w:p>
        </w:tc>
      </w:tr>
    </w:tbl>
    <w:p w14:paraId="1A0DF09F" w14:textId="77777777" w:rsidR="005C2D69" w:rsidRDefault="005C2D69" w:rsidP="005572ED">
      <w:pPr>
        <w:spacing w:after="0"/>
        <w:rPr>
          <w:rFonts w:eastAsiaTheme="minorEastAsia"/>
          <w:b/>
          <w:bCs/>
        </w:rPr>
      </w:pPr>
    </w:p>
    <w:p w14:paraId="373ADAA5" w14:textId="77777777" w:rsidR="005C2D69" w:rsidRDefault="005C2D69">
      <w:pPr>
        <w:rPr>
          <w:rFonts w:eastAsiaTheme="minorEastAsia"/>
          <w:b/>
          <w:bCs/>
        </w:rPr>
      </w:pPr>
      <w:r>
        <w:rPr>
          <w:rFonts w:eastAsiaTheme="minorEastAsia"/>
          <w:b/>
          <w:bCs/>
        </w:rPr>
        <w:br w:type="page"/>
      </w:r>
    </w:p>
    <w:p w14:paraId="0839CFA8" w14:textId="23D4D6A2" w:rsidR="005572ED" w:rsidRPr="005572ED" w:rsidRDefault="005572ED" w:rsidP="005572ED">
      <w:pPr>
        <w:spacing w:after="0"/>
        <w:rPr>
          <w:rFonts w:eastAsiaTheme="minorEastAsia"/>
          <w:b/>
          <w:bCs/>
        </w:rPr>
      </w:pPr>
      <w:r w:rsidRPr="005572ED">
        <w:rPr>
          <w:rFonts w:eastAsiaTheme="minorEastAsia"/>
          <w:b/>
          <w:bCs/>
        </w:rPr>
        <w:t>ART 284 (Graphic Animation II) Grading Rubric- Critique- Final Portfolio</w:t>
      </w:r>
    </w:p>
    <w:tbl>
      <w:tblPr>
        <w:tblW w:w="13747"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48"/>
        <w:gridCol w:w="2649"/>
        <w:gridCol w:w="2070"/>
        <w:gridCol w:w="3060"/>
        <w:gridCol w:w="3420"/>
      </w:tblGrid>
      <w:tr w:rsidR="00C1679F" w:rsidRPr="005572ED" w14:paraId="5FF88266" w14:textId="77777777" w:rsidTr="00404758">
        <w:tc>
          <w:tcPr>
            <w:tcW w:w="2548" w:type="dxa"/>
          </w:tcPr>
          <w:p w14:paraId="2CE02365" w14:textId="77777777" w:rsidR="005572ED" w:rsidRPr="005572ED" w:rsidRDefault="005572ED" w:rsidP="005572ED">
            <w:pPr>
              <w:spacing w:after="0"/>
              <w:rPr>
                <w:rFonts w:eastAsiaTheme="minorEastAsia"/>
                <w:b/>
              </w:rPr>
            </w:pPr>
          </w:p>
          <w:p w14:paraId="2DBA987C" w14:textId="77777777" w:rsidR="005572ED" w:rsidRPr="005572ED" w:rsidRDefault="005572ED" w:rsidP="005572ED">
            <w:pPr>
              <w:spacing w:after="0"/>
              <w:rPr>
                <w:rFonts w:eastAsiaTheme="minorEastAsia"/>
                <w:b/>
                <w:bCs/>
              </w:rPr>
            </w:pPr>
            <w:r w:rsidRPr="005572ED">
              <w:rPr>
                <w:rFonts w:eastAsiaTheme="minorEastAsia"/>
                <w:b/>
                <w:bCs/>
              </w:rPr>
              <w:t>Rubric Components</w:t>
            </w:r>
          </w:p>
          <w:p w14:paraId="6A7888C3" w14:textId="77777777" w:rsidR="005572ED" w:rsidRPr="005572ED" w:rsidRDefault="005572ED" w:rsidP="005572ED">
            <w:pPr>
              <w:spacing w:after="0"/>
              <w:rPr>
                <w:rFonts w:eastAsiaTheme="minorEastAsia"/>
                <w:b/>
              </w:rPr>
            </w:pPr>
          </w:p>
        </w:tc>
        <w:tc>
          <w:tcPr>
            <w:tcW w:w="2649" w:type="dxa"/>
          </w:tcPr>
          <w:p w14:paraId="2D239821" w14:textId="77777777" w:rsidR="005572ED" w:rsidRPr="005572ED" w:rsidRDefault="005572ED" w:rsidP="005572ED">
            <w:pPr>
              <w:spacing w:after="0"/>
              <w:rPr>
                <w:rFonts w:eastAsiaTheme="minorEastAsia"/>
                <w:b/>
              </w:rPr>
            </w:pPr>
          </w:p>
          <w:p w14:paraId="498FE40F" w14:textId="77777777" w:rsidR="005572ED" w:rsidRPr="005572ED" w:rsidRDefault="005572ED" w:rsidP="005572ED">
            <w:pPr>
              <w:spacing w:after="0"/>
              <w:rPr>
                <w:rFonts w:eastAsiaTheme="minorEastAsia"/>
                <w:b/>
                <w:bCs/>
              </w:rPr>
            </w:pPr>
            <w:r w:rsidRPr="005572ED">
              <w:rPr>
                <w:rFonts w:eastAsiaTheme="minorEastAsia"/>
                <w:b/>
                <w:bCs/>
              </w:rPr>
              <w:t>No/ Limited Proficiency</w:t>
            </w:r>
          </w:p>
        </w:tc>
        <w:tc>
          <w:tcPr>
            <w:tcW w:w="2070" w:type="dxa"/>
          </w:tcPr>
          <w:p w14:paraId="302CE486" w14:textId="77777777" w:rsidR="005572ED" w:rsidRPr="005572ED" w:rsidRDefault="005572ED" w:rsidP="005572ED">
            <w:pPr>
              <w:spacing w:after="0"/>
              <w:rPr>
                <w:rFonts w:eastAsiaTheme="minorEastAsia"/>
                <w:b/>
              </w:rPr>
            </w:pPr>
          </w:p>
          <w:p w14:paraId="4547B0B0" w14:textId="77777777" w:rsidR="005572ED" w:rsidRPr="005572ED" w:rsidRDefault="005572ED" w:rsidP="005572ED">
            <w:pPr>
              <w:spacing w:after="0"/>
              <w:rPr>
                <w:rFonts w:eastAsiaTheme="minorEastAsia"/>
                <w:b/>
                <w:bCs/>
              </w:rPr>
            </w:pPr>
            <w:r w:rsidRPr="005572ED">
              <w:rPr>
                <w:rFonts w:eastAsiaTheme="minorEastAsia"/>
                <w:b/>
                <w:bCs/>
              </w:rPr>
              <w:t>Some Proficiency</w:t>
            </w:r>
          </w:p>
        </w:tc>
        <w:tc>
          <w:tcPr>
            <w:tcW w:w="3060" w:type="dxa"/>
          </w:tcPr>
          <w:p w14:paraId="6A5218C4" w14:textId="77777777" w:rsidR="005572ED" w:rsidRPr="005572ED" w:rsidRDefault="005572ED" w:rsidP="005572ED">
            <w:pPr>
              <w:spacing w:after="0"/>
              <w:rPr>
                <w:rFonts w:eastAsiaTheme="minorEastAsia"/>
                <w:b/>
              </w:rPr>
            </w:pPr>
          </w:p>
          <w:p w14:paraId="6A8D0652" w14:textId="77777777" w:rsidR="005572ED" w:rsidRPr="005572ED" w:rsidRDefault="005572ED" w:rsidP="005572ED">
            <w:pPr>
              <w:spacing w:after="0"/>
              <w:rPr>
                <w:rFonts w:eastAsiaTheme="minorEastAsia"/>
                <w:b/>
                <w:bCs/>
              </w:rPr>
            </w:pPr>
            <w:r w:rsidRPr="005572ED">
              <w:rPr>
                <w:rFonts w:eastAsiaTheme="minorEastAsia"/>
                <w:b/>
                <w:bCs/>
              </w:rPr>
              <w:t>Proficiency</w:t>
            </w:r>
          </w:p>
        </w:tc>
        <w:tc>
          <w:tcPr>
            <w:tcW w:w="3420" w:type="dxa"/>
          </w:tcPr>
          <w:p w14:paraId="3F385FF1" w14:textId="77777777" w:rsidR="005572ED" w:rsidRPr="005572ED" w:rsidRDefault="005572ED" w:rsidP="005572ED">
            <w:pPr>
              <w:spacing w:after="0"/>
              <w:rPr>
                <w:rFonts w:eastAsiaTheme="minorEastAsia"/>
                <w:b/>
              </w:rPr>
            </w:pPr>
          </w:p>
          <w:p w14:paraId="70C56675" w14:textId="77777777" w:rsidR="005572ED" w:rsidRPr="005572ED" w:rsidRDefault="005572ED" w:rsidP="005572ED">
            <w:pPr>
              <w:spacing w:after="0"/>
              <w:rPr>
                <w:rFonts w:eastAsiaTheme="minorEastAsia"/>
                <w:b/>
                <w:bCs/>
              </w:rPr>
            </w:pPr>
            <w:r w:rsidRPr="005572ED">
              <w:rPr>
                <w:rFonts w:eastAsiaTheme="minorEastAsia"/>
                <w:b/>
                <w:bCs/>
              </w:rPr>
              <w:t>High Proficiency</w:t>
            </w:r>
          </w:p>
        </w:tc>
      </w:tr>
      <w:tr w:rsidR="00C1679F" w:rsidRPr="005572ED" w14:paraId="30E4CFF5" w14:textId="77777777" w:rsidTr="00404758">
        <w:trPr>
          <w:trHeight w:val="890"/>
        </w:trPr>
        <w:tc>
          <w:tcPr>
            <w:tcW w:w="2548" w:type="dxa"/>
          </w:tcPr>
          <w:p w14:paraId="5BAF7279" w14:textId="77777777" w:rsidR="005572ED" w:rsidRPr="005572ED" w:rsidRDefault="005572ED" w:rsidP="005572ED">
            <w:pPr>
              <w:spacing w:after="0"/>
              <w:rPr>
                <w:rFonts w:eastAsiaTheme="minorEastAsia"/>
              </w:rPr>
            </w:pPr>
            <w:r w:rsidRPr="005572ED">
              <w:rPr>
                <w:rFonts w:ascii="Calibri" w:eastAsia="Calibri" w:hAnsi="Calibri" w:cs="Calibri"/>
                <w:b/>
                <w:bCs/>
                <w:color w:val="000000" w:themeColor="text1"/>
              </w:rPr>
              <w:t xml:space="preserve">Demonstrates in a final portfolio, using the 12 principles of animation, student creates animation that communicates person thoughts and expression </w:t>
            </w:r>
          </w:p>
        </w:tc>
        <w:tc>
          <w:tcPr>
            <w:tcW w:w="2649" w:type="dxa"/>
          </w:tcPr>
          <w:p w14:paraId="74C7699D" w14:textId="77777777" w:rsidR="005572ED" w:rsidRPr="005572ED" w:rsidRDefault="005572ED" w:rsidP="005572ED">
            <w:pPr>
              <w:spacing w:after="0"/>
              <w:rPr>
                <w:rFonts w:eastAsiaTheme="minorEastAsia"/>
                <w:sz w:val="18"/>
                <w:szCs w:val="18"/>
              </w:rPr>
            </w:pPr>
            <w:r w:rsidRPr="005572ED">
              <w:rPr>
                <w:rFonts w:eastAsiaTheme="minorEastAsia"/>
                <w:color w:val="FF0000"/>
                <w:sz w:val="18"/>
                <w:szCs w:val="18"/>
              </w:rPr>
              <w:t>Unable</w:t>
            </w:r>
            <w:r w:rsidRPr="005572ED">
              <w:rPr>
                <w:rFonts w:eastAsiaTheme="minorEastAsia"/>
                <w:sz w:val="18"/>
                <w:szCs w:val="18"/>
              </w:rPr>
              <w:t xml:space="preserve"> to communicate through an animated sequence that appropriately applies an understanding of the 12 principles of animation (ie. Squash &amp; Stretch, timing, arcs etc.) </w:t>
            </w:r>
          </w:p>
        </w:tc>
        <w:tc>
          <w:tcPr>
            <w:tcW w:w="2070" w:type="dxa"/>
          </w:tcPr>
          <w:p w14:paraId="212BAE30" w14:textId="77777777" w:rsidR="005572ED" w:rsidRPr="005572ED" w:rsidRDefault="005572ED" w:rsidP="005572ED">
            <w:pPr>
              <w:spacing w:after="0"/>
              <w:rPr>
                <w:rFonts w:eastAsiaTheme="minorEastAsia"/>
                <w:color w:val="5B9BD5"/>
                <w:sz w:val="18"/>
                <w:szCs w:val="18"/>
              </w:rPr>
            </w:pPr>
            <w:r w:rsidRPr="005572ED">
              <w:rPr>
                <w:rFonts w:eastAsiaTheme="minorEastAsia"/>
                <w:sz w:val="18"/>
                <w:szCs w:val="18"/>
              </w:rPr>
              <w:t xml:space="preserve">With direction able to communicate through and animated sequence that appropriately applies an understanding of the 12 principles of animation (ie. Squash &amp; Stretch, timing, arcs etc.) </w:t>
            </w:r>
            <w:r w:rsidRPr="005572ED">
              <w:rPr>
                <w:rFonts w:eastAsiaTheme="minorEastAsia"/>
                <w:color w:val="FF0000"/>
                <w:sz w:val="18"/>
                <w:szCs w:val="18"/>
              </w:rPr>
              <w:t>but must have direction or assistance</w:t>
            </w:r>
            <w:r w:rsidRPr="005572ED">
              <w:rPr>
                <w:rFonts w:eastAsiaTheme="minorEastAsia"/>
                <w:sz w:val="18"/>
                <w:szCs w:val="18"/>
              </w:rPr>
              <w:t>.</w:t>
            </w:r>
            <w:r w:rsidRPr="005572ED">
              <w:rPr>
                <w:rFonts w:eastAsiaTheme="minorEastAsia"/>
                <w:color w:val="5B9BD5"/>
                <w:sz w:val="18"/>
                <w:szCs w:val="18"/>
              </w:rPr>
              <w:t xml:space="preserve"> </w:t>
            </w:r>
          </w:p>
        </w:tc>
        <w:tc>
          <w:tcPr>
            <w:tcW w:w="3060" w:type="dxa"/>
          </w:tcPr>
          <w:p w14:paraId="23C62E8C" w14:textId="77777777" w:rsidR="005572ED" w:rsidRPr="005572ED" w:rsidRDefault="005572ED" w:rsidP="005572ED">
            <w:pPr>
              <w:spacing w:after="0"/>
              <w:rPr>
                <w:rFonts w:eastAsiaTheme="minorEastAsia"/>
                <w:sz w:val="18"/>
                <w:szCs w:val="18"/>
              </w:rPr>
            </w:pPr>
            <w:r w:rsidRPr="005572ED">
              <w:rPr>
                <w:rFonts w:eastAsiaTheme="minorEastAsia"/>
                <w:color w:val="FF0000"/>
                <w:sz w:val="18"/>
                <w:szCs w:val="18"/>
              </w:rPr>
              <w:t>At times without direction a</w:t>
            </w:r>
            <w:r w:rsidRPr="005572ED">
              <w:rPr>
                <w:rFonts w:eastAsiaTheme="minorEastAsia"/>
                <w:sz w:val="18"/>
                <w:szCs w:val="18"/>
              </w:rPr>
              <w:t xml:space="preserve">ble to complete an animated sequence </w:t>
            </w:r>
            <w:r w:rsidRPr="005572ED">
              <w:rPr>
                <w:rFonts w:eastAsiaTheme="minorEastAsia"/>
                <w:color w:val="FF0000"/>
                <w:sz w:val="18"/>
                <w:szCs w:val="18"/>
              </w:rPr>
              <w:t>that communicates personal thought and expression and</w:t>
            </w:r>
            <w:r w:rsidRPr="005572ED">
              <w:rPr>
                <w:rFonts w:eastAsiaTheme="minorEastAsia"/>
                <w:sz w:val="18"/>
                <w:szCs w:val="18"/>
              </w:rPr>
              <w:t xml:space="preserve"> applies an understanding of the 12 principles of animation (ie. Squash &amp; Stretch, timing, arcs etc.) </w:t>
            </w:r>
          </w:p>
        </w:tc>
        <w:tc>
          <w:tcPr>
            <w:tcW w:w="3420" w:type="dxa"/>
          </w:tcPr>
          <w:p w14:paraId="04F472CD" w14:textId="77777777" w:rsidR="005572ED" w:rsidRPr="005572ED" w:rsidRDefault="005572ED" w:rsidP="005572ED">
            <w:pPr>
              <w:spacing w:after="0"/>
              <w:rPr>
                <w:rFonts w:eastAsiaTheme="minorEastAsia"/>
                <w:sz w:val="18"/>
                <w:szCs w:val="18"/>
              </w:rPr>
            </w:pPr>
            <w:r w:rsidRPr="005572ED">
              <w:rPr>
                <w:rFonts w:eastAsiaTheme="minorEastAsia"/>
                <w:color w:val="FF0000"/>
                <w:sz w:val="18"/>
                <w:szCs w:val="18"/>
              </w:rPr>
              <w:t>Consistently</w:t>
            </w:r>
            <w:r w:rsidRPr="005572ED">
              <w:rPr>
                <w:rFonts w:eastAsiaTheme="minorEastAsia"/>
                <w:sz w:val="18"/>
                <w:szCs w:val="18"/>
              </w:rPr>
              <w:t xml:space="preserve"> able to </w:t>
            </w:r>
            <w:r w:rsidRPr="005572ED">
              <w:rPr>
                <w:rFonts w:eastAsiaTheme="minorEastAsia"/>
                <w:color w:val="FF0000"/>
                <w:sz w:val="18"/>
                <w:szCs w:val="18"/>
              </w:rPr>
              <w:t xml:space="preserve">independently </w:t>
            </w:r>
            <w:r w:rsidRPr="005572ED">
              <w:rPr>
                <w:rFonts w:eastAsiaTheme="minorEastAsia"/>
                <w:sz w:val="18"/>
                <w:szCs w:val="18"/>
              </w:rPr>
              <w:t>complete an animated sequence that communicates personal thoughts and expression and appropriately applies an understanding of the 12 principles of animation (ie. Squash &amp; Stretch, timing, arcs etc.) Animation is clear and entertaining.</w:t>
            </w:r>
          </w:p>
        </w:tc>
      </w:tr>
      <w:tr w:rsidR="00C1679F" w:rsidRPr="005572ED" w14:paraId="34C4509F" w14:textId="77777777" w:rsidTr="005C2D69">
        <w:trPr>
          <w:trHeight w:val="2708"/>
        </w:trPr>
        <w:tc>
          <w:tcPr>
            <w:tcW w:w="2548" w:type="dxa"/>
          </w:tcPr>
          <w:p w14:paraId="550AA74B" w14:textId="77777777" w:rsidR="005572ED" w:rsidRPr="005572ED" w:rsidRDefault="005572ED" w:rsidP="005572ED">
            <w:pPr>
              <w:spacing w:after="0"/>
              <w:rPr>
                <w:rFonts w:eastAsiaTheme="minorEastAsia"/>
              </w:rPr>
            </w:pPr>
            <w:r w:rsidRPr="005572ED">
              <w:rPr>
                <w:rFonts w:ascii="Calibri" w:eastAsia="Calibri" w:hAnsi="Calibri" w:cs="Calibri"/>
                <w:b/>
                <w:bCs/>
                <w:color w:val="000000" w:themeColor="text1"/>
              </w:rPr>
              <w:t xml:space="preserve">Demonstrates in a final portfolio, </w:t>
            </w:r>
            <w:r w:rsidRPr="005572ED">
              <w:rPr>
                <w:rFonts w:eastAsiaTheme="minorEastAsia"/>
                <w:b/>
                <w:bCs/>
              </w:rPr>
              <w:t>ability to critique and problem solve their work and the work of others using the proper animation vocabulary and terminology</w:t>
            </w:r>
          </w:p>
        </w:tc>
        <w:tc>
          <w:tcPr>
            <w:tcW w:w="2649" w:type="dxa"/>
          </w:tcPr>
          <w:p w14:paraId="14C0D86B" w14:textId="77777777" w:rsidR="005572ED" w:rsidRPr="005572ED" w:rsidRDefault="005572ED" w:rsidP="005572ED">
            <w:pPr>
              <w:spacing w:after="0"/>
              <w:rPr>
                <w:rFonts w:eastAsiaTheme="minorEastAsia"/>
                <w:sz w:val="18"/>
                <w:szCs w:val="18"/>
              </w:rPr>
            </w:pPr>
            <w:r w:rsidRPr="005572ED">
              <w:rPr>
                <w:rFonts w:eastAsiaTheme="minorEastAsia"/>
                <w:sz w:val="18"/>
                <w:szCs w:val="18"/>
              </w:rPr>
              <w:t>During critique, able to discuss their work in terms of techniques and animation principles using appropriate art terminology.</w:t>
            </w:r>
          </w:p>
        </w:tc>
        <w:tc>
          <w:tcPr>
            <w:tcW w:w="2070" w:type="dxa"/>
          </w:tcPr>
          <w:p w14:paraId="453B3120" w14:textId="77777777" w:rsidR="005572ED" w:rsidRPr="005572ED" w:rsidRDefault="005572ED" w:rsidP="005572ED">
            <w:pPr>
              <w:spacing w:after="0"/>
              <w:rPr>
                <w:rFonts w:eastAsiaTheme="minorEastAsia"/>
                <w:color w:val="5B9BD5"/>
                <w:sz w:val="18"/>
                <w:szCs w:val="18"/>
              </w:rPr>
            </w:pPr>
            <w:r w:rsidRPr="005572ED">
              <w:rPr>
                <w:rFonts w:eastAsiaTheme="minorEastAsia"/>
                <w:sz w:val="18"/>
                <w:szCs w:val="18"/>
              </w:rPr>
              <w:t xml:space="preserve">During critique, with assistance able to recognize deficiencies and discuss their work in terms of techniques and animation principles using appropriate animation terminology.  </w:t>
            </w:r>
          </w:p>
        </w:tc>
        <w:tc>
          <w:tcPr>
            <w:tcW w:w="3060" w:type="dxa"/>
          </w:tcPr>
          <w:p w14:paraId="0AD87192" w14:textId="77777777" w:rsidR="005572ED" w:rsidRPr="005572ED" w:rsidRDefault="005572ED" w:rsidP="005572ED">
            <w:pPr>
              <w:spacing w:after="0"/>
              <w:rPr>
                <w:rFonts w:eastAsiaTheme="minorEastAsia"/>
                <w:color w:val="5B9BD5"/>
                <w:sz w:val="18"/>
                <w:szCs w:val="18"/>
              </w:rPr>
            </w:pPr>
            <w:r w:rsidRPr="005572ED">
              <w:rPr>
                <w:rFonts w:eastAsiaTheme="minorEastAsia"/>
                <w:sz w:val="18"/>
                <w:szCs w:val="18"/>
              </w:rPr>
              <w:t>During critique, able to recognize deficiencies and discuss their work in terms of techniques and animation principles using appropriate animation terminology.  At times able to problem solve and apply solution</w:t>
            </w:r>
          </w:p>
        </w:tc>
        <w:tc>
          <w:tcPr>
            <w:tcW w:w="3420" w:type="dxa"/>
          </w:tcPr>
          <w:p w14:paraId="2C899275" w14:textId="77777777" w:rsidR="005572ED" w:rsidRPr="005572ED" w:rsidRDefault="005572ED" w:rsidP="005572ED">
            <w:pPr>
              <w:spacing w:after="0"/>
              <w:rPr>
                <w:rFonts w:eastAsiaTheme="minorEastAsia"/>
                <w:color w:val="5B9BD5"/>
                <w:sz w:val="18"/>
                <w:szCs w:val="18"/>
              </w:rPr>
            </w:pPr>
            <w:r w:rsidRPr="005572ED">
              <w:rPr>
                <w:rFonts w:eastAsiaTheme="minorEastAsia"/>
                <w:sz w:val="18"/>
                <w:szCs w:val="18"/>
              </w:rPr>
              <w:t>During critique, able to recognize deficiencies and discuss their work in terms of techniques and animation principles using appropriate animation terminology.  Able to problem solve and apply solution.</w:t>
            </w:r>
          </w:p>
        </w:tc>
      </w:tr>
      <w:tr w:rsidR="00C1679F" w:rsidRPr="005572ED" w14:paraId="4D531757" w14:textId="77777777" w:rsidTr="00404758">
        <w:trPr>
          <w:trHeight w:val="80"/>
        </w:trPr>
        <w:tc>
          <w:tcPr>
            <w:tcW w:w="2548" w:type="dxa"/>
          </w:tcPr>
          <w:p w14:paraId="6A55AD7D" w14:textId="77777777" w:rsidR="005572ED" w:rsidRPr="005572ED" w:rsidRDefault="005572ED" w:rsidP="005572ED">
            <w:pPr>
              <w:spacing w:after="160" w:line="259" w:lineRule="auto"/>
              <w:rPr>
                <w:rFonts w:eastAsiaTheme="minorEastAsia"/>
              </w:rPr>
            </w:pPr>
            <w:r w:rsidRPr="005572ED">
              <w:rPr>
                <w:rFonts w:ascii="Calibri" w:eastAsia="Calibri" w:hAnsi="Calibri"/>
                <w:b/>
                <w:bCs/>
              </w:rPr>
              <w:t>The student will use advanced technical skills with animation production equipment to create an animation cycle or short that communicates personal thought and expression.</w:t>
            </w:r>
          </w:p>
        </w:tc>
        <w:tc>
          <w:tcPr>
            <w:tcW w:w="2649" w:type="dxa"/>
          </w:tcPr>
          <w:p w14:paraId="73ED8A6B" w14:textId="77777777" w:rsidR="005572ED" w:rsidRPr="005572ED" w:rsidRDefault="005572ED" w:rsidP="005572ED">
            <w:pPr>
              <w:spacing w:after="0"/>
              <w:rPr>
                <w:rFonts w:eastAsiaTheme="minorEastAsia"/>
                <w:sz w:val="18"/>
                <w:szCs w:val="18"/>
              </w:rPr>
            </w:pPr>
            <w:r w:rsidRPr="005572ED">
              <w:rPr>
                <w:rFonts w:eastAsiaTheme="minorEastAsia"/>
                <w:sz w:val="18"/>
                <w:szCs w:val="18"/>
              </w:rPr>
              <w:t>Able to record and edit animated cycles or shorts with good lead-in/exit frames at beginning or end, adequately framed shots, good lighting.) Needed little, if any, direction or assistance to do so.</w:t>
            </w:r>
          </w:p>
        </w:tc>
        <w:tc>
          <w:tcPr>
            <w:tcW w:w="2070" w:type="dxa"/>
          </w:tcPr>
          <w:p w14:paraId="7AE42E4B" w14:textId="77777777" w:rsidR="005572ED" w:rsidRPr="005572ED" w:rsidRDefault="005572ED" w:rsidP="005572ED">
            <w:pPr>
              <w:spacing w:after="0"/>
              <w:rPr>
                <w:rFonts w:eastAsiaTheme="minorEastAsia"/>
                <w:sz w:val="18"/>
                <w:szCs w:val="18"/>
              </w:rPr>
            </w:pPr>
            <w:r w:rsidRPr="005572ED">
              <w:rPr>
                <w:rFonts w:eastAsiaTheme="minorEastAsia"/>
                <w:sz w:val="18"/>
                <w:szCs w:val="18"/>
              </w:rPr>
              <w:t>With assistance, able to identify appropriate animation production equipment needed to communicate a personal thought and expression.</w:t>
            </w:r>
          </w:p>
        </w:tc>
        <w:tc>
          <w:tcPr>
            <w:tcW w:w="3060" w:type="dxa"/>
          </w:tcPr>
          <w:p w14:paraId="1ED0E42A" w14:textId="77777777" w:rsidR="005572ED" w:rsidRPr="005572ED" w:rsidRDefault="005572ED" w:rsidP="005572ED">
            <w:pPr>
              <w:spacing w:after="0"/>
              <w:rPr>
                <w:rFonts w:eastAsiaTheme="minorEastAsia"/>
                <w:sz w:val="18"/>
                <w:szCs w:val="18"/>
              </w:rPr>
            </w:pPr>
            <w:r w:rsidRPr="005572ED">
              <w:rPr>
                <w:rFonts w:eastAsiaTheme="minorEastAsia"/>
                <w:sz w:val="18"/>
                <w:szCs w:val="18"/>
              </w:rPr>
              <w:t>With assistance, able to identify and use appropriate animation production equipment needed to communicate a personal thought and expression.</w:t>
            </w:r>
          </w:p>
        </w:tc>
        <w:tc>
          <w:tcPr>
            <w:tcW w:w="3420" w:type="dxa"/>
          </w:tcPr>
          <w:p w14:paraId="4ECDEEE8" w14:textId="77777777" w:rsidR="005572ED" w:rsidRPr="005572ED" w:rsidRDefault="005572ED" w:rsidP="005572ED">
            <w:pPr>
              <w:spacing w:after="0"/>
              <w:rPr>
                <w:rFonts w:eastAsiaTheme="minorEastAsia"/>
                <w:color w:val="5B9BD5"/>
                <w:sz w:val="18"/>
                <w:szCs w:val="18"/>
              </w:rPr>
            </w:pPr>
            <w:r w:rsidRPr="005572ED">
              <w:rPr>
                <w:rFonts w:eastAsiaTheme="minorEastAsia"/>
                <w:sz w:val="18"/>
                <w:szCs w:val="18"/>
              </w:rPr>
              <w:t>Without assistance, able to identify and use appropriate animation production equipment needed to communicate a personal thought and expression.</w:t>
            </w:r>
          </w:p>
        </w:tc>
      </w:tr>
    </w:tbl>
    <w:p w14:paraId="6B5F0F8D" w14:textId="461D0B70" w:rsidR="00314C65" w:rsidRDefault="00314C65" w:rsidP="009137B5"/>
    <w:p w14:paraId="634CABCA" w14:textId="0F675800" w:rsidR="00A67627" w:rsidRDefault="00A67627" w:rsidP="009137B5"/>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1710"/>
        <w:gridCol w:w="2790"/>
        <w:gridCol w:w="2880"/>
        <w:gridCol w:w="3258"/>
      </w:tblGrid>
      <w:tr w:rsidR="00314C65" w:rsidRPr="00D554AC" w14:paraId="62DBDCC8" w14:textId="77777777" w:rsidTr="00C23C0E">
        <w:tc>
          <w:tcPr>
            <w:tcW w:w="13176" w:type="dxa"/>
            <w:gridSpan w:val="5"/>
            <w:tcBorders>
              <w:bottom w:val="single" w:sz="6" w:space="0" w:color="auto"/>
            </w:tcBorders>
            <w:shd w:val="clear" w:color="auto" w:fill="D9D9D9" w:themeFill="background1" w:themeFillShade="D9"/>
          </w:tcPr>
          <w:p w14:paraId="32B7B527" w14:textId="77777777" w:rsidR="00314C65" w:rsidRPr="00490115" w:rsidRDefault="00314C65" w:rsidP="00C23C0E">
            <w:pPr>
              <w:jc w:val="center"/>
              <w:rPr>
                <w:b/>
                <w:sz w:val="16"/>
                <w:szCs w:val="16"/>
              </w:rPr>
            </w:pPr>
          </w:p>
          <w:p w14:paraId="4CAD69DE" w14:textId="101058C0" w:rsidR="00314C65" w:rsidRDefault="00314C65" w:rsidP="00C23C0E">
            <w:pPr>
              <w:jc w:val="center"/>
              <w:rPr>
                <w:b/>
                <w:sz w:val="32"/>
                <w:szCs w:val="32"/>
              </w:rPr>
            </w:pPr>
            <w:bookmarkStart w:id="13" w:name="GEO100"/>
            <w:r>
              <w:rPr>
                <w:b/>
                <w:sz w:val="32"/>
                <w:szCs w:val="32"/>
              </w:rPr>
              <w:t xml:space="preserve">GEO 100 </w:t>
            </w:r>
            <w:bookmarkEnd w:id="13"/>
            <w:r>
              <w:rPr>
                <w:b/>
                <w:sz w:val="32"/>
                <w:szCs w:val="32"/>
              </w:rPr>
              <w:t>Course Student Learning Outcomes &amp; Assessment Plan 2018-2019</w:t>
            </w:r>
          </w:p>
          <w:p w14:paraId="75E9D241" w14:textId="77777777" w:rsidR="00840215" w:rsidRDefault="00840215" w:rsidP="00840215">
            <w:pPr>
              <w:spacing w:after="200" w:line="276" w:lineRule="auto"/>
              <w:rPr>
                <w:rFonts w:ascii="Calibri" w:eastAsia="Calibri" w:hAnsi="Calibri" w:cs="Times New Roman"/>
              </w:rPr>
            </w:pPr>
            <w:r w:rsidRPr="65058ACB">
              <w:rPr>
                <w:rFonts w:ascii="Calibri" w:eastAsia="Calibri" w:hAnsi="Calibri" w:cs="Times New Roman"/>
                <w:u w:val="single"/>
              </w:rPr>
              <w:t>Course Student Learning Outcomes</w:t>
            </w:r>
            <w:r w:rsidRPr="65058ACB">
              <w:rPr>
                <w:rFonts w:ascii="Calibri" w:eastAsia="Calibri" w:hAnsi="Calibri" w:cs="Times New Roman"/>
              </w:rPr>
              <w:t xml:space="preserve"> </w:t>
            </w:r>
          </w:p>
          <w:p w14:paraId="2633ED71" w14:textId="77777777" w:rsidR="00840215" w:rsidRPr="00D74D30" w:rsidRDefault="00840215" w:rsidP="00840215">
            <w:pPr>
              <w:spacing w:before="240"/>
            </w:pPr>
            <w:r>
              <w:t>1. The student will demonstrate knowledge of the 6 essential elements of geography.</w:t>
            </w:r>
          </w:p>
          <w:p w14:paraId="3128DC32" w14:textId="77777777" w:rsidR="00840215" w:rsidRPr="00D74D30" w:rsidRDefault="00840215" w:rsidP="00840215">
            <w:r>
              <w:t>2. The student will demonstrate knowledge of the worldwide spatial distributions of landforms, climate, vegetation, soils, and other natural resources.</w:t>
            </w:r>
          </w:p>
          <w:p w14:paraId="07944355" w14:textId="77777777" w:rsidR="00840215" w:rsidRDefault="00840215" w:rsidP="00840215">
            <w:pPr>
              <w:autoSpaceDE w:val="0"/>
              <w:autoSpaceDN w:val="0"/>
              <w:adjustRightInd w:val="0"/>
              <w:spacing w:after="27"/>
            </w:pPr>
            <w:r>
              <w:t>3. The student will demonstrate knowledge using maps to locate places for use in geographic inquiry.</w:t>
            </w:r>
          </w:p>
          <w:p w14:paraId="5E296A8F" w14:textId="5DE7CD33" w:rsidR="00840215" w:rsidRDefault="00840215" w:rsidP="00840215">
            <w:pPr>
              <w:jc w:val="center"/>
              <w:rPr>
                <w:b/>
                <w:sz w:val="32"/>
                <w:szCs w:val="32"/>
              </w:rPr>
            </w:pPr>
            <w:r>
              <w:rPr>
                <w:rFonts w:ascii="Times New Roman" w:hAnsi="Times New Roman" w:cs="Times New Roman"/>
                <w:b/>
                <w:bCs/>
                <w:szCs w:val="16"/>
              </w:rPr>
              <w:t xml:space="preserve">GEO 100 is taught online only.  </w:t>
            </w:r>
          </w:p>
          <w:p w14:paraId="33C3352D" w14:textId="77777777" w:rsidR="00314C65" w:rsidRPr="00490115" w:rsidRDefault="00314C65" w:rsidP="00C23C0E">
            <w:pPr>
              <w:jc w:val="center"/>
              <w:rPr>
                <w:b/>
                <w:sz w:val="16"/>
                <w:szCs w:val="16"/>
              </w:rPr>
            </w:pPr>
          </w:p>
        </w:tc>
      </w:tr>
      <w:tr w:rsidR="00314C65" w:rsidRPr="00D554AC" w14:paraId="1D964559" w14:textId="77777777" w:rsidTr="00A810DB">
        <w:trPr>
          <w:trHeight w:val="54"/>
        </w:trPr>
        <w:tc>
          <w:tcPr>
            <w:tcW w:w="2538" w:type="dxa"/>
            <w:tcBorders>
              <w:left w:val="single" w:sz="6" w:space="0" w:color="auto"/>
              <w:bottom w:val="double" w:sz="4" w:space="0" w:color="auto"/>
              <w:right w:val="single" w:sz="6" w:space="0" w:color="auto"/>
            </w:tcBorders>
            <w:vAlign w:val="center"/>
          </w:tcPr>
          <w:p w14:paraId="27B1D1E7" w14:textId="77777777" w:rsidR="00314C65" w:rsidRPr="00A810DB" w:rsidRDefault="00314C65" w:rsidP="00C23C0E">
            <w:pPr>
              <w:jc w:val="center"/>
              <w:rPr>
                <w:b/>
              </w:rPr>
            </w:pPr>
            <w:r w:rsidRPr="00A810DB">
              <w:rPr>
                <w:b/>
              </w:rPr>
              <w:t>Intended Outcomes</w:t>
            </w:r>
          </w:p>
        </w:tc>
        <w:tc>
          <w:tcPr>
            <w:tcW w:w="1710" w:type="dxa"/>
            <w:tcBorders>
              <w:left w:val="single" w:sz="6" w:space="0" w:color="auto"/>
              <w:bottom w:val="thinThickSmallGap" w:sz="12" w:space="0" w:color="auto"/>
              <w:right w:val="single" w:sz="4" w:space="0" w:color="auto"/>
            </w:tcBorders>
            <w:vAlign w:val="center"/>
          </w:tcPr>
          <w:p w14:paraId="6BCE5E50" w14:textId="77777777" w:rsidR="00314C65" w:rsidRPr="00A810DB" w:rsidRDefault="00314C65" w:rsidP="00C23C0E">
            <w:pPr>
              <w:jc w:val="center"/>
              <w:rPr>
                <w:b/>
              </w:rPr>
            </w:pPr>
            <w:r w:rsidRPr="00A810DB">
              <w:rPr>
                <w:b/>
              </w:rPr>
              <w:t>Means of Assessment</w:t>
            </w:r>
          </w:p>
        </w:tc>
        <w:tc>
          <w:tcPr>
            <w:tcW w:w="2790" w:type="dxa"/>
            <w:tcBorders>
              <w:left w:val="single" w:sz="6" w:space="0" w:color="auto"/>
              <w:bottom w:val="thinThickSmallGap" w:sz="12" w:space="0" w:color="auto"/>
              <w:right w:val="single" w:sz="4" w:space="0" w:color="auto"/>
            </w:tcBorders>
            <w:vAlign w:val="center"/>
          </w:tcPr>
          <w:p w14:paraId="67050345" w14:textId="77777777" w:rsidR="00314C65" w:rsidRPr="00A810DB" w:rsidRDefault="00314C65" w:rsidP="00C23C0E">
            <w:pPr>
              <w:jc w:val="center"/>
              <w:rPr>
                <w:b/>
              </w:rPr>
            </w:pPr>
            <w:r w:rsidRPr="00A810DB">
              <w:rPr>
                <w:b/>
              </w:rPr>
              <w:t>Criteria for Success</w:t>
            </w:r>
          </w:p>
        </w:tc>
        <w:tc>
          <w:tcPr>
            <w:tcW w:w="2880" w:type="dxa"/>
            <w:tcBorders>
              <w:left w:val="single" w:sz="4" w:space="0" w:color="auto"/>
              <w:bottom w:val="thinThickSmallGap" w:sz="12" w:space="0" w:color="auto"/>
              <w:right w:val="single" w:sz="6" w:space="0" w:color="auto"/>
            </w:tcBorders>
            <w:vAlign w:val="center"/>
          </w:tcPr>
          <w:p w14:paraId="465B5099" w14:textId="77777777" w:rsidR="00314C65" w:rsidRPr="00A810DB" w:rsidRDefault="00314C65" w:rsidP="00C23C0E">
            <w:pPr>
              <w:jc w:val="center"/>
              <w:rPr>
                <w:b/>
              </w:rPr>
            </w:pPr>
            <w:r w:rsidRPr="00A810DB">
              <w:rPr>
                <w:b/>
              </w:rPr>
              <w:t>Summary &amp; Analysis of Assessment Evidence</w:t>
            </w:r>
          </w:p>
        </w:tc>
        <w:tc>
          <w:tcPr>
            <w:tcW w:w="3258" w:type="dxa"/>
            <w:tcBorders>
              <w:left w:val="single" w:sz="6" w:space="0" w:color="auto"/>
              <w:bottom w:val="thinThickSmallGap" w:sz="12" w:space="0" w:color="auto"/>
            </w:tcBorders>
            <w:vAlign w:val="center"/>
          </w:tcPr>
          <w:p w14:paraId="382FD1F4" w14:textId="77777777" w:rsidR="00314C65" w:rsidRPr="00A810DB" w:rsidRDefault="00314C65" w:rsidP="00C23C0E">
            <w:pPr>
              <w:jc w:val="center"/>
              <w:rPr>
                <w:b/>
              </w:rPr>
            </w:pPr>
            <w:r w:rsidRPr="00A810DB">
              <w:rPr>
                <w:b/>
              </w:rPr>
              <w:t>Use of Results</w:t>
            </w:r>
          </w:p>
        </w:tc>
      </w:tr>
      <w:tr w:rsidR="00D05BBD" w14:paraId="379B0472" w14:textId="77777777" w:rsidTr="00A810DB">
        <w:trPr>
          <w:trHeight w:val="530"/>
        </w:trPr>
        <w:tc>
          <w:tcPr>
            <w:tcW w:w="2538" w:type="dxa"/>
            <w:vMerge w:val="restart"/>
            <w:tcBorders>
              <w:right w:val="single" w:sz="6" w:space="0" w:color="auto"/>
            </w:tcBorders>
          </w:tcPr>
          <w:p w14:paraId="06F34E9E" w14:textId="77777777" w:rsidR="00D05BBD" w:rsidRPr="00A810DB" w:rsidRDefault="00D05BBD" w:rsidP="00D05BBD">
            <w:pPr>
              <w:spacing w:before="240"/>
            </w:pPr>
            <w:r w:rsidRPr="00A810DB">
              <w:t>1. The student will demonstrate knowledge of the 6 essential elements of geography.</w:t>
            </w:r>
          </w:p>
          <w:p w14:paraId="1EB237EF" w14:textId="77777777" w:rsidR="00D05BBD" w:rsidRPr="00A810DB" w:rsidRDefault="00D05BBD" w:rsidP="00D05BBD"/>
        </w:tc>
        <w:tc>
          <w:tcPr>
            <w:tcW w:w="1710" w:type="dxa"/>
            <w:vMerge w:val="restart"/>
            <w:shd w:val="clear" w:color="auto" w:fill="auto"/>
          </w:tcPr>
          <w:p w14:paraId="36189FF8" w14:textId="3F1BC7CF" w:rsidR="00D05BBD" w:rsidRPr="00A810DB" w:rsidRDefault="00D05BBD" w:rsidP="00D05BBD">
            <w:r w:rsidRPr="00A810DB">
              <w:t>Objective Exam Questions (MC, TF, etc.)</w:t>
            </w:r>
          </w:p>
        </w:tc>
        <w:tc>
          <w:tcPr>
            <w:tcW w:w="2790" w:type="dxa"/>
            <w:vMerge w:val="restart"/>
            <w:shd w:val="clear" w:color="auto" w:fill="auto"/>
          </w:tcPr>
          <w:p w14:paraId="69BDC642" w14:textId="27CD23D2" w:rsidR="00D05BBD" w:rsidRPr="00A810DB" w:rsidRDefault="00D05BBD" w:rsidP="00D05BBD">
            <w:r w:rsidRPr="00A810DB">
              <w:t xml:space="preserve">70% of students will correctly </w:t>
            </w:r>
            <w:r w:rsidRPr="00A810DB">
              <w:rPr>
                <w:color w:val="000000" w:themeColor="text1"/>
              </w:rPr>
              <w:t>demonstrate knowledge of the 6 essential elements of geography.</w:t>
            </w:r>
          </w:p>
        </w:tc>
        <w:tc>
          <w:tcPr>
            <w:tcW w:w="2880" w:type="dxa"/>
            <w:tcBorders>
              <w:top w:val="thinThickSmallGap" w:sz="12" w:space="0" w:color="auto"/>
              <w:left w:val="single" w:sz="4" w:space="0" w:color="auto"/>
              <w:bottom w:val="single" w:sz="8" w:space="0" w:color="auto"/>
              <w:right w:val="single" w:sz="6" w:space="0" w:color="auto"/>
            </w:tcBorders>
          </w:tcPr>
          <w:p w14:paraId="22DA65BC" w14:textId="369CE1F3" w:rsidR="00D05BBD" w:rsidRPr="00A810DB" w:rsidRDefault="00D05BBD" w:rsidP="00D05BBD">
            <w:pPr>
              <w:rPr>
                <w:b/>
                <w:bCs/>
              </w:rPr>
            </w:pPr>
            <w:r w:rsidRPr="00A810DB">
              <w:rPr>
                <w:b/>
                <w:bCs/>
              </w:rPr>
              <w:t xml:space="preserve">Fall 2018: </w:t>
            </w:r>
          </w:p>
          <w:p w14:paraId="3B94FEA5" w14:textId="3C10041B" w:rsidR="00463EE2" w:rsidRPr="00A810DB" w:rsidRDefault="00393048" w:rsidP="00D05BBD">
            <w:r w:rsidRPr="00A810DB">
              <w:t>64/78 = 82%</w:t>
            </w:r>
          </w:p>
          <w:p w14:paraId="306BB1A9" w14:textId="757D2453" w:rsidR="00D05BBD" w:rsidRPr="00A810DB" w:rsidRDefault="00D05BBD" w:rsidP="00D05BBD"/>
        </w:tc>
        <w:tc>
          <w:tcPr>
            <w:tcW w:w="3258" w:type="dxa"/>
            <w:vMerge w:val="restart"/>
            <w:tcBorders>
              <w:top w:val="thinThickSmallGap" w:sz="12" w:space="0" w:color="auto"/>
              <w:left w:val="single" w:sz="6" w:space="0" w:color="auto"/>
            </w:tcBorders>
          </w:tcPr>
          <w:p w14:paraId="2E8B7883" w14:textId="1F9C46B7" w:rsidR="00D05BBD" w:rsidRPr="00A810DB" w:rsidRDefault="00AD5F8B" w:rsidP="00D05BBD">
            <w:r w:rsidRPr="00A810DB">
              <w:t xml:space="preserve">The objective was met for this outcome. </w:t>
            </w:r>
            <w:r w:rsidR="45F2E975" w:rsidRPr="00A810DB">
              <w:t xml:space="preserve">The six essential elements of Geography are meaningful to the discipline. Learning and understanding what these elements represent and using them as a basis throughout the course is important to become geographically literate. </w:t>
            </w:r>
          </w:p>
        </w:tc>
      </w:tr>
      <w:tr w:rsidR="00D05BBD" w14:paraId="44534AA8" w14:textId="77777777" w:rsidTr="00A810DB">
        <w:trPr>
          <w:trHeight w:val="530"/>
        </w:trPr>
        <w:tc>
          <w:tcPr>
            <w:tcW w:w="2538" w:type="dxa"/>
            <w:vMerge/>
          </w:tcPr>
          <w:p w14:paraId="68CA58A8" w14:textId="77777777" w:rsidR="00D05BBD" w:rsidRPr="00A810DB" w:rsidRDefault="00D05BBD" w:rsidP="00D05BBD">
            <w:pPr>
              <w:spacing w:before="240"/>
            </w:pPr>
          </w:p>
        </w:tc>
        <w:tc>
          <w:tcPr>
            <w:tcW w:w="1710" w:type="dxa"/>
            <w:vMerge/>
          </w:tcPr>
          <w:p w14:paraId="35B81A85" w14:textId="77777777" w:rsidR="00D05BBD" w:rsidRPr="00A810DB" w:rsidRDefault="00D05BBD" w:rsidP="00D05BBD"/>
        </w:tc>
        <w:tc>
          <w:tcPr>
            <w:tcW w:w="2790" w:type="dxa"/>
            <w:vMerge/>
          </w:tcPr>
          <w:p w14:paraId="72DE32F6" w14:textId="77777777" w:rsidR="00D05BBD" w:rsidRPr="00A810DB" w:rsidRDefault="00D05BBD" w:rsidP="00D05BBD"/>
        </w:tc>
        <w:tc>
          <w:tcPr>
            <w:tcW w:w="2880" w:type="dxa"/>
            <w:tcBorders>
              <w:top w:val="single" w:sz="8" w:space="0" w:color="auto"/>
              <w:left w:val="single" w:sz="4" w:space="0" w:color="auto"/>
              <w:bottom w:val="single" w:sz="8" w:space="0" w:color="auto"/>
              <w:right w:val="single" w:sz="6" w:space="0" w:color="auto"/>
            </w:tcBorders>
          </w:tcPr>
          <w:p w14:paraId="6E292EEE" w14:textId="4D7A596C" w:rsidR="00D05BBD" w:rsidRPr="00A810DB" w:rsidRDefault="00D05BBD" w:rsidP="00D05BBD">
            <w:pPr>
              <w:rPr>
                <w:b/>
                <w:bCs/>
              </w:rPr>
            </w:pPr>
            <w:r w:rsidRPr="00A810DB">
              <w:rPr>
                <w:b/>
                <w:bCs/>
              </w:rPr>
              <w:t xml:space="preserve">Spring 2019 Totals: </w:t>
            </w:r>
          </w:p>
          <w:p w14:paraId="5155EE9E" w14:textId="600C2E88" w:rsidR="00D05BBD" w:rsidRPr="00A810DB" w:rsidRDefault="002350C5" w:rsidP="00D05BBD">
            <w:r w:rsidRPr="00A810DB">
              <w:rPr>
                <w:b/>
                <w:bCs/>
              </w:rPr>
              <w:t xml:space="preserve"> </w:t>
            </w:r>
            <w:r w:rsidR="00B105AB" w:rsidRPr="00A810DB">
              <w:t>55/74 = 74%</w:t>
            </w:r>
          </w:p>
        </w:tc>
        <w:tc>
          <w:tcPr>
            <w:tcW w:w="3258" w:type="dxa"/>
            <w:vMerge/>
          </w:tcPr>
          <w:p w14:paraId="68B008ED" w14:textId="77777777" w:rsidR="00D05BBD" w:rsidRPr="00A810DB" w:rsidRDefault="00D05BBD" w:rsidP="00D05BBD"/>
        </w:tc>
      </w:tr>
      <w:tr w:rsidR="00D05BBD" w14:paraId="4EDC702D" w14:textId="77777777" w:rsidTr="00A810DB">
        <w:trPr>
          <w:trHeight w:val="530"/>
        </w:trPr>
        <w:tc>
          <w:tcPr>
            <w:tcW w:w="2538" w:type="dxa"/>
            <w:vMerge/>
          </w:tcPr>
          <w:p w14:paraId="4A63F1B6" w14:textId="77777777" w:rsidR="00D05BBD" w:rsidRPr="00A810DB" w:rsidRDefault="00D05BBD" w:rsidP="00D05BBD">
            <w:pPr>
              <w:spacing w:before="240"/>
            </w:pPr>
          </w:p>
        </w:tc>
        <w:tc>
          <w:tcPr>
            <w:tcW w:w="1710" w:type="dxa"/>
            <w:vMerge/>
          </w:tcPr>
          <w:p w14:paraId="773CB56C" w14:textId="77777777" w:rsidR="00D05BBD" w:rsidRPr="00A810DB" w:rsidRDefault="00D05BBD" w:rsidP="00D05BBD"/>
        </w:tc>
        <w:tc>
          <w:tcPr>
            <w:tcW w:w="2790" w:type="dxa"/>
            <w:vMerge/>
          </w:tcPr>
          <w:p w14:paraId="6F08D60F" w14:textId="77777777" w:rsidR="00D05BBD" w:rsidRPr="00A810DB" w:rsidRDefault="00D05BBD" w:rsidP="00D05BBD"/>
        </w:tc>
        <w:tc>
          <w:tcPr>
            <w:tcW w:w="2880" w:type="dxa"/>
            <w:tcBorders>
              <w:top w:val="single" w:sz="8" w:space="0" w:color="auto"/>
              <w:left w:val="single" w:sz="4" w:space="0" w:color="auto"/>
              <w:bottom w:val="single" w:sz="8" w:space="0" w:color="auto"/>
              <w:right w:val="single" w:sz="6" w:space="0" w:color="auto"/>
            </w:tcBorders>
          </w:tcPr>
          <w:p w14:paraId="1EF3591F" w14:textId="77777777" w:rsidR="00D05BBD" w:rsidRPr="00A810DB" w:rsidRDefault="00D05BBD" w:rsidP="00D05BBD">
            <w:pPr>
              <w:rPr>
                <w:b/>
                <w:bCs/>
              </w:rPr>
            </w:pPr>
            <w:r w:rsidRPr="00A810DB">
              <w:rPr>
                <w:b/>
                <w:bCs/>
              </w:rPr>
              <w:t>2018-2019 Academic Year</w:t>
            </w:r>
          </w:p>
          <w:p w14:paraId="78AECFE7" w14:textId="032EC11B" w:rsidR="00D05BBD" w:rsidRPr="00A810DB" w:rsidRDefault="00A62758" w:rsidP="00D05BBD">
            <w:r w:rsidRPr="00A810DB">
              <w:t>119/152 = 78%</w:t>
            </w:r>
          </w:p>
          <w:p w14:paraId="4108F7F5" w14:textId="722C085F" w:rsidR="00D05BBD" w:rsidRPr="00A810DB" w:rsidRDefault="00D05BBD" w:rsidP="00D05BBD"/>
        </w:tc>
        <w:tc>
          <w:tcPr>
            <w:tcW w:w="3258" w:type="dxa"/>
            <w:vMerge/>
          </w:tcPr>
          <w:p w14:paraId="101D4B3F" w14:textId="77777777" w:rsidR="00D05BBD" w:rsidRPr="00A810DB" w:rsidRDefault="00D05BBD" w:rsidP="00D05BBD"/>
        </w:tc>
      </w:tr>
      <w:tr w:rsidR="00A62758" w14:paraId="49A1450A" w14:textId="77777777" w:rsidTr="00A810DB">
        <w:trPr>
          <w:trHeight w:val="880"/>
        </w:trPr>
        <w:tc>
          <w:tcPr>
            <w:tcW w:w="2538" w:type="dxa"/>
            <w:vMerge w:val="restart"/>
            <w:tcBorders>
              <w:right w:val="single" w:sz="6" w:space="0" w:color="auto"/>
            </w:tcBorders>
          </w:tcPr>
          <w:p w14:paraId="235233E9" w14:textId="77777777" w:rsidR="00A62758" w:rsidRPr="00A810DB" w:rsidRDefault="00A62758" w:rsidP="00A62758">
            <w:r w:rsidRPr="00A810DB">
              <w:t>2. The student will demonstrate knowledge of the worldwide spatial distributions of landforms, climate, vegetation, soils, and other natural resources.</w:t>
            </w:r>
          </w:p>
          <w:p w14:paraId="2B6DE432" w14:textId="77777777" w:rsidR="00A62758" w:rsidRPr="00A810DB" w:rsidRDefault="00A62758" w:rsidP="00A62758"/>
        </w:tc>
        <w:tc>
          <w:tcPr>
            <w:tcW w:w="1710" w:type="dxa"/>
            <w:vMerge w:val="restart"/>
          </w:tcPr>
          <w:p w14:paraId="31D82BB4" w14:textId="239E32AF" w:rsidR="00A62758" w:rsidRPr="00A810DB" w:rsidRDefault="00A62758" w:rsidP="00A62758">
            <w:r w:rsidRPr="00A810DB">
              <w:t>Objective Exam Questions (MC, TF, etc.)</w:t>
            </w:r>
          </w:p>
        </w:tc>
        <w:tc>
          <w:tcPr>
            <w:tcW w:w="2790" w:type="dxa"/>
            <w:vMerge w:val="restart"/>
          </w:tcPr>
          <w:p w14:paraId="070B3088" w14:textId="77777777" w:rsidR="00A62758" w:rsidRPr="00A810DB" w:rsidRDefault="00A62758" w:rsidP="00A62758">
            <w:r w:rsidRPr="00A810DB">
              <w:t>70% of students will demonstrate knowledge of the worldwide spatial distributions of landforms, climate, vegetation,</w:t>
            </w:r>
          </w:p>
          <w:p w14:paraId="4D11748D" w14:textId="5351736C" w:rsidR="00A62758" w:rsidRPr="00A810DB" w:rsidRDefault="00A62758" w:rsidP="00A62758">
            <w:r w:rsidRPr="00A810DB">
              <w:t>soils, and other natural resources.</w:t>
            </w:r>
          </w:p>
        </w:tc>
        <w:tc>
          <w:tcPr>
            <w:tcW w:w="2880" w:type="dxa"/>
            <w:tcBorders>
              <w:top w:val="single" w:sz="8" w:space="0" w:color="auto"/>
              <w:left w:val="single" w:sz="4" w:space="0" w:color="auto"/>
              <w:bottom w:val="single" w:sz="8" w:space="0" w:color="auto"/>
              <w:right w:val="single" w:sz="6" w:space="0" w:color="auto"/>
            </w:tcBorders>
          </w:tcPr>
          <w:p w14:paraId="0A41A1B7" w14:textId="77777777" w:rsidR="00A62758" w:rsidRPr="00A810DB" w:rsidRDefault="00A62758" w:rsidP="00A62758">
            <w:pPr>
              <w:rPr>
                <w:b/>
                <w:bCs/>
              </w:rPr>
            </w:pPr>
            <w:r w:rsidRPr="00A810DB">
              <w:rPr>
                <w:b/>
                <w:bCs/>
              </w:rPr>
              <w:t xml:space="preserve">Fall 2018: </w:t>
            </w:r>
          </w:p>
          <w:p w14:paraId="12E5A8CC" w14:textId="5011079C" w:rsidR="00A62758" w:rsidRPr="00A810DB" w:rsidRDefault="00A62758" w:rsidP="00A62758">
            <w:r w:rsidRPr="00A810DB">
              <w:t>6</w:t>
            </w:r>
            <w:r w:rsidR="00422E5E" w:rsidRPr="00A810DB">
              <w:t>2</w:t>
            </w:r>
            <w:r w:rsidRPr="00A810DB">
              <w:t>/7</w:t>
            </w:r>
            <w:r w:rsidR="00422E5E" w:rsidRPr="00A810DB">
              <w:t>6</w:t>
            </w:r>
            <w:r w:rsidRPr="00A810DB">
              <w:t xml:space="preserve"> = 82%</w:t>
            </w:r>
          </w:p>
          <w:p w14:paraId="31B12F19" w14:textId="77777777" w:rsidR="00A62758" w:rsidRPr="00A810DB" w:rsidRDefault="00A62758" w:rsidP="00A62758"/>
        </w:tc>
        <w:tc>
          <w:tcPr>
            <w:tcW w:w="3258" w:type="dxa"/>
            <w:vMerge w:val="restart"/>
            <w:tcBorders>
              <w:left w:val="single" w:sz="6" w:space="0" w:color="auto"/>
            </w:tcBorders>
          </w:tcPr>
          <w:p w14:paraId="75689ECE" w14:textId="59273D05" w:rsidR="00A62758" w:rsidRPr="00A810DB" w:rsidRDefault="00AD5F8B" w:rsidP="00A62758">
            <w:r w:rsidRPr="00A810DB">
              <w:t xml:space="preserve">The objective was met for this outcome. </w:t>
            </w:r>
            <w:r w:rsidR="45F2E975" w:rsidRPr="00A810DB">
              <w:t xml:space="preserve">The </w:t>
            </w:r>
            <w:r w:rsidR="2D41D21E" w:rsidRPr="00A810DB">
              <w:t>ability</w:t>
            </w:r>
            <w:r w:rsidR="3B149C20" w:rsidRPr="00A810DB">
              <w:t xml:space="preserve"> </w:t>
            </w:r>
            <w:r w:rsidR="172DEF64" w:rsidRPr="00A810DB">
              <w:t xml:space="preserve">to </w:t>
            </w:r>
            <w:r w:rsidR="597AB859" w:rsidRPr="00A810DB">
              <w:t>critically analyz</w:t>
            </w:r>
            <w:r w:rsidR="0054536C" w:rsidRPr="00A810DB">
              <w:t>e</w:t>
            </w:r>
            <w:r w:rsidR="597AB859" w:rsidRPr="00A810DB">
              <w:t xml:space="preserve"> </w:t>
            </w:r>
            <w:r w:rsidR="41096AB0" w:rsidRPr="00A810DB">
              <w:t xml:space="preserve">the </w:t>
            </w:r>
            <w:r w:rsidR="597AB859" w:rsidRPr="00A810DB">
              <w:t xml:space="preserve">regions </w:t>
            </w:r>
            <w:r w:rsidR="3391CE57" w:rsidRPr="00A810DB">
              <w:t xml:space="preserve">discussed throughout the </w:t>
            </w:r>
            <w:r w:rsidR="172DEF64" w:rsidRPr="00A810DB">
              <w:t>course</w:t>
            </w:r>
            <w:r w:rsidR="41096AB0" w:rsidRPr="00A810DB">
              <w:t xml:space="preserve"> </w:t>
            </w:r>
            <w:r w:rsidR="0A5091BB" w:rsidRPr="00A810DB">
              <w:t>further</w:t>
            </w:r>
            <w:r w:rsidR="597AB859" w:rsidRPr="00A810DB">
              <w:t xml:space="preserve"> </w:t>
            </w:r>
            <w:r w:rsidR="7AEADD38" w:rsidRPr="00A810DB">
              <w:t xml:space="preserve">increases </w:t>
            </w:r>
            <w:r w:rsidR="2C60E0AF" w:rsidRPr="00A810DB">
              <w:t xml:space="preserve">geographic understanding of the </w:t>
            </w:r>
            <w:r w:rsidR="2D41D21E" w:rsidRPr="00A810DB">
              <w:t>world</w:t>
            </w:r>
            <w:r w:rsidR="50DDAB48" w:rsidRPr="00A810DB">
              <w:t>.</w:t>
            </w:r>
          </w:p>
        </w:tc>
      </w:tr>
      <w:tr w:rsidR="00A62758" w14:paraId="28F73F01" w14:textId="77777777" w:rsidTr="00A810DB">
        <w:trPr>
          <w:trHeight w:val="880"/>
        </w:trPr>
        <w:tc>
          <w:tcPr>
            <w:tcW w:w="2538" w:type="dxa"/>
            <w:vMerge/>
          </w:tcPr>
          <w:p w14:paraId="31888AA9" w14:textId="77777777" w:rsidR="00A62758" w:rsidRPr="00A810DB" w:rsidRDefault="00A62758" w:rsidP="00A62758"/>
        </w:tc>
        <w:tc>
          <w:tcPr>
            <w:tcW w:w="1710" w:type="dxa"/>
            <w:vMerge/>
          </w:tcPr>
          <w:p w14:paraId="5E3C49FD" w14:textId="77777777" w:rsidR="00A62758" w:rsidRPr="00A810DB" w:rsidRDefault="00A62758" w:rsidP="00A62758"/>
        </w:tc>
        <w:tc>
          <w:tcPr>
            <w:tcW w:w="2790" w:type="dxa"/>
            <w:vMerge/>
          </w:tcPr>
          <w:p w14:paraId="49EF4B85" w14:textId="77777777" w:rsidR="00A62758" w:rsidRPr="00A810DB" w:rsidRDefault="00A62758" w:rsidP="00A62758"/>
        </w:tc>
        <w:tc>
          <w:tcPr>
            <w:tcW w:w="2880" w:type="dxa"/>
            <w:tcBorders>
              <w:top w:val="single" w:sz="8" w:space="0" w:color="auto"/>
              <w:left w:val="single" w:sz="4" w:space="0" w:color="auto"/>
              <w:right w:val="single" w:sz="6" w:space="0" w:color="auto"/>
            </w:tcBorders>
          </w:tcPr>
          <w:p w14:paraId="0F89603F" w14:textId="77777777" w:rsidR="00A62758" w:rsidRPr="00A810DB" w:rsidRDefault="00A62758" w:rsidP="00A62758">
            <w:pPr>
              <w:rPr>
                <w:b/>
                <w:bCs/>
              </w:rPr>
            </w:pPr>
            <w:r w:rsidRPr="00A810DB">
              <w:rPr>
                <w:b/>
                <w:bCs/>
              </w:rPr>
              <w:t xml:space="preserve">Spring 2019 Totals: </w:t>
            </w:r>
          </w:p>
          <w:p w14:paraId="7C311AA2" w14:textId="697C3CDF" w:rsidR="00A62758" w:rsidRPr="00A810DB" w:rsidRDefault="00A62758" w:rsidP="00A62758">
            <w:r w:rsidRPr="00A810DB">
              <w:rPr>
                <w:b/>
                <w:bCs/>
              </w:rPr>
              <w:t xml:space="preserve"> </w:t>
            </w:r>
            <w:r w:rsidR="00BB1657" w:rsidRPr="00A810DB">
              <w:t>62/68</w:t>
            </w:r>
            <w:r w:rsidRPr="00A810DB">
              <w:t xml:space="preserve"> = </w:t>
            </w:r>
            <w:r w:rsidR="00F76F0F" w:rsidRPr="00A810DB">
              <w:t>90</w:t>
            </w:r>
            <w:r w:rsidRPr="00A810DB">
              <w:t>%</w:t>
            </w:r>
          </w:p>
        </w:tc>
        <w:tc>
          <w:tcPr>
            <w:tcW w:w="3258" w:type="dxa"/>
            <w:vMerge/>
          </w:tcPr>
          <w:p w14:paraId="02D7B995" w14:textId="77777777" w:rsidR="00A62758" w:rsidRPr="00A810DB" w:rsidRDefault="00A62758" w:rsidP="00A62758"/>
        </w:tc>
      </w:tr>
      <w:tr w:rsidR="00A62758" w14:paraId="633CEE59" w14:textId="77777777" w:rsidTr="00A810DB">
        <w:trPr>
          <w:trHeight w:val="880"/>
        </w:trPr>
        <w:tc>
          <w:tcPr>
            <w:tcW w:w="2538" w:type="dxa"/>
            <w:vMerge/>
          </w:tcPr>
          <w:p w14:paraId="3038D3D8" w14:textId="77777777" w:rsidR="00A62758" w:rsidRPr="00A810DB" w:rsidRDefault="00A62758" w:rsidP="00A62758"/>
        </w:tc>
        <w:tc>
          <w:tcPr>
            <w:tcW w:w="1710" w:type="dxa"/>
            <w:vMerge/>
          </w:tcPr>
          <w:p w14:paraId="0F23E515" w14:textId="77777777" w:rsidR="00A62758" w:rsidRPr="00A810DB" w:rsidRDefault="00A62758" w:rsidP="00A62758"/>
        </w:tc>
        <w:tc>
          <w:tcPr>
            <w:tcW w:w="2790" w:type="dxa"/>
            <w:vMerge/>
          </w:tcPr>
          <w:p w14:paraId="6F180169" w14:textId="77777777" w:rsidR="00A62758" w:rsidRPr="00A810DB" w:rsidRDefault="00A62758" w:rsidP="00A62758"/>
        </w:tc>
        <w:tc>
          <w:tcPr>
            <w:tcW w:w="2880" w:type="dxa"/>
            <w:tcBorders>
              <w:top w:val="single" w:sz="4" w:space="0" w:color="auto"/>
              <w:left w:val="single" w:sz="4" w:space="0" w:color="auto"/>
              <w:bottom w:val="single" w:sz="4" w:space="0" w:color="auto"/>
              <w:right w:val="single" w:sz="6" w:space="0" w:color="auto"/>
            </w:tcBorders>
          </w:tcPr>
          <w:p w14:paraId="7A51346B" w14:textId="77777777" w:rsidR="00A62758" w:rsidRPr="00A810DB" w:rsidRDefault="00A62758" w:rsidP="00A62758">
            <w:pPr>
              <w:rPr>
                <w:b/>
                <w:bCs/>
              </w:rPr>
            </w:pPr>
            <w:r w:rsidRPr="00A810DB">
              <w:rPr>
                <w:b/>
                <w:bCs/>
              </w:rPr>
              <w:t>2018-2019 Academic Year</w:t>
            </w:r>
          </w:p>
          <w:p w14:paraId="1854F205" w14:textId="4644883C" w:rsidR="00A62758" w:rsidRPr="00A810DB" w:rsidRDefault="00F76F0F" w:rsidP="00A62758">
            <w:r w:rsidRPr="00A810DB">
              <w:t>124</w:t>
            </w:r>
            <w:r w:rsidR="00A62758" w:rsidRPr="00A810DB">
              <w:t>/1</w:t>
            </w:r>
            <w:r w:rsidRPr="00A810DB">
              <w:t>44</w:t>
            </w:r>
            <w:r w:rsidR="00A62758" w:rsidRPr="00A810DB">
              <w:t xml:space="preserve"> = 8</w:t>
            </w:r>
            <w:r w:rsidRPr="00A810DB">
              <w:t>6</w:t>
            </w:r>
            <w:r w:rsidR="00A62758" w:rsidRPr="00A810DB">
              <w:t>%</w:t>
            </w:r>
          </w:p>
          <w:p w14:paraId="06FB0E7C" w14:textId="77777777" w:rsidR="00A62758" w:rsidRPr="00A810DB" w:rsidRDefault="00A62758" w:rsidP="00A62758"/>
        </w:tc>
        <w:tc>
          <w:tcPr>
            <w:tcW w:w="3258" w:type="dxa"/>
            <w:vMerge/>
          </w:tcPr>
          <w:p w14:paraId="68676FE7" w14:textId="77777777" w:rsidR="00A62758" w:rsidRPr="00A810DB" w:rsidRDefault="00A62758" w:rsidP="00A62758"/>
        </w:tc>
      </w:tr>
      <w:tr w:rsidR="00817B94" w14:paraId="50470C61" w14:textId="77777777" w:rsidTr="00A810DB">
        <w:trPr>
          <w:trHeight w:val="465"/>
        </w:trPr>
        <w:tc>
          <w:tcPr>
            <w:tcW w:w="2538" w:type="dxa"/>
            <w:vMerge w:val="restart"/>
            <w:tcBorders>
              <w:right w:val="single" w:sz="6" w:space="0" w:color="auto"/>
            </w:tcBorders>
          </w:tcPr>
          <w:p w14:paraId="11C7CEB0" w14:textId="76C5E1E7" w:rsidR="00817B94" w:rsidRPr="00A810DB" w:rsidRDefault="00817B94" w:rsidP="00817B94">
            <w:r w:rsidRPr="00A810DB">
              <w:t>3. The student will demonstrate knowledge using maps to locate places for use in geographic inquiry.</w:t>
            </w:r>
          </w:p>
        </w:tc>
        <w:tc>
          <w:tcPr>
            <w:tcW w:w="1710" w:type="dxa"/>
            <w:vMerge w:val="restart"/>
          </w:tcPr>
          <w:p w14:paraId="39510211" w14:textId="20785BCC" w:rsidR="00817B94" w:rsidRPr="00A810DB" w:rsidRDefault="00817B94" w:rsidP="00817B94">
            <w:r w:rsidRPr="00A810DB">
              <w:t>Objective Exam Questions (MC, TF, etc.)</w:t>
            </w:r>
          </w:p>
        </w:tc>
        <w:tc>
          <w:tcPr>
            <w:tcW w:w="2790" w:type="dxa"/>
            <w:vMerge w:val="restart"/>
          </w:tcPr>
          <w:p w14:paraId="73C90EA1" w14:textId="446664C5" w:rsidR="00817B94" w:rsidRPr="00A810DB" w:rsidRDefault="00817B94" w:rsidP="00817B94">
            <w:r w:rsidRPr="00A810DB">
              <w:t xml:space="preserve">70% of students will be able to </w:t>
            </w:r>
            <w:r w:rsidRPr="00A810DB">
              <w:rPr>
                <w:color w:val="000000" w:themeColor="text1"/>
              </w:rPr>
              <w:t>demonstrate knowledge using maps to locate places for use in geographic inquiry.</w:t>
            </w:r>
          </w:p>
        </w:tc>
        <w:tc>
          <w:tcPr>
            <w:tcW w:w="2880" w:type="dxa"/>
            <w:tcBorders>
              <w:top w:val="single" w:sz="4" w:space="0" w:color="auto"/>
              <w:left w:val="single" w:sz="4" w:space="0" w:color="auto"/>
              <w:bottom w:val="single" w:sz="4" w:space="0" w:color="auto"/>
              <w:right w:val="single" w:sz="6" w:space="0" w:color="auto"/>
            </w:tcBorders>
          </w:tcPr>
          <w:p w14:paraId="41892F9B" w14:textId="77777777" w:rsidR="00817B94" w:rsidRPr="00A810DB" w:rsidRDefault="00817B94" w:rsidP="00817B94">
            <w:pPr>
              <w:rPr>
                <w:b/>
                <w:bCs/>
              </w:rPr>
            </w:pPr>
            <w:r w:rsidRPr="00A810DB">
              <w:rPr>
                <w:b/>
                <w:bCs/>
              </w:rPr>
              <w:t xml:space="preserve">Fall 2018: </w:t>
            </w:r>
          </w:p>
          <w:p w14:paraId="46F4141E" w14:textId="1E81B942" w:rsidR="00817B94" w:rsidRPr="00A810DB" w:rsidRDefault="00D5074A" w:rsidP="00817B94">
            <w:r w:rsidRPr="00A810DB">
              <w:t>57</w:t>
            </w:r>
            <w:r w:rsidR="00817B94" w:rsidRPr="00A810DB">
              <w:t>/</w:t>
            </w:r>
            <w:r w:rsidRPr="00A810DB">
              <w:t>63</w:t>
            </w:r>
            <w:r w:rsidR="00817B94" w:rsidRPr="00A810DB">
              <w:t xml:space="preserve"> = 7</w:t>
            </w:r>
            <w:r w:rsidRPr="00A810DB">
              <w:t>5</w:t>
            </w:r>
            <w:r w:rsidR="00817B94" w:rsidRPr="00A810DB">
              <w:t>%</w:t>
            </w:r>
          </w:p>
          <w:p w14:paraId="03432922" w14:textId="77777777" w:rsidR="00817B94" w:rsidRPr="00A810DB" w:rsidRDefault="00817B94" w:rsidP="00817B94"/>
        </w:tc>
        <w:tc>
          <w:tcPr>
            <w:tcW w:w="3258" w:type="dxa"/>
            <w:vMerge w:val="restart"/>
            <w:tcBorders>
              <w:left w:val="single" w:sz="6" w:space="0" w:color="auto"/>
            </w:tcBorders>
          </w:tcPr>
          <w:p w14:paraId="428DAD88" w14:textId="515CC74D" w:rsidR="00817B94" w:rsidRPr="00A810DB" w:rsidRDefault="00AD5F8B" w:rsidP="00817B94">
            <w:r w:rsidRPr="00A810DB">
              <w:t xml:space="preserve">The objective was met for this outcome. </w:t>
            </w:r>
            <w:r w:rsidR="21BC0AF7" w:rsidRPr="00A810DB">
              <w:t>Continuing to encourage students to use a variety of maps to locate places, landforms, etc. is a great tool to increase geographic knowledge.</w:t>
            </w:r>
          </w:p>
        </w:tc>
      </w:tr>
      <w:tr w:rsidR="00817B94" w14:paraId="1F7D4864" w14:textId="77777777" w:rsidTr="00A810DB">
        <w:trPr>
          <w:trHeight w:val="465"/>
        </w:trPr>
        <w:tc>
          <w:tcPr>
            <w:tcW w:w="2538" w:type="dxa"/>
            <w:vMerge/>
          </w:tcPr>
          <w:p w14:paraId="55677FA6" w14:textId="77777777" w:rsidR="00817B94" w:rsidRPr="00A810DB" w:rsidRDefault="00817B94" w:rsidP="00817B94"/>
        </w:tc>
        <w:tc>
          <w:tcPr>
            <w:tcW w:w="1710" w:type="dxa"/>
            <w:vMerge/>
          </w:tcPr>
          <w:p w14:paraId="7E98ED53" w14:textId="77777777" w:rsidR="00817B94" w:rsidRPr="00A810DB" w:rsidRDefault="00817B94" w:rsidP="00817B94"/>
        </w:tc>
        <w:tc>
          <w:tcPr>
            <w:tcW w:w="2790" w:type="dxa"/>
            <w:vMerge/>
          </w:tcPr>
          <w:p w14:paraId="4BD58A2E" w14:textId="77777777" w:rsidR="00817B94" w:rsidRPr="00A810DB" w:rsidRDefault="00817B94" w:rsidP="00817B94"/>
        </w:tc>
        <w:tc>
          <w:tcPr>
            <w:tcW w:w="2880" w:type="dxa"/>
            <w:tcBorders>
              <w:top w:val="single" w:sz="4" w:space="0" w:color="auto"/>
              <w:left w:val="single" w:sz="4" w:space="0" w:color="auto"/>
              <w:bottom w:val="single" w:sz="4" w:space="0" w:color="auto"/>
              <w:right w:val="single" w:sz="6" w:space="0" w:color="auto"/>
            </w:tcBorders>
          </w:tcPr>
          <w:p w14:paraId="1CB48F54" w14:textId="77777777" w:rsidR="00817B94" w:rsidRPr="00A810DB" w:rsidRDefault="00817B94" w:rsidP="00817B94">
            <w:pPr>
              <w:rPr>
                <w:b/>
                <w:bCs/>
              </w:rPr>
            </w:pPr>
            <w:r w:rsidRPr="00A810DB">
              <w:rPr>
                <w:b/>
                <w:bCs/>
              </w:rPr>
              <w:t xml:space="preserve">Spring 2019 Totals: </w:t>
            </w:r>
          </w:p>
          <w:p w14:paraId="5A22D875" w14:textId="2718056B" w:rsidR="00817B94" w:rsidRPr="00A810DB" w:rsidRDefault="00817B94" w:rsidP="00817B94">
            <w:r w:rsidRPr="00A810DB">
              <w:rPr>
                <w:b/>
                <w:bCs/>
              </w:rPr>
              <w:t xml:space="preserve"> </w:t>
            </w:r>
            <w:r w:rsidR="00D5074A" w:rsidRPr="00A810DB">
              <w:t>62/69 = 87%</w:t>
            </w:r>
          </w:p>
        </w:tc>
        <w:tc>
          <w:tcPr>
            <w:tcW w:w="3258" w:type="dxa"/>
            <w:vMerge/>
          </w:tcPr>
          <w:p w14:paraId="05D6E0DE" w14:textId="77777777" w:rsidR="00817B94" w:rsidRPr="00A810DB" w:rsidRDefault="00817B94" w:rsidP="00817B94"/>
        </w:tc>
      </w:tr>
      <w:tr w:rsidR="00817B94" w14:paraId="684502EF" w14:textId="77777777" w:rsidTr="00A810DB">
        <w:trPr>
          <w:trHeight w:val="465"/>
        </w:trPr>
        <w:tc>
          <w:tcPr>
            <w:tcW w:w="2538" w:type="dxa"/>
            <w:vMerge/>
          </w:tcPr>
          <w:p w14:paraId="244EF075" w14:textId="77777777" w:rsidR="00817B94" w:rsidRPr="00A810DB" w:rsidRDefault="00817B94" w:rsidP="00817B94"/>
        </w:tc>
        <w:tc>
          <w:tcPr>
            <w:tcW w:w="1710" w:type="dxa"/>
            <w:vMerge/>
          </w:tcPr>
          <w:p w14:paraId="036B80F7" w14:textId="77777777" w:rsidR="00817B94" w:rsidRPr="00A810DB" w:rsidRDefault="00817B94" w:rsidP="00817B94"/>
        </w:tc>
        <w:tc>
          <w:tcPr>
            <w:tcW w:w="2790" w:type="dxa"/>
            <w:vMerge/>
          </w:tcPr>
          <w:p w14:paraId="4E3F29A5" w14:textId="77777777" w:rsidR="00817B94" w:rsidRPr="00A810DB" w:rsidRDefault="00817B94" w:rsidP="00817B94"/>
        </w:tc>
        <w:tc>
          <w:tcPr>
            <w:tcW w:w="2880" w:type="dxa"/>
            <w:tcBorders>
              <w:top w:val="single" w:sz="4" w:space="0" w:color="auto"/>
              <w:left w:val="single" w:sz="4" w:space="0" w:color="auto"/>
              <w:right w:val="single" w:sz="6" w:space="0" w:color="auto"/>
            </w:tcBorders>
          </w:tcPr>
          <w:p w14:paraId="3E221BD7" w14:textId="77777777" w:rsidR="00817B94" w:rsidRPr="00A810DB" w:rsidRDefault="00817B94" w:rsidP="00817B94">
            <w:pPr>
              <w:rPr>
                <w:b/>
                <w:bCs/>
              </w:rPr>
            </w:pPr>
            <w:r w:rsidRPr="00A810DB">
              <w:rPr>
                <w:b/>
                <w:bCs/>
              </w:rPr>
              <w:t>2018-2019 Academic Year</w:t>
            </w:r>
          </w:p>
          <w:p w14:paraId="682D7555" w14:textId="1A253AD9" w:rsidR="00817B94" w:rsidRPr="00A810DB" w:rsidRDefault="00A50687" w:rsidP="00960C92">
            <w:r w:rsidRPr="00A810DB">
              <w:t>119/132 = 90%</w:t>
            </w:r>
          </w:p>
        </w:tc>
        <w:tc>
          <w:tcPr>
            <w:tcW w:w="3258" w:type="dxa"/>
            <w:vMerge/>
          </w:tcPr>
          <w:p w14:paraId="32FB2847" w14:textId="77777777" w:rsidR="00817B94" w:rsidRPr="00A810DB" w:rsidRDefault="00817B94" w:rsidP="00817B94"/>
        </w:tc>
      </w:tr>
      <w:tr w:rsidR="00817B94" w14:paraId="01B1E10E" w14:textId="77777777" w:rsidTr="00A810DB">
        <w:tc>
          <w:tcPr>
            <w:tcW w:w="7038" w:type="dxa"/>
            <w:gridSpan w:val="3"/>
            <w:tcBorders>
              <w:right w:val="single" w:sz="4" w:space="0" w:color="auto"/>
            </w:tcBorders>
          </w:tcPr>
          <w:p w14:paraId="437BB2A3" w14:textId="77777777" w:rsidR="00817B94" w:rsidRPr="00A810DB" w:rsidRDefault="00817B94" w:rsidP="00817B94"/>
          <w:p w14:paraId="7B80DD32" w14:textId="1263BD3A" w:rsidR="00817B94" w:rsidRPr="00A810DB" w:rsidRDefault="00817B94" w:rsidP="00817B94">
            <w:pPr>
              <w:rPr>
                <w:b/>
              </w:rPr>
            </w:pPr>
            <w:r w:rsidRPr="00A810DB">
              <w:rPr>
                <w:b/>
              </w:rPr>
              <w:t xml:space="preserve">Plan submission date: </w:t>
            </w:r>
            <w:r w:rsidR="0063741B" w:rsidRPr="00A810DB">
              <w:rPr>
                <w:b/>
              </w:rPr>
              <w:t>September 20</w:t>
            </w:r>
            <w:r w:rsidRPr="00A810DB">
              <w:rPr>
                <w:b/>
              </w:rPr>
              <w:t>, 2019</w:t>
            </w:r>
          </w:p>
          <w:p w14:paraId="19B2BA08" w14:textId="77777777" w:rsidR="00817B94" w:rsidRPr="00A810DB" w:rsidRDefault="00817B94" w:rsidP="00817B94"/>
        </w:tc>
        <w:tc>
          <w:tcPr>
            <w:tcW w:w="6138" w:type="dxa"/>
            <w:gridSpan w:val="2"/>
            <w:tcBorders>
              <w:left w:val="single" w:sz="4" w:space="0" w:color="auto"/>
            </w:tcBorders>
          </w:tcPr>
          <w:p w14:paraId="789789E9" w14:textId="77777777" w:rsidR="00817B94" w:rsidRPr="00A810DB" w:rsidRDefault="00817B94" w:rsidP="00817B94"/>
          <w:p w14:paraId="6892BB02" w14:textId="77777777" w:rsidR="00817B94" w:rsidRPr="00A810DB" w:rsidRDefault="00817B94" w:rsidP="00817B94">
            <w:pPr>
              <w:rPr>
                <w:b/>
              </w:rPr>
            </w:pPr>
            <w:r w:rsidRPr="00A810DB">
              <w:rPr>
                <w:b/>
              </w:rPr>
              <w:t>Submitted by: Liberal Arts Department</w:t>
            </w:r>
          </w:p>
          <w:p w14:paraId="601D363C" w14:textId="77777777" w:rsidR="00817B94" w:rsidRPr="00A810DB" w:rsidRDefault="00817B94" w:rsidP="00817B94"/>
          <w:p w14:paraId="5BB674F6" w14:textId="77777777" w:rsidR="00817B94" w:rsidRPr="00A810DB" w:rsidRDefault="00817B94" w:rsidP="00817B94">
            <w:pPr>
              <w:rPr>
                <w:b/>
              </w:rPr>
            </w:pPr>
          </w:p>
        </w:tc>
      </w:tr>
    </w:tbl>
    <w:p w14:paraId="6ADCC67E" w14:textId="4C3BE745" w:rsidR="00766BDC" w:rsidRDefault="00766BDC" w:rsidP="009137B5"/>
    <w:p w14:paraId="31241D08" w14:textId="77777777" w:rsidR="00766BDC" w:rsidRDefault="00766BDC">
      <w:r>
        <w:br w:type="page"/>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749"/>
        <w:gridCol w:w="2403"/>
        <w:gridCol w:w="2547"/>
        <w:gridCol w:w="2970"/>
        <w:gridCol w:w="2718"/>
      </w:tblGrid>
      <w:tr w:rsidR="00314C65" w:rsidRPr="00D554AC" w14:paraId="6F172AC2" w14:textId="77777777" w:rsidTr="00766BDC">
        <w:tc>
          <w:tcPr>
            <w:tcW w:w="13387" w:type="dxa"/>
            <w:gridSpan w:val="5"/>
            <w:tcBorders>
              <w:bottom w:val="single" w:sz="6" w:space="0" w:color="auto"/>
            </w:tcBorders>
            <w:shd w:val="clear" w:color="auto" w:fill="D9D9D9" w:themeFill="background1" w:themeFillShade="D9"/>
          </w:tcPr>
          <w:p w14:paraId="501A1DF1" w14:textId="77777777" w:rsidR="00314C65" w:rsidRPr="00490115" w:rsidRDefault="00314C65" w:rsidP="00C23C0E">
            <w:pPr>
              <w:jc w:val="center"/>
              <w:rPr>
                <w:b/>
                <w:sz w:val="16"/>
                <w:szCs w:val="16"/>
              </w:rPr>
            </w:pPr>
          </w:p>
          <w:p w14:paraId="14FB789A" w14:textId="25A4B6A6" w:rsidR="00314C65" w:rsidRDefault="40E7C64F" w:rsidP="00C23C0E">
            <w:pPr>
              <w:jc w:val="center"/>
              <w:rPr>
                <w:b/>
                <w:sz w:val="32"/>
                <w:szCs w:val="32"/>
              </w:rPr>
            </w:pPr>
            <w:bookmarkStart w:id="14" w:name="HIS101"/>
            <w:r w:rsidRPr="40E7C64F">
              <w:rPr>
                <w:b/>
                <w:bCs/>
                <w:sz w:val="32"/>
                <w:szCs w:val="32"/>
              </w:rPr>
              <w:t xml:space="preserve">HIS 101 </w:t>
            </w:r>
            <w:bookmarkEnd w:id="14"/>
            <w:r w:rsidRPr="40E7C64F">
              <w:rPr>
                <w:b/>
                <w:bCs/>
                <w:sz w:val="32"/>
                <w:szCs w:val="32"/>
              </w:rPr>
              <w:t>Course Student Learning Outcomes &amp; Assessment Plan 2018-2019</w:t>
            </w:r>
          </w:p>
          <w:p w14:paraId="0CB0FF81" w14:textId="46AB9AFA" w:rsidR="00314C65" w:rsidRPr="00490115" w:rsidRDefault="40E7C64F" w:rsidP="40E7C64F">
            <w:pPr>
              <w:spacing w:line="276" w:lineRule="auto"/>
            </w:pPr>
            <w:r w:rsidRPr="40E7C64F">
              <w:rPr>
                <w:rFonts w:ascii="Times New Roman" w:eastAsia="Times New Roman" w:hAnsi="Times New Roman" w:cs="Times New Roman"/>
                <w:color w:val="000000" w:themeColor="text1"/>
                <w:sz w:val="24"/>
                <w:szCs w:val="24"/>
                <w:u w:val="single"/>
              </w:rPr>
              <w:t>General Education Objective</w:t>
            </w:r>
          </w:p>
          <w:p w14:paraId="450C0E11" w14:textId="1869BEAF" w:rsidR="00314C65" w:rsidRPr="00490115" w:rsidRDefault="40E7C64F" w:rsidP="40E7C64F">
            <w:pPr>
              <w:spacing w:line="276" w:lineRule="auto"/>
            </w:pPr>
            <w:r w:rsidRPr="40E7C64F">
              <w:rPr>
                <w:rFonts w:ascii="Times New Roman" w:eastAsia="Times New Roman" w:hAnsi="Times New Roman" w:cs="Times New Roman"/>
                <w:color w:val="000000" w:themeColor="text1"/>
                <w:sz w:val="24"/>
                <w:szCs w:val="24"/>
              </w:rPr>
              <w:t>Prepare students to continue their education at four-year institutions or to enter the workforce.</w:t>
            </w:r>
          </w:p>
          <w:p w14:paraId="179544DA" w14:textId="437C9348" w:rsidR="00314C65" w:rsidRPr="00490115" w:rsidRDefault="40E7C64F" w:rsidP="40E7C64F">
            <w:pPr>
              <w:spacing w:line="276" w:lineRule="auto"/>
            </w:pPr>
            <w:r w:rsidRPr="40E7C64F">
              <w:rPr>
                <w:rFonts w:ascii="Times New Roman" w:eastAsia="Times New Roman" w:hAnsi="Times New Roman" w:cs="Times New Roman"/>
                <w:color w:val="000000" w:themeColor="text1"/>
                <w:sz w:val="24"/>
                <w:szCs w:val="24"/>
                <w:u w:val="single"/>
              </w:rPr>
              <w:t>Department Level Student Learning Outcomes</w:t>
            </w:r>
          </w:p>
          <w:p w14:paraId="52ED8A3D" w14:textId="688E973F" w:rsidR="00314C65" w:rsidRPr="00490115" w:rsidRDefault="40E7C64F" w:rsidP="40E7C64F">
            <w:pPr>
              <w:spacing w:line="276" w:lineRule="auto"/>
            </w:pPr>
            <w:r w:rsidRPr="40E7C64F">
              <w:rPr>
                <w:rFonts w:ascii="Times New Roman" w:eastAsia="Times New Roman" w:hAnsi="Times New Roman" w:cs="Times New Roman"/>
                <w:color w:val="000000" w:themeColor="text1"/>
                <w:sz w:val="24"/>
                <w:szCs w:val="24"/>
              </w:rPr>
              <w:t xml:space="preserve">1.    Students will acquire content knowledge in the arts, humanities and social sciences. </w:t>
            </w:r>
          </w:p>
          <w:p w14:paraId="2786D69D" w14:textId="0D616540" w:rsidR="00314C65" w:rsidRPr="00490115" w:rsidRDefault="40E7C64F" w:rsidP="40E7C64F">
            <w:pPr>
              <w:spacing w:line="276" w:lineRule="auto"/>
            </w:pPr>
            <w:r w:rsidRPr="40E7C64F">
              <w:rPr>
                <w:rFonts w:ascii="Times New Roman" w:eastAsia="Times New Roman" w:hAnsi="Times New Roman" w:cs="Times New Roman"/>
                <w:color w:val="000000" w:themeColor="text1"/>
                <w:sz w:val="24"/>
                <w:szCs w:val="24"/>
              </w:rPr>
              <w:t>2.    Students will gain a better understanding of their society and cultural differences among people in an ever-changing world.</w:t>
            </w:r>
          </w:p>
          <w:p w14:paraId="2D25BF5D" w14:textId="1E478889" w:rsidR="00314C65" w:rsidRPr="00490115" w:rsidRDefault="40E7C64F" w:rsidP="40E7C64F">
            <w:pPr>
              <w:spacing w:line="276" w:lineRule="auto"/>
            </w:pPr>
            <w:r w:rsidRPr="40E7C64F">
              <w:rPr>
                <w:rFonts w:ascii="Calibri" w:eastAsia="Calibri" w:hAnsi="Calibri" w:cs="Calibri"/>
              </w:rPr>
              <w:t>3</w:t>
            </w:r>
            <w:r w:rsidRPr="40E7C64F">
              <w:rPr>
                <w:rFonts w:ascii="Calibri" w:eastAsia="Calibri" w:hAnsi="Calibri" w:cs="Calibri"/>
                <w:sz w:val="24"/>
                <w:szCs w:val="24"/>
              </w:rPr>
              <w:t>.Students will develop analytical skills by researching and evaluating materials to support ideas</w:t>
            </w:r>
            <w:r w:rsidRPr="40E7C64F">
              <w:rPr>
                <w:rFonts w:ascii="Calibri" w:eastAsia="Calibri" w:hAnsi="Calibri" w:cs="Calibri"/>
              </w:rPr>
              <w:t>.</w:t>
            </w:r>
          </w:p>
          <w:p w14:paraId="19D45794" w14:textId="6C51738A" w:rsidR="00314C65" w:rsidRPr="00490115" w:rsidRDefault="40E7C64F" w:rsidP="40E7C64F">
            <w:pPr>
              <w:spacing w:line="276" w:lineRule="auto"/>
            </w:pPr>
            <w:r w:rsidRPr="40E7C64F">
              <w:rPr>
                <w:rFonts w:ascii="Times New Roman" w:eastAsia="Times New Roman" w:hAnsi="Times New Roman" w:cs="Times New Roman"/>
                <w:color w:val="000000" w:themeColor="text1"/>
                <w:sz w:val="24"/>
                <w:szCs w:val="24"/>
                <w:u w:val="single"/>
              </w:rPr>
              <w:t>Evaluation Criteria</w:t>
            </w:r>
          </w:p>
          <w:p w14:paraId="7679FCFB" w14:textId="7C060501" w:rsidR="00314C65" w:rsidRPr="00490115" w:rsidRDefault="40E7C64F" w:rsidP="40E7C64F">
            <w:pPr>
              <w:spacing w:line="276" w:lineRule="auto"/>
            </w:pPr>
            <w:r w:rsidRPr="40E7C64F">
              <w:rPr>
                <w:rFonts w:ascii="Times New Roman" w:eastAsia="Times New Roman" w:hAnsi="Times New Roman" w:cs="Times New Roman"/>
                <w:color w:val="000000" w:themeColor="text1"/>
                <w:sz w:val="24"/>
                <w:szCs w:val="24"/>
              </w:rPr>
              <w:t>Students in each HIS course will be evaluated through a written assessment. Each department-level outcome will be measured using the following criteria:</w:t>
            </w:r>
          </w:p>
          <w:p w14:paraId="7C6943C3" w14:textId="35B76126" w:rsidR="00314C65" w:rsidRPr="00490115" w:rsidRDefault="40E7C64F" w:rsidP="40E7C64F">
            <w:pPr>
              <w:spacing w:line="276" w:lineRule="auto"/>
            </w:pPr>
            <w:r w:rsidRPr="40E7C64F">
              <w:rPr>
                <w:rFonts w:ascii="Times New Roman" w:eastAsia="Times New Roman" w:hAnsi="Times New Roman" w:cs="Times New Roman"/>
                <w:color w:val="000000" w:themeColor="text1"/>
                <w:sz w:val="24"/>
                <w:szCs w:val="24"/>
              </w:rPr>
              <w:t xml:space="preserve">       </w:t>
            </w:r>
            <w:r w:rsidRPr="40E7C64F">
              <w:rPr>
                <w:rFonts w:ascii="Times New Roman" w:eastAsia="Times New Roman" w:hAnsi="Times New Roman" w:cs="Times New Roman"/>
                <w:b/>
                <w:bCs/>
                <w:color w:val="000000" w:themeColor="text1"/>
                <w:sz w:val="24"/>
                <w:szCs w:val="24"/>
              </w:rPr>
              <w:t>Learning Outcome 1: Knowledge Base</w:t>
            </w:r>
          </w:p>
          <w:p w14:paraId="47255BB7" w14:textId="7A0264D7" w:rsidR="00314C65" w:rsidRPr="00490115" w:rsidRDefault="40E7C64F" w:rsidP="40E7C64F">
            <w:pPr>
              <w:spacing w:line="276" w:lineRule="auto"/>
            </w:pPr>
            <w:r w:rsidRPr="40E7C64F">
              <w:rPr>
                <w:rFonts w:ascii="Times New Roman" w:eastAsia="Times New Roman" w:hAnsi="Times New Roman" w:cs="Times New Roman"/>
                <w:color w:val="000000" w:themeColor="text1"/>
                <w:sz w:val="24"/>
                <w:szCs w:val="24"/>
              </w:rPr>
              <w:t xml:space="preserve">          1A: The student shows mastery of relevant context</w:t>
            </w:r>
            <w:r w:rsidRPr="40E7C64F">
              <w:rPr>
                <w:rFonts w:ascii="Calibri" w:eastAsia="Calibri" w:hAnsi="Calibri" w:cs="Calibri"/>
                <w:b/>
                <w:bCs/>
                <w:color w:val="000000" w:themeColor="text1"/>
                <w:sz w:val="24"/>
                <w:szCs w:val="24"/>
              </w:rPr>
              <w:t xml:space="preserve"> regarding the </w:t>
            </w:r>
            <w:r w:rsidRPr="40E7C64F">
              <w:rPr>
                <w:rFonts w:ascii="Times New Roman" w:eastAsia="Times New Roman" w:hAnsi="Times New Roman" w:cs="Times New Roman"/>
                <w:b/>
                <w:bCs/>
                <w:color w:val="000000" w:themeColor="text1"/>
                <w:sz w:val="24"/>
                <w:szCs w:val="24"/>
              </w:rPr>
              <w:t xml:space="preserve">economic, social, intellectual, religious, and/or political background of Western Civilization from the ancient world to the Renaissance/Reformation era </w:t>
            </w:r>
            <w:r w:rsidRPr="40E7C64F">
              <w:rPr>
                <w:rFonts w:ascii="Times New Roman" w:eastAsia="Times New Roman" w:hAnsi="Times New Roman" w:cs="Times New Roman"/>
                <w:color w:val="000000" w:themeColor="text1"/>
                <w:sz w:val="24"/>
                <w:szCs w:val="24"/>
              </w:rPr>
              <w:t>using information from primary and/or secondary sources.</w:t>
            </w:r>
          </w:p>
          <w:p w14:paraId="051F83A0" w14:textId="330F8535" w:rsidR="00314C65" w:rsidRPr="00490115" w:rsidRDefault="40E7C64F" w:rsidP="40E7C64F">
            <w:pPr>
              <w:spacing w:line="276" w:lineRule="auto"/>
            </w:pPr>
            <w:r w:rsidRPr="40E7C64F">
              <w:rPr>
                <w:rFonts w:ascii="Times New Roman" w:eastAsia="Times New Roman" w:hAnsi="Times New Roman" w:cs="Times New Roman"/>
                <w:b/>
                <w:bCs/>
                <w:color w:val="000000" w:themeColor="text1"/>
                <w:sz w:val="24"/>
                <w:szCs w:val="24"/>
              </w:rPr>
              <w:t xml:space="preserve">       Learning Outcome 2: Communication Skills</w:t>
            </w:r>
          </w:p>
          <w:p w14:paraId="631B00A9" w14:textId="5FE890B0" w:rsidR="00314C65" w:rsidRPr="00490115" w:rsidRDefault="40E7C64F" w:rsidP="40E7C64F">
            <w:pPr>
              <w:spacing w:line="276" w:lineRule="auto"/>
            </w:pPr>
            <w:r w:rsidRPr="40E7C64F">
              <w:rPr>
                <w:rFonts w:ascii="Times New Roman" w:eastAsia="Times New Roman" w:hAnsi="Times New Roman" w:cs="Times New Roman"/>
                <w:color w:val="000000" w:themeColor="text1"/>
                <w:sz w:val="24"/>
                <w:szCs w:val="24"/>
              </w:rPr>
              <w:t xml:space="preserve">          2A: Student constructed/organized a satisfactory thesis using clear, organizational structure and coherent language.</w:t>
            </w:r>
          </w:p>
          <w:p w14:paraId="007E90D6" w14:textId="6EAC31C0" w:rsidR="00314C65" w:rsidRPr="00490115" w:rsidRDefault="40E7C64F" w:rsidP="40E7C64F">
            <w:pPr>
              <w:spacing w:line="276" w:lineRule="auto"/>
            </w:pPr>
            <w:r w:rsidRPr="40E7C64F">
              <w:rPr>
                <w:rFonts w:ascii="Times New Roman" w:eastAsia="Times New Roman" w:hAnsi="Times New Roman" w:cs="Times New Roman"/>
                <w:color w:val="000000" w:themeColor="text1"/>
                <w:sz w:val="24"/>
                <w:szCs w:val="24"/>
              </w:rPr>
              <w:t xml:space="preserve">       </w:t>
            </w:r>
            <w:r w:rsidRPr="40E7C64F">
              <w:rPr>
                <w:rFonts w:ascii="Times New Roman" w:eastAsia="Times New Roman" w:hAnsi="Times New Roman" w:cs="Times New Roman"/>
                <w:b/>
                <w:bCs/>
                <w:color w:val="000000" w:themeColor="text1"/>
                <w:sz w:val="24"/>
                <w:szCs w:val="24"/>
              </w:rPr>
              <w:t>Learning Outcome 3: Critical Thinking</w:t>
            </w:r>
          </w:p>
          <w:p w14:paraId="68234633" w14:textId="7CD2BDBE" w:rsidR="00314C65" w:rsidRPr="00490115" w:rsidRDefault="40E7C64F" w:rsidP="40E7C64F">
            <w:pPr>
              <w:spacing w:line="276" w:lineRule="auto"/>
            </w:pPr>
            <w:r w:rsidRPr="40E7C64F">
              <w:rPr>
                <w:rFonts w:ascii="Calibri" w:eastAsia="Calibri" w:hAnsi="Calibri" w:cs="Calibri"/>
              </w:rPr>
              <w:t xml:space="preserve">          3A: Student used primary and/or secondary materials in a coherent and thoughtful manner in support of his/her thesis.</w:t>
            </w:r>
          </w:p>
          <w:p w14:paraId="0E4E5B74" w14:textId="67F8441A" w:rsidR="00314C65" w:rsidRPr="00490115" w:rsidRDefault="00314C65" w:rsidP="40E7C64F">
            <w:pPr>
              <w:rPr>
                <w:b/>
                <w:bCs/>
                <w:sz w:val="16"/>
                <w:szCs w:val="16"/>
              </w:rPr>
            </w:pPr>
          </w:p>
        </w:tc>
      </w:tr>
      <w:tr w:rsidR="00314C65" w:rsidRPr="00D554AC" w14:paraId="2D918858" w14:textId="77777777" w:rsidTr="00766BDC">
        <w:trPr>
          <w:trHeight w:val="54"/>
        </w:trPr>
        <w:tc>
          <w:tcPr>
            <w:tcW w:w="2749" w:type="dxa"/>
            <w:tcBorders>
              <w:left w:val="single" w:sz="6" w:space="0" w:color="auto"/>
              <w:bottom w:val="double" w:sz="4" w:space="0" w:color="auto"/>
              <w:right w:val="single" w:sz="6" w:space="0" w:color="auto"/>
            </w:tcBorders>
            <w:vAlign w:val="center"/>
          </w:tcPr>
          <w:p w14:paraId="66D04877" w14:textId="77777777" w:rsidR="00314C65" w:rsidRPr="00D554AC" w:rsidRDefault="00314C65" w:rsidP="00C23C0E">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14:paraId="5F78DDF6" w14:textId="77777777" w:rsidR="00314C65" w:rsidRPr="00D554AC" w:rsidRDefault="00314C65" w:rsidP="00C23C0E">
            <w:pPr>
              <w:jc w:val="center"/>
              <w:rPr>
                <w:b/>
                <w:sz w:val="24"/>
                <w:szCs w:val="24"/>
              </w:rPr>
            </w:pPr>
            <w:r w:rsidRPr="00D554AC">
              <w:rPr>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14:paraId="3AE81350" w14:textId="77777777" w:rsidR="00314C65" w:rsidRPr="00D554AC" w:rsidRDefault="00314C65" w:rsidP="00C23C0E">
            <w:pPr>
              <w:jc w:val="center"/>
              <w:rPr>
                <w:b/>
                <w:sz w:val="24"/>
                <w:szCs w:val="24"/>
              </w:rPr>
            </w:pPr>
            <w:r w:rsidRPr="00D554AC">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14:paraId="7439C1F2" w14:textId="77777777" w:rsidR="00314C65" w:rsidRPr="00D554AC" w:rsidRDefault="00314C65" w:rsidP="00C23C0E">
            <w:pPr>
              <w:jc w:val="center"/>
              <w:rPr>
                <w:b/>
                <w:sz w:val="24"/>
                <w:szCs w:val="24"/>
              </w:rPr>
            </w:pPr>
            <w:r w:rsidRPr="00D554AC">
              <w:rPr>
                <w:b/>
                <w:sz w:val="24"/>
                <w:szCs w:val="24"/>
              </w:rPr>
              <w:t>Summary &amp; Analysis of Assessment Evidence</w:t>
            </w:r>
          </w:p>
        </w:tc>
        <w:tc>
          <w:tcPr>
            <w:tcW w:w="2718" w:type="dxa"/>
            <w:tcBorders>
              <w:left w:val="single" w:sz="6" w:space="0" w:color="auto"/>
              <w:bottom w:val="thinThickSmallGap" w:sz="12" w:space="0" w:color="auto"/>
            </w:tcBorders>
            <w:vAlign w:val="center"/>
          </w:tcPr>
          <w:p w14:paraId="66D2519B" w14:textId="77777777" w:rsidR="00314C65" w:rsidRPr="00D554AC" w:rsidRDefault="00314C65" w:rsidP="00C23C0E">
            <w:pPr>
              <w:jc w:val="center"/>
              <w:rPr>
                <w:b/>
                <w:sz w:val="24"/>
                <w:szCs w:val="24"/>
              </w:rPr>
            </w:pPr>
            <w:r w:rsidRPr="00D554AC">
              <w:rPr>
                <w:b/>
                <w:sz w:val="24"/>
                <w:szCs w:val="24"/>
              </w:rPr>
              <w:t>Use of Results</w:t>
            </w:r>
          </w:p>
        </w:tc>
      </w:tr>
      <w:tr w:rsidR="00314C65" w14:paraId="7E9419C8" w14:textId="77777777" w:rsidTr="00766BDC">
        <w:trPr>
          <w:trHeight w:val="54"/>
        </w:trPr>
        <w:tc>
          <w:tcPr>
            <w:tcW w:w="2749" w:type="dxa"/>
            <w:tcBorders>
              <w:top w:val="thinThickSmallGap" w:sz="12" w:space="0" w:color="auto"/>
              <w:right w:val="single" w:sz="6" w:space="0" w:color="auto"/>
            </w:tcBorders>
          </w:tcPr>
          <w:p w14:paraId="0B602AC4" w14:textId="62270325" w:rsidR="7DE869E4" w:rsidRDefault="7DE869E4" w:rsidP="7DE869E4">
            <w:r w:rsidRPr="7DE869E4">
              <w:rPr>
                <w:rFonts w:ascii="Calibri" w:eastAsia="Calibri" w:hAnsi="Calibri" w:cs="Calibri"/>
              </w:rPr>
              <w:t>1A: The student shows mastery of relevant context using information from primary and/or secondary sources.</w:t>
            </w:r>
          </w:p>
          <w:p w14:paraId="7D2DB736" w14:textId="77777777" w:rsidR="00314C65" w:rsidRDefault="00314C65" w:rsidP="00C23C0E"/>
          <w:p w14:paraId="5DDA84CE" w14:textId="77777777" w:rsidR="00314C65" w:rsidRDefault="00314C65" w:rsidP="00C23C0E"/>
        </w:tc>
        <w:tc>
          <w:tcPr>
            <w:tcW w:w="2403" w:type="dxa"/>
            <w:tcBorders>
              <w:top w:val="thinThickSmallGap" w:sz="12" w:space="0" w:color="auto"/>
              <w:left w:val="single" w:sz="6" w:space="0" w:color="auto"/>
              <w:right w:val="single" w:sz="4" w:space="0" w:color="auto"/>
            </w:tcBorders>
          </w:tcPr>
          <w:p w14:paraId="2325CC26" w14:textId="64BF0980" w:rsidR="00314C65" w:rsidRDefault="7DE869E4" w:rsidP="7DE869E4">
            <w:r w:rsidRPr="7DE869E4">
              <w:rPr>
                <w:rFonts w:ascii="Calibri" w:eastAsia="Calibri" w:hAnsi="Calibri" w:cs="Calibri"/>
              </w:rPr>
              <w:t>Students completed an essay based on essay portions from the book “How We Survived Communism and Even Laughed”</w:t>
            </w:r>
          </w:p>
        </w:tc>
        <w:tc>
          <w:tcPr>
            <w:tcW w:w="2547" w:type="dxa"/>
            <w:tcBorders>
              <w:top w:val="thinThickSmallGap" w:sz="12" w:space="0" w:color="auto"/>
              <w:left w:val="single" w:sz="6" w:space="0" w:color="auto"/>
              <w:right w:val="single" w:sz="4" w:space="0" w:color="auto"/>
            </w:tcBorders>
          </w:tcPr>
          <w:p w14:paraId="49819E7C" w14:textId="12EB5796" w:rsidR="00314C65" w:rsidRDefault="7DE869E4" w:rsidP="00C23C0E">
            <w:r w:rsidRPr="7DE869E4">
              <w:rPr>
                <w:rFonts w:ascii="Calibri" w:eastAsia="Calibri" w:hAnsi="Calibri" w:cs="Calibri"/>
                <w:color w:val="000000" w:themeColor="text1"/>
              </w:rPr>
              <w:t>70% of students should meet intended outcome.</w:t>
            </w:r>
          </w:p>
          <w:p w14:paraId="7C158433" w14:textId="73BF8375" w:rsidR="00314C65" w:rsidRDefault="00314C65" w:rsidP="7DE869E4"/>
        </w:tc>
        <w:tc>
          <w:tcPr>
            <w:tcW w:w="2970" w:type="dxa"/>
            <w:tcBorders>
              <w:top w:val="thinThickSmallGap" w:sz="12" w:space="0" w:color="auto"/>
              <w:left w:val="single" w:sz="4" w:space="0" w:color="auto"/>
              <w:right w:val="single" w:sz="6" w:space="0" w:color="auto"/>
            </w:tcBorders>
          </w:tcPr>
          <w:p w14:paraId="6C99D395" w14:textId="1EE5ADEF" w:rsidR="1B1FBC14" w:rsidRDefault="1B1FBC14" w:rsidP="1B1FBC14">
            <w:pPr>
              <w:rPr>
                <w:b/>
                <w:bCs/>
                <w:u w:val="single"/>
              </w:rPr>
            </w:pPr>
            <w:r w:rsidRPr="1B1FBC14">
              <w:rPr>
                <w:b/>
                <w:bCs/>
                <w:u w:val="single"/>
              </w:rPr>
              <w:t>Fall</w:t>
            </w:r>
            <w:r w:rsidR="39CAF0FA" w:rsidRPr="39CAF0FA">
              <w:rPr>
                <w:b/>
                <w:bCs/>
                <w:u w:val="single"/>
              </w:rPr>
              <w:t xml:space="preserve"> 2018</w:t>
            </w:r>
            <w:r w:rsidRPr="1B1FBC14">
              <w:rPr>
                <w:b/>
                <w:bCs/>
                <w:u w:val="single"/>
              </w:rPr>
              <w:t>:</w:t>
            </w:r>
          </w:p>
          <w:p w14:paraId="10AAA39B" w14:textId="1ACB5287" w:rsidR="1B1FBC14" w:rsidRDefault="02E8D767" w:rsidP="1B1FBC14">
            <w:r>
              <w:t>PELL CITY</w:t>
            </w:r>
          </w:p>
          <w:p w14:paraId="4B8544D0" w14:textId="31A8D335" w:rsidR="1B1FBC14" w:rsidRDefault="02E8D767" w:rsidP="1B1FBC14">
            <w:r>
              <w:t>1 section: 33 students</w:t>
            </w:r>
          </w:p>
          <w:p w14:paraId="7D7B991D" w14:textId="06780FF5" w:rsidR="1B1FBC14" w:rsidRDefault="02E8D767" w:rsidP="1B1FBC14">
            <w:r>
              <w:t>27/33 students exceeded or met the standards. 82%</w:t>
            </w:r>
          </w:p>
          <w:p w14:paraId="0F0C4FD8" w14:textId="469BC7A9" w:rsidR="1B1FBC14" w:rsidRDefault="02E8D767" w:rsidP="1B1FBC14">
            <w:r>
              <w:t>CLANTON</w:t>
            </w:r>
          </w:p>
          <w:p w14:paraId="38A50C7B" w14:textId="2FBFEE58" w:rsidR="1B1FBC14" w:rsidRDefault="02E8D767" w:rsidP="1B1FBC14">
            <w:r>
              <w:t>2 sections: 70 students</w:t>
            </w:r>
          </w:p>
          <w:p w14:paraId="409EE6AF" w14:textId="422A1375" w:rsidR="1B1FBC14" w:rsidRDefault="02E8D767" w:rsidP="1B1FBC14">
            <w:r>
              <w:t>58/70 students met or exceeded standards. 83%</w:t>
            </w:r>
          </w:p>
          <w:p w14:paraId="2E614E23" w14:textId="49309254" w:rsidR="1B1FBC14" w:rsidRDefault="02E8D767" w:rsidP="1B1FBC14">
            <w:r>
              <w:t>SHELBY</w:t>
            </w:r>
          </w:p>
          <w:p w14:paraId="54A5B9E3" w14:textId="2A88E294" w:rsidR="1B1FBC14" w:rsidRDefault="02E8D767" w:rsidP="1B1FBC14">
            <w:r>
              <w:t>5 sections: 128 students</w:t>
            </w:r>
          </w:p>
          <w:p w14:paraId="51BFE778" w14:textId="19B4C218" w:rsidR="1B1FBC14" w:rsidRDefault="02E8D767" w:rsidP="1B1FBC14">
            <w:r>
              <w:t>98/128 students met or exceeded standards. 77%</w:t>
            </w:r>
          </w:p>
          <w:p w14:paraId="2C2AC4FB" w14:textId="5FCB6499" w:rsidR="1B1FBC14" w:rsidRDefault="02E8D767" w:rsidP="1B1FBC14">
            <w:r w:rsidRPr="004037D7">
              <w:t>JEFFERSON:</w:t>
            </w:r>
            <w:r w:rsidR="00D15D74">
              <w:t xml:space="preserve"> NA</w:t>
            </w:r>
          </w:p>
          <w:p w14:paraId="7C3B11EA" w14:textId="32BE12EF" w:rsidR="00314C65" w:rsidRDefault="1B1FBC14" w:rsidP="1B1FBC14">
            <w:pPr>
              <w:rPr>
                <w:b/>
                <w:bCs/>
                <w:u w:val="single"/>
              </w:rPr>
            </w:pPr>
            <w:r w:rsidRPr="1B1FBC14">
              <w:rPr>
                <w:b/>
                <w:bCs/>
                <w:u w:val="single"/>
              </w:rPr>
              <w:t>SPRING</w:t>
            </w:r>
            <w:r w:rsidR="39CAF0FA" w:rsidRPr="39CAF0FA">
              <w:rPr>
                <w:b/>
                <w:bCs/>
                <w:u w:val="single"/>
              </w:rPr>
              <w:t xml:space="preserve"> 2019</w:t>
            </w:r>
            <w:r w:rsidRPr="1B1FBC14">
              <w:rPr>
                <w:b/>
                <w:bCs/>
                <w:u w:val="single"/>
              </w:rPr>
              <w:t>:</w:t>
            </w:r>
          </w:p>
          <w:p w14:paraId="0B8CDD6B" w14:textId="6EC75A26" w:rsidR="1B1FBC14" w:rsidRDefault="02E8D767" w:rsidP="1B1FBC14">
            <w:r>
              <w:t>SHELBY</w:t>
            </w:r>
          </w:p>
          <w:p w14:paraId="06EDA072" w14:textId="077EC4C9" w:rsidR="00314C65" w:rsidRDefault="7DE869E4" w:rsidP="7DE869E4">
            <w:r>
              <w:t>2 sections: 78 total students</w:t>
            </w:r>
          </w:p>
          <w:p w14:paraId="0F798DA7" w14:textId="5838118C" w:rsidR="00314C65" w:rsidRDefault="7DE869E4" w:rsidP="7DE869E4">
            <w:r>
              <w:t>63/78 exceeded or met the standards. 80.7 %</w:t>
            </w:r>
          </w:p>
          <w:p w14:paraId="7CD64698" w14:textId="10B9B5F7" w:rsidR="00314C65" w:rsidRDefault="1B1FBC14" w:rsidP="7DE869E4">
            <w:r>
              <w:t xml:space="preserve">PELL CITY </w:t>
            </w:r>
          </w:p>
          <w:p w14:paraId="2E8DAE9A" w14:textId="0FFB0492" w:rsidR="00314C65" w:rsidRDefault="02E8D767" w:rsidP="1B1FBC14">
            <w:r>
              <w:t>1 section: 20 total students</w:t>
            </w:r>
          </w:p>
          <w:p w14:paraId="651B9C2F" w14:textId="4D6E094D" w:rsidR="00314C65" w:rsidRDefault="7DE869E4" w:rsidP="7DE869E4">
            <w:r>
              <w:t>15/20 exceeded or met the standards. 75%</w:t>
            </w:r>
          </w:p>
          <w:p w14:paraId="2A1EF42A" w14:textId="32B6A8E7" w:rsidR="00314C65" w:rsidRDefault="7DE869E4" w:rsidP="7DE869E4">
            <w:r>
              <w:t>Clanton campus:</w:t>
            </w:r>
          </w:p>
          <w:p w14:paraId="198EC235" w14:textId="78CB1A55" w:rsidR="00314C65" w:rsidRDefault="1B1FBC14" w:rsidP="7DE869E4">
            <w:r>
              <w:t>History 101 was not offered during the spring semester</w:t>
            </w:r>
          </w:p>
          <w:p w14:paraId="1C3D9745" w14:textId="0553D89A" w:rsidR="00314C65" w:rsidRPr="00D15D74" w:rsidRDefault="02E8D767" w:rsidP="49C1EDC8">
            <w:r w:rsidRPr="00D15D74">
              <w:t>JEFFERSON</w:t>
            </w:r>
            <w:r w:rsidR="00D15D74">
              <w:t>: NA</w:t>
            </w:r>
          </w:p>
          <w:p w14:paraId="607D93C8" w14:textId="18DF1A26" w:rsidR="00314C65" w:rsidRDefault="00314C65" w:rsidP="49C1EDC8">
            <w:pPr>
              <w:rPr>
                <w:b/>
                <w:bCs/>
              </w:rPr>
            </w:pPr>
          </w:p>
        </w:tc>
        <w:tc>
          <w:tcPr>
            <w:tcW w:w="2718" w:type="dxa"/>
            <w:tcBorders>
              <w:top w:val="thinThickSmallGap" w:sz="12" w:space="0" w:color="auto"/>
              <w:left w:val="single" w:sz="6" w:space="0" w:color="auto"/>
            </w:tcBorders>
          </w:tcPr>
          <w:p w14:paraId="4C9B5837" w14:textId="1BE145FC" w:rsidR="00314C65" w:rsidRDefault="1B1FBC14" w:rsidP="00C23C0E">
            <w:r>
              <w:t xml:space="preserve">The assignment of which the students were asked to complete is an effective pedagogical tool in which to assess the three core learning outcomes. </w:t>
            </w:r>
          </w:p>
        </w:tc>
      </w:tr>
      <w:tr w:rsidR="00314C65" w14:paraId="07DEEAA2" w14:textId="77777777" w:rsidTr="00766BDC">
        <w:trPr>
          <w:trHeight w:val="54"/>
        </w:trPr>
        <w:tc>
          <w:tcPr>
            <w:tcW w:w="2749" w:type="dxa"/>
            <w:tcBorders>
              <w:right w:val="single" w:sz="6" w:space="0" w:color="auto"/>
            </w:tcBorders>
          </w:tcPr>
          <w:p w14:paraId="12AE0BC3" w14:textId="77777777" w:rsidR="00314C65" w:rsidRDefault="00314C65" w:rsidP="00C23C0E"/>
          <w:p w14:paraId="1A79DBE4" w14:textId="0A8EB891" w:rsidR="7DE869E4" w:rsidRDefault="7DE869E4">
            <w:r w:rsidRPr="7DE869E4">
              <w:rPr>
                <w:rFonts w:ascii="Calibri" w:eastAsia="Calibri" w:hAnsi="Calibri" w:cs="Calibri"/>
              </w:rPr>
              <w:t>2A: Student constructed/organized a satisfactory thesis using clear, organizational structure and coherent language.</w:t>
            </w:r>
          </w:p>
          <w:p w14:paraId="647BF816" w14:textId="0FA673E6" w:rsidR="7DE869E4" w:rsidRDefault="7DE869E4" w:rsidP="7DE869E4"/>
          <w:p w14:paraId="142C258B" w14:textId="77777777" w:rsidR="00314C65" w:rsidRDefault="00314C65" w:rsidP="00C23C0E"/>
        </w:tc>
        <w:tc>
          <w:tcPr>
            <w:tcW w:w="2403" w:type="dxa"/>
            <w:tcBorders>
              <w:left w:val="single" w:sz="6" w:space="0" w:color="auto"/>
              <w:right w:val="single" w:sz="4" w:space="0" w:color="auto"/>
            </w:tcBorders>
          </w:tcPr>
          <w:p w14:paraId="7CA9051B" w14:textId="159C564C" w:rsidR="00314C65" w:rsidRDefault="7DE869E4" w:rsidP="7DE869E4">
            <w:r w:rsidRPr="7DE869E4">
              <w:rPr>
                <w:rFonts w:ascii="Calibri" w:eastAsia="Calibri" w:hAnsi="Calibri" w:cs="Calibri"/>
              </w:rPr>
              <w:t>Students completed an essay based on essay portions from the book “How We Survived Communism and Even Laughed”</w:t>
            </w:r>
          </w:p>
        </w:tc>
        <w:tc>
          <w:tcPr>
            <w:tcW w:w="2547" w:type="dxa"/>
            <w:tcBorders>
              <w:left w:val="single" w:sz="6" w:space="0" w:color="auto"/>
              <w:right w:val="single" w:sz="4" w:space="0" w:color="auto"/>
            </w:tcBorders>
          </w:tcPr>
          <w:p w14:paraId="29C102B6" w14:textId="24675B2B" w:rsidR="00314C65" w:rsidRDefault="7DE869E4" w:rsidP="00C23C0E">
            <w:r w:rsidRPr="7DE869E4">
              <w:rPr>
                <w:rFonts w:ascii="Calibri" w:eastAsia="Calibri" w:hAnsi="Calibri" w:cs="Calibri"/>
                <w:color w:val="000000" w:themeColor="text1"/>
              </w:rPr>
              <w:t>70% of students should meet intended outcome.</w:t>
            </w:r>
          </w:p>
          <w:p w14:paraId="7B35E52D" w14:textId="1884727B" w:rsidR="00314C65" w:rsidRDefault="00314C65" w:rsidP="7DE869E4"/>
        </w:tc>
        <w:tc>
          <w:tcPr>
            <w:tcW w:w="2970" w:type="dxa"/>
            <w:tcBorders>
              <w:left w:val="single" w:sz="4" w:space="0" w:color="auto"/>
              <w:right w:val="single" w:sz="6" w:space="0" w:color="auto"/>
            </w:tcBorders>
          </w:tcPr>
          <w:p w14:paraId="04870D1C" w14:textId="449B7084" w:rsidR="00314C65" w:rsidRDefault="1B1FBC14" w:rsidP="1B1FBC14">
            <w:pPr>
              <w:rPr>
                <w:b/>
                <w:bCs/>
                <w:u w:val="single"/>
              </w:rPr>
            </w:pPr>
            <w:r w:rsidRPr="1B1FBC14">
              <w:rPr>
                <w:b/>
                <w:bCs/>
                <w:u w:val="single"/>
              </w:rPr>
              <w:t>Fall</w:t>
            </w:r>
            <w:r w:rsidR="39CAF0FA" w:rsidRPr="39CAF0FA">
              <w:rPr>
                <w:b/>
                <w:bCs/>
                <w:u w:val="single"/>
              </w:rPr>
              <w:t xml:space="preserve"> 2018</w:t>
            </w:r>
            <w:r w:rsidRPr="1B1FBC14">
              <w:rPr>
                <w:b/>
                <w:bCs/>
                <w:u w:val="single"/>
              </w:rPr>
              <w:t>:</w:t>
            </w:r>
          </w:p>
          <w:p w14:paraId="019B2F1C" w14:textId="1ACB5287" w:rsidR="00314C65" w:rsidRDefault="02E8D767" w:rsidP="1B1FBC14">
            <w:r>
              <w:t>PELL CITY</w:t>
            </w:r>
          </w:p>
          <w:p w14:paraId="4BFB3F34" w14:textId="31A8D335" w:rsidR="00314C65" w:rsidRDefault="02E8D767" w:rsidP="1B1FBC14">
            <w:r>
              <w:t>1 section: 33 students</w:t>
            </w:r>
          </w:p>
          <w:p w14:paraId="7DF4C096" w14:textId="06780FF5" w:rsidR="00314C65" w:rsidRDefault="02E8D767" w:rsidP="1B1FBC14">
            <w:r>
              <w:t>27/33 students exceeded or met the standards. 82%</w:t>
            </w:r>
          </w:p>
          <w:p w14:paraId="3D541973" w14:textId="469BC7A9" w:rsidR="00314C65" w:rsidRDefault="02E8D767" w:rsidP="1B1FBC14">
            <w:r>
              <w:t>CLANTON</w:t>
            </w:r>
          </w:p>
          <w:p w14:paraId="42EF86D9" w14:textId="2FBFEE58" w:rsidR="00314C65" w:rsidRDefault="02E8D767" w:rsidP="1B1FBC14">
            <w:r>
              <w:t>2 sections: 70 students</w:t>
            </w:r>
          </w:p>
          <w:p w14:paraId="7C27F182" w14:textId="422A1375" w:rsidR="00314C65" w:rsidRDefault="02E8D767" w:rsidP="1B1FBC14">
            <w:r>
              <w:t>58/70 students met or exceeded standards. 83%</w:t>
            </w:r>
          </w:p>
          <w:p w14:paraId="22BD1F21" w14:textId="49309254" w:rsidR="00314C65" w:rsidRDefault="02E8D767" w:rsidP="1B1FBC14">
            <w:r>
              <w:t>SHELBY</w:t>
            </w:r>
          </w:p>
          <w:p w14:paraId="126B3EB1" w14:textId="2A88E294" w:rsidR="00314C65" w:rsidRDefault="02E8D767" w:rsidP="1B1FBC14">
            <w:r>
              <w:t>5 sections: 128 students</w:t>
            </w:r>
          </w:p>
          <w:p w14:paraId="41B3F27D" w14:textId="19B4C218" w:rsidR="00314C65" w:rsidRDefault="02E8D767" w:rsidP="1B1FBC14">
            <w:r>
              <w:t>98/128 students met or exceeded standards. 77%</w:t>
            </w:r>
          </w:p>
          <w:p w14:paraId="6CB2098C" w14:textId="34625B55" w:rsidR="00314C65" w:rsidRPr="00D15D74" w:rsidRDefault="02E8D767" w:rsidP="49C1EDC8">
            <w:r w:rsidRPr="00D15D74">
              <w:t>JEFFERSON:</w:t>
            </w:r>
            <w:r w:rsidR="00D15D74" w:rsidRPr="00D15D74">
              <w:t xml:space="preserve"> NA</w:t>
            </w:r>
          </w:p>
          <w:p w14:paraId="117E5661" w14:textId="4958AD56" w:rsidR="00314C65" w:rsidRDefault="00314C65" w:rsidP="1B1FBC14"/>
          <w:p w14:paraId="0CC4521D" w14:textId="7D9CC4AE" w:rsidR="00314C65" w:rsidRDefault="1B1FBC14" w:rsidP="1B1FBC14">
            <w:pPr>
              <w:rPr>
                <w:b/>
                <w:bCs/>
                <w:u w:val="single"/>
              </w:rPr>
            </w:pPr>
            <w:r w:rsidRPr="1B1FBC14">
              <w:rPr>
                <w:b/>
                <w:bCs/>
                <w:u w:val="single"/>
              </w:rPr>
              <w:t>SPRING 2019:</w:t>
            </w:r>
          </w:p>
          <w:p w14:paraId="7CA10E80" w14:textId="6EC75A26" w:rsidR="00314C65" w:rsidRDefault="02E8D767" w:rsidP="1B1FBC14">
            <w:r>
              <w:t>SHELBY</w:t>
            </w:r>
          </w:p>
          <w:p w14:paraId="06BA40B8" w14:textId="077EC4C9" w:rsidR="00314C65" w:rsidRDefault="1B1FBC14" w:rsidP="00C23C0E">
            <w:r>
              <w:t>2 sections: 78 total students</w:t>
            </w:r>
          </w:p>
          <w:p w14:paraId="2AC817C2" w14:textId="5838118C" w:rsidR="00314C65" w:rsidRDefault="1B1FBC14" w:rsidP="00C23C0E">
            <w:r>
              <w:t>63/78 exceeded or met the standards. 80.7 %</w:t>
            </w:r>
          </w:p>
          <w:p w14:paraId="6A79AC9D" w14:textId="10B9B5F7" w:rsidR="00314C65" w:rsidRDefault="1B1FBC14" w:rsidP="00C23C0E">
            <w:r>
              <w:t xml:space="preserve">PELL CITY </w:t>
            </w:r>
          </w:p>
          <w:p w14:paraId="6F268063" w14:textId="0FFB0492" w:rsidR="00314C65" w:rsidRDefault="02E8D767" w:rsidP="1B1FBC14">
            <w:r>
              <w:t>1 section: 20 total students</w:t>
            </w:r>
          </w:p>
          <w:p w14:paraId="290C8BEF" w14:textId="4D6E094D" w:rsidR="00314C65" w:rsidRDefault="1B1FBC14" w:rsidP="00C23C0E">
            <w:r>
              <w:t>15/20 exceeded or met the standards. 75%</w:t>
            </w:r>
          </w:p>
          <w:p w14:paraId="099D2DE1" w14:textId="32B6A8E7" w:rsidR="00314C65" w:rsidRDefault="1B1FBC14" w:rsidP="00C23C0E">
            <w:r>
              <w:t>Clanton campus:</w:t>
            </w:r>
          </w:p>
          <w:p w14:paraId="58E31CFC" w14:textId="78CB1A55" w:rsidR="00314C65" w:rsidRDefault="1B1FBC14" w:rsidP="00C23C0E">
            <w:r>
              <w:t>History 101 was not offered during the spring semester</w:t>
            </w:r>
          </w:p>
          <w:p w14:paraId="61BC2735" w14:textId="7A9B217B" w:rsidR="00314C65" w:rsidRPr="00D15D74" w:rsidRDefault="02E8D767" w:rsidP="49C1EDC8">
            <w:r w:rsidRPr="00D15D74">
              <w:t>JEFFERSON</w:t>
            </w:r>
            <w:r w:rsidR="00D15D74">
              <w:t>: NA</w:t>
            </w:r>
          </w:p>
          <w:p w14:paraId="5DA5DFAA" w14:textId="4A629521" w:rsidR="00314C65" w:rsidRDefault="00314C65" w:rsidP="1B1FBC14"/>
        </w:tc>
        <w:tc>
          <w:tcPr>
            <w:tcW w:w="2718" w:type="dxa"/>
            <w:tcBorders>
              <w:left w:val="single" w:sz="6" w:space="0" w:color="auto"/>
            </w:tcBorders>
          </w:tcPr>
          <w:p w14:paraId="3F826163" w14:textId="34A45BC4" w:rsidR="00314C65" w:rsidRDefault="39526471" w:rsidP="6C4A5148">
            <w:pPr>
              <w:rPr>
                <w:rFonts w:ascii="Times New Roman" w:eastAsia="Times New Roman" w:hAnsi="Times New Roman" w:cs="Times New Roman"/>
              </w:rPr>
            </w:pPr>
            <w:r w:rsidRPr="6C4A5148">
              <w:rPr>
                <w:rFonts w:ascii="Times New Roman" w:eastAsia="Times New Roman" w:hAnsi="Times New Roman" w:cs="Times New Roman"/>
              </w:rPr>
              <w:t>On this historical research assignment, students primarily demonstrated a proper understanding of developing assignment areas such as: historical context, developing historical themes/ideas into a thesis, and demonstrating a good competence regarding primary and secondary historical research items. To build on this evaluation, faculty will determine whet</w:t>
            </w:r>
            <w:r w:rsidR="623A08D4" w:rsidRPr="6C4A5148">
              <w:rPr>
                <w:rFonts w:ascii="Times New Roman" w:eastAsia="Times New Roman" w:hAnsi="Times New Roman" w:cs="Times New Roman"/>
              </w:rPr>
              <w:t>h</w:t>
            </w:r>
            <w:r w:rsidRPr="6C4A5148">
              <w:rPr>
                <w:rFonts w:ascii="Times New Roman" w:eastAsia="Times New Roman" w:hAnsi="Times New Roman" w:cs="Times New Roman"/>
              </w:rPr>
              <w:t xml:space="preserve">er exams </w:t>
            </w:r>
            <w:r w:rsidR="5FBC1A1B" w:rsidRPr="6C4A5148">
              <w:rPr>
                <w:rFonts w:ascii="Times New Roman" w:eastAsia="Times New Roman" w:hAnsi="Times New Roman" w:cs="Times New Roman"/>
              </w:rPr>
              <w:t>changes are needed</w:t>
            </w:r>
          </w:p>
        </w:tc>
      </w:tr>
      <w:tr w:rsidR="00314C65" w14:paraId="7C2379D7" w14:textId="77777777" w:rsidTr="00766BDC">
        <w:trPr>
          <w:trHeight w:val="54"/>
        </w:trPr>
        <w:tc>
          <w:tcPr>
            <w:tcW w:w="2749" w:type="dxa"/>
            <w:tcBorders>
              <w:right w:val="single" w:sz="6" w:space="0" w:color="auto"/>
            </w:tcBorders>
          </w:tcPr>
          <w:p w14:paraId="0DDC1043" w14:textId="77777777" w:rsidR="00314C65" w:rsidRDefault="00314C65" w:rsidP="00C23C0E"/>
          <w:p w14:paraId="50A5EB93" w14:textId="600FB21E" w:rsidR="7DE869E4" w:rsidRDefault="7DE869E4" w:rsidP="7DE869E4">
            <w:r w:rsidRPr="7DE869E4">
              <w:rPr>
                <w:rFonts w:ascii="Calibri" w:eastAsia="Calibri" w:hAnsi="Calibri" w:cs="Calibri"/>
              </w:rPr>
              <w:t>3A: Student used primary and/or secondary materials in a coherent and thoughtful manner in support of his/her thesis.</w:t>
            </w:r>
          </w:p>
          <w:p w14:paraId="1CADB5BF" w14:textId="77777777" w:rsidR="00314C65" w:rsidRDefault="00314C65" w:rsidP="00C23C0E"/>
        </w:tc>
        <w:tc>
          <w:tcPr>
            <w:tcW w:w="2403" w:type="dxa"/>
            <w:tcBorders>
              <w:left w:val="single" w:sz="6" w:space="0" w:color="auto"/>
              <w:right w:val="single" w:sz="4" w:space="0" w:color="auto"/>
            </w:tcBorders>
          </w:tcPr>
          <w:p w14:paraId="4F221F2D" w14:textId="771A1069" w:rsidR="00314C65" w:rsidRDefault="7DE869E4" w:rsidP="7DE869E4">
            <w:r w:rsidRPr="7DE869E4">
              <w:rPr>
                <w:rFonts w:ascii="Calibri" w:eastAsia="Calibri" w:hAnsi="Calibri" w:cs="Calibri"/>
              </w:rPr>
              <w:t>Students completed an essay based on essay portions from the book “How We Survived Communism and Even Laughed”</w:t>
            </w:r>
          </w:p>
        </w:tc>
        <w:tc>
          <w:tcPr>
            <w:tcW w:w="2547" w:type="dxa"/>
            <w:tcBorders>
              <w:left w:val="single" w:sz="6" w:space="0" w:color="auto"/>
              <w:right w:val="single" w:sz="4" w:space="0" w:color="auto"/>
            </w:tcBorders>
          </w:tcPr>
          <w:p w14:paraId="211BA6F6" w14:textId="2B3AB925" w:rsidR="00314C65" w:rsidRDefault="7DE869E4" w:rsidP="00C23C0E">
            <w:r w:rsidRPr="7DE869E4">
              <w:rPr>
                <w:rFonts w:ascii="Calibri" w:eastAsia="Calibri" w:hAnsi="Calibri" w:cs="Calibri"/>
                <w:color w:val="000000" w:themeColor="text1"/>
              </w:rPr>
              <w:t>70% of students should meet intended outcome.</w:t>
            </w:r>
          </w:p>
          <w:p w14:paraId="6B12E36D" w14:textId="214B133D" w:rsidR="00314C65" w:rsidRDefault="00314C65" w:rsidP="7DE869E4"/>
        </w:tc>
        <w:tc>
          <w:tcPr>
            <w:tcW w:w="2970" w:type="dxa"/>
            <w:tcBorders>
              <w:left w:val="single" w:sz="4" w:space="0" w:color="auto"/>
              <w:right w:val="single" w:sz="6" w:space="0" w:color="auto"/>
            </w:tcBorders>
          </w:tcPr>
          <w:p w14:paraId="0BED7217" w14:textId="14D82040" w:rsidR="00314C65" w:rsidRDefault="1B1FBC14" w:rsidP="1B1FBC14">
            <w:pPr>
              <w:rPr>
                <w:b/>
                <w:bCs/>
                <w:u w:val="single"/>
              </w:rPr>
            </w:pPr>
            <w:r w:rsidRPr="1B1FBC14">
              <w:rPr>
                <w:b/>
                <w:bCs/>
                <w:u w:val="single"/>
              </w:rPr>
              <w:t>Fall 2018:</w:t>
            </w:r>
          </w:p>
          <w:p w14:paraId="045A85FE" w14:textId="1ACB5287" w:rsidR="00314C65" w:rsidRDefault="02E8D767" w:rsidP="1B1FBC14">
            <w:r>
              <w:t>PELL CITY</w:t>
            </w:r>
          </w:p>
          <w:p w14:paraId="7F840FF8" w14:textId="31A8D335" w:rsidR="00314C65" w:rsidRDefault="02E8D767" w:rsidP="1B1FBC14">
            <w:r>
              <w:t>1 section: 33 students</w:t>
            </w:r>
          </w:p>
          <w:p w14:paraId="23D14D00" w14:textId="06780FF5" w:rsidR="00314C65" w:rsidRDefault="02E8D767" w:rsidP="1B1FBC14">
            <w:r>
              <w:t>27/33 students exceeded or met the standards. 82%</w:t>
            </w:r>
          </w:p>
          <w:p w14:paraId="583F9FA8" w14:textId="469BC7A9" w:rsidR="00314C65" w:rsidRDefault="02E8D767" w:rsidP="1B1FBC14">
            <w:r>
              <w:t>CLANTON</w:t>
            </w:r>
          </w:p>
          <w:p w14:paraId="2724C697" w14:textId="2FBFEE58" w:rsidR="00314C65" w:rsidRDefault="02E8D767" w:rsidP="1B1FBC14">
            <w:r>
              <w:t>2 sections: 70 students</w:t>
            </w:r>
          </w:p>
          <w:p w14:paraId="53EAAAC8" w14:textId="422A1375" w:rsidR="00314C65" w:rsidRDefault="02E8D767" w:rsidP="1B1FBC14">
            <w:r>
              <w:t>58/70 students met or exceeded standards. 83%</w:t>
            </w:r>
          </w:p>
          <w:p w14:paraId="30DF76F9" w14:textId="49309254" w:rsidR="00314C65" w:rsidRDefault="02E8D767" w:rsidP="1B1FBC14">
            <w:r>
              <w:t>SHELBY</w:t>
            </w:r>
          </w:p>
          <w:p w14:paraId="1BDA22C5" w14:textId="2A88E294" w:rsidR="00314C65" w:rsidRDefault="02E8D767" w:rsidP="1B1FBC14">
            <w:r>
              <w:t>5 sections: 128 students</w:t>
            </w:r>
          </w:p>
          <w:p w14:paraId="1F0B0D1A" w14:textId="19B4C218" w:rsidR="00314C65" w:rsidRDefault="02E8D767" w:rsidP="1B1FBC14">
            <w:r>
              <w:t>98/128 students met or exceeded standards. 77%</w:t>
            </w:r>
          </w:p>
          <w:p w14:paraId="4BB95401" w14:textId="77777777" w:rsidR="00D15D74" w:rsidRPr="00D15D74" w:rsidRDefault="00D15D74" w:rsidP="00D15D74">
            <w:r w:rsidRPr="00D15D74">
              <w:t>JEFFERSON</w:t>
            </w:r>
            <w:r>
              <w:t>: NA</w:t>
            </w:r>
          </w:p>
          <w:p w14:paraId="4F8DB8D8" w14:textId="4958AD56" w:rsidR="00314C65" w:rsidRDefault="00314C65" w:rsidP="1B1FBC14"/>
          <w:p w14:paraId="141384FC" w14:textId="19534934" w:rsidR="00314C65" w:rsidRDefault="1B1FBC14" w:rsidP="1B1FBC14">
            <w:pPr>
              <w:rPr>
                <w:b/>
                <w:bCs/>
                <w:u w:val="single"/>
              </w:rPr>
            </w:pPr>
            <w:r w:rsidRPr="1B1FBC14">
              <w:rPr>
                <w:b/>
                <w:bCs/>
                <w:u w:val="single"/>
              </w:rPr>
              <w:t>SPRING 2019:</w:t>
            </w:r>
          </w:p>
          <w:p w14:paraId="01478430" w14:textId="501E89B8" w:rsidR="00314C65" w:rsidRDefault="02E8D767" w:rsidP="1B1FBC14">
            <w:pPr>
              <w:rPr>
                <w:u w:val="single"/>
              </w:rPr>
            </w:pPr>
            <w:r w:rsidRPr="02E8D767">
              <w:rPr>
                <w:u w:val="single"/>
              </w:rPr>
              <w:t>Shelby:</w:t>
            </w:r>
          </w:p>
          <w:p w14:paraId="267B9114" w14:textId="077EC4C9" w:rsidR="00314C65" w:rsidRDefault="1B1FBC14" w:rsidP="00C23C0E">
            <w:r>
              <w:t>2 sections: 78 total students</w:t>
            </w:r>
          </w:p>
          <w:p w14:paraId="2D17DCF5" w14:textId="5838118C" w:rsidR="00314C65" w:rsidRDefault="1B1FBC14" w:rsidP="00C23C0E">
            <w:r>
              <w:t>63/78 exceeded or met the standards. 80.7 %</w:t>
            </w:r>
          </w:p>
          <w:p w14:paraId="447289C9" w14:textId="7DBC903D" w:rsidR="11406C26" w:rsidRDefault="11406C26" w:rsidP="11406C26">
            <w:pPr>
              <w:spacing w:after="200" w:line="276" w:lineRule="auto"/>
              <w:rPr>
                <w:u w:val="single"/>
              </w:rPr>
            </w:pPr>
            <w:r w:rsidRPr="11406C26">
              <w:rPr>
                <w:u w:val="single"/>
              </w:rPr>
              <w:t>Pell City:</w:t>
            </w:r>
          </w:p>
          <w:p w14:paraId="5143A2C7" w14:textId="0FFB0492" w:rsidR="00314C65" w:rsidRDefault="02E8D767" w:rsidP="1B1FBC14">
            <w:r>
              <w:t>1 section: 20 total students</w:t>
            </w:r>
          </w:p>
          <w:p w14:paraId="20ECAF44" w14:textId="4D6E094D" w:rsidR="00314C65" w:rsidRDefault="1B1FBC14" w:rsidP="00C23C0E">
            <w:r>
              <w:t>15/20 exceeded or met the standards. 75%</w:t>
            </w:r>
          </w:p>
          <w:p w14:paraId="736C510E" w14:textId="74F9A109" w:rsidR="00314C65" w:rsidRDefault="1B1FBC14" w:rsidP="00C23C0E">
            <w:r w:rsidRPr="11406C26">
              <w:rPr>
                <w:u w:val="single"/>
              </w:rPr>
              <w:t>Clanton</w:t>
            </w:r>
            <w:r>
              <w:t>:</w:t>
            </w:r>
          </w:p>
          <w:p w14:paraId="10E951C4" w14:textId="78CB1A55" w:rsidR="00314C65" w:rsidRDefault="1B1FBC14" w:rsidP="00C23C0E">
            <w:r>
              <w:t>History 101 was not offered during the spring semester</w:t>
            </w:r>
          </w:p>
          <w:p w14:paraId="3A19EC93" w14:textId="77777777" w:rsidR="00D15D74" w:rsidRPr="00D15D74" w:rsidRDefault="00D15D74" w:rsidP="00D15D74">
            <w:r w:rsidRPr="00D15D74">
              <w:t>JEFFERSON</w:t>
            </w:r>
            <w:r>
              <w:t>: NA</w:t>
            </w:r>
          </w:p>
          <w:p w14:paraId="4EABC3E2" w14:textId="29162FA2" w:rsidR="00314C65" w:rsidRDefault="00314C65" w:rsidP="1B1FBC14"/>
        </w:tc>
        <w:tc>
          <w:tcPr>
            <w:tcW w:w="2718" w:type="dxa"/>
            <w:tcBorders>
              <w:left w:val="single" w:sz="6" w:space="0" w:color="auto"/>
            </w:tcBorders>
          </w:tcPr>
          <w:p w14:paraId="2E869589" w14:textId="677D3296" w:rsidR="00314C65" w:rsidRDefault="68E07869" w:rsidP="6C4A5148">
            <w:r w:rsidRPr="6C4A5148">
              <w:rPr>
                <w:rFonts w:ascii="Times New Roman" w:eastAsia="Times New Roman" w:hAnsi="Times New Roman" w:cs="Times New Roman"/>
              </w:rPr>
              <w:t>Most of the students used the proper evidentiary sources in support of the appropriate thesis. This seems to be an effective way to assess the proper use of historical data.</w:t>
            </w:r>
          </w:p>
        </w:tc>
      </w:tr>
      <w:tr w:rsidR="00314C65" w14:paraId="521BEF23" w14:textId="77777777" w:rsidTr="00766BDC">
        <w:trPr>
          <w:trHeight w:val="54"/>
        </w:trPr>
        <w:tc>
          <w:tcPr>
            <w:tcW w:w="2749" w:type="dxa"/>
            <w:tcBorders>
              <w:right w:val="single" w:sz="6" w:space="0" w:color="auto"/>
            </w:tcBorders>
          </w:tcPr>
          <w:p w14:paraId="78061B79" w14:textId="77777777" w:rsidR="00314C65" w:rsidRDefault="00314C65" w:rsidP="00C23C0E"/>
          <w:p w14:paraId="1D58E03A" w14:textId="77777777" w:rsidR="00314C65" w:rsidRDefault="00314C65" w:rsidP="00C23C0E"/>
          <w:p w14:paraId="759EE0DE" w14:textId="77777777" w:rsidR="00314C65" w:rsidRDefault="00314C65" w:rsidP="00C23C0E"/>
        </w:tc>
        <w:tc>
          <w:tcPr>
            <w:tcW w:w="2403" w:type="dxa"/>
            <w:tcBorders>
              <w:left w:val="single" w:sz="6" w:space="0" w:color="auto"/>
              <w:right w:val="single" w:sz="4" w:space="0" w:color="auto"/>
            </w:tcBorders>
          </w:tcPr>
          <w:p w14:paraId="6B258FA5" w14:textId="77777777" w:rsidR="00314C65" w:rsidRDefault="00314C65" w:rsidP="00C23C0E"/>
        </w:tc>
        <w:tc>
          <w:tcPr>
            <w:tcW w:w="2547" w:type="dxa"/>
            <w:tcBorders>
              <w:left w:val="single" w:sz="6" w:space="0" w:color="auto"/>
              <w:right w:val="single" w:sz="4" w:space="0" w:color="auto"/>
            </w:tcBorders>
          </w:tcPr>
          <w:p w14:paraId="1B049578" w14:textId="77777777" w:rsidR="00314C65" w:rsidRDefault="00314C65" w:rsidP="00C23C0E"/>
        </w:tc>
        <w:tc>
          <w:tcPr>
            <w:tcW w:w="2970" w:type="dxa"/>
            <w:tcBorders>
              <w:left w:val="single" w:sz="4" w:space="0" w:color="auto"/>
              <w:right w:val="single" w:sz="6" w:space="0" w:color="auto"/>
            </w:tcBorders>
          </w:tcPr>
          <w:p w14:paraId="19E6DF0F" w14:textId="77777777" w:rsidR="00314C65" w:rsidRDefault="00314C65" w:rsidP="00C23C0E"/>
        </w:tc>
        <w:tc>
          <w:tcPr>
            <w:tcW w:w="2718" w:type="dxa"/>
            <w:tcBorders>
              <w:left w:val="single" w:sz="6" w:space="0" w:color="auto"/>
            </w:tcBorders>
          </w:tcPr>
          <w:p w14:paraId="4907FA58" w14:textId="77777777" w:rsidR="00314C65" w:rsidRDefault="00314C65" w:rsidP="00C23C0E"/>
        </w:tc>
      </w:tr>
      <w:tr w:rsidR="00314C65" w14:paraId="1C9D4173" w14:textId="77777777" w:rsidTr="00766BDC">
        <w:tc>
          <w:tcPr>
            <w:tcW w:w="7699" w:type="dxa"/>
            <w:gridSpan w:val="3"/>
            <w:tcBorders>
              <w:right w:val="single" w:sz="4" w:space="0" w:color="auto"/>
            </w:tcBorders>
          </w:tcPr>
          <w:p w14:paraId="14B20482" w14:textId="77777777" w:rsidR="00314C65" w:rsidRPr="002A44E2" w:rsidRDefault="00314C65" w:rsidP="00C23C0E">
            <w:pPr>
              <w:rPr>
                <w:sz w:val="12"/>
                <w:szCs w:val="12"/>
              </w:rPr>
            </w:pPr>
          </w:p>
          <w:p w14:paraId="0C63AD32" w14:textId="4C9E773A" w:rsidR="00314C65" w:rsidRPr="002A44E2" w:rsidRDefault="00314C65" w:rsidP="00C23C0E">
            <w:pPr>
              <w:rPr>
                <w:b/>
                <w:sz w:val="12"/>
                <w:szCs w:val="12"/>
              </w:rPr>
            </w:pPr>
            <w:r w:rsidRPr="00D554AC">
              <w:rPr>
                <w:b/>
              </w:rPr>
              <w:t>Plan submission date:</w:t>
            </w:r>
            <w:r>
              <w:rPr>
                <w:b/>
              </w:rPr>
              <w:t xml:space="preserve"> </w:t>
            </w:r>
            <w:r w:rsidR="0063741B">
              <w:rPr>
                <w:b/>
              </w:rPr>
              <w:t>September 20</w:t>
            </w:r>
            <w:r>
              <w:rPr>
                <w:b/>
              </w:rPr>
              <w:t>, 2019</w:t>
            </w:r>
          </w:p>
          <w:p w14:paraId="66F812F4" w14:textId="77777777" w:rsidR="00314C65" w:rsidRDefault="00314C65" w:rsidP="00C23C0E"/>
        </w:tc>
        <w:tc>
          <w:tcPr>
            <w:tcW w:w="5688" w:type="dxa"/>
            <w:gridSpan w:val="2"/>
            <w:tcBorders>
              <w:left w:val="single" w:sz="4" w:space="0" w:color="auto"/>
            </w:tcBorders>
          </w:tcPr>
          <w:p w14:paraId="55FC18E5" w14:textId="77777777" w:rsidR="00314C65" w:rsidRPr="002A44E2" w:rsidRDefault="00314C65" w:rsidP="00C23C0E">
            <w:pPr>
              <w:rPr>
                <w:sz w:val="12"/>
                <w:szCs w:val="12"/>
              </w:rPr>
            </w:pPr>
          </w:p>
          <w:p w14:paraId="4353E581" w14:textId="77777777" w:rsidR="00314C65" w:rsidRDefault="00314C65" w:rsidP="00C23C0E">
            <w:pPr>
              <w:rPr>
                <w:b/>
              </w:rPr>
            </w:pPr>
            <w:r w:rsidRPr="00102B7D">
              <w:rPr>
                <w:b/>
              </w:rPr>
              <w:t>Submitted by:</w:t>
            </w:r>
            <w:r>
              <w:rPr>
                <w:b/>
              </w:rPr>
              <w:t xml:space="preserve"> Liberal Arts Department</w:t>
            </w:r>
          </w:p>
          <w:p w14:paraId="04985750" w14:textId="77777777" w:rsidR="00314C65" w:rsidRPr="002A44E2" w:rsidRDefault="00314C65" w:rsidP="00C23C0E">
            <w:pPr>
              <w:rPr>
                <w:sz w:val="12"/>
                <w:szCs w:val="12"/>
              </w:rPr>
            </w:pPr>
          </w:p>
          <w:p w14:paraId="635A5C8C" w14:textId="77777777" w:rsidR="00314C65" w:rsidRPr="002A44E2" w:rsidRDefault="00314C65" w:rsidP="00C23C0E">
            <w:pPr>
              <w:rPr>
                <w:b/>
                <w:sz w:val="8"/>
                <w:szCs w:val="8"/>
              </w:rPr>
            </w:pPr>
          </w:p>
        </w:tc>
      </w:tr>
    </w:tbl>
    <w:p w14:paraId="135FBA2D" w14:textId="64C58437" w:rsidR="00766BDC" w:rsidRDefault="00766BDC"/>
    <w:p w14:paraId="086E314A" w14:textId="77777777" w:rsidR="00766BDC" w:rsidRDefault="00766BDC">
      <w:r>
        <w:br w:type="page"/>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749"/>
        <w:gridCol w:w="2403"/>
        <w:gridCol w:w="2547"/>
        <w:gridCol w:w="2970"/>
        <w:gridCol w:w="2718"/>
      </w:tblGrid>
      <w:tr w:rsidR="00314C65" w:rsidRPr="00D554AC" w14:paraId="44606A8B" w14:textId="77777777" w:rsidTr="00766BDC">
        <w:tc>
          <w:tcPr>
            <w:tcW w:w="13387" w:type="dxa"/>
            <w:gridSpan w:val="5"/>
            <w:tcBorders>
              <w:bottom w:val="single" w:sz="6" w:space="0" w:color="auto"/>
            </w:tcBorders>
            <w:shd w:val="clear" w:color="auto" w:fill="D9D9D9" w:themeFill="background1" w:themeFillShade="D9"/>
          </w:tcPr>
          <w:p w14:paraId="22FF3532" w14:textId="77777777" w:rsidR="00314C65" w:rsidRPr="00490115" w:rsidRDefault="00314C65" w:rsidP="00C23C0E">
            <w:pPr>
              <w:jc w:val="center"/>
              <w:rPr>
                <w:b/>
                <w:sz w:val="16"/>
                <w:szCs w:val="16"/>
              </w:rPr>
            </w:pPr>
          </w:p>
          <w:p w14:paraId="33A88AB1" w14:textId="59141DEA" w:rsidR="00314C65" w:rsidRDefault="4BBD192C" w:rsidP="4BBD192C">
            <w:pPr>
              <w:jc w:val="center"/>
              <w:rPr>
                <w:b/>
                <w:bCs/>
                <w:sz w:val="32"/>
                <w:szCs w:val="32"/>
              </w:rPr>
            </w:pPr>
            <w:bookmarkStart w:id="15" w:name="HIS102"/>
            <w:r w:rsidRPr="4BBD192C">
              <w:rPr>
                <w:b/>
                <w:bCs/>
                <w:sz w:val="32"/>
                <w:szCs w:val="32"/>
              </w:rPr>
              <w:t xml:space="preserve">HIS 102 </w:t>
            </w:r>
            <w:bookmarkEnd w:id="15"/>
            <w:r w:rsidRPr="4BBD192C">
              <w:rPr>
                <w:b/>
                <w:bCs/>
                <w:sz w:val="32"/>
                <w:szCs w:val="32"/>
              </w:rPr>
              <w:t>Course Student Learning Outcomes &amp; Assessment Plan 2018-2019</w:t>
            </w:r>
          </w:p>
          <w:p w14:paraId="77C87C02" w14:textId="78B76AF6" w:rsidR="4BBD192C" w:rsidRDefault="4BBD192C" w:rsidP="4BBD192C">
            <w:r w:rsidRPr="4BBD192C">
              <w:rPr>
                <w:rFonts w:ascii="Calibri" w:eastAsia="Calibri" w:hAnsi="Calibri" w:cs="Calibri"/>
                <w:u w:val="single"/>
              </w:rPr>
              <w:t>General Education Objective</w:t>
            </w:r>
          </w:p>
          <w:p w14:paraId="29E2ADBF" w14:textId="45CD219D" w:rsidR="4BBD192C" w:rsidRDefault="4BBD192C" w:rsidP="4BBD192C">
            <w:r w:rsidRPr="4BBD192C">
              <w:rPr>
                <w:rFonts w:ascii="Calibri" w:eastAsia="Calibri" w:hAnsi="Calibri" w:cs="Calibri"/>
              </w:rPr>
              <w:t>Prepare students to continue their education at four-year institutions or to enter the workforce.</w:t>
            </w:r>
          </w:p>
          <w:p w14:paraId="57AA1416" w14:textId="28D9D931" w:rsidR="4BBD192C" w:rsidRDefault="4BBD192C" w:rsidP="4BBD192C">
            <w:r w:rsidRPr="4BBD192C">
              <w:rPr>
                <w:rFonts w:ascii="Calibri" w:eastAsia="Calibri" w:hAnsi="Calibri" w:cs="Calibri"/>
                <w:u w:val="single"/>
              </w:rPr>
              <w:t>Department Level Student Learning Outcomes</w:t>
            </w:r>
          </w:p>
          <w:p w14:paraId="542F3BBB" w14:textId="65E7F01F" w:rsidR="4BBD192C" w:rsidRDefault="4BBD192C" w:rsidP="4BBD192C">
            <w:pPr>
              <w:spacing w:line="276" w:lineRule="auto"/>
            </w:pPr>
            <w:r w:rsidRPr="4BBD192C">
              <w:rPr>
                <w:rFonts w:ascii="Calibri" w:eastAsia="Calibri" w:hAnsi="Calibri" w:cs="Calibri"/>
              </w:rPr>
              <w:t xml:space="preserve">1.    Students will acquire content knowledge in the arts, humanities and social sciences. </w:t>
            </w:r>
          </w:p>
          <w:p w14:paraId="609750EA" w14:textId="1A4AA90F" w:rsidR="4BBD192C" w:rsidRDefault="4BBD192C" w:rsidP="4BBD192C">
            <w:pPr>
              <w:spacing w:line="276" w:lineRule="auto"/>
            </w:pPr>
            <w:r w:rsidRPr="4BBD192C">
              <w:rPr>
                <w:rFonts w:ascii="Calibri" w:eastAsia="Calibri" w:hAnsi="Calibri" w:cs="Calibri"/>
              </w:rPr>
              <w:t>2.    Students will gain a better understanding of their society and cultural differences among people in an ever-changing world.</w:t>
            </w:r>
          </w:p>
          <w:p w14:paraId="52D4466E" w14:textId="62E53FEB" w:rsidR="4BBD192C" w:rsidRDefault="4BBD192C" w:rsidP="4BBD192C">
            <w:pPr>
              <w:rPr>
                <w:rFonts w:ascii="Calibri" w:eastAsia="Calibri" w:hAnsi="Calibri" w:cs="Calibri"/>
              </w:rPr>
            </w:pPr>
            <w:r w:rsidRPr="4BBD192C">
              <w:rPr>
                <w:rFonts w:ascii="Calibri" w:eastAsia="Calibri" w:hAnsi="Calibri" w:cs="Calibri"/>
              </w:rPr>
              <w:t>3.Students will develop analytical skills by researching and evaluating materials to support ideas.</w:t>
            </w:r>
          </w:p>
          <w:p w14:paraId="33CA2DFC" w14:textId="64188910" w:rsidR="4BBD192C" w:rsidRDefault="4BBD192C" w:rsidP="4BBD192C">
            <w:r w:rsidRPr="4BBD192C">
              <w:rPr>
                <w:rFonts w:ascii="Calibri" w:eastAsia="Calibri" w:hAnsi="Calibri" w:cs="Calibri"/>
                <w:u w:val="single"/>
              </w:rPr>
              <w:t>Evaluation Criteria</w:t>
            </w:r>
          </w:p>
          <w:p w14:paraId="12B9E2E9" w14:textId="77A3AD83" w:rsidR="4BBD192C" w:rsidRDefault="4BBD192C" w:rsidP="4BBD192C">
            <w:r w:rsidRPr="4BBD192C">
              <w:rPr>
                <w:rFonts w:ascii="Calibri" w:eastAsia="Calibri" w:hAnsi="Calibri" w:cs="Calibri"/>
              </w:rPr>
              <w:t>Students in each HIS course will be evaluated through a written assessment. Each department-level outcome will be measured using the following criteria:</w:t>
            </w:r>
          </w:p>
          <w:p w14:paraId="38745388" w14:textId="1E1A7127" w:rsidR="4BBD192C" w:rsidRDefault="4BBD192C" w:rsidP="4BBD192C">
            <w:r w:rsidRPr="4BBD192C">
              <w:rPr>
                <w:rFonts w:ascii="Calibri" w:eastAsia="Calibri" w:hAnsi="Calibri" w:cs="Calibri"/>
              </w:rPr>
              <w:t xml:space="preserve">       </w:t>
            </w:r>
            <w:r w:rsidRPr="4BBD192C">
              <w:rPr>
                <w:rFonts w:ascii="Calibri" w:eastAsia="Calibri" w:hAnsi="Calibri" w:cs="Calibri"/>
                <w:b/>
                <w:bCs/>
              </w:rPr>
              <w:t>Learning Outcome 1: Knowledge Base</w:t>
            </w:r>
          </w:p>
          <w:p w14:paraId="61180CEB" w14:textId="6230D1C8" w:rsidR="4BBD192C" w:rsidRDefault="4BBD192C" w:rsidP="4BBD192C">
            <w:r w:rsidRPr="4BBD192C">
              <w:rPr>
                <w:rFonts w:ascii="Calibri" w:eastAsia="Calibri" w:hAnsi="Calibri" w:cs="Calibri"/>
              </w:rPr>
              <w:t xml:space="preserve">          1A: The student shows mastery of relevant context regarding the economic, social, intellectual, religious, and/or political background of Western Civilization from the Renaissance/Reformation era to the modern period using information from primary and/or secondary sources.</w:t>
            </w:r>
          </w:p>
          <w:p w14:paraId="586AA39F" w14:textId="5639827C" w:rsidR="4BBD192C" w:rsidRDefault="4BBD192C" w:rsidP="4BBD192C">
            <w:r w:rsidRPr="4BBD192C">
              <w:rPr>
                <w:rFonts w:ascii="Calibri" w:eastAsia="Calibri" w:hAnsi="Calibri" w:cs="Calibri"/>
                <w:b/>
                <w:bCs/>
              </w:rPr>
              <w:t xml:space="preserve">       Learning Outcome 2: Communication Skills</w:t>
            </w:r>
          </w:p>
          <w:p w14:paraId="1B362A45" w14:textId="616B026F" w:rsidR="4BBD192C" w:rsidRDefault="4BBD192C" w:rsidP="4BBD192C">
            <w:r w:rsidRPr="4BBD192C">
              <w:rPr>
                <w:rFonts w:ascii="Calibri" w:eastAsia="Calibri" w:hAnsi="Calibri" w:cs="Calibri"/>
              </w:rPr>
              <w:t xml:space="preserve">          2A: Student constructed/organized a satisfactory thesis using clear, organizational structure and coherent language.</w:t>
            </w:r>
          </w:p>
          <w:p w14:paraId="7595C088" w14:textId="0331FD85" w:rsidR="4BBD192C" w:rsidRDefault="4BBD192C" w:rsidP="4BBD192C">
            <w:pPr>
              <w:rPr>
                <w:b/>
                <w:bCs/>
                <w:sz w:val="32"/>
                <w:szCs w:val="32"/>
              </w:rPr>
            </w:pPr>
          </w:p>
          <w:p w14:paraId="63DD85BC" w14:textId="77777777" w:rsidR="00314C65" w:rsidRPr="00490115" w:rsidRDefault="00314C65" w:rsidP="00C23C0E">
            <w:pPr>
              <w:jc w:val="center"/>
              <w:rPr>
                <w:b/>
                <w:sz w:val="16"/>
                <w:szCs w:val="16"/>
              </w:rPr>
            </w:pPr>
          </w:p>
        </w:tc>
      </w:tr>
      <w:tr w:rsidR="00314C65" w:rsidRPr="00D554AC" w14:paraId="4F3562AB" w14:textId="77777777" w:rsidTr="00766BDC">
        <w:trPr>
          <w:trHeight w:val="54"/>
        </w:trPr>
        <w:tc>
          <w:tcPr>
            <w:tcW w:w="2749" w:type="dxa"/>
            <w:tcBorders>
              <w:left w:val="single" w:sz="6" w:space="0" w:color="auto"/>
              <w:bottom w:val="double" w:sz="4" w:space="0" w:color="auto"/>
              <w:right w:val="single" w:sz="6" w:space="0" w:color="auto"/>
            </w:tcBorders>
            <w:vAlign w:val="center"/>
          </w:tcPr>
          <w:p w14:paraId="41E429E4" w14:textId="77777777" w:rsidR="00314C65" w:rsidRPr="00D554AC" w:rsidRDefault="00314C65" w:rsidP="00C23C0E">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14:paraId="6927F009" w14:textId="77777777" w:rsidR="00314C65" w:rsidRPr="00D554AC" w:rsidRDefault="00314C65" w:rsidP="00C23C0E">
            <w:pPr>
              <w:jc w:val="center"/>
              <w:rPr>
                <w:b/>
                <w:sz w:val="24"/>
                <w:szCs w:val="24"/>
              </w:rPr>
            </w:pPr>
            <w:r w:rsidRPr="00D554AC">
              <w:rPr>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14:paraId="3C306BCD" w14:textId="77777777" w:rsidR="00314C65" w:rsidRPr="00D554AC" w:rsidRDefault="00314C65" w:rsidP="00C23C0E">
            <w:pPr>
              <w:jc w:val="center"/>
              <w:rPr>
                <w:b/>
                <w:sz w:val="24"/>
                <w:szCs w:val="24"/>
              </w:rPr>
            </w:pPr>
            <w:r w:rsidRPr="00D554AC">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14:paraId="28A46BD8" w14:textId="77777777" w:rsidR="00314C65" w:rsidRPr="00D554AC" w:rsidRDefault="00314C65" w:rsidP="00C23C0E">
            <w:pPr>
              <w:jc w:val="center"/>
              <w:rPr>
                <w:b/>
                <w:sz w:val="24"/>
                <w:szCs w:val="24"/>
              </w:rPr>
            </w:pPr>
            <w:r w:rsidRPr="00D554AC">
              <w:rPr>
                <w:b/>
                <w:sz w:val="24"/>
                <w:szCs w:val="24"/>
              </w:rPr>
              <w:t>Summary &amp; Analysis of Assessment Evidence</w:t>
            </w:r>
          </w:p>
        </w:tc>
        <w:tc>
          <w:tcPr>
            <w:tcW w:w="2718" w:type="dxa"/>
            <w:tcBorders>
              <w:left w:val="single" w:sz="6" w:space="0" w:color="auto"/>
              <w:bottom w:val="thinThickSmallGap" w:sz="12" w:space="0" w:color="auto"/>
            </w:tcBorders>
            <w:vAlign w:val="center"/>
          </w:tcPr>
          <w:p w14:paraId="46CA052D" w14:textId="77777777" w:rsidR="00314C65" w:rsidRPr="00D554AC" w:rsidRDefault="00314C65" w:rsidP="00C23C0E">
            <w:pPr>
              <w:jc w:val="center"/>
              <w:rPr>
                <w:b/>
                <w:sz w:val="24"/>
                <w:szCs w:val="24"/>
              </w:rPr>
            </w:pPr>
            <w:r w:rsidRPr="00D554AC">
              <w:rPr>
                <w:b/>
                <w:sz w:val="24"/>
                <w:szCs w:val="24"/>
              </w:rPr>
              <w:t>Use of Results</w:t>
            </w:r>
          </w:p>
        </w:tc>
      </w:tr>
      <w:tr w:rsidR="00314C65" w14:paraId="698612F1" w14:textId="77777777" w:rsidTr="00766BDC">
        <w:trPr>
          <w:trHeight w:val="54"/>
        </w:trPr>
        <w:tc>
          <w:tcPr>
            <w:tcW w:w="2749" w:type="dxa"/>
            <w:tcBorders>
              <w:top w:val="thinThickSmallGap" w:sz="12" w:space="0" w:color="auto"/>
              <w:right w:val="single" w:sz="6" w:space="0" w:color="auto"/>
            </w:tcBorders>
          </w:tcPr>
          <w:tbl>
            <w:tblPr>
              <w:tblStyle w:val="TableGrid"/>
              <w:tblW w:w="0" w:type="auto"/>
              <w:tblLook w:val="04A0" w:firstRow="1" w:lastRow="0" w:firstColumn="1" w:lastColumn="0" w:noHBand="0" w:noVBand="1"/>
            </w:tblPr>
            <w:tblGrid>
              <w:gridCol w:w="2523"/>
            </w:tblGrid>
            <w:tr w:rsidR="4BBD192C" w14:paraId="566E052C" w14:textId="77777777" w:rsidTr="40E7C64F">
              <w:tc>
                <w:tcPr>
                  <w:tcW w:w="2388" w:type="dxa"/>
                </w:tcPr>
                <w:p w14:paraId="2D42CFC4" w14:textId="159AEAF2" w:rsidR="4BBD192C" w:rsidRDefault="40E7C64F" w:rsidP="40E7C64F">
                  <w:r w:rsidRPr="40E7C64F">
                    <w:rPr>
                      <w:rFonts w:ascii="Calibri" w:eastAsia="Calibri" w:hAnsi="Calibri" w:cs="Calibri"/>
                    </w:rPr>
                    <w:t>1A: The student shows</w:t>
                  </w:r>
                </w:p>
                <w:p w14:paraId="175DA9BC" w14:textId="23440AFA" w:rsidR="4BBD192C" w:rsidRDefault="40E7C64F" w:rsidP="40E7C64F">
                  <w:r w:rsidRPr="40E7C64F">
                    <w:rPr>
                      <w:rFonts w:ascii="Calibri" w:eastAsia="Calibri" w:hAnsi="Calibri" w:cs="Calibri"/>
                    </w:rPr>
                    <w:t>mastery of relevant context regarding the economic, social, intellectual, religious,</w:t>
                  </w:r>
                </w:p>
                <w:p w14:paraId="4180D106" w14:textId="2B293181" w:rsidR="4BBD192C" w:rsidRDefault="40E7C64F" w:rsidP="40E7C64F">
                  <w:r w:rsidRPr="40E7C64F">
                    <w:rPr>
                      <w:rFonts w:ascii="Calibri" w:eastAsia="Calibri" w:hAnsi="Calibri" w:cs="Calibri"/>
                    </w:rPr>
                    <w:t>and/or political background of</w:t>
                  </w:r>
                </w:p>
                <w:p w14:paraId="23F7F4AC" w14:textId="2EB1FF60" w:rsidR="4BBD192C" w:rsidRDefault="40E7C64F" w:rsidP="40E7C64F">
                  <w:r w:rsidRPr="40E7C64F">
                    <w:rPr>
                      <w:rFonts w:ascii="Calibri" w:eastAsia="Calibri" w:hAnsi="Calibri" w:cs="Calibri"/>
                    </w:rPr>
                    <w:t>Western Civilization from the Renaissance/Reformation era to the modern period using information from primary and/or secondary sources.</w:t>
                  </w:r>
                </w:p>
                <w:p w14:paraId="105B4C8F" w14:textId="0CBD4B1F" w:rsidR="4BBD192C" w:rsidRDefault="4BBD192C" w:rsidP="4BBD192C">
                  <w:pPr>
                    <w:rPr>
                      <w:rFonts w:ascii="Calibri" w:eastAsia="Calibri" w:hAnsi="Calibri" w:cs="Calibri"/>
                    </w:rPr>
                  </w:pPr>
                </w:p>
              </w:tc>
            </w:tr>
          </w:tbl>
          <w:p w14:paraId="323C5409" w14:textId="71BF5FB9" w:rsidR="4BBD192C" w:rsidRDefault="4BBD192C" w:rsidP="4BBD192C"/>
          <w:p w14:paraId="664E9712" w14:textId="77777777" w:rsidR="00314C65" w:rsidRDefault="00314C65" w:rsidP="00C23C0E"/>
          <w:p w14:paraId="700687E5" w14:textId="77777777" w:rsidR="00314C65" w:rsidRDefault="00314C65" w:rsidP="00C23C0E"/>
        </w:tc>
        <w:tc>
          <w:tcPr>
            <w:tcW w:w="2403" w:type="dxa"/>
            <w:tcBorders>
              <w:top w:val="thinThickSmallGap" w:sz="12" w:space="0" w:color="auto"/>
              <w:left w:val="single" w:sz="6" w:space="0" w:color="auto"/>
              <w:right w:val="single" w:sz="4" w:space="0" w:color="auto"/>
            </w:tcBorders>
          </w:tcPr>
          <w:p w14:paraId="45984DC8" w14:textId="0A435F6A" w:rsidR="00314C65" w:rsidRDefault="4BBD192C" w:rsidP="4BBD192C">
            <w:r w:rsidRPr="4BBD192C">
              <w:rPr>
                <w:rFonts w:ascii="Calibri" w:eastAsia="Calibri" w:hAnsi="Calibri" w:cs="Calibri"/>
              </w:rPr>
              <w:t>Students wrote an essay, supported by primary sources, in response to a historical question</w:t>
            </w:r>
          </w:p>
        </w:tc>
        <w:tc>
          <w:tcPr>
            <w:tcW w:w="2547" w:type="dxa"/>
            <w:tcBorders>
              <w:top w:val="thinThickSmallGap" w:sz="12" w:space="0" w:color="auto"/>
              <w:left w:val="single" w:sz="6" w:space="0" w:color="auto"/>
              <w:right w:val="single" w:sz="4" w:space="0" w:color="auto"/>
            </w:tcBorders>
          </w:tcPr>
          <w:p w14:paraId="74311069" w14:textId="301EEE80" w:rsidR="00314C65" w:rsidRDefault="40E7C64F" w:rsidP="00C23C0E">
            <w:r w:rsidRPr="40E7C64F">
              <w:rPr>
                <w:rFonts w:ascii="Calibri" w:eastAsia="Calibri" w:hAnsi="Calibri" w:cs="Calibri"/>
                <w:color w:val="000000" w:themeColor="text1"/>
              </w:rPr>
              <w:t>70% of students should meet intended outcome.</w:t>
            </w:r>
          </w:p>
          <w:p w14:paraId="7EECD994" w14:textId="2A551706" w:rsidR="00314C65" w:rsidRDefault="00314C65" w:rsidP="40E7C64F"/>
        </w:tc>
        <w:tc>
          <w:tcPr>
            <w:tcW w:w="2970" w:type="dxa"/>
            <w:tcBorders>
              <w:top w:val="thinThickSmallGap" w:sz="12" w:space="0" w:color="auto"/>
              <w:left w:val="single" w:sz="4" w:space="0" w:color="auto"/>
              <w:right w:val="single" w:sz="6" w:space="0" w:color="auto"/>
            </w:tcBorders>
          </w:tcPr>
          <w:p w14:paraId="6A59B86D" w14:textId="65353AF3" w:rsidR="00314C65" w:rsidRDefault="1B1FBC14" w:rsidP="40E7C64F">
            <w:pPr>
              <w:spacing w:line="276" w:lineRule="auto"/>
            </w:pPr>
            <w:r w:rsidRPr="1B1FBC14">
              <w:rPr>
                <w:rFonts w:ascii="Calibri" w:eastAsia="Calibri" w:hAnsi="Calibri" w:cs="Calibri"/>
              </w:rPr>
              <w:t>College Summary:</w:t>
            </w:r>
          </w:p>
          <w:p w14:paraId="54C1E521" w14:textId="56D254D8" w:rsidR="1B1FBC14" w:rsidRDefault="02E8D767" w:rsidP="1B1FBC14">
            <w:pPr>
              <w:spacing w:line="276" w:lineRule="auto"/>
              <w:rPr>
                <w:rFonts w:ascii="Calibri" w:eastAsia="Calibri" w:hAnsi="Calibri" w:cs="Calibri"/>
                <w:b/>
              </w:rPr>
            </w:pPr>
            <w:r w:rsidRPr="02E8D767">
              <w:rPr>
                <w:rFonts w:ascii="Calibri" w:eastAsia="Calibri" w:hAnsi="Calibri" w:cs="Calibri"/>
                <w:b/>
                <w:bCs/>
              </w:rPr>
              <w:t>FALL 2018:</w:t>
            </w:r>
          </w:p>
          <w:p w14:paraId="18420082" w14:textId="559471AB" w:rsidR="00314C65" w:rsidRDefault="40E7C64F" w:rsidP="40E7C64F">
            <w:pPr>
              <w:spacing w:line="276" w:lineRule="auto"/>
            </w:pPr>
            <w:r w:rsidRPr="314A93A5">
              <w:rPr>
                <w:rFonts w:ascii="Calibri" w:eastAsia="Calibri" w:hAnsi="Calibri" w:cs="Calibri"/>
                <w:u w:val="single"/>
              </w:rPr>
              <w:t>Shelby</w:t>
            </w:r>
            <w:r w:rsidRPr="40E7C64F">
              <w:rPr>
                <w:rFonts w:ascii="Calibri" w:eastAsia="Calibri" w:hAnsi="Calibri" w:cs="Calibri"/>
              </w:rPr>
              <w:t>:</w:t>
            </w:r>
          </w:p>
          <w:p w14:paraId="085F6C5D" w14:textId="6F8722D6" w:rsidR="00314C65" w:rsidRDefault="0E96175E" w:rsidP="40E7C64F">
            <w:pPr>
              <w:spacing w:line="276" w:lineRule="auto"/>
            </w:pPr>
            <w:r w:rsidRPr="0E96175E">
              <w:rPr>
                <w:rFonts w:ascii="Calibri" w:eastAsia="Calibri" w:hAnsi="Calibri" w:cs="Calibri"/>
              </w:rPr>
              <w:t>2</w:t>
            </w:r>
            <w:r w:rsidR="1B1FBC14" w:rsidRPr="1B1FBC14">
              <w:rPr>
                <w:rFonts w:ascii="Calibri" w:eastAsia="Calibri" w:hAnsi="Calibri" w:cs="Calibri"/>
              </w:rPr>
              <w:t xml:space="preserve"> sections: </w:t>
            </w:r>
            <w:r w:rsidRPr="0E96175E">
              <w:rPr>
                <w:rFonts w:ascii="Calibri" w:eastAsia="Calibri" w:hAnsi="Calibri" w:cs="Calibri"/>
              </w:rPr>
              <w:t>71</w:t>
            </w:r>
            <w:r w:rsidR="1B1FBC14" w:rsidRPr="1B1FBC14">
              <w:rPr>
                <w:rFonts w:ascii="Calibri" w:eastAsia="Calibri" w:hAnsi="Calibri" w:cs="Calibri"/>
              </w:rPr>
              <w:t xml:space="preserve"> students</w:t>
            </w:r>
          </w:p>
          <w:p w14:paraId="7FA093C9" w14:textId="09539B82" w:rsidR="00314C65" w:rsidRDefault="4652ADAE" w:rsidP="40E7C64F">
            <w:pPr>
              <w:spacing w:line="276" w:lineRule="auto"/>
            </w:pPr>
            <w:r w:rsidRPr="4652ADAE">
              <w:rPr>
                <w:rFonts w:ascii="Calibri" w:eastAsia="Calibri" w:hAnsi="Calibri" w:cs="Calibri"/>
              </w:rPr>
              <w:t xml:space="preserve">57/71 </w:t>
            </w:r>
            <w:r w:rsidR="732100B5" w:rsidRPr="732100B5">
              <w:rPr>
                <w:rFonts w:ascii="Calibri" w:eastAsia="Calibri" w:hAnsi="Calibri" w:cs="Calibri"/>
              </w:rPr>
              <w:t>exceeded or met the standards</w:t>
            </w:r>
            <w:r w:rsidR="40E7C64F" w:rsidRPr="40E7C64F">
              <w:rPr>
                <w:rFonts w:ascii="Calibri" w:eastAsia="Calibri" w:hAnsi="Calibri" w:cs="Calibri"/>
              </w:rPr>
              <w:t xml:space="preserve">= </w:t>
            </w:r>
            <w:r w:rsidR="65567C46" w:rsidRPr="65567C46">
              <w:rPr>
                <w:rFonts w:ascii="Calibri" w:eastAsia="Calibri" w:hAnsi="Calibri" w:cs="Calibri"/>
              </w:rPr>
              <w:t>80</w:t>
            </w:r>
            <w:r w:rsidR="40E7C64F" w:rsidRPr="40E7C64F">
              <w:rPr>
                <w:rFonts w:ascii="Calibri" w:eastAsia="Calibri" w:hAnsi="Calibri" w:cs="Calibri"/>
              </w:rPr>
              <w:t xml:space="preserve"> % successful</w:t>
            </w:r>
          </w:p>
          <w:p w14:paraId="3373E763" w14:textId="62C2A406" w:rsidR="00314C65" w:rsidRDefault="40E7C64F" w:rsidP="40E7C64F">
            <w:pPr>
              <w:spacing w:line="276" w:lineRule="auto"/>
            </w:pPr>
            <w:r w:rsidRPr="40E7C64F">
              <w:rPr>
                <w:rFonts w:ascii="Calibri" w:eastAsia="Calibri" w:hAnsi="Calibri" w:cs="Calibri"/>
              </w:rPr>
              <w:t xml:space="preserve"> </w:t>
            </w:r>
            <w:r w:rsidR="1B1FBC14" w:rsidRPr="1B7C5314">
              <w:rPr>
                <w:rFonts w:ascii="Calibri" w:eastAsia="Calibri" w:hAnsi="Calibri" w:cs="Calibri"/>
                <w:u w:val="single"/>
              </w:rPr>
              <w:t>Pell city</w:t>
            </w:r>
            <w:r w:rsidR="1B1FBC14" w:rsidRPr="1B1FBC14">
              <w:rPr>
                <w:rFonts w:ascii="Calibri" w:eastAsia="Calibri" w:hAnsi="Calibri" w:cs="Calibri"/>
              </w:rPr>
              <w:t xml:space="preserve">: </w:t>
            </w:r>
          </w:p>
          <w:p w14:paraId="0CC1B78A" w14:textId="71CD6AE5" w:rsidR="00314C65" w:rsidRDefault="02E8D767" w:rsidP="40E7C64F">
            <w:pPr>
              <w:spacing w:line="276" w:lineRule="auto"/>
            </w:pPr>
            <w:r w:rsidRPr="02E8D767">
              <w:rPr>
                <w:rFonts w:ascii="Calibri" w:eastAsia="Calibri" w:hAnsi="Calibri" w:cs="Calibri"/>
              </w:rPr>
              <w:t>1 section: 12 students</w:t>
            </w:r>
          </w:p>
          <w:p w14:paraId="54EB6DD9" w14:textId="1FB8F297" w:rsidR="00314C65" w:rsidRDefault="02E8D767" w:rsidP="1B1FBC14">
            <w:pPr>
              <w:spacing w:line="276" w:lineRule="auto"/>
            </w:pPr>
            <w:r w:rsidRPr="02E8D767">
              <w:rPr>
                <w:rFonts w:ascii="Calibri" w:eastAsia="Calibri" w:hAnsi="Calibri" w:cs="Calibri"/>
              </w:rPr>
              <w:t>11/12 exceeded or met the standards = 92% successful</w:t>
            </w:r>
          </w:p>
          <w:p w14:paraId="0C1B6268" w14:textId="0A5C91D1" w:rsidR="00314C65" w:rsidRDefault="40E7C64F" w:rsidP="40E7C64F">
            <w:pPr>
              <w:spacing w:line="276" w:lineRule="auto"/>
            </w:pPr>
            <w:r w:rsidRPr="40E7C64F">
              <w:rPr>
                <w:rFonts w:ascii="Calibri" w:eastAsia="Calibri" w:hAnsi="Calibri" w:cs="Calibri"/>
              </w:rPr>
              <w:t xml:space="preserve"> </w:t>
            </w:r>
            <w:r w:rsidR="1B1FBC14" w:rsidRPr="1B7C5314">
              <w:rPr>
                <w:rFonts w:ascii="Calibri" w:eastAsia="Calibri" w:hAnsi="Calibri" w:cs="Calibri"/>
                <w:u w:val="single"/>
              </w:rPr>
              <w:t>Clanton</w:t>
            </w:r>
            <w:r w:rsidR="1B1FBC14" w:rsidRPr="1B1FBC14">
              <w:rPr>
                <w:rFonts w:ascii="Calibri" w:eastAsia="Calibri" w:hAnsi="Calibri" w:cs="Calibri"/>
              </w:rPr>
              <w:t xml:space="preserve">: </w:t>
            </w:r>
          </w:p>
          <w:p w14:paraId="4ACB5724" w14:textId="4E7D98F6" w:rsidR="2F22BBC3" w:rsidRDefault="2F22BBC3" w:rsidP="2F22BBC3">
            <w:pPr>
              <w:spacing w:line="276" w:lineRule="auto"/>
            </w:pPr>
            <w:r w:rsidRPr="2F22BBC3">
              <w:rPr>
                <w:rFonts w:ascii="Calibri" w:eastAsia="Calibri" w:hAnsi="Calibri" w:cs="Calibri"/>
              </w:rPr>
              <w:t>2 sections: 63 students</w:t>
            </w:r>
          </w:p>
          <w:p w14:paraId="0DD6515A" w14:textId="2BECDEB2" w:rsidR="00314C65" w:rsidRDefault="1B1FBC14" w:rsidP="1B1FBC14">
            <w:pPr>
              <w:spacing w:line="276" w:lineRule="auto"/>
            </w:pPr>
            <w:r w:rsidRPr="1B1FBC14">
              <w:rPr>
                <w:rFonts w:ascii="Calibri" w:eastAsia="Calibri" w:hAnsi="Calibri" w:cs="Calibri"/>
              </w:rPr>
              <w:t>56/63 exceeded or met the standards = 90.4% successful</w:t>
            </w:r>
          </w:p>
          <w:p w14:paraId="501040C1" w14:textId="77777777" w:rsidR="00D15D74" w:rsidRPr="00D15D74" w:rsidRDefault="40E7C64F" w:rsidP="00D15D74">
            <w:r w:rsidRPr="49C1EDC8">
              <w:rPr>
                <w:rFonts w:ascii="Calibri" w:eastAsia="Calibri" w:hAnsi="Calibri" w:cs="Calibri"/>
                <w:b/>
                <w:bCs/>
              </w:rPr>
              <w:t xml:space="preserve"> </w:t>
            </w:r>
            <w:r w:rsidR="00D15D74" w:rsidRPr="00D15D74">
              <w:t>JEFFERSON</w:t>
            </w:r>
            <w:r w:rsidR="00D15D74">
              <w:t>: NA</w:t>
            </w:r>
          </w:p>
          <w:p w14:paraId="28B00F5E" w14:textId="24FE6FB5" w:rsidR="712ECF70" w:rsidRDefault="02E8D767" w:rsidP="712ECF70">
            <w:pPr>
              <w:spacing w:line="276" w:lineRule="auto"/>
              <w:rPr>
                <w:rFonts w:ascii="Calibri" w:eastAsia="Calibri" w:hAnsi="Calibri" w:cs="Calibri"/>
                <w:b/>
                <w:bCs/>
              </w:rPr>
            </w:pPr>
            <w:r w:rsidRPr="02E8D767">
              <w:rPr>
                <w:rFonts w:ascii="Calibri" w:eastAsia="Calibri" w:hAnsi="Calibri" w:cs="Calibri"/>
                <w:b/>
                <w:bCs/>
              </w:rPr>
              <w:t>SPRING 2019</w:t>
            </w:r>
          </w:p>
          <w:p w14:paraId="37744B6B" w14:textId="7AB0FD5F" w:rsidR="712ECF70" w:rsidRDefault="02E8D767" w:rsidP="712ECF70">
            <w:pPr>
              <w:spacing w:line="276" w:lineRule="auto"/>
              <w:rPr>
                <w:rFonts w:ascii="Calibri" w:eastAsia="Calibri" w:hAnsi="Calibri" w:cs="Calibri"/>
                <w:b/>
                <w:bCs/>
              </w:rPr>
            </w:pPr>
            <w:r w:rsidRPr="02E8D767">
              <w:rPr>
                <w:rFonts w:ascii="Calibri" w:eastAsia="Calibri" w:hAnsi="Calibri" w:cs="Calibri"/>
              </w:rPr>
              <w:t>Shelby:</w:t>
            </w:r>
          </w:p>
          <w:p w14:paraId="4FD3F021" w14:textId="667AD568" w:rsidR="2943F43E" w:rsidRDefault="02E8D767" w:rsidP="2943F43E">
            <w:pPr>
              <w:spacing w:line="276" w:lineRule="auto"/>
              <w:rPr>
                <w:rFonts w:ascii="Calibri" w:eastAsia="Calibri" w:hAnsi="Calibri" w:cs="Calibri"/>
              </w:rPr>
            </w:pPr>
            <w:r w:rsidRPr="02E8D767">
              <w:rPr>
                <w:rFonts w:ascii="Calibri" w:eastAsia="Calibri" w:hAnsi="Calibri" w:cs="Calibri"/>
              </w:rPr>
              <w:t>6 sections: 189 students</w:t>
            </w:r>
          </w:p>
          <w:p w14:paraId="391B0469" w14:textId="25650B00" w:rsidR="00314C65" w:rsidRDefault="02E8D767" w:rsidP="40E7C64F">
            <w:pPr>
              <w:spacing w:line="276" w:lineRule="auto"/>
              <w:rPr>
                <w:rFonts w:ascii="Calibri" w:eastAsia="Calibri" w:hAnsi="Calibri" w:cs="Calibri"/>
              </w:rPr>
            </w:pPr>
            <w:r w:rsidRPr="02E8D767">
              <w:rPr>
                <w:rFonts w:ascii="Calibri" w:eastAsia="Calibri" w:hAnsi="Calibri" w:cs="Calibri"/>
              </w:rPr>
              <w:t>143/189 students met or exceeded standards. 76%</w:t>
            </w:r>
          </w:p>
          <w:p w14:paraId="00408657" w14:textId="6E5291D9" w:rsidR="02E8D767" w:rsidRDefault="02E8D767" w:rsidP="02E8D767">
            <w:pPr>
              <w:spacing w:line="276" w:lineRule="auto"/>
            </w:pPr>
            <w:r w:rsidRPr="02E8D767">
              <w:rPr>
                <w:rFonts w:ascii="Calibri" w:eastAsia="Calibri" w:hAnsi="Calibri" w:cs="Calibri"/>
                <w:u w:val="single"/>
              </w:rPr>
              <w:t>Pell city</w:t>
            </w:r>
            <w:r w:rsidRPr="02E8D767">
              <w:rPr>
                <w:rFonts w:ascii="Calibri" w:eastAsia="Calibri" w:hAnsi="Calibri" w:cs="Calibri"/>
              </w:rPr>
              <w:t xml:space="preserve">: </w:t>
            </w:r>
          </w:p>
          <w:p w14:paraId="7C802984" w14:textId="6834FF64" w:rsidR="02E8D767" w:rsidRDefault="02E8D767" w:rsidP="02E8D767">
            <w:pPr>
              <w:spacing w:line="276" w:lineRule="auto"/>
            </w:pPr>
            <w:r w:rsidRPr="02E8D767">
              <w:rPr>
                <w:rFonts w:ascii="Calibri" w:eastAsia="Calibri" w:hAnsi="Calibri" w:cs="Calibri"/>
              </w:rPr>
              <w:t>2 sections: 40 students</w:t>
            </w:r>
          </w:p>
          <w:p w14:paraId="7BA080A6" w14:textId="4CCBA1CC" w:rsidR="02E8D767" w:rsidRDefault="02E8D767" w:rsidP="02E8D767">
            <w:pPr>
              <w:spacing w:line="276" w:lineRule="auto"/>
            </w:pPr>
            <w:r w:rsidRPr="02E8D767">
              <w:rPr>
                <w:rFonts w:ascii="Calibri" w:eastAsia="Calibri" w:hAnsi="Calibri" w:cs="Calibri"/>
              </w:rPr>
              <w:t>34/40 exceeded or met the standards = 85% successful</w:t>
            </w:r>
          </w:p>
          <w:p w14:paraId="45F61B92" w14:textId="0A5C91D1" w:rsidR="02E8D767" w:rsidRDefault="02E8D767" w:rsidP="02E8D767">
            <w:pPr>
              <w:spacing w:line="276" w:lineRule="auto"/>
            </w:pPr>
            <w:r w:rsidRPr="02E8D767">
              <w:rPr>
                <w:rFonts w:ascii="Calibri" w:eastAsia="Calibri" w:hAnsi="Calibri" w:cs="Calibri"/>
              </w:rPr>
              <w:t xml:space="preserve"> </w:t>
            </w:r>
            <w:r w:rsidRPr="02E8D767">
              <w:rPr>
                <w:rFonts w:ascii="Calibri" w:eastAsia="Calibri" w:hAnsi="Calibri" w:cs="Calibri"/>
                <w:u w:val="single"/>
              </w:rPr>
              <w:t>Clanton</w:t>
            </w:r>
            <w:r w:rsidRPr="02E8D767">
              <w:rPr>
                <w:rFonts w:ascii="Calibri" w:eastAsia="Calibri" w:hAnsi="Calibri" w:cs="Calibri"/>
              </w:rPr>
              <w:t xml:space="preserve">: </w:t>
            </w:r>
          </w:p>
          <w:p w14:paraId="7F743C9C" w14:textId="4E7D98F6" w:rsidR="02E8D767" w:rsidRDefault="02E8D767" w:rsidP="02E8D767">
            <w:pPr>
              <w:spacing w:line="276" w:lineRule="auto"/>
            </w:pPr>
            <w:r w:rsidRPr="02E8D767">
              <w:rPr>
                <w:rFonts w:ascii="Calibri" w:eastAsia="Calibri" w:hAnsi="Calibri" w:cs="Calibri"/>
              </w:rPr>
              <w:t>2 sections: 63 students</w:t>
            </w:r>
          </w:p>
          <w:p w14:paraId="20915FC1" w14:textId="2BECDEB2" w:rsidR="02E8D767" w:rsidRDefault="02E8D767" w:rsidP="02E8D767">
            <w:pPr>
              <w:spacing w:line="276" w:lineRule="auto"/>
            </w:pPr>
            <w:r w:rsidRPr="02E8D767">
              <w:rPr>
                <w:rFonts w:ascii="Calibri" w:eastAsia="Calibri" w:hAnsi="Calibri" w:cs="Calibri"/>
              </w:rPr>
              <w:t>56/63 exceeded or met the standards = 90.4% successful</w:t>
            </w:r>
          </w:p>
          <w:p w14:paraId="6CE53281" w14:textId="77777777" w:rsidR="00D15D74" w:rsidRPr="00D15D74" w:rsidRDefault="00D15D74" w:rsidP="00D15D74">
            <w:r w:rsidRPr="00D15D74">
              <w:t>JEFFERSON</w:t>
            </w:r>
            <w:r>
              <w:t>: NA</w:t>
            </w:r>
          </w:p>
          <w:p w14:paraId="7BCE959A" w14:textId="66E183DF" w:rsidR="02E8D767" w:rsidRDefault="02E8D767" w:rsidP="02E8D767">
            <w:pPr>
              <w:spacing w:line="276" w:lineRule="auto"/>
              <w:rPr>
                <w:rFonts w:ascii="Calibri" w:eastAsia="Calibri" w:hAnsi="Calibri" w:cs="Calibri"/>
              </w:rPr>
            </w:pPr>
          </w:p>
          <w:p w14:paraId="5D9C1741" w14:textId="5ACC9E8E" w:rsidR="2943F43E" w:rsidRDefault="2943F43E" w:rsidP="2943F43E">
            <w:pPr>
              <w:spacing w:line="276" w:lineRule="auto"/>
              <w:rPr>
                <w:rFonts w:ascii="Calibri" w:eastAsia="Calibri" w:hAnsi="Calibri" w:cs="Calibri"/>
              </w:rPr>
            </w:pPr>
          </w:p>
          <w:p w14:paraId="5F64007E" w14:textId="1108FFE3" w:rsidR="00314C65" w:rsidRDefault="00314C65" w:rsidP="40E7C64F"/>
        </w:tc>
        <w:tc>
          <w:tcPr>
            <w:tcW w:w="2718" w:type="dxa"/>
            <w:tcBorders>
              <w:top w:val="thinThickSmallGap" w:sz="12" w:space="0" w:color="auto"/>
              <w:left w:val="single" w:sz="6" w:space="0" w:color="auto"/>
            </w:tcBorders>
          </w:tcPr>
          <w:p w14:paraId="64042F58" w14:textId="03811D90" w:rsidR="00314C65" w:rsidRDefault="40E7C64F" w:rsidP="40E7C64F">
            <w:pPr>
              <w:spacing w:line="276" w:lineRule="auto"/>
            </w:pPr>
            <w:r w:rsidRPr="40E7C64F">
              <w:rPr>
                <w:rFonts w:ascii="Calibri" w:eastAsia="Calibri" w:hAnsi="Calibri" w:cs="Calibri"/>
              </w:rPr>
              <w:t>The essay using primary sources seems to be an overall effective means to assess the outcome. Instructors feel the writing assessment is the best way to evaluate the student’s mastery of the material.</w:t>
            </w:r>
          </w:p>
          <w:p w14:paraId="2639FEFC" w14:textId="1396D396" w:rsidR="00314C65" w:rsidRDefault="00314C65" w:rsidP="40E7C64F">
            <w:pPr>
              <w:spacing w:line="276" w:lineRule="auto"/>
              <w:rPr>
                <w:rFonts w:ascii="Calibri" w:eastAsia="Calibri" w:hAnsi="Calibri" w:cs="Calibri"/>
              </w:rPr>
            </w:pPr>
          </w:p>
          <w:p w14:paraId="1A73DA30" w14:textId="167D01D2" w:rsidR="00314C65" w:rsidRDefault="00314C65" w:rsidP="40E7C64F"/>
        </w:tc>
      </w:tr>
      <w:tr w:rsidR="00314C65" w14:paraId="30D30A4E" w14:textId="77777777" w:rsidTr="00766BDC">
        <w:trPr>
          <w:trHeight w:val="54"/>
        </w:trPr>
        <w:tc>
          <w:tcPr>
            <w:tcW w:w="2749" w:type="dxa"/>
            <w:tcBorders>
              <w:right w:val="single" w:sz="6" w:space="0" w:color="auto"/>
            </w:tcBorders>
          </w:tcPr>
          <w:p w14:paraId="322266ED" w14:textId="50959C54" w:rsidR="40E7C64F" w:rsidRDefault="40E7C64F">
            <w:r w:rsidRPr="40E7C64F">
              <w:rPr>
                <w:rFonts w:ascii="Calibri" w:eastAsia="Calibri" w:hAnsi="Calibri" w:cs="Calibri"/>
              </w:rPr>
              <w:t>2A: Student constructed/organized a satisfactory thesis using clear, organizational structure and coherent language.</w:t>
            </w:r>
          </w:p>
          <w:p w14:paraId="7F311B8C" w14:textId="3B20EDCB" w:rsidR="40E7C64F" w:rsidRDefault="40E7C64F" w:rsidP="40E7C64F"/>
          <w:p w14:paraId="05096066" w14:textId="77777777" w:rsidR="00314C65" w:rsidRDefault="00314C65" w:rsidP="00C23C0E"/>
          <w:p w14:paraId="53C3E36C" w14:textId="77777777" w:rsidR="00314C65" w:rsidRDefault="00314C65" w:rsidP="00C23C0E"/>
        </w:tc>
        <w:tc>
          <w:tcPr>
            <w:tcW w:w="2403" w:type="dxa"/>
            <w:tcBorders>
              <w:left w:val="single" w:sz="6" w:space="0" w:color="auto"/>
              <w:right w:val="single" w:sz="4" w:space="0" w:color="auto"/>
            </w:tcBorders>
          </w:tcPr>
          <w:p w14:paraId="1CF8932F" w14:textId="5C3D0C13" w:rsidR="00314C65" w:rsidRDefault="4BBD192C" w:rsidP="4BBD192C">
            <w:r w:rsidRPr="4BBD192C">
              <w:rPr>
                <w:rFonts w:ascii="Calibri" w:eastAsia="Calibri" w:hAnsi="Calibri" w:cs="Calibri"/>
              </w:rPr>
              <w:t>Students wrote an essay, supported by primary sources, in response to a historical question</w:t>
            </w:r>
          </w:p>
        </w:tc>
        <w:tc>
          <w:tcPr>
            <w:tcW w:w="2547" w:type="dxa"/>
            <w:tcBorders>
              <w:left w:val="single" w:sz="6" w:space="0" w:color="auto"/>
              <w:right w:val="single" w:sz="4" w:space="0" w:color="auto"/>
            </w:tcBorders>
          </w:tcPr>
          <w:p w14:paraId="6112FDF0" w14:textId="3A7B3698" w:rsidR="00314C65" w:rsidRDefault="40E7C64F" w:rsidP="00C23C0E">
            <w:r w:rsidRPr="40E7C64F">
              <w:rPr>
                <w:rFonts w:ascii="Calibri" w:eastAsia="Calibri" w:hAnsi="Calibri" w:cs="Calibri"/>
                <w:color w:val="000000" w:themeColor="text1"/>
              </w:rPr>
              <w:t>70% of students should meet intended outcome.</w:t>
            </w:r>
          </w:p>
          <w:p w14:paraId="0733299A" w14:textId="150D8D67" w:rsidR="00314C65" w:rsidRDefault="00314C65" w:rsidP="40E7C64F"/>
        </w:tc>
        <w:tc>
          <w:tcPr>
            <w:tcW w:w="2970" w:type="dxa"/>
            <w:tcBorders>
              <w:left w:val="single" w:sz="4" w:space="0" w:color="auto"/>
              <w:right w:val="single" w:sz="6" w:space="0" w:color="auto"/>
            </w:tcBorders>
          </w:tcPr>
          <w:p w14:paraId="38947635" w14:textId="56D254D8" w:rsidR="00314C65" w:rsidRDefault="02E8D767" w:rsidP="02E8D767">
            <w:pPr>
              <w:spacing w:line="276" w:lineRule="auto"/>
              <w:rPr>
                <w:rFonts w:ascii="Calibri" w:eastAsia="Calibri" w:hAnsi="Calibri" w:cs="Calibri"/>
                <w:b/>
                <w:bCs/>
              </w:rPr>
            </w:pPr>
            <w:r w:rsidRPr="02E8D767">
              <w:rPr>
                <w:rFonts w:ascii="Calibri" w:eastAsia="Calibri" w:hAnsi="Calibri" w:cs="Calibri"/>
                <w:b/>
                <w:bCs/>
              </w:rPr>
              <w:t>FALL 2018:</w:t>
            </w:r>
          </w:p>
          <w:p w14:paraId="32993E0F" w14:textId="56D254D8" w:rsidR="00314C65" w:rsidRDefault="02E8D767" w:rsidP="02E8D767">
            <w:pPr>
              <w:spacing w:line="276" w:lineRule="auto"/>
              <w:rPr>
                <w:rFonts w:ascii="Calibri" w:eastAsia="Calibri" w:hAnsi="Calibri" w:cs="Calibri"/>
                <w:b/>
                <w:bCs/>
              </w:rPr>
            </w:pPr>
            <w:r w:rsidRPr="02E8D767">
              <w:rPr>
                <w:rFonts w:ascii="Calibri" w:eastAsia="Calibri" w:hAnsi="Calibri" w:cs="Calibri"/>
                <w:b/>
                <w:bCs/>
              </w:rPr>
              <w:t>FALL 2018:</w:t>
            </w:r>
          </w:p>
          <w:p w14:paraId="3A0EA62E" w14:textId="559471AB" w:rsidR="00314C65" w:rsidRDefault="02E8D767" w:rsidP="02E8D767">
            <w:pPr>
              <w:spacing w:line="276" w:lineRule="auto"/>
            </w:pPr>
            <w:r w:rsidRPr="02E8D767">
              <w:rPr>
                <w:rFonts w:ascii="Calibri" w:eastAsia="Calibri" w:hAnsi="Calibri" w:cs="Calibri"/>
                <w:u w:val="single"/>
              </w:rPr>
              <w:t>Shelby</w:t>
            </w:r>
            <w:r w:rsidRPr="02E8D767">
              <w:rPr>
                <w:rFonts w:ascii="Calibri" w:eastAsia="Calibri" w:hAnsi="Calibri" w:cs="Calibri"/>
              </w:rPr>
              <w:t>:</w:t>
            </w:r>
          </w:p>
          <w:p w14:paraId="262AD370" w14:textId="6F8722D6" w:rsidR="00314C65" w:rsidRDefault="02E8D767" w:rsidP="02E8D767">
            <w:pPr>
              <w:spacing w:line="276" w:lineRule="auto"/>
            </w:pPr>
            <w:r w:rsidRPr="02E8D767">
              <w:rPr>
                <w:rFonts w:ascii="Calibri" w:eastAsia="Calibri" w:hAnsi="Calibri" w:cs="Calibri"/>
              </w:rPr>
              <w:t>2 sections: 71 students</w:t>
            </w:r>
          </w:p>
          <w:p w14:paraId="69C31DFD" w14:textId="09539B82" w:rsidR="00314C65" w:rsidRDefault="02E8D767" w:rsidP="02E8D767">
            <w:pPr>
              <w:spacing w:line="276" w:lineRule="auto"/>
            </w:pPr>
            <w:r w:rsidRPr="02E8D767">
              <w:rPr>
                <w:rFonts w:ascii="Calibri" w:eastAsia="Calibri" w:hAnsi="Calibri" w:cs="Calibri"/>
              </w:rPr>
              <w:t>57/71 exceeded or met the standards= 80 % successful</w:t>
            </w:r>
          </w:p>
          <w:p w14:paraId="14C04A75" w14:textId="62C2A406" w:rsidR="00314C65" w:rsidRDefault="02E8D767" w:rsidP="02E8D767">
            <w:pPr>
              <w:spacing w:line="276" w:lineRule="auto"/>
            </w:pPr>
            <w:r w:rsidRPr="02E8D767">
              <w:rPr>
                <w:rFonts w:ascii="Calibri" w:eastAsia="Calibri" w:hAnsi="Calibri" w:cs="Calibri"/>
              </w:rPr>
              <w:t xml:space="preserve"> </w:t>
            </w:r>
            <w:r w:rsidRPr="02E8D767">
              <w:rPr>
                <w:rFonts w:ascii="Calibri" w:eastAsia="Calibri" w:hAnsi="Calibri" w:cs="Calibri"/>
                <w:u w:val="single"/>
              </w:rPr>
              <w:t>Pell city</w:t>
            </w:r>
            <w:r w:rsidRPr="02E8D767">
              <w:rPr>
                <w:rFonts w:ascii="Calibri" w:eastAsia="Calibri" w:hAnsi="Calibri" w:cs="Calibri"/>
              </w:rPr>
              <w:t xml:space="preserve">: </w:t>
            </w:r>
          </w:p>
          <w:p w14:paraId="4F22E040" w14:textId="71CD6AE5" w:rsidR="00314C65" w:rsidRDefault="02E8D767" w:rsidP="02E8D767">
            <w:pPr>
              <w:spacing w:line="276" w:lineRule="auto"/>
            </w:pPr>
            <w:r w:rsidRPr="02E8D767">
              <w:rPr>
                <w:rFonts w:ascii="Calibri" w:eastAsia="Calibri" w:hAnsi="Calibri" w:cs="Calibri"/>
              </w:rPr>
              <w:t>1 section: 12 students</w:t>
            </w:r>
          </w:p>
          <w:p w14:paraId="5F5B3F4F" w14:textId="1FB8F297" w:rsidR="00314C65" w:rsidRDefault="02E8D767" w:rsidP="02E8D767">
            <w:pPr>
              <w:spacing w:line="276" w:lineRule="auto"/>
            </w:pPr>
            <w:r w:rsidRPr="02E8D767">
              <w:rPr>
                <w:rFonts w:ascii="Calibri" w:eastAsia="Calibri" w:hAnsi="Calibri" w:cs="Calibri"/>
              </w:rPr>
              <w:t>11/12 exceeded or met the standards = 92% successful</w:t>
            </w:r>
          </w:p>
          <w:p w14:paraId="20F6715E" w14:textId="0A5C91D1" w:rsidR="00314C65" w:rsidRDefault="02E8D767" w:rsidP="02E8D767">
            <w:pPr>
              <w:spacing w:line="276" w:lineRule="auto"/>
            </w:pPr>
            <w:r w:rsidRPr="02E8D767">
              <w:rPr>
                <w:rFonts w:ascii="Calibri" w:eastAsia="Calibri" w:hAnsi="Calibri" w:cs="Calibri"/>
              </w:rPr>
              <w:t xml:space="preserve"> </w:t>
            </w:r>
            <w:r w:rsidRPr="02E8D767">
              <w:rPr>
                <w:rFonts w:ascii="Calibri" w:eastAsia="Calibri" w:hAnsi="Calibri" w:cs="Calibri"/>
                <w:u w:val="single"/>
              </w:rPr>
              <w:t>Clanton</w:t>
            </w:r>
            <w:r w:rsidRPr="02E8D767">
              <w:rPr>
                <w:rFonts w:ascii="Calibri" w:eastAsia="Calibri" w:hAnsi="Calibri" w:cs="Calibri"/>
              </w:rPr>
              <w:t xml:space="preserve">: </w:t>
            </w:r>
          </w:p>
          <w:p w14:paraId="282D8604" w14:textId="4E7D98F6" w:rsidR="00314C65" w:rsidRDefault="02E8D767" w:rsidP="02E8D767">
            <w:pPr>
              <w:spacing w:line="276" w:lineRule="auto"/>
            </w:pPr>
            <w:r w:rsidRPr="02E8D767">
              <w:rPr>
                <w:rFonts w:ascii="Calibri" w:eastAsia="Calibri" w:hAnsi="Calibri" w:cs="Calibri"/>
              </w:rPr>
              <w:t>2 sections: 63 students</w:t>
            </w:r>
          </w:p>
          <w:p w14:paraId="6AB70D47" w14:textId="2BECDEB2" w:rsidR="00314C65" w:rsidRDefault="02E8D767" w:rsidP="02E8D767">
            <w:pPr>
              <w:spacing w:line="276" w:lineRule="auto"/>
            </w:pPr>
            <w:r w:rsidRPr="02E8D767">
              <w:rPr>
                <w:rFonts w:ascii="Calibri" w:eastAsia="Calibri" w:hAnsi="Calibri" w:cs="Calibri"/>
              </w:rPr>
              <w:t>56/63 exceeded or met the standards = 90.4% successful</w:t>
            </w:r>
          </w:p>
          <w:p w14:paraId="4A4CD48F" w14:textId="77777777" w:rsidR="00D15D74" w:rsidRPr="00D15D74" w:rsidRDefault="02E8D767" w:rsidP="00D15D74">
            <w:r w:rsidRPr="49C1EDC8">
              <w:rPr>
                <w:rFonts w:ascii="Calibri" w:eastAsia="Calibri" w:hAnsi="Calibri" w:cs="Calibri"/>
                <w:b/>
                <w:bCs/>
              </w:rPr>
              <w:t xml:space="preserve"> </w:t>
            </w:r>
            <w:r w:rsidR="00D15D74" w:rsidRPr="00D15D74">
              <w:t>JEFFERSON</w:t>
            </w:r>
            <w:r w:rsidR="00D15D74">
              <w:t>: NA</w:t>
            </w:r>
          </w:p>
          <w:p w14:paraId="4208ADBD" w14:textId="1FE25E6A" w:rsidR="00314C65" w:rsidRDefault="02E8D767" w:rsidP="02E8D767">
            <w:pPr>
              <w:spacing w:line="276" w:lineRule="auto"/>
              <w:rPr>
                <w:rFonts w:ascii="Calibri" w:eastAsia="Calibri" w:hAnsi="Calibri" w:cs="Calibri"/>
                <w:b/>
                <w:bCs/>
              </w:rPr>
            </w:pPr>
            <w:r w:rsidRPr="02E8D767">
              <w:rPr>
                <w:rFonts w:ascii="Calibri" w:eastAsia="Calibri" w:hAnsi="Calibri" w:cs="Calibri"/>
                <w:b/>
                <w:bCs/>
              </w:rPr>
              <w:t>SPRING 2019</w:t>
            </w:r>
          </w:p>
          <w:p w14:paraId="291AA0F6" w14:textId="7AB0FD5F" w:rsidR="00314C65" w:rsidRDefault="02E8D767" w:rsidP="02E8D767">
            <w:pPr>
              <w:spacing w:line="276" w:lineRule="auto"/>
              <w:rPr>
                <w:rFonts w:ascii="Calibri" w:eastAsia="Calibri" w:hAnsi="Calibri" w:cs="Calibri"/>
                <w:b/>
                <w:bCs/>
              </w:rPr>
            </w:pPr>
            <w:r w:rsidRPr="02E8D767">
              <w:rPr>
                <w:rFonts w:ascii="Calibri" w:eastAsia="Calibri" w:hAnsi="Calibri" w:cs="Calibri"/>
              </w:rPr>
              <w:t>Shelby:</w:t>
            </w:r>
          </w:p>
          <w:p w14:paraId="2333F400" w14:textId="667AD568" w:rsidR="00314C65" w:rsidRDefault="02E8D767" w:rsidP="02E8D767">
            <w:pPr>
              <w:spacing w:line="276" w:lineRule="auto"/>
              <w:rPr>
                <w:rFonts w:ascii="Calibri" w:eastAsia="Calibri" w:hAnsi="Calibri" w:cs="Calibri"/>
              </w:rPr>
            </w:pPr>
            <w:r w:rsidRPr="02E8D767">
              <w:rPr>
                <w:rFonts w:ascii="Calibri" w:eastAsia="Calibri" w:hAnsi="Calibri" w:cs="Calibri"/>
              </w:rPr>
              <w:t>6 sections: 189 students</w:t>
            </w:r>
          </w:p>
          <w:p w14:paraId="153F9A6D" w14:textId="25650B00" w:rsidR="00314C65" w:rsidRDefault="02E8D767" w:rsidP="02E8D767">
            <w:pPr>
              <w:spacing w:line="276" w:lineRule="auto"/>
              <w:rPr>
                <w:rFonts w:ascii="Calibri" w:eastAsia="Calibri" w:hAnsi="Calibri" w:cs="Calibri"/>
              </w:rPr>
            </w:pPr>
            <w:r w:rsidRPr="02E8D767">
              <w:rPr>
                <w:rFonts w:ascii="Calibri" w:eastAsia="Calibri" w:hAnsi="Calibri" w:cs="Calibri"/>
              </w:rPr>
              <w:t>143/189 students met or exceeded standards. 76%</w:t>
            </w:r>
          </w:p>
          <w:p w14:paraId="5C8B821B" w14:textId="6E5291D9" w:rsidR="00314C65" w:rsidRDefault="02E8D767" w:rsidP="02E8D767">
            <w:pPr>
              <w:spacing w:line="276" w:lineRule="auto"/>
            </w:pPr>
            <w:r w:rsidRPr="02E8D767">
              <w:rPr>
                <w:rFonts w:ascii="Calibri" w:eastAsia="Calibri" w:hAnsi="Calibri" w:cs="Calibri"/>
                <w:u w:val="single"/>
              </w:rPr>
              <w:t>Pell city</w:t>
            </w:r>
            <w:r w:rsidRPr="02E8D767">
              <w:rPr>
                <w:rFonts w:ascii="Calibri" w:eastAsia="Calibri" w:hAnsi="Calibri" w:cs="Calibri"/>
              </w:rPr>
              <w:t xml:space="preserve">: </w:t>
            </w:r>
          </w:p>
          <w:p w14:paraId="4524E81B" w14:textId="6834FF64" w:rsidR="00314C65" w:rsidRDefault="02E8D767" w:rsidP="02E8D767">
            <w:pPr>
              <w:spacing w:line="276" w:lineRule="auto"/>
            </w:pPr>
            <w:r w:rsidRPr="02E8D767">
              <w:rPr>
                <w:rFonts w:ascii="Calibri" w:eastAsia="Calibri" w:hAnsi="Calibri" w:cs="Calibri"/>
              </w:rPr>
              <w:t>2 sections: 40 students</w:t>
            </w:r>
          </w:p>
          <w:p w14:paraId="3A458405" w14:textId="4CCBA1CC" w:rsidR="00314C65" w:rsidRDefault="02E8D767" w:rsidP="02E8D767">
            <w:pPr>
              <w:spacing w:line="276" w:lineRule="auto"/>
            </w:pPr>
            <w:r w:rsidRPr="02E8D767">
              <w:rPr>
                <w:rFonts w:ascii="Calibri" w:eastAsia="Calibri" w:hAnsi="Calibri" w:cs="Calibri"/>
              </w:rPr>
              <w:t>34/40 exceeded or met the standards = 85% successful</w:t>
            </w:r>
          </w:p>
          <w:p w14:paraId="188B9979" w14:textId="0A5C91D1" w:rsidR="00314C65" w:rsidRDefault="02E8D767" w:rsidP="02E8D767">
            <w:pPr>
              <w:spacing w:line="276" w:lineRule="auto"/>
            </w:pPr>
            <w:r w:rsidRPr="02E8D767">
              <w:rPr>
                <w:rFonts w:ascii="Calibri" w:eastAsia="Calibri" w:hAnsi="Calibri" w:cs="Calibri"/>
              </w:rPr>
              <w:t xml:space="preserve"> </w:t>
            </w:r>
            <w:r w:rsidRPr="02E8D767">
              <w:rPr>
                <w:rFonts w:ascii="Calibri" w:eastAsia="Calibri" w:hAnsi="Calibri" w:cs="Calibri"/>
                <w:u w:val="single"/>
              </w:rPr>
              <w:t>Clanton</w:t>
            </w:r>
            <w:r w:rsidRPr="02E8D767">
              <w:rPr>
                <w:rFonts w:ascii="Calibri" w:eastAsia="Calibri" w:hAnsi="Calibri" w:cs="Calibri"/>
              </w:rPr>
              <w:t xml:space="preserve">: </w:t>
            </w:r>
          </w:p>
          <w:p w14:paraId="33015692" w14:textId="4E7D98F6" w:rsidR="00314C65" w:rsidRDefault="02E8D767" w:rsidP="02E8D767">
            <w:pPr>
              <w:spacing w:line="276" w:lineRule="auto"/>
            </w:pPr>
            <w:r w:rsidRPr="02E8D767">
              <w:rPr>
                <w:rFonts w:ascii="Calibri" w:eastAsia="Calibri" w:hAnsi="Calibri" w:cs="Calibri"/>
              </w:rPr>
              <w:t>2 sections: 63 students</w:t>
            </w:r>
          </w:p>
          <w:p w14:paraId="327EF882" w14:textId="2BECDEB2" w:rsidR="00314C65" w:rsidRDefault="02E8D767" w:rsidP="02E8D767">
            <w:pPr>
              <w:spacing w:line="276" w:lineRule="auto"/>
            </w:pPr>
            <w:r w:rsidRPr="02E8D767">
              <w:rPr>
                <w:rFonts w:ascii="Calibri" w:eastAsia="Calibri" w:hAnsi="Calibri" w:cs="Calibri"/>
              </w:rPr>
              <w:t>56/63 exceeded or met the standards = 90.4% successful</w:t>
            </w:r>
          </w:p>
          <w:p w14:paraId="067892D5" w14:textId="77777777" w:rsidR="00D15D74" w:rsidRPr="00D15D74" w:rsidRDefault="00D15D74" w:rsidP="00D15D74">
            <w:r w:rsidRPr="00D15D74">
              <w:t>JEFFERSON</w:t>
            </w:r>
            <w:r>
              <w:t>: NA</w:t>
            </w:r>
          </w:p>
          <w:p w14:paraId="69D105DE" w14:textId="66E183DF" w:rsidR="00314C65" w:rsidRDefault="00314C65" w:rsidP="02E8D767">
            <w:pPr>
              <w:spacing w:line="276" w:lineRule="auto"/>
              <w:rPr>
                <w:rFonts w:ascii="Calibri" w:eastAsia="Calibri" w:hAnsi="Calibri" w:cs="Calibri"/>
              </w:rPr>
            </w:pPr>
          </w:p>
          <w:p w14:paraId="50CF9CE9" w14:textId="487293B0" w:rsidR="00314C65" w:rsidRDefault="00314C65" w:rsidP="02E8D767"/>
        </w:tc>
        <w:tc>
          <w:tcPr>
            <w:tcW w:w="2718" w:type="dxa"/>
            <w:tcBorders>
              <w:left w:val="single" w:sz="6" w:space="0" w:color="auto"/>
            </w:tcBorders>
          </w:tcPr>
          <w:tbl>
            <w:tblPr>
              <w:tblStyle w:val="TableGrid"/>
              <w:tblW w:w="0" w:type="auto"/>
              <w:tblLook w:val="04A0" w:firstRow="1" w:lastRow="0" w:firstColumn="1" w:lastColumn="0" w:noHBand="0" w:noVBand="1"/>
            </w:tblPr>
            <w:tblGrid>
              <w:gridCol w:w="2492"/>
            </w:tblGrid>
            <w:tr w:rsidR="40E7C64F" w14:paraId="75FB9032" w14:textId="77777777" w:rsidTr="40E7C64F">
              <w:tc>
                <w:tcPr>
                  <w:tcW w:w="2568" w:type="dxa"/>
                </w:tcPr>
                <w:p w14:paraId="33156F01" w14:textId="149B5D0C" w:rsidR="40E7C64F" w:rsidRDefault="40E7C64F">
                  <w:r w:rsidRPr="40E7C64F">
                    <w:rPr>
                      <w:rFonts w:ascii="Calibri" w:eastAsia="Calibri" w:hAnsi="Calibri" w:cs="Calibri"/>
                    </w:rPr>
                    <w:t>Although the success rates are well above the 70% threshold, instructors are concerned with many students coming into college with little or no real understanding as how to draft a thesis. Instructors agree that more time will be needed to teach and reinforce the concept of a thesis and how to write the whole paper/essay and how they tie together.</w:t>
                  </w:r>
                </w:p>
              </w:tc>
            </w:tr>
          </w:tbl>
          <w:p w14:paraId="47C377AD" w14:textId="3A80F7C8" w:rsidR="00314C65" w:rsidRDefault="00314C65" w:rsidP="40E7C64F"/>
        </w:tc>
      </w:tr>
      <w:tr w:rsidR="00314C65" w14:paraId="04168EDE" w14:textId="77777777" w:rsidTr="00766BDC">
        <w:trPr>
          <w:trHeight w:val="54"/>
        </w:trPr>
        <w:tc>
          <w:tcPr>
            <w:tcW w:w="2749" w:type="dxa"/>
            <w:tcBorders>
              <w:right w:val="single" w:sz="6" w:space="0" w:color="auto"/>
            </w:tcBorders>
          </w:tcPr>
          <w:p w14:paraId="6BCA4528" w14:textId="3451FBF7" w:rsidR="40E7C64F" w:rsidRDefault="40E7C64F" w:rsidP="40E7C64F">
            <w:r w:rsidRPr="40E7C64F">
              <w:rPr>
                <w:rFonts w:ascii="Calibri" w:eastAsia="Calibri" w:hAnsi="Calibri" w:cs="Calibri"/>
              </w:rPr>
              <w:t>3A: Student used primary and/or secondary materials in a coherent and thoughtful manner in support of his/her thesis.</w:t>
            </w:r>
          </w:p>
          <w:p w14:paraId="2FB1617D" w14:textId="77777777" w:rsidR="00314C65" w:rsidRDefault="00314C65" w:rsidP="00C23C0E"/>
          <w:p w14:paraId="42F5CB5B" w14:textId="77777777" w:rsidR="00314C65" w:rsidRDefault="00314C65" w:rsidP="00C23C0E"/>
        </w:tc>
        <w:tc>
          <w:tcPr>
            <w:tcW w:w="2403" w:type="dxa"/>
            <w:tcBorders>
              <w:left w:val="single" w:sz="6" w:space="0" w:color="auto"/>
              <w:right w:val="single" w:sz="4" w:space="0" w:color="auto"/>
            </w:tcBorders>
          </w:tcPr>
          <w:p w14:paraId="6A873ED1" w14:textId="3F25176E" w:rsidR="00314C65" w:rsidRDefault="4BBD192C" w:rsidP="4BBD192C">
            <w:r w:rsidRPr="4BBD192C">
              <w:rPr>
                <w:rFonts w:ascii="Calibri" w:eastAsia="Calibri" w:hAnsi="Calibri" w:cs="Calibri"/>
              </w:rPr>
              <w:t>Students wrote an essay, supported by primary sources, in response to a historical question</w:t>
            </w:r>
          </w:p>
        </w:tc>
        <w:tc>
          <w:tcPr>
            <w:tcW w:w="2547" w:type="dxa"/>
            <w:tcBorders>
              <w:left w:val="single" w:sz="6" w:space="0" w:color="auto"/>
              <w:right w:val="single" w:sz="4" w:space="0" w:color="auto"/>
            </w:tcBorders>
          </w:tcPr>
          <w:p w14:paraId="38B3E027" w14:textId="079C790B" w:rsidR="00314C65" w:rsidRDefault="40E7C64F" w:rsidP="00C23C0E">
            <w:r w:rsidRPr="40E7C64F">
              <w:rPr>
                <w:rFonts w:ascii="Calibri" w:eastAsia="Calibri" w:hAnsi="Calibri" w:cs="Calibri"/>
                <w:color w:val="000000" w:themeColor="text1"/>
              </w:rPr>
              <w:t>70% of students should meet intended outcome.</w:t>
            </w:r>
          </w:p>
          <w:p w14:paraId="6181D32E" w14:textId="21BA9AA3" w:rsidR="00314C65" w:rsidRDefault="00314C65" w:rsidP="40E7C64F"/>
        </w:tc>
        <w:tc>
          <w:tcPr>
            <w:tcW w:w="2970" w:type="dxa"/>
            <w:tcBorders>
              <w:left w:val="single" w:sz="4" w:space="0" w:color="auto"/>
              <w:right w:val="single" w:sz="6" w:space="0" w:color="auto"/>
            </w:tcBorders>
          </w:tcPr>
          <w:p w14:paraId="1738C94D" w14:textId="76AB88FC" w:rsidR="00314C65" w:rsidRDefault="02E8D767" w:rsidP="02E8D767">
            <w:pPr>
              <w:spacing w:line="276" w:lineRule="auto"/>
              <w:rPr>
                <w:rFonts w:ascii="Calibri" w:eastAsia="Calibri" w:hAnsi="Calibri" w:cs="Calibri"/>
                <w:b/>
                <w:bCs/>
              </w:rPr>
            </w:pPr>
            <w:r w:rsidRPr="02E8D767">
              <w:rPr>
                <w:rFonts w:ascii="Calibri" w:eastAsia="Calibri" w:hAnsi="Calibri" w:cs="Calibri"/>
                <w:b/>
                <w:bCs/>
              </w:rPr>
              <w:t>FALL 2018</w:t>
            </w:r>
          </w:p>
          <w:p w14:paraId="0EEE8BDE" w14:textId="559471AB" w:rsidR="00314C65" w:rsidRDefault="02E8D767" w:rsidP="02E8D767">
            <w:pPr>
              <w:spacing w:line="276" w:lineRule="auto"/>
            </w:pPr>
            <w:r w:rsidRPr="02E8D767">
              <w:rPr>
                <w:rFonts w:ascii="Calibri" w:eastAsia="Calibri" w:hAnsi="Calibri" w:cs="Calibri"/>
                <w:u w:val="single"/>
              </w:rPr>
              <w:t>Shelby</w:t>
            </w:r>
            <w:r w:rsidRPr="02E8D767">
              <w:rPr>
                <w:rFonts w:ascii="Calibri" w:eastAsia="Calibri" w:hAnsi="Calibri" w:cs="Calibri"/>
              </w:rPr>
              <w:t>:</w:t>
            </w:r>
          </w:p>
          <w:p w14:paraId="718E9DE5" w14:textId="6F8722D6" w:rsidR="00314C65" w:rsidRDefault="02E8D767" w:rsidP="02E8D767">
            <w:pPr>
              <w:spacing w:line="276" w:lineRule="auto"/>
            </w:pPr>
            <w:r w:rsidRPr="02E8D767">
              <w:rPr>
                <w:rFonts w:ascii="Calibri" w:eastAsia="Calibri" w:hAnsi="Calibri" w:cs="Calibri"/>
              </w:rPr>
              <w:t>2 sections: 71 students</w:t>
            </w:r>
          </w:p>
          <w:p w14:paraId="0F81129F" w14:textId="09539B82" w:rsidR="00314C65" w:rsidRDefault="02E8D767" w:rsidP="02E8D767">
            <w:pPr>
              <w:spacing w:line="276" w:lineRule="auto"/>
            </w:pPr>
            <w:r w:rsidRPr="02E8D767">
              <w:rPr>
                <w:rFonts w:ascii="Calibri" w:eastAsia="Calibri" w:hAnsi="Calibri" w:cs="Calibri"/>
              </w:rPr>
              <w:t>57/71 exceeded or met the standards= 80 % successful</w:t>
            </w:r>
          </w:p>
          <w:p w14:paraId="71F54F21" w14:textId="62C2A406" w:rsidR="00314C65" w:rsidRDefault="02E8D767" w:rsidP="02E8D767">
            <w:pPr>
              <w:spacing w:line="276" w:lineRule="auto"/>
            </w:pPr>
            <w:r w:rsidRPr="02E8D767">
              <w:rPr>
                <w:rFonts w:ascii="Calibri" w:eastAsia="Calibri" w:hAnsi="Calibri" w:cs="Calibri"/>
              </w:rPr>
              <w:t xml:space="preserve"> </w:t>
            </w:r>
            <w:r w:rsidRPr="02E8D767">
              <w:rPr>
                <w:rFonts w:ascii="Calibri" w:eastAsia="Calibri" w:hAnsi="Calibri" w:cs="Calibri"/>
                <w:u w:val="single"/>
              </w:rPr>
              <w:t>Pell city</w:t>
            </w:r>
            <w:r w:rsidRPr="02E8D767">
              <w:rPr>
                <w:rFonts w:ascii="Calibri" w:eastAsia="Calibri" w:hAnsi="Calibri" w:cs="Calibri"/>
              </w:rPr>
              <w:t xml:space="preserve">: </w:t>
            </w:r>
          </w:p>
          <w:p w14:paraId="32098C10" w14:textId="71CD6AE5" w:rsidR="00314C65" w:rsidRDefault="02E8D767" w:rsidP="02E8D767">
            <w:pPr>
              <w:spacing w:line="276" w:lineRule="auto"/>
            </w:pPr>
            <w:r w:rsidRPr="02E8D767">
              <w:rPr>
                <w:rFonts w:ascii="Calibri" w:eastAsia="Calibri" w:hAnsi="Calibri" w:cs="Calibri"/>
              </w:rPr>
              <w:t>1 section: 12 students</w:t>
            </w:r>
          </w:p>
          <w:p w14:paraId="5D06699B" w14:textId="1FB8F297" w:rsidR="00314C65" w:rsidRDefault="02E8D767" w:rsidP="02E8D767">
            <w:pPr>
              <w:spacing w:line="276" w:lineRule="auto"/>
            </w:pPr>
            <w:r w:rsidRPr="02E8D767">
              <w:rPr>
                <w:rFonts w:ascii="Calibri" w:eastAsia="Calibri" w:hAnsi="Calibri" w:cs="Calibri"/>
              </w:rPr>
              <w:t>11/12 exceeded or met the standards = 92% successful</w:t>
            </w:r>
          </w:p>
          <w:p w14:paraId="536AD607" w14:textId="0A5C91D1" w:rsidR="00314C65" w:rsidRDefault="02E8D767" w:rsidP="02E8D767">
            <w:pPr>
              <w:spacing w:line="276" w:lineRule="auto"/>
            </w:pPr>
            <w:r w:rsidRPr="02E8D767">
              <w:rPr>
                <w:rFonts w:ascii="Calibri" w:eastAsia="Calibri" w:hAnsi="Calibri" w:cs="Calibri"/>
              </w:rPr>
              <w:t xml:space="preserve"> </w:t>
            </w:r>
            <w:r w:rsidRPr="02E8D767">
              <w:rPr>
                <w:rFonts w:ascii="Calibri" w:eastAsia="Calibri" w:hAnsi="Calibri" w:cs="Calibri"/>
                <w:u w:val="single"/>
              </w:rPr>
              <w:t>Clanton</w:t>
            </w:r>
            <w:r w:rsidRPr="02E8D767">
              <w:rPr>
                <w:rFonts w:ascii="Calibri" w:eastAsia="Calibri" w:hAnsi="Calibri" w:cs="Calibri"/>
              </w:rPr>
              <w:t xml:space="preserve">: </w:t>
            </w:r>
          </w:p>
          <w:p w14:paraId="3EA9F0AA" w14:textId="4E7D98F6" w:rsidR="00314C65" w:rsidRDefault="02E8D767" w:rsidP="02E8D767">
            <w:pPr>
              <w:spacing w:line="276" w:lineRule="auto"/>
            </w:pPr>
            <w:r w:rsidRPr="02E8D767">
              <w:rPr>
                <w:rFonts w:ascii="Calibri" w:eastAsia="Calibri" w:hAnsi="Calibri" w:cs="Calibri"/>
              </w:rPr>
              <w:t>2 sections: 63 students</w:t>
            </w:r>
          </w:p>
          <w:p w14:paraId="4562D065" w14:textId="2BECDEB2" w:rsidR="00314C65" w:rsidRDefault="02E8D767" w:rsidP="02E8D767">
            <w:pPr>
              <w:spacing w:line="276" w:lineRule="auto"/>
            </w:pPr>
            <w:r w:rsidRPr="02E8D767">
              <w:rPr>
                <w:rFonts w:ascii="Calibri" w:eastAsia="Calibri" w:hAnsi="Calibri" w:cs="Calibri"/>
              </w:rPr>
              <w:t>56/63 exceeded or met the standards = 90.4% successful</w:t>
            </w:r>
          </w:p>
          <w:p w14:paraId="18415BF2" w14:textId="77777777" w:rsidR="00D15D74" w:rsidRPr="00D15D74" w:rsidRDefault="02E8D767" w:rsidP="00D15D74">
            <w:r w:rsidRPr="49C1EDC8">
              <w:rPr>
                <w:rFonts w:ascii="Calibri" w:eastAsia="Calibri" w:hAnsi="Calibri" w:cs="Calibri"/>
              </w:rPr>
              <w:t xml:space="preserve"> </w:t>
            </w:r>
            <w:r w:rsidR="00D15D74" w:rsidRPr="00D15D74">
              <w:t>JEFFERSON</w:t>
            </w:r>
            <w:r w:rsidR="00D15D74">
              <w:t>: NA</w:t>
            </w:r>
          </w:p>
          <w:p w14:paraId="3A783164" w14:textId="375D7AEB" w:rsidR="00314C65" w:rsidRDefault="02E8D767" w:rsidP="02E8D767">
            <w:pPr>
              <w:spacing w:line="276" w:lineRule="auto"/>
              <w:rPr>
                <w:rFonts w:ascii="Calibri" w:eastAsia="Calibri" w:hAnsi="Calibri" w:cs="Calibri"/>
                <w:b/>
                <w:bCs/>
              </w:rPr>
            </w:pPr>
            <w:r w:rsidRPr="02E8D767">
              <w:rPr>
                <w:rFonts w:ascii="Calibri" w:eastAsia="Calibri" w:hAnsi="Calibri" w:cs="Calibri"/>
                <w:b/>
                <w:bCs/>
              </w:rPr>
              <w:t>SPRING 2019</w:t>
            </w:r>
          </w:p>
          <w:p w14:paraId="41D93BAE" w14:textId="7AB0FD5F" w:rsidR="00314C65" w:rsidRDefault="02E8D767" w:rsidP="02E8D767">
            <w:pPr>
              <w:spacing w:line="276" w:lineRule="auto"/>
              <w:rPr>
                <w:rFonts w:ascii="Calibri" w:eastAsia="Calibri" w:hAnsi="Calibri" w:cs="Calibri"/>
                <w:b/>
                <w:bCs/>
              </w:rPr>
            </w:pPr>
            <w:r w:rsidRPr="02E8D767">
              <w:rPr>
                <w:rFonts w:ascii="Calibri" w:eastAsia="Calibri" w:hAnsi="Calibri" w:cs="Calibri"/>
              </w:rPr>
              <w:t>Shelby:</w:t>
            </w:r>
          </w:p>
          <w:p w14:paraId="5E2B9160" w14:textId="667AD568" w:rsidR="00314C65" w:rsidRDefault="02E8D767" w:rsidP="02E8D767">
            <w:pPr>
              <w:spacing w:line="276" w:lineRule="auto"/>
              <w:rPr>
                <w:rFonts w:ascii="Calibri" w:eastAsia="Calibri" w:hAnsi="Calibri" w:cs="Calibri"/>
              </w:rPr>
            </w:pPr>
            <w:r w:rsidRPr="02E8D767">
              <w:rPr>
                <w:rFonts w:ascii="Calibri" w:eastAsia="Calibri" w:hAnsi="Calibri" w:cs="Calibri"/>
              </w:rPr>
              <w:t>6 sections: 189 students</w:t>
            </w:r>
          </w:p>
          <w:p w14:paraId="5A6275F6" w14:textId="25650B00" w:rsidR="00314C65" w:rsidRDefault="02E8D767" w:rsidP="02E8D767">
            <w:pPr>
              <w:spacing w:line="276" w:lineRule="auto"/>
              <w:rPr>
                <w:rFonts w:ascii="Calibri" w:eastAsia="Calibri" w:hAnsi="Calibri" w:cs="Calibri"/>
              </w:rPr>
            </w:pPr>
            <w:r w:rsidRPr="02E8D767">
              <w:rPr>
                <w:rFonts w:ascii="Calibri" w:eastAsia="Calibri" w:hAnsi="Calibri" w:cs="Calibri"/>
              </w:rPr>
              <w:t>143/189 students met or exceeded standards. 76%</w:t>
            </w:r>
          </w:p>
          <w:p w14:paraId="3D123841" w14:textId="6E5291D9" w:rsidR="00314C65" w:rsidRDefault="02E8D767" w:rsidP="02E8D767">
            <w:pPr>
              <w:spacing w:line="276" w:lineRule="auto"/>
            </w:pPr>
            <w:r w:rsidRPr="02E8D767">
              <w:rPr>
                <w:rFonts w:ascii="Calibri" w:eastAsia="Calibri" w:hAnsi="Calibri" w:cs="Calibri"/>
                <w:u w:val="single"/>
              </w:rPr>
              <w:t>Pell city</w:t>
            </w:r>
            <w:r w:rsidRPr="02E8D767">
              <w:rPr>
                <w:rFonts w:ascii="Calibri" w:eastAsia="Calibri" w:hAnsi="Calibri" w:cs="Calibri"/>
              </w:rPr>
              <w:t xml:space="preserve">: </w:t>
            </w:r>
          </w:p>
          <w:p w14:paraId="2AA7F4AC" w14:textId="6834FF64" w:rsidR="00314C65" w:rsidRDefault="02E8D767" w:rsidP="02E8D767">
            <w:pPr>
              <w:spacing w:line="276" w:lineRule="auto"/>
            </w:pPr>
            <w:r w:rsidRPr="02E8D767">
              <w:rPr>
                <w:rFonts w:ascii="Calibri" w:eastAsia="Calibri" w:hAnsi="Calibri" w:cs="Calibri"/>
              </w:rPr>
              <w:t>2 sections: 40 students</w:t>
            </w:r>
          </w:p>
          <w:p w14:paraId="7DB1D78B" w14:textId="4CCBA1CC" w:rsidR="00314C65" w:rsidRDefault="02E8D767" w:rsidP="02E8D767">
            <w:pPr>
              <w:spacing w:line="276" w:lineRule="auto"/>
            </w:pPr>
            <w:r w:rsidRPr="02E8D767">
              <w:rPr>
                <w:rFonts w:ascii="Calibri" w:eastAsia="Calibri" w:hAnsi="Calibri" w:cs="Calibri"/>
              </w:rPr>
              <w:t>34/40 exceeded or met the standards = 85% successful</w:t>
            </w:r>
          </w:p>
          <w:p w14:paraId="1C79BB09" w14:textId="0A5C91D1" w:rsidR="00314C65" w:rsidRDefault="02E8D767" w:rsidP="02E8D767">
            <w:pPr>
              <w:spacing w:line="276" w:lineRule="auto"/>
            </w:pPr>
            <w:r w:rsidRPr="02E8D767">
              <w:rPr>
                <w:rFonts w:ascii="Calibri" w:eastAsia="Calibri" w:hAnsi="Calibri" w:cs="Calibri"/>
              </w:rPr>
              <w:t xml:space="preserve"> </w:t>
            </w:r>
            <w:r w:rsidRPr="02E8D767">
              <w:rPr>
                <w:rFonts w:ascii="Calibri" w:eastAsia="Calibri" w:hAnsi="Calibri" w:cs="Calibri"/>
                <w:u w:val="single"/>
              </w:rPr>
              <w:t>Clanton</w:t>
            </w:r>
            <w:r w:rsidRPr="02E8D767">
              <w:rPr>
                <w:rFonts w:ascii="Calibri" w:eastAsia="Calibri" w:hAnsi="Calibri" w:cs="Calibri"/>
              </w:rPr>
              <w:t xml:space="preserve">: </w:t>
            </w:r>
          </w:p>
          <w:p w14:paraId="172787EA" w14:textId="4E7D98F6" w:rsidR="00314C65" w:rsidRDefault="02E8D767" w:rsidP="02E8D767">
            <w:pPr>
              <w:spacing w:line="276" w:lineRule="auto"/>
            </w:pPr>
            <w:r w:rsidRPr="02E8D767">
              <w:rPr>
                <w:rFonts w:ascii="Calibri" w:eastAsia="Calibri" w:hAnsi="Calibri" w:cs="Calibri"/>
              </w:rPr>
              <w:t>2 sections: 63 students</w:t>
            </w:r>
          </w:p>
          <w:p w14:paraId="4D1AEE59" w14:textId="2BECDEB2" w:rsidR="00314C65" w:rsidRDefault="02E8D767" w:rsidP="02E8D767">
            <w:pPr>
              <w:spacing w:line="276" w:lineRule="auto"/>
            </w:pPr>
            <w:r w:rsidRPr="02E8D767">
              <w:rPr>
                <w:rFonts w:ascii="Calibri" w:eastAsia="Calibri" w:hAnsi="Calibri" w:cs="Calibri"/>
              </w:rPr>
              <w:t>56/63 exceeded or met the standards = 90.4% successful</w:t>
            </w:r>
          </w:p>
          <w:p w14:paraId="0CB7FC05" w14:textId="77777777" w:rsidR="00D15D74" w:rsidRPr="00D15D74" w:rsidRDefault="00D15D74" w:rsidP="00D15D74">
            <w:r w:rsidRPr="00D15D74">
              <w:t>JEFFERSON</w:t>
            </w:r>
            <w:r>
              <w:t>: NA</w:t>
            </w:r>
          </w:p>
          <w:p w14:paraId="6E4A5241" w14:textId="66E183DF" w:rsidR="00314C65" w:rsidRDefault="00314C65" w:rsidP="02E8D767">
            <w:pPr>
              <w:spacing w:line="276" w:lineRule="auto"/>
              <w:rPr>
                <w:rFonts w:ascii="Calibri" w:eastAsia="Calibri" w:hAnsi="Calibri" w:cs="Calibri"/>
              </w:rPr>
            </w:pPr>
          </w:p>
          <w:p w14:paraId="4C8F8432" w14:textId="1F5EE42A" w:rsidR="00314C65" w:rsidRDefault="00314C65" w:rsidP="02E8D767">
            <w:pPr>
              <w:spacing w:line="276" w:lineRule="auto"/>
              <w:rPr>
                <w:rFonts w:ascii="Calibri" w:eastAsia="Calibri" w:hAnsi="Calibri" w:cs="Calibri"/>
              </w:rPr>
            </w:pPr>
          </w:p>
        </w:tc>
        <w:tc>
          <w:tcPr>
            <w:tcW w:w="2718" w:type="dxa"/>
            <w:tcBorders>
              <w:left w:val="single" w:sz="6" w:space="0" w:color="auto"/>
            </w:tcBorders>
          </w:tcPr>
          <w:p w14:paraId="38CF4F00" w14:textId="77130F0C" w:rsidR="00314C65" w:rsidRDefault="40E7C64F" w:rsidP="40E7C64F">
            <w:r w:rsidRPr="40E7C64F">
              <w:rPr>
                <w:rFonts w:ascii="Calibri" w:eastAsia="Calibri" w:hAnsi="Calibri" w:cs="Calibri"/>
              </w:rPr>
              <w:t>The use of primary sources seems to be an overall effective means to assess the outcome. Per the 2A results, instructors are indicating that the time spent focusing on skill-building is working. Many instructors plan to introduce more sources to challenge the students.</w:t>
            </w:r>
          </w:p>
        </w:tc>
      </w:tr>
      <w:tr w:rsidR="00314C65" w14:paraId="1899FC2F" w14:textId="77777777" w:rsidTr="00766BDC">
        <w:trPr>
          <w:trHeight w:val="54"/>
        </w:trPr>
        <w:tc>
          <w:tcPr>
            <w:tcW w:w="2749" w:type="dxa"/>
            <w:tcBorders>
              <w:right w:val="single" w:sz="6" w:space="0" w:color="auto"/>
            </w:tcBorders>
          </w:tcPr>
          <w:p w14:paraId="70738248" w14:textId="77777777" w:rsidR="00314C65" w:rsidRDefault="00314C65" w:rsidP="00C23C0E"/>
          <w:p w14:paraId="1A5A07BC" w14:textId="77777777" w:rsidR="00314C65" w:rsidRDefault="00314C65" w:rsidP="00C23C0E"/>
          <w:p w14:paraId="0AE76947" w14:textId="77777777" w:rsidR="00314C65" w:rsidRDefault="00314C65" w:rsidP="00C23C0E"/>
        </w:tc>
        <w:tc>
          <w:tcPr>
            <w:tcW w:w="2403" w:type="dxa"/>
            <w:tcBorders>
              <w:left w:val="single" w:sz="6" w:space="0" w:color="auto"/>
              <w:right w:val="single" w:sz="4" w:space="0" w:color="auto"/>
            </w:tcBorders>
          </w:tcPr>
          <w:p w14:paraId="6ABE8230" w14:textId="77777777" w:rsidR="00314C65" w:rsidRDefault="00314C65" w:rsidP="00C23C0E"/>
        </w:tc>
        <w:tc>
          <w:tcPr>
            <w:tcW w:w="2547" w:type="dxa"/>
            <w:tcBorders>
              <w:left w:val="single" w:sz="6" w:space="0" w:color="auto"/>
              <w:right w:val="single" w:sz="4" w:space="0" w:color="auto"/>
            </w:tcBorders>
          </w:tcPr>
          <w:p w14:paraId="29954A86" w14:textId="77777777" w:rsidR="00314C65" w:rsidRDefault="00314C65" w:rsidP="00C23C0E"/>
        </w:tc>
        <w:tc>
          <w:tcPr>
            <w:tcW w:w="2970" w:type="dxa"/>
            <w:tcBorders>
              <w:left w:val="single" w:sz="4" w:space="0" w:color="auto"/>
              <w:right w:val="single" w:sz="6" w:space="0" w:color="auto"/>
            </w:tcBorders>
          </w:tcPr>
          <w:p w14:paraId="5F58BD69" w14:textId="77777777" w:rsidR="00314C65" w:rsidRDefault="00314C65" w:rsidP="00C23C0E"/>
        </w:tc>
        <w:tc>
          <w:tcPr>
            <w:tcW w:w="2718" w:type="dxa"/>
            <w:tcBorders>
              <w:left w:val="single" w:sz="6" w:space="0" w:color="auto"/>
            </w:tcBorders>
          </w:tcPr>
          <w:p w14:paraId="6A6750F7" w14:textId="77777777" w:rsidR="00314C65" w:rsidRDefault="00314C65" w:rsidP="00C23C0E"/>
        </w:tc>
      </w:tr>
      <w:tr w:rsidR="00314C65" w14:paraId="1BD167D3" w14:textId="77777777" w:rsidTr="00766BDC">
        <w:tc>
          <w:tcPr>
            <w:tcW w:w="7699" w:type="dxa"/>
            <w:gridSpan w:val="3"/>
            <w:tcBorders>
              <w:right w:val="single" w:sz="4" w:space="0" w:color="auto"/>
            </w:tcBorders>
          </w:tcPr>
          <w:p w14:paraId="666C527E" w14:textId="77777777" w:rsidR="00314C65" w:rsidRPr="002A44E2" w:rsidRDefault="00314C65" w:rsidP="00C23C0E">
            <w:pPr>
              <w:rPr>
                <w:sz w:val="12"/>
                <w:szCs w:val="12"/>
              </w:rPr>
            </w:pPr>
          </w:p>
          <w:p w14:paraId="64A5872F" w14:textId="19106B52" w:rsidR="00314C65" w:rsidRPr="002A44E2" w:rsidRDefault="00314C65" w:rsidP="00C23C0E">
            <w:pPr>
              <w:rPr>
                <w:b/>
                <w:sz w:val="12"/>
                <w:szCs w:val="12"/>
              </w:rPr>
            </w:pPr>
            <w:r w:rsidRPr="00D554AC">
              <w:rPr>
                <w:b/>
              </w:rPr>
              <w:t>Plan submission date:</w:t>
            </w:r>
            <w:r>
              <w:rPr>
                <w:b/>
              </w:rPr>
              <w:t xml:space="preserve"> </w:t>
            </w:r>
            <w:r w:rsidR="0063741B">
              <w:rPr>
                <w:b/>
              </w:rPr>
              <w:t>September 20</w:t>
            </w:r>
            <w:r>
              <w:rPr>
                <w:b/>
              </w:rPr>
              <w:t>, 2019</w:t>
            </w:r>
          </w:p>
          <w:p w14:paraId="3D4006FE" w14:textId="77777777" w:rsidR="00314C65" w:rsidRDefault="00314C65" w:rsidP="00C23C0E"/>
        </w:tc>
        <w:tc>
          <w:tcPr>
            <w:tcW w:w="5688" w:type="dxa"/>
            <w:gridSpan w:val="2"/>
            <w:tcBorders>
              <w:left w:val="single" w:sz="4" w:space="0" w:color="auto"/>
            </w:tcBorders>
          </w:tcPr>
          <w:p w14:paraId="5C590DD9" w14:textId="77777777" w:rsidR="00314C65" w:rsidRPr="002A44E2" w:rsidRDefault="00314C65" w:rsidP="00C23C0E">
            <w:pPr>
              <w:rPr>
                <w:sz w:val="12"/>
                <w:szCs w:val="12"/>
              </w:rPr>
            </w:pPr>
          </w:p>
          <w:p w14:paraId="5F7513EC" w14:textId="77777777" w:rsidR="00314C65" w:rsidRDefault="00314C65" w:rsidP="00C23C0E">
            <w:pPr>
              <w:rPr>
                <w:b/>
              </w:rPr>
            </w:pPr>
            <w:r w:rsidRPr="00102B7D">
              <w:rPr>
                <w:b/>
              </w:rPr>
              <w:t>Submitted by:</w:t>
            </w:r>
            <w:r>
              <w:rPr>
                <w:b/>
              </w:rPr>
              <w:t xml:space="preserve"> Liberal Arts Department</w:t>
            </w:r>
          </w:p>
          <w:p w14:paraId="298A39A0" w14:textId="77777777" w:rsidR="00314C65" w:rsidRPr="002A44E2" w:rsidRDefault="00314C65" w:rsidP="00C23C0E">
            <w:pPr>
              <w:rPr>
                <w:sz w:val="12"/>
                <w:szCs w:val="12"/>
              </w:rPr>
            </w:pPr>
          </w:p>
          <w:p w14:paraId="36D17063" w14:textId="77777777" w:rsidR="00314C65" w:rsidRPr="002A44E2" w:rsidRDefault="00314C65" w:rsidP="00C23C0E">
            <w:pPr>
              <w:rPr>
                <w:b/>
                <w:sz w:val="8"/>
                <w:szCs w:val="8"/>
              </w:rPr>
            </w:pPr>
          </w:p>
        </w:tc>
      </w:tr>
    </w:tbl>
    <w:p w14:paraId="6BD471AE" w14:textId="3E61DA03" w:rsidR="00766BDC" w:rsidRDefault="00766BDC" w:rsidP="009137B5"/>
    <w:p w14:paraId="4AF585AC" w14:textId="77777777" w:rsidR="00766BDC" w:rsidRDefault="00766BDC">
      <w:r>
        <w:br w:type="page"/>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314C65" w:rsidRPr="00D554AC" w14:paraId="0B9881C1" w14:textId="77777777" w:rsidTr="49C1EDC8">
        <w:tc>
          <w:tcPr>
            <w:tcW w:w="13176" w:type="dxa"/>
            <w:gridSpan w:val="5"/>
            <w:tcBorders>
              <w:bottom w:val="single" w:sz="6" w:space="0" w:color="auto"/>
            </w:tcBorders>
            <w:shd w:val="clear" w:color="auto" w:fill="D9D9D9" w:themeFill="background1" w:themeFillShade="D9"/>
          </w:tcPr>
          <w:p w14:paraId="0F4EE5DC" w14:textId="77777777" w:rsidR="00314C65" w:rsidRPr="00490115" w:rsidRDefault="00314C65" w:rsidP="00C23C0E">
            <w:pPr>
              <w:jc w:val="center"/>
              <w:rPr>
                <w:b/>
                <w:sz w:val="16"/>
                <w:szCs w:val="16"/>
              </w:rPr>
            </w:pPr>
          </w:p>
          <w:p w14:paraId="60D4D3A1" w14:textId="01E1AEB6" w:rsidR="00314C65" w:rsidRDefault="40E7C64F" w:rsidP="00C23C0E">
            <w:pPr>
              <w:jc w:val="center"/>
              <w:rPr>
                <w:b/>
                <w:sz w:val="32"/>
                <w:szCs w:val="32"/>
              </w:rPr>
            </w:pPr>
            <w:bookmarkStart w:id="16" w:name="HIS121"/>
            <w:r w:rsidRPr="40E7C64F">
              <w:rPr>
                <w:b/>
                <w:bCs/>
                <w:sz w:val="32"/>
                <w:szCs w:val="32"/>
              </w:rPr>
              <w:t xml:space="preserve">HIS 121 </w:t>
            </w:r>
            <w:bookmarkEnd w:id="16"/>
            <w:r w:rsidRPr="40E7C64F">
              <w:rPr>
                <w:b/>
                <w:bCs/>
                <w:sz w:val="32"/>
                <w:szCs w:val="32"/>
              </w:rPr>
              <w:t>Course Student Learning Outcomes &amp; Assessment Plan 2018-2019</w:t>
            </w:r>
          </w:p>
          <w:p w14:paraId="04065181" w14:textId="6D85D7DE" w:rsidR="00314C65" w:rsidRPr="00490115" w:rsidRDefault="40E7C64F" w:rsidP="40E7C64F">
            <w:r w:rsidRPr="40E7C64F">
              <w:rPr>
                <w:rFonts w:ascii="Calibri" w:eastAsia="Calibri" w:hAnsi="Calibri" w:cs="Calibri"/>
                <w:u w:val="single"/>
              </w:rPr>
              <w:t>General Education Objective</w:t>
            </w:r>
          </w:p>
          <w:p w14:paraId="747A36F2" w14:textId="7709E924" w:rsidR="00314C65" w:rsidRPr="00490115" w:rsidRDefault="40E7C64F" w:rsidP="40E7C64F">
            <w:r w:rsidRPr="40E7C64F">
              <w:rPr>
                <w:rFonts w:ascii="Calibri" w:eastAsia="Calibri" w:hAnsi="Calibri" w:cs="Calibri"/>
              </w:rPr>
              <w:t>Prepare students to continue their education at four-year institutions or to enter the workforce.</w:t>
            </w:r>
          </w:p>
          <w:p w14:paraId="3CA5B7CD" w14:textId="3A0DFFB8" w:rsidR="00314C65" w:rsidRPr="00490115" w:rsidRDefault="40E7C64F" w:rsidP="40E7C64F">
            <w:r w:rsidRPr="40E7C64F">
              <w:rPr>
                <w:rFonts w:ascii="Calibri" w:eastAsia="Calibri" w:hAnsi="Calibri" w:cs="Calibri"/>
                <w:u w:val="single"/>
              </w:rPr>
              <w:t>Department Level Student Learning Outcomes</w:t>
            </w:r>
          </w:p>
          <w:p w14:paraId="33493765" w14:textId="49C09312" w:rsidR="00314C65" w:rsidRPr="00490115" w:rsidRDefault="40E7C64F" w:rsidP="40E7C64F">
            <w:pPr>
              <w:spacing w:line="276" w:lineRule="auto"/>
            </w:pPr>
            <w:r w:rsidRPr="40E7C64F">
              <w:rPr>
                <w:rFonts w:ascii="Calibri" w:eastAsia="Calibri" w:hAnsi="Calibri" w:cs="Calibri"/>
              </w:rPr>
              <w:t xml:space="preserve">       1.    Students will acquire content knowledge in the arts, humanities and social sciences. </w:t>
            </w:r>
          </w:p>
          <w:p w14:paraId="63929978" w14:textId="37EF9B8B" w:rsidR="00314C65" w:rsidRPr="00490115" w:rsidRDefault="40E7C64F" w:rsidP="40E7C64F">
            <w:pPr>
              <w:spacing w:line="276" w:lineRule="auto"/>
            </w:pPr>
            <w:r w:rsidRPr="40E7C64F">
              <w:rPr>
                <w:rFonts w:ascii="Calibri" w:eastAsia="Calibri" w:hAnsi="Calibri" w:cs="Calibri"/>
              </w:rPr>
              <w:t xml:space="preserve">       2.    Students will gain a better understanding of their society and cultural differences among people in an ever-changing world.</w:t>
            </w:r>
          </w:p>
          <w:p w14:paraId="36F19AB3" w14:textId="6F6C1902" w:rsidR="00314C65" w:rsidRPr="00490115" w:rsidRDefault="40E7C64F" w:rsidP="40E7C64F">
            <w:pPr>
              <w:pStyle w:val="ListParagraph"/>
              <w:numPr>
                <w:ilvl w:val="0"/>
                <w:numId w:val="10"/>
              </w:numPr>
              <w:rPr>
                <w:sz w:val="24"/>
                <w:szCs w:val="24"/>
              </w:rPr>
            </w:pPr>
            <w:r w:rsidRPr="40E7C64F">
              <w:rPr>
                <w:rFonts w:ascii="Times New Roman" w:eastAsia="Times New Roman" w:hAnsi="Times New Roman" w:cs="Times New Roman"/>
                <w:sz w:val="24"/>
                <w:szCs w:val="24"/>
              </w:rPr>
              <w:t>Students will develop analytical skills by researching and evaluating materials to support ideas.</w:t>
            </w:r>
          </w:p>
          <w:p w14:paraId="772D6B20" w14:textId="4E08E078" w:rsidR="00314C65" w:rsidRPr="00490115" w:rsidRDefault="40E7C64F" w:rsidP="40E7C64F">
            <w:r w:rsidRPr="40E7C64F">
              <w:rPr>
                <w:rFonts w:ascii="Calibri" w:eastAsia="Calibri" w:hAnsi="Calibri" w:cs="Calibri"/>
                <w:u w:val="single"/>
              </w:rPr>
              <w:t>Evaluation Criteria</w:t>
            </w:r>
          </w:p>
          <w:p w14:paraId="226AE094" w14:textId="13998454" w:rsidR="00314C65" w:rsidRPr="00490115" w:rsidRDefault="40E7C64F" w:rsidP="40E7C64F">
            <w:r w:rsidRPr="40E7C64F">
              <w:rPr>
                <w:rFonts w:ascii="Calibri" w:eastAsia="Calibri" w:hAnsi="Calibri" w:cs="Calibri"/>
              </w:rPr>
              <w:t>Students in each HIS course will be evaluated through a written assessment. Each department-level outcome will be measured using the following criteria:</w:t>
            </w:r>
          </w:p>
          <w:p w14:paraId="4C626FD6" w14:textId="42DDB441" w:rsidR="00314C65" w:rsidRPr="00490115" w:rsidRDefault="40E7C64F" w:rsidP="40E7C64F">
            <w:r w:rsidRPr="40E7C64F">
              <w:rPr>
                <w:rFonts w:ascii="Calibri" w:eastAsia="Calibri" w:hAnsi="Calibri" w:cs="Calibri"/>
              </w:rPr>
              <w:t xml:space="preserve">       </w:t>
            </w:r>
            <w:r w:rsidRPr="40E7C64F">
              <w:rPr>
                <w:rFonts w:ascii="Calibri" w:eastAsia="Calibri" w:hAnsi="Calibri" w:cs="Calibri"/>
                <w:b/>
                <w:bCs/>
              </w:rPr>
              <w:t>Learning Outcome 1: Knowledge Base</w:t>
            </w:r>
          </w:p>
          <w:p w14:paraId="278428DC" w14:textId="6F1C2FC4" w:rsidR="00314C65" w:rsidRPr="00490115" w:rsidRDefault="40E7C64F" w:rsidP="40E7C64F">
            <w:r w:rsidRPr="40E7C64F">
              <w:rPr>
                <w:rFonts w:ascii="Calibri" w:eastAsia="Calibri" w:hAnsi="Calibri" w:cs="Calibri"/>
              </w:rPr>
              <w:t xml:space="preserve">          1A: The student shows mastery of relevant context regarding the economic, social, intellectual, religious, and/or political background of Western Civilization from the Renaissance/Reformation era to the modern period using information from primary and/or secondary sources.</w:t>
            </w:r>
          </w:p>
          <w:p w14:paraId="5D2F8981" w14:textId="3DEE9B8E" w:rsidR="00314C65" w:rsidRPr="00490115" w:rsidRDefault="40E7C64F" w:rsidP="40E7C64F">
            <w:r w:rsidRPr="40E7C64F">
              <w:rPr>
                <w:rFonts w:ascii="Calibri" w:eastAsia="Calibri" w:hAnsi="Calibri" w:cs="Calibri"/>
                <w:b/>
                <w:bCs/>
              </w:rPr>
              <w:t xml:space="preserve">       Learning Outcome 2: Communication Skills</w:t>
            </w:r>
          </w:p>
          <w:p w14:paraId="5130ED3D" w14:textId="3578433C" w:rsidR="00314C65" w:rsidRPr="00490115" w:rsidRDefault="40E7C64F" w:rsidP="40E7C64F">
            <w:r w:rsidRPr="40E7C64F">
              <w:rPr>
                <w:rFonts w:ascii="Calibri" w:eastAsia="Calibri" w:hAnsi="Calibri" w:cs="Calibri"/>
              </w:rPr>
              <w:t xml:space="preserve">          2A: Student constructed/organized a satisfactory thesis using clear, organizational structure and coherent language.</w:t>
            </w:r>
          </w:p>
          <w:p w14:paraId="18DA3BA0" w14:textId="23C7465E" w:rsidR="00314C65" w:rsidRPr="00490115" w:rsidRDefault="40E7C64F" w:rsidP="40E7C64F">
            <w:r w:rsidRPr="40E7C64F">
              <w:rPr>
                <w:rFonts w:ascii="Calibri" w:eastAsia="Calibri" w:hAnsi="Calibri" w:cs="Calibri"/>
              </w:rPr>
              <w:t xml:space="preserve">       </w:t>
            </w:r>
            <w:r w:rsidRPr="40E7C64F">
              <w:rPr>
                <w:rFonts w:ascii="Calibri" w:eastAsia="Calibri" w:hAnsi="Calibri" w:cs="Calibri"/>
                <w:b/>
                <w:bCs/>
              </w:rPr>
              <w:t>Learning Outcome 3: Critical Thinking</w:t>
            </w:r>
          </w:p>
          <w:p w14:paraId="5FC7B5DB" w14:textId="5A98193A" w:rsidR="00314C65" w:rsidRPr="00490115" w:rsidRDefault="40E7C64F" w:rsidP="40E7C64F">
            <w:pPr>
              <w:rPr>
                <w:b/>
                <w:sz w:val="16"/>
                <w:szCs w:val="16"/>
              </w:rPr>
            </w:pPr>
            <w:r w:rsidRPr="40E7C64F">
              <w:rPr>
                <w:rFonts w:ascii="Calibri" w:eastAsia="Calibri" w:hAnsi="Calibri" w:cs="Calibri"/>
              </w:rPr>
              <w:t xml:space="preserve">          3A: Student used primary and/or secondary materials in a coherent and thoughtful manner in support of his/her thesis.</w:t>
            </w:r>
          </w:p>
        </w:tc>
      </w:tr>
      <w:tr w:rsidR="00314C65" w:rsidRPr="00D554AC" w14:paraId="4B7ECA60" w14:textId="77777777" w:rsidTr="49C1EDC8">
        <w:trPr>
          <w:trHeight w:val="54"/>
        </w:trPr>
        <w:tc>
          <w:tcPr>
            <w:tcW w:w="2538" w:type="dxa"/>
            <w:tcBorders>
              <w:left w:val="single" w:sz="6" w:space="0" w:color="auto"/>
              <w:bottom w:val="double" w:sz="4" w:space="0" w:color="auto"/>
              <w:right w:val="single" w:sz="6" w:space="0" w:color="auto"/>
            </w:tcBorders>
            <w:vAlign w:val="center"/>
          </w:tcPr>
          <w:p w14:paraId="74B691DE" w14:textId="77777777" w:rsidR="00314C65" w:rsidRPr="00D554AC" w:rsidRDefault="00314C65" w:rsidP="00C23C0E">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14:paraId="1B06D9CD" w14:textId="77777777" w:rsidR="00314C65" w:rsidRPr="00D554AC" w:rsidRDefault="00314C65" w:rsidP="00C23C0E">
            <w:pPr>
              <w:jc w:val="center"/>
              <w:rPr>
                <w:b/>
                <w:sz w:val="24"/>
                <w:szCs w:val="24"/>
              </w:rPr>
            </w:pPr>
            <w:r w:rsidRPr="00D554AC">
              <w:rPr>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14:paraId="70DE5387" w14:textId="77777777" w:rsidR="00314C65" w:rsidRPr="00D554AC" w:rsidRDefault="00314C65" w:rsidP="00C23C0E">
            <w:pPr>
              <w:jc w:val="center"/>
              <w:rPr>
                <w:b/>
                <w:sz w:val="24"/>
                <w:szCs w:val="24"/>
              </w:rPr>
            </w:pPr>
            <w:r w:rsidRPr="00D554AC">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14:paraId="1C375BE1" w14:textId="77777777" w:rsidR="00314C65" w:rsidRPr="00D554AC" w:rsidRDefault="00314C65" w:rsidP="00C23C0E">
            <w:pPr>
              <w:jc w:val="center"/>
              <w:rPr>
                <w:b/>
                <w:sz w:val="24"/>
                <w:szCs w:val="24"/>
              </w:rPr>
            </w:pPr>
            <w:r w:rsidRPr="00D554AC">
              <w:rPr>
                <w:b/>
                <w:sz w:val="24"/>
                <w:szCs w:val="24"/>
              </w:rPr>
              <w:t>Summary &amp; Analysis of Assessment Evidence</w:t>
            </w:r>
          </w:p>
        </w:tc>
        <w:tc>
          <w:tcPr>
            <w:tcW w:w="2718" w:type="dxa"/>
            <w:tcBorders>
              <w:left w:val="single" w:sz="6" w:space="0" w:color="auto"/>
              <w:bottom w:val="thinThickSmallGap" w:sz="12" w:space="0" w:color="auto"/>
            </w:tcBorders>
            <w:vAlign w:val="center"/>
          </w:tcPr>
          <w:p w14:paraId="12CC87B4" w14:textId="77777777" w:rsidR="00314C65" w:rsidRPr="00D554AC" w:rsidRDefault="00314C65" w:rsidP="00C23C0E">
            <w:pPr>
              <w:jc w:val="center"/>
              <w:rPr>
                <w:b/>
                <w:sz w:val="24"/>
                <w:szCs w:val="24"/>
              </w:rPr>
            </w:pPr>
            <w:r w:rsidRPr="00D554AC">
              <w:rPr>
                <w:b/>
                <w:sz w:val="24"/>
                <w:szCs w:val="24"/>
              </w:rPr>
              <w:t>Use of Results</w:t>
            </w:r>
          </w:p>
        </w:tc>
      </w:tr>
      <w:tr w:rsidR="00314C65" w14:paraId="2A482684" w14:textId="77777777" w:rsidTr="49C1EDC8">
        <w:trPr>
          <w:trHeight w:val="54"/>
        </w:trPr>
        <w:tc>
          <w:tcPr>
            <w:tcW w:w="2538" w:type="dxa"/>
            <w:tcBorders>
              <w:top w:val="thinThickSmallGap" w:sz="12" w:space="0" w:color="auto"/>
              <w:right w:val="single" w:sz="6" w:space="0" w:color="auto"/>
            </w:tcBorders>
          </w:tcPr>
          <w:p w14:paraId="5A269160" w14:textId="77777777" w:rsidR="00314C65" w:rsidRDefault="00314C65" w:rsidP="00C23C0E"/>
          <w:p w14:paraId="4ACB16B0" w14:textId="7A63FD7A" w:rsidR="02E8D767" w:rsidRDefault="02E8D767">
            <w:r w:rsidRPr="02E8D767">
              <w:rPr>
                <w:rFonts w:ascii="Times New Roman" w:eastAsia="Times New Roman" w:hAnsi="Times New Roman" w:cs="Times New Roman"/>
              </w:rPr>
              <w:t>1A: The student shows mastery of relevant context using information from primary and/or secondary sources.</w:t>
            </w:r>
          </w:p>
          <w:p w14:paraId="33159DDB" w14:textId="7629AA81" w:rsidR="02E8D767" w:rsidRDefault="02E8D767" w:rsidP="02E8D767"/>
          <w:p w14:paraId="71E7A504" w14:textId="77777777" w:rsidR="00314C65" w:rsidRDefault="00314C65" w:rsidP="00C23C0E"/>
        </w:tc>
        <w:tc>
          <w:tcPr>
            <w:tcW w:w="2403" w:type="dxa"/>
            <w:tcBorders>
              <w:top w:val="thinThickSmallGap" w:sz="12" w:space="0" w:color="auto"/>
              <w:left w:val="single" w:sz="6" w:space="0" w:color="auto"/>
              <w:right w:val="single" w:sz="4" w:space="0" w:color="auto"/>
            </w:tcBorders>
          </w:tcPr>
          <w:p w14:paraId="5EB28915" w14:textId="694F9936" w:rsidR="00314C65" w:rsidRDefault="02E8D767" w:rsidP="02E8D767">
            <w:r w:rsidRPr="02E8D767">
              <w:rPr>
                <w:rFonts w:ascii="Times New Roman" w:eastAsia="Times New Roman" w:hAnsi="Times New Roman" w:cs="Times New Roman"/>
              </w:rPr>
              <w:t>Students completed an essay based several primary document sources</w:t>
            </w:r>
          </w:p>
        </w:tc>
        <w:tc>
          <w:tcPr>
            <w:tcW w:w="2547" w:type="dxa"/>
            <w:tcBorders>
              <w:top w:val="thinThickSmallGap" w:sz="12" w:space="0" w:color="auto"/>
              <w:left w:val="single" w:sz="6" w:space="0" w:color="auto"/>
              <w:right w:val="single" w:sz="4" w:space="0" w:color="auto"/>
            </w:tcBorders>
          </w:tcPr>
          <w:p w14:paraId="0241C393" w14:textId="34ACD0FE" w:rsidR="00314C65" w:rsidRDefault="02E8D767" w:rsidP="02E8D767">
            <w:r w:rsidRPr="02E8D767">
              <w:rPr>
                <w:rFonts w:ascii="Times New Roman" w:eastAsia="Times New Roman" w:hAnsi="Times New Roman" w:cs="Times New Roman"/>
              </w:rPr>
              <w:t>70% of students should meet the intended outcome</w:t>
            </w:r>
          </w:p>
        </w:tc>
        <w:tc>
          <w:tcPr>
            <w:tcW w:w="2970" w:type="dxa"/>
            <w:tcBorders>
              <w:top w:val="thinThickSmallGap" w:sz="12" w:space="0" w:color="auto"/>
              <w:left w:val="single" w:sz="4" w:space="0" w:color="auto"/>
              <w:right w:val="single" w:sz="6" w:space="0" w:color="auto"/>
            </w:tcBorders>
          </w:tcPr>
          <w:p w14:paraId="12015FF8" w14:textId="35880FEA" w:rsidR="00314C65" w:rsidRDefault="02E8D767" w:rsidP="02E8D767">
            <w:pPr>
              <w:rPr>
                <w:b/>
                <w:bCs/>
              </w:rPr>
            </w:pPr>
            <w:r w:rsidRPr="02E8D767">
              <w:rPr>
                <w:b/>
                <w:bCs/>
              </w:rPr>
              <w:t>Fall 218</w:t>
            </w:r>
          </w:p>
          <w:p w14:paraId="46B0DD0B" w14:textId="550FAACA" w:rsidR="00314C65" w:rsidRDefault="02E8D767" w:rsidP="02E8D767">
            <w:r>
              <w:t>Shelby:</w:t>
            </w:r>
          </w:p>
          <w:p w14:paraId="3F806CD9" w14:textId="2BB44D5F" w:rsidR="00314C65" w:rsidRDefault="02E8D767" w:rsidP="02E8D767">
            <w:r>
              <w:t>3 sections: 78 students</w:t>
            </w:r>
          </w:p>
          <w:p w14:paraId="5A8C97EE" w14:textId="47E36097" w:rsidR="00314C65" w:rsidRDefault="02E8D767" w:rsidP="02E8D767">
            <w:r>
              <w:t>57/78 students met or exceeded standards. 73%</w:t>
            </w:r>
          </w:p>
          <w:p w14:paraId="6677893B" w14:textId="745DEE7E" w:rsidR="00314C65" w:rsidRDefault="02E8D767" w:rsidP="02E8D767">
            <w:r>
              <w:t>Pell City:</w:t>
            </w:r>
          </w:p>
          <w:p w14:paraId="6D3A8C4E" w14:textId="33DBC7EE" w:rsidR="00314C65" w:rsidRDefault="02E8D767" w:rsidP="02E8D767">
            <w:r>
              <w:t>Sections not offer</w:t>
            </w:r>
            <w:r w:rsidR="00D02132">
              <w:t>ed</w:t>
            </w:r>
          </w:p>
          <w:p w14:paraId="217AB216" w14:textId="4B02F799" w:rsidR="00314C65" w:rsidRDefault="02E8D767" w:rsidP="02E8D767">
            <w:r>
              <w:t>Clanton:</w:t>
            </w:r>
          </w:p>
          <w:p w14:paraId="63E18432" w14:textId="52610493" w:rsidR="00314C65" w:rsidRDefault="02E8D767" w:rsidP="02E8D767">
            <w:r>
              <w:t>Sections not offered</w:t>
            </w:r>
          </w:p>
          <w:p w14:paraId="2534469D" w14:textId="441A410A" w:rsidR="00D15D74" w:rsidRPr="00D15D74" w:rsidRDefault="00D15D74" w:rsidP="00D15D74">
            <w:r w:rsidRPr="00D15D74">
              <w:t>JEFFERSON</w:t>
            </w:r>
            <w:r>
              <w:t xml:space="preserve">: </w:t>
            </w:r>
            <w:r w:rsidR="00D02132">
              <w:t>not offered</w:t>
            </w:r>
          </w:p>
          <w:p w14:paraId="3CA29DD6" w14:textId="125A5902" w:rsidR="00314C65" w:rsidRDefault="02E8D767" w:rsidP="02E8D767">
            <w:pPr>
              <w:rPr>
                <w:b/>
                <w:bCs/>
              </w:rPr>
            </w:pPr>
            <w:r w:rsidRPr="02E8D767">
              <w:rPr>
                <w:b/>
                <w:bCs/>
              </w:rPr>
              <w:t>SPRING 2019:</w:t>
            </w:r>
          </w:p>
          <w:p w14:paraId="36A7B758" w14:textId="6380B7FD" w:rsidR="00314C65" w:rsidRDefault="02E8D767" w:rsidP="02E8D767">
            <w:r>
              <w:t>Shelby: 1 section</w:t>
            </w:r>
          </w:p>
          <w:p w14:paraId="418C0DFC" w14:textId="0156EE47" w:rsidR="00314C65" w:rsidRDefault="02E8D767" w:rsidP="02E8D767">
            <w:r>
              <w:t>(SLO not submitted by adjunct)</w:t>
            </w:r>
          </w:p>
          <w:p w14:paraId="0FE34242" w14:textId="2BE5661F" w:rsidR="00314C65" w:rsidRDefault="02E8D767" w:rsidP="02E8D767">
            <w:r>
              <w:t>Pell City:</w:t>
            </w:r>
          </w:p>
          <w:p w14:paraId="23031B01" w14:textId="6BA35284" w:rsidR="00314C65" w:rsidRDefault="02E8D767" w:rsidP="02E8D767">
            <w:r>
              <w:t>Sections not offered</w:t>
            </w:r>
          </w:p>
          <w:p w14:paraId="209E447F" w14:textId="3AEB63D8" w:rsidR="00314C65" w:rsidRDefault="02E8D767" w:rsidP="02E8D767">
            <w:r>
              <w:t>Clanton:</w:t>
            </w:r>
          </w:p>
          <w:p w14:paraId="2B72F5A6" w14:textId="2DFDAD69" w:rsidR="00314C65" w:rsidRDefault="02E8D767" w:rsidP="02E8D767">
            <w:r>
              <w:t>Sections not offered</w:t>
            </w:r>
          </w:p>
          <w:p w14:paraId="7D741B3A" w14:textId="65908250" w:rsidR="00314C65" w:rsidRDefault="02E8D767" w:rsidP="49C1EDC8">
            <w:pPr>
              <w:rPr>
                <w:b/>
                <w:bCs/>
              </w:rPr>
            </w:pPr>
            <w:r w:rsidRPr="49C1EDC8">
              <w:rPr>
                <w:b/>
                <w:bCs/>
              </w:rPr>
              <w:t>Jefferson:</w:t>
            </w:r>
          </w:p>
          <w:p w14:paraId="6D59B046" w14:textId="41486891" w:rsidR="00314C65" w:rsidRDefault="02E8D767" w:rsidP="49C1EDC8">
            <w:pPr>
              <w:rPr>
                <w:b/>
                <w:bCs/>
              </w:rPr>
            </w:pPr>
            <w:r w:rsidRPr="49C1EDC8">
              <w:rPr>
                <w:b/>
                <w:bCs/>
              </w:rPr>
              <w:t>SLO’s not submitted</w:t>
            </w:r>
          </w:p>
          <w:p w14:paraId="2FF882D2" w14:textId="5348FBD8" w:rsidR="00314C65" w:rsidRDefault="00314C65" w:rsidP="02E8D767"/>
        </w:tc>
        <w:tc>
          <w:tcPr>
            <w:tcW w:w="2718" w:type="dxa"/>
            <w:tcBorders>
              <w:top w:val="thinThickSmallGap" w:sz="12" w:space="0" w:color="auto"/>
              <w:left w:val="single" w:sz="6" w:space="0" w:color="auto"/>
            </w:tcBorders>
          </w:tcPr>
          <w:p w14:paraId="6BBF7068" w14:textId="6F5B7D9D" w:rsidR="00314C65" w:rsidRDefault="02E8D767" w:rsidP="02E8D767">
            <w:r w:rsidRPr="02E8D767">
              <w:rPr>
                <w:rFonts w:ascii="Times New Roman" w:eastAsia="Times New Roman" w:hAnsi="Times New Roman" w:cs="Times New Roman"/>
              </w:rPr>
              <w:t>The essay using primary sources seems to be an overall effective means to assess the outcome. All classes except one met the criteria for success. It isn’t clear as to why that class fell short, but the instructor will review the teaching modules for that class to try and determine the cause of the short coming.</w:t>
            </w:r>
          </w:p>
        </w:tc>
      </w:tr>
      <w:tr w:rsidR="00314C65" w14:paraId="2BCE11BF" w14:textId="77777777" w:rsidTr="49C1EDC8">
        <w:trPr>
          <w:trHeight w:val="54"/>
        </w:trPr>
        <w:tc>
          <w:tcPr>
            <w:tcW w:w="2538" w:type="dxa"/>
            <w:tcBorders>
              <w:right w:val="single" w:sz="6" w:space="0" w:color="auto"/>
            </w:tcBorders>
          </w:tcPr>
          <w:p w14:paraId="2CFA5C9D" w14:textId="77777777" w:rsidR="00314C65" w:rsidRDefault="00314C65" w:rsidP="00C23C0E"/>
          <w:p w14:paraId="51C5F34B" w14:textId="3F4F3F4B" w:rsidR="02E8D767" w:rsidRDefault="02E8D767">
            <w:r w:rsidRPr="02E8D767">
              <w:rPr>
                <w:rFonts w:ascii="Times New Roman" w:eastAsia="Times New Roman" w:hAnsi="Times New Roman" w:cs="Times New Roman"/>
              </w:rPr>
              <w:t>2A:</w:t>
            </w:r>
          </w:p>
          <w:p w14:paraId="1008B547" w14:textId="42C5277B" w:rsidR="02E8D767" w:rsidRDefault="02E8D767">
            <w:r w:rsidRPr="02E8D767">
              <w:rPr>
                <w:rFonts w:ascii="Times New Roman" w:eastAsia="Times New Roman" w:hAnsi="Times New Roman" w:cs="Times New Roman"/>
              </w:rPr>
              <w:t xml:space="preserve"> Student constructed/organized a satisfactory thesis using clear, organizational structure and coherent language.</w:t>
            </w:r>
          </w:p>
          <w:p w14:paraId="5949D4DA" w14:textId="629F57B5" w:rsidR="02E8D767" w:rsidRDefault="02E8D767" w:rsidP="02E8D767"/>
          <w:p w14:paraId="240A4E41" w14:textId="77777777" w:rsidR="00314C65" w:rsidRDefault="00314C65" w:rsidP="00C23C0E"/>
        </w:tc>
        <w:tc>
          <w:tcPr>
            <w:tcW w:w="2403" w:type="dxa"/>
            <w:tcBorders>
              <w:left w:val="single" w:sz="6" w:space="0" w:color="auto"/>
              <w:right w:val="single" w:sz="4" w:space="0" w:color="auto"/>
            </w:tcBorders>
          </w:tcPr>
          <w:p w14:paraId="3A68CEA8" w14:textId="5AAD6E14" w:rsidR="00314C65" w:rsidRDefault="02E8D767" w:rsidP="02E8D767">
            <w:r w:rsidRPr="02E8D767">
              <w:rPr>
                <w:rFonts w:ascii="Times New Roman" w:eastAsia="Times New Roman" w:hAnsi="Times New Roman" w:cs="Times New Roman"/>
              </w:rPr>
              <w:t>Students completed an essay based several primary document sources</w:t>
            </w:r>
          </w:p>
        </w:tc>
        <w:tc>
          <w:tcPr>
            <w:tcW w:w="2547" w:type="dxa"/>
            <w:tcBorders>
              <w:left w:val="single" w:sz="6" w:space="0" w:color="auto"/>
              <w:right w:val="single" w:sz="4" w:space="0" w:color="auto"/>
            </w:tcBorders>
          </w:tcPr>
          <w:p w14:paraId="61CCE1F7" w14:textId="15A9EEF9" w:rsidR="00314C65" w:rsidRDefault="02E8D767" w:rsidP="02E8D767">
            <w:r w:rsidRPr="02E8D767">
              <w:rPr>
                <w:rFonts w:ascii="Times New Roman" w:eastAsia="Times New Roman" w:hAnsi="Times New Roman" w:cs="Times New Roman"/>
              </w:rPr>
              <w:t>70% of students should meet the intended outcome</w:t>
            </w:r>
          </w:p>
        </w:tc>
        <w:tc>
          <w:tcPr>
            <w:tcW w:w="2970" w:type="dxa"/>
            <w:tcBorders>
              <w:left w:val="single" w:sz="4" w:space="0" w:color="auto"/>
              <w:right w:val="single" w:sz="6" w:space="0" w:color="auto"/>
            </w:tcBorders>
          </w:tcPr>
          <w:p w14:paraId="75031526" w14:textId="35880FEA" w:rsidR="00314C65" w:rsidRDefault="02E8D767" w:rsidP="02E8D767">
            <w:pPr>
              <w:rPr>
                <w:b/>
                <w:bCs/>
              </w:rPr>
            </w:pPr>
            <w:r w:rsidRPr="02E8D767">
              <w:rPr>
                <w:b/>
                <w:bCs/>
              </w:rPr>
              <w:t>Fall 218</w:t>
            </w:r>
          </w:p>
          <w:p w14:paraId="42943016" w14:textId="550FAACA" w:rsidR="00314C65" w:rsidRDefault="02E8D767" w:rsidP="02E8D767">
            <w:r>
              <w:t>Shelby:</w:t>
            </w:r>
          </w:p>
          <w:p w14:paraId="06670DA5" w14:textId="2BB44D5F" w:rsidR="00314C65" w:rsidRDefault="02E8D767" w:rsidP="02E8D767">
            <w:r>
              <w:t>3 sections: 78 students</w:t>
            </w:r>
          </w:p>
          <w:p w14:paraId="231B1C0F" w14:textId="7B3300C3" w:rsidR="00314C65" w:rsidRDefault="02E8D767" w:rsidP="02E8D767">
            <w:r>
              <w:t xml:space="preserve">57/78 students met or exceeded standards. 73% </w:t>
            </w:r>
          </w:p>
          <w:p w14:paraId="5BC530EE" w14:textId="093D94D6" w:rsidR="00314C65" w:rsidRDefault="02E8D767" w:rsidP="02E8D767">
            <w:r>
              <w:t>Pell City:</w:t>
            </w:r>
          </w:p>
          <w:p w14:paraId="2058E702" w14:textId="24895D83" w:rsidR="00314C65" w:rsidRDefault="02E8D767" w:rsidP="02E8D767">
            <w:r>
              <w:t>Sections not offer</w:t>
            </w:r>
            <w:r w:rsidR="00D02132">
              <w:t>ed</w:t>
            </w:r>
          </w:p>
          <w:p w14:paraId="694A5879" w14:textId="4B02F799" w:rsidR="00314C65" w:rsidRDefault="02E8D767" w:rsidP="02E8D767">
            <w:r>
              <w:t>Clanton:</w:t>
            </w:r>
          </w:p>
          <w:p w14:paraId="3B4C7C94" w14:textId="52610493" w:rsidR="00314C65" w:rsidRDefault="02E8D767" w:rsidP="02E8D767">
            <w:r>
              <w:t>Sections not offered</w:t>
            </w:r>
          </w:p>
          <w:p w14:paraId="313CB243" w14:textId="5302C98A" w:rsidR="00D15D74" w:rsidRPr="00D15D74" w:rsidRDefault="00D15D74" w:rsidP="00D15D74">
            <w:r w:rsidRPr="00D15D74">
              <w:t>JEFFERSON</w:t>
            </w:r>
            <w:r>
              <w:t xml:space="preserve">: </w:t>
            </w:r>
            <w:r w:rsidR="00D02132">
              <w:t>not offered</w:t>
            </w:r>
          </w:p>
          <w:p w14:paraId="0F4356F9" w14:textId="6BAAFB62" w:rsidR="00314C65" w:rsidRDefault="02E8D767" w:rsidP="02E8D767">
            <w:pPr>
              <w:rPr>
                <w:b/>
                <w:bCs/>
              </w:rPr>
            </w:pPr>
            <w:r w:rsidRPr="02E8D767">
              <w:rPr>
                <w:b/>
                <w:bCs/>
              </w:rPr>
              <w:t>SPRING 2019:</w:t>
            </w:r>
          </w:p>
          <w:p w14:paraId="7E96DC12" w14:textId="6380B7FD" w:rsidR="00314C65" w:rsidRDefault="02E8D767" w:rsidP="02E8D767">
            <w:r>
              <w:t>Shelby: 1 section</w:t>
            </w:r>
          </w:p>
          <w:p w14:paraId="591E1C08" w14:textId="0156EE47" w:rsidR="00314C65" w:rsidRDefault="02E8D767" w:rsidP="02E8D767">
            <w:r>
              <w:t>(SLO not submitted by adjunct)</w:t>
            </w:r>
          </w:p>
          <w:p w14:paraId="6479132E" w14:textId="2BE5661F" w:rsidR="00314C65" w:rsidRDefault="02E8D767" w:rsidP="02E8D767">
            <w:r>
              <w:t>Pell City:</w:t>
            </w:r>
          </w:p>
          <w:p w14:paraId="53F16D6A" w14:textId="6BA35284" w:rsidR="00314C65" w:rsidRDefault="02E8D767" w:rsidP="02E8D767">
            <w:r>
              <w:t>Sections not offered</w:t>
            </w:r>
          </w:p>
          <w:p w14:paraId="36359265" w14:textId="3AEB63D8" w:rsidR="00314C65" w:rsidRDefault="02E8D767" w:rsidP="02E8D767">
            <w:r>
              <w:t>Clanton:</w:t>
            </w:r>
          </w:p>
          <w:p w14:paraId="0DF0C626" w14:textId="2DFDAD69" w:rsidR="00314C65" w:rsidRDefault="02E8D767" w:rsidP="02E8D767">
            <w:r>
              <w:t>Sections not offered</w:t>
            </w:r>
          </w:p>
          <w:p w14:paraId="7723C558" w14:textId="4954FB03" w:rsidR="00D02132" w:rsidRPr="00D15D74" w:rsidRDefault="00D02132" w:rsidP="00D02132">
            <w:r w:rsidRPr="00D15D74">
              <w:t>JEFFERSON</w:t>
            </w:r>
            <w:r>
              <w:t>: not offered</w:t>
            </w:r>
          </w:p>
          <w:p w14:paraId="0C059FE5" w14:textId="52927EB7" w:rsidR="00314C65" w:rsidRDefault="00314C65" w:rsidP="02E8D767"/>
        </w:tc>
        <w:tc>
          <w:tcPr>
            <w:tcW w:w="2718" w:type="dxa"/>
            <w:tcBorders>
              <w:left w:val="single" w:sz="6" w:space="0" w:color="auto"/>
            </w:tcBorders>
          </w:tcPr>
          <w:p w14:paraId="4ED3BB87" w14:textId="349A355D" w:rsidR="00314C65" w:rsidRDefault="02E8D767" w:rsidP="02E8D767">
            <w:r w:rsidRPr="02E8D767">
              <w:rPr>
                <w:rFonts w:ascii="Times New Roman" w:eastAsia="Times New Roman" w:hAnsi="Times New Roman" w:cs="Times New Roman"/>
              </w:rPr>
              <w:t>Unlike the result with the first outcome, students did fair as well with the second outcome. Unfortunately, many students come into college with little to no real understanding as how to draft a thesis. The instructor plans to take more time to teach and reinforce the concept of a thesis and how the whole paper / essay should tie together.</w:t>
            </w:r>
          </w:p>
        </w:tc>
      </w:tr>
      <w:tr w:rsidR="00314C65" w14:paraId="2095F628" w14:textId="77777777" w:rsidTr="49C1EDC8">
        <w:trPr>
          <w:trHeight w:val="54"/>
        </w:trPr>
        <w:tc>
          <w:tcPr>
            <w:tcW w:w="2538" w:type="dxa"/>
            <w:tcBorders>
              <w:right w:val="single" w:sz="6" w:space="0" w:color="auto"/>
            </w:tcBorders>
          </w:tcPr>
          <w:p w14:paraId="1B8B8EDA" w14:textId="77777777" w:rsidR="00314C65" w:rsidRDefault="00314C65" w:rsidP="00C23C0E"/>
          <w:p w14:paraId="6B863482" w14:textId="1D31DFBE" w:rsidR="02E8D767" w:rsidRDefault="02E8D767">
            <w:r w:rsidRPr="02E8D767">
              <w:rPr>
                <w:rFonts w:ascii="Times New Roman" w:eastAsia="Times New Roman" w:hAnsi="Times New Roman" w:cs="Times New Roman"/>
              </w:rPr>
              <w:t>3A: Student used primary and/or secondary materials in a coherent and thoughtful manner in support of his/her thesis.</w:t>
            </w:r>
          </w:p>
          <w:p w14:paraId="537E8310" w14:textId="52B5D18F" w:rsidR="02E8D767" w:rsidRDefault="02E8D767" w:rsidP="02E8D767"/>
          <w:p w14:paraId="51A7D486" w14:textId="77777777" w:rsidR="00314C65" w:rsidRDefault="00314C65" w:rsidP="00C23C0E"/>
        </w:tc>
        <w:tc>
          <w:tcPr>
            <w:tcW w:w="2403" w:type="dxa"/>
            <w:tcBorders>
              <w:left w:val="single" w:sz="6" w:space="0" w:color="auto"/>
              <w:right w:val="single" w:sz="4" w:space="0" w:color="auto"/>
            </w:tcBorders>
          </w:tcPr>
          <w:p w14:paraId="2E910B79" w14:textId="2F9D557B" w:rsidR="00314C65" w:rsidRDefault="02E8D767" w:rsidP="02E8D767">
            <w:r w:rsidRPr="02E8D767">
              <w:rPr>
                <w:rFonts w:ascii="Times New Roman" w:eastAsia="Times New Roman" w:hAnsi="Times New Roman" w:cs="Times New Roman"/>
              </w:rPr>
              <w:t>Students completed an essay based several primary document sources</w:t>
            </w:r>
          </w:p>
        </w:tc>
        <w:tc>
          <w:tcPr>
            <w:tcW w:w="2547" w:type="dxa"/>
            <w:tcBorders>
              <w:left w:val="single" w:sz="6" w:space="0" w:color="auto"/>
              <w:right w:val="single" w:sz="4" w:space="0" w:color="auto"/>
            </w:tcBorders>
          </w:tcPr>
          <w:p w14:paraId="0D71DEED" w14:textId="67BC180C" w:rsidR="00314C65" w:rsidRDefault="02E8D767" w:rsidP="02E8D767">
            <w:r w:rsidRPr="02E8D767">
              <w:rPr>
                <w:rFonts w:ascii="Times New Roman" w:eastAsia="Times New Roman" w:hAnsi="Times New Roman" w:cs="Times New Roman"/>
              </w:rPr>
              <w:t>70% of students should meet the intended outcome</w:t>
            </w:r>
          </w:p>
        </w:tc>
        <w:tc>
          <w:tcPr>
            <w:tcW w:w="2970" w:type="dxa"/>
            <w:tcBorders>
              <w:left w:val="single" w:sz="4" w:space="0" w:color="auto"/>
              <w:right w:val="single" w:sz="6" w:space="0" w:color="auto"/>
            </w:tcBorders>
          </w:tcPr>
          <w:p w14:paraId="51E5BCAB" w14:textId="35880FEA" w:rsidR="00314C65" w:rsidRDefault="02E8D767" w:rsidP="02E8D767">
            <w:pPr>
              <w:rPr>
                <w:b/>
                <w:bCs/>
              </w:rPr>
            </w:pPr>
            <w:r w:rsidRPr="02E8D767">
              <w:rPr>
                <w:b/>
                <w:bCs/>
              </w:rPr>
              <w:t>Fall 218</w:t>
            </w:r>
          </w:p>
          <w:p w14:paraId="42644067" w14:textId="550FAACA" w:rsidR="00314C65" w:rsidRDefault="02E8D767" w:rsidP="02E8D767">
            <w:r>
              <w:t>Shelby:</w:t>
            </w:r>
          </w:p>
          <w:p w14:paraId="28C5B159" w14:textId="2BB44D5F" w:rsidR="00314C65" w:rsidRDefault="02E8D767" w:rsidP="02E8D767">
            <w:r>
              <w:t>3 sections: 78 students</w:t>
            </w:r>
          </w:p>
          <w:p w14:paraId="0EB225ED" w14:textId="7DD233CC" w:rsidR="00314C65" w:rsidRDefault="02E8D767" w:rsidP="02E8D767">
            <w:r>
              <w:t xml:space="preserve">57/78 students met or exceeded standards. 73% </w:t>
            </w:r>
          </w:p>
          <w:p w14:paraId="1957296C" w14:textId="5302355B" w:rsidR="00314C65" w:rsidRDefault="02E8D767" w:rsidP="02E8D767">
            <w:r>
              <w:t>Pell City:</w:t>
            </w:r>
          </w:p>
          <w:p w14:paraId="078E4C80" w14:textId="29B11F40" w:rsidR="00314C65" w:rsidRDefault="02E8D767" w:rsidP="02E8D767">
            <w:r>
              <w:t>Sections not offer</w:t>
            </w:r>
            <w:r w:rsidR="00D15D74">
              <w:t>ed</w:t>
            </w:r>
          </w:p>
          <w:p w14:paraId="1ACE0D7D" w14:textId="4B02F799" w:rsidR="00314C65" w:rsidRDefault="02E8D767" w:rsidP="02E8D767">
            <w:r>
              <w:t>Clanton:</w:t>
            </w:r>
          </w:p>
          <w:p w14:paraId="3DDDBF18" w14:textId="52610493" w:rsidR="00314C65" w:rsidRDefault="02E8D767" w:rsidP="02E8D767">
            <w:r>
              <w:t>Sections not offered</w:t>
            </w:r>
          </w:p>
          <w:p w14:paraId="21F957F1" w14:textId="6B0499C8" w:rsidR="00D15D74" w:rsidRPr="00D15D74" w:rsidRDefault="00D15D74" w:rsidP="00D15D74">
            <w:r w:rsidRPr="00D15D74">
              <w:t>JEFFERSON</w:t>
            </w:r>
            <w:r>
              <w:t xml:space="preserve">: </w:t>
            </w:r>
            <w:r w:rsidR="00D02132">
              <w:t>not offered</w:t>
            </w:r>
          </w:p>
          <w:p w14:paraId="52778076" w14:textId="3C62E17D" w:rsidR="00314C65" w:rsidRDefault="02E8D767" w:rsidP="02E8D767">
            <w:pPr>
              <w:rPr>
                <w:b/>
                <w:bCs/>
              </w:rPr>
            </w:pPr>
            <w:r w:rsidRPr="02E8D767">
              <w:rPr>
                <w:b/>
                <w:bCs/>
              </w:rPr>
              <w:t>SPRING 2019:</w:t>
            </w:r>
          </w:p>
          <w:p w14:paraId="46D8B75B" w14:textId="6380B7FD" w:rsidR="00314C65" w:rsidRDefault="02E8D767" w:rsidP="02E8D767">
            <w:r>
              <w:t>Shelby: 1 section</w:t>
            </w:r>
          </w:p>
          <w:p w14:paraId="6C5163BB" w14:textId="0156EE47" w:rsidR="00314C65" w:rsidRDefault="02E8D767" w:rsidP="02E8D767">
            <w:r>
              <w:t>(SLO not submitted by adjunct)</w:t>
            </w:r>
          </w:p>
          <w:p w14:paraId="1F1A2E54" w14:textId="2BE5661F" w:rsidR="00314C65" w:rsidRDefault="02E8D767" w:rsidP="02E8D767">
            <w:r>
              <w:t>Pell City:</w:t>
            </w:r>
          </w:p>
          <w:p w14:paraId="4E464B9E" w14:textId="6BA35284" w:rsidR="00314C65" w:rsidRDefault="02E8D767" w:rsidP="02E8D767">
            <w:r>
              <w:t>Sections not offered</w:t>
            </w:r>
          </w:p>
          <w:p w14:paraId="4703702D" w14:textId="3AEB63D8" w:rsidR="00314C65" w:rsidRDefault="02E8D767" w:rsidP="02E8D767">
            <w:r>
              <w:t>Clanton:</w:t>
            </w:r>
          </w:p>
          <w:p w14:paraId="604486A5" w14:textId="2DFDAD69" w:rsidR="00314C65" w:rsidRDefault="02E8D767" w:rsidP="02E8D767">
            <w:r>
              <w:t>Sections not offered</w:t>
            </w:r>
          </w:p>
          <w:p w14:paraId="4ACE5A54" w14:textId="26016525" w:rsidR="00D02132" w:rsidRPr="00D15D74" w:rsidRDefault="00D02132" w:rsidP="00D02132">
            <w:r w:rsidRPr="00D15D74">
              <w:t>JEFFERSON</w:t>
            </w:r>
            <w:r>
              <w:t>: not offered</w:t>
            </w:r>
          </w:p>
          <w:p w14:paraId="6481E5E3" w14:textId="402F2633" w:rsidR="00314C65" w:rsidRDefault="00314C65" w:rsidP="02E8D767"/>
        </w:tc>
        <w:tc>
          <w:tcPr>
            <w:tcW w:w="2718" w:type="dxa"/>
            <w:tcBorders>
              <w:left w:val="single" w:sz="6" w:space="0" w:color="auto"/>
            </w:tcBorders>
          </w:tcPr>
          <w:p w14:paraId="665D33B8" w14:textId="583932B1" w:rsidR="00314C65" w:rsidRDefault="02E8D767" w:rsidP="02E8D767">
            <w:r w:rsidRPr="02E8D767">
              <w:rPr>
                <w:rFonts w:ascii="Times New Roman" w:eastAsia="Times New Roman" w:hAnsi="Times New Roman" w:cs="Times New Roman"/>
              </w:rPr>
              <w:t>As with the first outcome, the essay using primary sources seems to be an overall effective means to assess the outcome. All classes except one met the criteria for success. It isn’t clear as to why that class fell short, but the instructor will review the teaching modules for that class to try and determine the cause of the short coming.</w:t>
            </w:r>
          </w:p>
        </w:tc>
      </w:tr>
      <w:tr w:rsidR="00314C65" w14:paraId="7C1DBBD5" w14:textId="77777777" w:rsidTr="49C1EDC8">
        <w:tc>
          <w:tcPr>
            <w:tcW w:w="7488" w:type="dxa"/>
            <w:gridSpan w:val="3"/>
            <w:tcBorders>
              <w:right w:val="single" w:sz="4" w:space="0" w:color="auto"/>
            </w:tcBorders>
          </w:tcPr>
          <w:p w14:paraId="722094D0" w14:textId="77777777" w:rsidR="00314C65" w:rsidRPr="002A44E2" w:rsidRDefault="00314C65" w:rsidP="00C23C0E">
            <w:pPr>
              <w:rPr>
                <w:sz w:val="12"/>
                <w:szCs w:val="12"/>
              </w:rPr>
            </w:pPr>
          </w:p>
          <w:p w14:paraId="66F9D3E4" w14:textId="6A4D761B" w:rsidR="00314C65" w:rsidRPr="002A44E2" w:rsidRDefault="00314C65" w:rsidP="00C23C0E">
            <w:pPr>
              <w:rPr>
                <w:b/>
                <w:sz w:val="12"/>
                <w:szCs w:val="12"/>
              </w:rPr>
            </w:pPr>
            <w:r w:rsidRPr="00D554AC">
              <w:rPr>
                <w:b/>
              </w:rPr>
              <w:t>Plan submission date:</w:t>
            </w:r>
            <w:r>
              <w:rPr>
                <w:b/>
              </w:rPr>
              <w:t xml:space="preserve"> </w:t>
            </w:r>
            <w:r w:rsidR="0063741B">
              <w:rPr>
                <w:b/>
              </w:rPr>
              <w:t>September 20</w:t>
            </w:r>
            <w:r>
              <w:rPr>
                <w:b/>
              </w:rPr>
              <w:t>, 2019</w:t>
            </w:r>
          </w:p>
          <w:p w14:paraId="1942B410" w14:textId="77777777" w:rsidR="00314C65" w:rsidRDefault="00314C65" w:rsidP="00C23C0E"/>
        </w:tc>
        <w:tc>
          <w:tcPr>
            <w:tcW w:w="5688" w:type="dxa"/>
            <w:gridSpan w:val="2"/>
            <w:tcBorders>
              <w:left w:val="single" w:sz="4" w:space="0" w:color="auto"/>
            </w:tcBorders>
          </w:tcPr>
          <w:p w14:paraId="2F02824F" w14:textId="77777777" w:rsidR="00314C65" w:rsidRPr="002A44E2" w:rsidRDefault="00314C65" w:rsidP="00C23C0E">
            <w:pPr>
              <w:rPr>
                <w:sz w:val="12"/>
                <w:szCs w:val="12"/>
              </w:rPr>
            </w:pPr>
          </w:p>
          <w:p w14:paraId="0E4DE8E5" w14:textId="77777777" w:rsidR="00314C65" w:rsidRDefault="00314C65" w:rsidP="00C23C0E">
            <w:pPr>
              <w:rPr>
                <w:b/>
              </w:rPr>
            </w:pPr>
            <w:r w:rsidRPr="00102B7D">
              <w:rPr>
                <w:b/>
              </w:rPr>
              <w:t>Submitted by:</w:t>
            </w:r>
            <w:r>
              <w:rPr>
                <w:b/>
              </w:rPr>
              <w:t xml:space="preserve"> Liberal Arts Department</w:t>
            </w:r>
          </w:p>
          <w:p w14:paraId="5DEC44A6" w14:textId="77777777" w:rsidR="00314C65" w:rsidRPr="002A44E2" w:rsidRDefault="00314C65" w:rsidP="00C23C0E">
            <w:pPr>
              <w:rPr>
                <w:sz w:val="12"/>
                <w:szCs w:val="12"/>
              </w:rPr>
            </w:pPr>
          </w:p>
          <w:p w14:paraId="4C127BA1" w14:textId="77777777" w:rsidR="00314C65" w:rsidRPr="002A44E2" w:rsidRDefault="00314C65" w:rsidP="00C23C0E">
            <w:pPr>
              <w:rPr>
                <w:b/>
                <w:sz w:val="8"/>
                <w:szCs w:val="8"/>
              </w:rPr>
            </w:pPr>
          </w:p>
        </w:tc>
      </w:tr>
    </w:tbl>
    <w:p w14:paraId="09C96C5D" w14:textId="3390C4EC" w:rsidR="00766BDC" w:rsidRDefault="00766BDC" w:rsidP="009137B5"/>
    <w:p w14:paraId="53DF5B63" w14:textId="77777777" w:rsidR="00766BDC" w:rsidRDefault="00766BDC">
      <w:r>
        <w:br w:type="page"/>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629"/>
        <w:gridCol w:w="2403"/>
        <w:gridCol w:w="2547"/>
        <w:gridCol w:w="2970"/>
        <w:gridCol w:w="2718"/>
      </w:tblGrid>
      <w:tr w:rsidR="002C2624" w:rsidRPr="00D554AC" w14:paraId="7ECF9B0F" w14:textId="77777777" w:rsidTr="49C1EDC8">
        <w:tc>
          <w:tcPr>
            <w:tcW w:w="13176" w:type="dxa"/>
            <w:gridSpan w:val="5"/>
            <w:tcBorders>
              <w:bottom w:val="single" w:sz="6" w:space="0" w:color="auto"/>
            </w:tcBorders>
            <w:shd w:val="clear" w:color="auto" w:fill="D9D9D9" w:themeFill="background1" w:themeFillShade="D9"/>
          </w:tcPr>
          <w:p w14:paraId="015F9D17" w14:textId="77777777" w:rsidR="002C2624" w:rsidRPr="00490115" w:rsidRDefault="002C2624" w:rsidP="00C23C0E">
            <w:pPr>
              <w:jc w:val="center"/>
              <w:rPr>
                <w:b/>
                <w:sz w:val="16"/>
                <w:szCs w:val="16"/>
              </w:rPr>
            </w:pPr>
          </w:p>
          <w:p w14:paraId="4C1A3559" w14:textId="4DCC5746" w:rsidR="002C2624" w:rsidRDefault="40E7C64F" w:rsidP="40E7C64F">
            <w:pPr>
              <w:jc w:val="center"/>
              <w:rPr>
                <w:b/>
                <w:bCs/>
                <w:sz w:val="32"/>
                <w:szCs w:val="32"/>
              </w:rPr>
            </w:pPr>
            <w:bookmarkStart w:id="17" w:name="HIS122"/>
            <w:r w:rsidRPr="40E7C64F">
              <w:rPr>
                <w:b/>
                <w:bCs/>
                <w:sz w:val="32"/>
                <w:szCs w:val="32"/>
              </w:rPr>
              <w:t xml:space="preserve">HIS 122 </w:t>
            </w:r>
            <w:bookmarkEnd w:id="17"/>
            <w:r w:rsidRPr="40E7C64F">
              <w:rPr>
                <w:b/>
                <w:bCs/>
                <w:sz w:val="32"/>
                <w:szCs w:val="32"/>
              </w:rPr>
              <w:t>Course Student Learning Outcomes &amp; Assessment Plan 2018-2019</w:t>
            </w:r>
          </w:p>
          <w:p w14:paraId="4A84A2CA" w14:textId="263B0D4F" w:rsidR="40E7C64F" w:rsidRDefault="40E7C64F" w:rsidP="40E7C64F">
            <w:pPr>
              <w:rPr>
                <w:rFonts w:ascii="Calibri" w:eastAsia="Calibri" w:hAnsi="Calibri" w:cs="Calibri"/>
                <w:sz w:val="24"/>
                <w:szCs w:val="24"/>
                <w:u w:val="single"/>
              </w:rPr>
            </w:pPr>
            <w:r w:rsidRPr="40E7C64F">
              <w:rPr>
                <w:rFonts w:ascii="Calibri" w:eastAsia="Calibri" w:hAnsi="Calibri" w:cs="Calibri"/>
                <w:sz w:val="24"/>
                <w:szCs w:val="24"/>
                <w:u w:val="single"/>
              </w:rPr>
              <w:t>General Education Objective</w:t>
            </w:r>
          </w:p>
          <w:p w14:paraId="49AC2B85" w14:textId="627819DE" w:rsidR="40E7C64F" w:rsidRDefault="40E7C64F" w:rsidP="40E7C64F">
            <w:pPr>
              <w:rPr>
                <w:rFonts w:ascii="Calibri" w:eastAsia="Calibri" w:hAnsi="Calibri" w:cs="Calibri"/>
                <w:sz w:val="24"/>
                <w:szCs w:val="24"/>
              </w:rPr>
            </w:pPr>
            <w:r w:rsidRPr="40E7C64F">
              <w:rPr>
                <w:rFonts w:ascii="Calibri" w:eastAsia="Calibri" w:hAnsi="Calibri" w:cs="Calibri"/>
                <w:sz w:val="24"/>
                <w:szCs w:val="24"/>
              </w:rPr>
              <w:t>Prepare students to continue their education at four-year institutions or to enter the workforce.</w:t>
            </w:r>
          </w:p>
          <w:p w14:paraId="4625DEB0" w14:textId="501A4FFF" w:rsidR="40E7C64F" w:rsidRDefault="40E7C64F" w:rsidP="40E7C64F">
            <w:pPr>
              <w:rPr>
                <w:rFonts w:ascii="Calibri" w:eastAsia="Calibri" w:hAnsi="Calibri" w:cs="Calibri"/>
                <w:sz w:val="24"/>
                <w:szCs w:val="24"/>
                <w:u w:val="single"/>
              </w:rPr>
            </w:pPr>
            <w:r w:rsidRPr="40E7C64F">
              <w:rPr>
                <w:rFonts w:ascii="Calibri" w:eastAsia="Calibri" w:hAnsi="Calibri" w:cs="Calibri"/>
                <w:sz w:val="24"/>
                <w:szCs w:val="24"/>
                <w:u w:val="single"/>
              </w:rPr>
              <w:t>Department Level Student Learning Outcomes</w:t>
            </w:r>
          </w:p>
          <w:p w14:paraId="2B8B841B" w14:textId="6DB17442" w:rsidR="40E7C64F" w:rsidRDefault="40E7C64F" w:rsidP="40E7C64F">
            <w:pPr>
              <w:spacing w:line="276" w:lineRule="auto"/>
              <w:rPr>
                <w:rFonts w:ascii="Calibri" w:eastAsia="Calibri" w:hAnsi="Calibri" w:cs="Calibri"/>
                <w:sz w:val="24"/>
                <w:szCs w:val="24"/>
              </w:rPr>
            </w:pPr>
            <w:r w:rsidRPr="40E7C64F">
              <w:rPr>
                <w:rFonts w:ascii="Calibri" w:eastAsia="Calibri" w:hAnsi="Calibri" w:cs="Calibri"/>
                <w:sz w:val="24"/>
                <w:szCs w:val="24"/>
              </w:rPr>
              <w:t xml:space="preserve">      1.    Students will acquire content knowledge in the arts, humanities and social sciences. </w:t>
            </w:r>
          </w:p>
          <w:p w14:paraId="504828D7" w14:textId="758B1DDE" w:rsidR="40E7C64F" w:rsidRDefault="40E7C64F" w:rsidP="40E7C64F">
            <w:pPr>
              <w:spacing w:line="276" w:lineRule="auto"/>
              <w:rPr>
                <w:rFonts w:ascii="Calibri" w:eastAsia="Calibri" w:hAnsi="Calibri" w:cs="Calibri"/>
                <w:sz w:val="24"/>
                <w:szCs w:val="24"/>
              </w:rPr>
            </w:pPr>
            <w:r w:rsidRPr="40E7C64F">
              <w:rPr>
                <w:rFonts w:ascii="Calibri" w:eastAsia="Calibri" w:hAnsi="Calibri" w:cs="Calibri"/>
                <w:sz w:val="24"/>
                <w:szCs w:val="24"/>
              </w:rPr>
              <w:t xml:space="preserve">      2.    Students will gain a better understanding of their society and cultural differences among people in an ever-changing world.</w:t>
            </w:r>
          </w:p>
          <w:p w14:paraId="6BF379E6" w14:textId="0262FCB5" w:rsidR="40E7C64F" w:rsidRDefault="40E7C64F" w:rsidP="40E7C64F">
            <w:pPr>
              <w:ind w:left="360"/>
            </w:pPr>
            <w:r w:rsidRPr="40E7C64F">
              <w:rPr>
                <w:rFonts w:ascii="Calibri" w:eastAsia="Calibri" w:hAnsi="Calibri" w:cs="Calibri"/>
                <w:sz w:val="24"/>
                <w:szCs w:val="24"/>
              </w:rPr>
              <w:t>3.Students will develop analytical skills by researching and evaluating materials to support ideas.</w:t>
            </w:r>
          </w:p>
          <w:p w14:paraId="56590061" w14:textId="2DF8E133" w:rsidR="40E7C64F" w:rsidRDefault="40E7C64F" w:rsidP="40E7C64F">
            <w:pPr>
              <w:rPr>
                <w:rFonts w:ascii="Calibri" w:eastAsia="Calibri" w:hAnsi="Calibri" w:cs="Calibri"/>
                <w:sz w:val="24"/>
                <w:szCs w:val="24"/>
                <w:u w:val="single"/>
              </w:rPr>
            </w:pPr>
            <w:r w:rsidRPr="40E7C64F">
              <w:rPr>
                <w:rFonts w:ascii="Calibri" w:eastAsia="Calibri" w:hAnsi="Calibri" w:cs="Calibri"/>
                <w:sz w:val="24"/>
                <w:szCs w:val="24"/>
                <w:u w:val="single"/>
              </w:rPr>
              <w:t>Evaluation Criteria</w:t>
            </w:r>
          </w:p>
          <w:p w14:paraId="41072A2C" w14:textId="24C37B3A" w:rsidR="40E7C64F" w:rsidRDefault="40E7C64F" w:rsidP="40E7C64F">
            <w:pPr>
              <w:rPr>
                <w:rFonts w:ascii="Calibri" w:eastAsia="Calibri" w:hAnsi="Calibri" w:cs="Calibri"/>
                <w:sz w:val="24"/>
                <w:szCs w:val="24"/>
              </w:rPr>
            </w:pPr>
            <w:r w:rsidRPr="40E7C64F">
              <w:rPr>
                <w:rFonts w:ascii="Calibri" w:eastAsia="Calibri" w:hAnsi="Calibri" w:cs="Calibri"/>
                <w:sz w:val="24"/>
                <w:szCs w:val="24"/>
              </w:rPr>
              <w:t>Students in each HIS course will be evaluated through a written assessment. Each department-level outcome will be measured using the following criteria:</w:t>
            </w:r>
          </w:p>
          <w:p w14:paraId="2629DCFD" w14:textId="51628CE0" w:rsidR="40E7C64F" w:rsidRDefault="40E7C64F" w:rsidP="40E7C64F">
            <w:pPr>
              <w:rPr>
                <w:rFonts w:ascii="Calibri" w:eastAsia="Calibri" w:hAnsi="Calibri" w:cs="Calibri"/>
                <w:b/>
                <w:bCs/>
                <w:sz w:val="24"/>
                <w:szCs w:val="24"/>
              </w:rPr>
            </w:pPr>
            <w:r w:rsidRPr="40E7C64F">
              <w:rPr>
                <w:rFonts w:ascii="Calibri" w:eastAsia="Calibri" w:hAnsi="Calibri" w:cs="Calibri"/>
                <w:sz w:val="24"/>
                <w:szCs w:val="24"/>
              </w:rPr>
              <w:t xml:space="preserve">       </w:t>
            </w:r>
            <w:r w:rsidRPr="40E7C64F">
              <w:rPr>
                <w:rFonts w:ascii="Calibri" w:eastAsia="Calibri" w:hAnsi="Calibri" w:cs="Calibri"/>
                <w:b/>
                <w:bCs/>
                <w:sz w:val="24"/>
                <w:szCs w:val="24"/>
              </w:rPr>
              <w:t>Learning Outcome 1: Knowledge Base</w:t>
            </w:r>
          </w:p>
          <w:p w14:paraId="2D18D3C0" w14:textId="4B31CE7E" w:rsidR="40E7C64F" w:rsidRDefault="40E7C64F" w:rsidP="40E7C64F">
            <w:pPr>
              <w:rPr>
                <w:rFonts w:ascii="Calibri" w:eastAsia="Calibri" w:hAnsi="Calibri" w:cs="Calibri"/>
                <w:sz w:val="24"/>
                <w:szCs w:val="24"/>
              </w:rPr>
            </w:pPr>
            <w:r w:rsidRPr="40E7C64F">
              <w:rPr>
                <w:rFonts w:ascii="Calibri" w:eastAsia="Calibri" w:hAnsi="Calibri" w:cs="Calibri"/>
                <w:sz w:val="24"/>
                <w:szCs w:val="24"/>
              </w:rPr>
              <w:t xml:space="preserve">          1A: The student shows mastery of relevant context regarding the economic, social, intellectual, religious, and/or political background of World History from the Reformation era to the modern period using information from primary and/or secondary sources.</w:t>
            </w:r>
          </w:p>
          <w:p w14:paraId="34C5D764" w14:textId="5711972A" w:rsidR="40E7C64F" w:rsidRDefault="40E7C64F" w:rsidP="40E7C64F">
            <w:pPr>
              <w:rPr>
                <w:rFonts w:ascii="Calibri" w:eastAsia="Calibri" w:hAnsi="Calibri" w:cs="Calibri"/>
                <w:b/>
                <w:bCs/>
                <w:sz w:val="24"/>
                <w:szCs w:val="24"/>
              </w:rPr>
            </w:pPr>
            <w:r w:rsidRPr="40E7C64F">
              <w:rPr>
                <w:rFonts w:ascii="Calibri" w:eastAsia="Calibri" w:hAnsi="Calibri" w:cs="Calibri"/>
                <w:b/>
                <w:bCs/>
                <w:sz w:val="24"/>
                <w:szCs w:val="24"/>
              </w:rPr>
              <w:t xml:space="preserve">       Learning Outcome 2: Communication Skills</w:t>
            </w:r>
          </w:p>
          <w:p w14:paraId="174E1822" w14:textId="08E005EC" w:rsidR="40E7C64F" w:rsidRDefault="40E7C64F" w:rsidP="40E7C64F">
            <w:pPr>
              <w:rPr>
                <w:rFonts w:ascii="Calibri" w:eastAsia="Calibri" w:hAnsi="Calibri" w:cs="Calibri"/>
                <w:sz w:val="24"/>
                <w:szCs w:val="24"/>
              </w:rPr>
            </w:pPr>
            <w:r w:rsidRPr="40E7C64F">
              <w:rPr>
                <w:rFonts w:ascii="Calibri" w:eastAsia="Calibri" w:hAnsi="Calibri" w:cs="Calibri"/>
                <w:sz w:val="24"/>
                <w:szCs w:val="24"/>
              </w:rPr>
              <w:t xml:space="preserve">          2A: Student constructed/organized a satisfactory thesis using clear, organizational structure and coherent language.</w:t>
            </w:r>
          </w:p>
          <w:p w14:paraId="7C8E0DC6" w14:textId="52C5660F" w:rsidR="40E7C64F" w:rsidRDefault="40E7C64F" w:rsidP="40E7C64F">
            <w:pPr>
              <w:rPr>
                <w:b/>
                <w:bCs/>
                <w:sz w:val="32"/>
                <w:szCs w:val="32"/>
              </w:rPr>
            </w:pPr>
          </w:p>
          <w:p w14:paraId="247D87CD" w14:textId="77777777" w:rsidR="002C2624" w:rsidRPr="00490115" w:rsidRDefault="002C2624" w:rsidP="40E7C64F">
            <w:pPr>
              <w:rPr>
                <w:b/>
                <w:bCs/>
                <w:sz w:val="16"/>
                <w:szCs w:val="16"/>
              </w:rPr>
            </w:pPr>
          </w:p>
        </w:tc>
      </w:tr>
      <w:tr w:rsidR="002C2624" w:rsidRPr="00D554AC" w14:paraId="4F5830A0" w14:textId="77777777" w:rsidTr="49C1EDC8">
        <w:trPr>
          <w:trHeight w:val="54"/>
        </w:trPr>
        <w:tc>
          <w:tcPr>
            <w:tcW w:w="2538" w:type="dxa"/>
            <w:tcBorders>
              <w:left w:val="single" w:sz="6" w:space="0" w:color="auto"/>
              <w:bottom w:val="double" w:sz="4" w:space="0" w:color="auto"/>
              <w:right w:val="single" w:sz="6" w:space="0" w:color="auto"/>
            </w:tcBorders>
            <w:vAlign w:val="center"/>
          </w:tcPr>
          <w:p w14:paraId="7D7C9B9C" w14:textId="77777777" w:rsidR="002C2624" w:rsidRPr="00D554AC" w:rsidRDefault="002C2624" w:rsidP="00C23C0E">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14:paraId="306AB7F8" w14:textId="77777777" w:rsidR="002C2624" w:rsidRPr="00D554AC" w:rsidRDefault="002C2624" w:rsidP="00C23C0E">
            <w:pPr>
              <w:jc w:val="center"/>
              <w:rPr>
                <w:b/>
                <w:sz w:val="24"/>
                <w:szCs w:val="24"/>
              </w:rPr>
            </w:pPr>
            <w:r w:rsidRPr="00D554AC">
              <w:rPr>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14:paraId="09206829" w14:textId="77777777" w:rsidR="002C2624" w:rsidRPr="00D554AC" w:rsidRDefault="002C2624" w:rsidP="00C23C0E">
            <w:pPr>
              <w:jc w:val="center"/>
              <w:rPr>
                <w:b/>
                <w:sz w:val="24"/>
                <w:szCs w:val="24"/>
              </w:rPr>
            </w:pPr>
            <w:r w:rsidRPr="00D554AC">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14:paraId="3B488FD0" w14:textId="77777777" w:rsidR="002C2624" w:rsidRPr="00D554AC" w:rsidRDefault="002C2624" w:rsidP="00C23C0E">
            <w:pPr>
              <w:jc w:val="center"/>
              <w:rPr>
                <w:b/>
                <w:sz w:val="24"/>
                <w:szCs w:val="24"/>
              </w:rPr>
            </w:pPr>
            <w:r w:rsidRPr="00D554AC">
              <w:rPr>
                <w:b/>
                <w:sz w:val="24"/>
                <w:szCs w:val="24"/>
              </w:rPr>
              <w:t>Summary &amp; Analysis of Assessment Evidence</w:t>
            </w:r>
          </w:p>
        </w:tc>
        <w:tc>
          <w:tcPr>
            <w:tcW w:w="2718" w:type="dxa"/>
            <w:tcBorders>
              <w:left w:val="single" w:sz="6" w:space="0" w:color="auto"/>
              <w:bottom w:val="thinThickSmallGap" w:sz="12" w:space="0" w:color="auto"/>
            </w:tcBorders>
            <w:vAlign w:val="center"/>
          </w:tcPr>
          <w:p w14:paraId="69C1EAC3" w14:textId="77777777" w:rsidR="002C2624" w:rsidRPr="00D554AC" w:rsidRDefault="002C2624" w:rsidP="00C23C0E">
            <w:pPr>
              <w:jc w:val="center"/>
              <w:rPr>
                <w:b/>
                <w:sz w:val="24"/>
                <w:szCs w:val="24"/>
              </w:rPr>
            </w:pPr>
            <w:r w:rsidRPr="00D554AC">
              <w:rPr>
                <w:b/>
                <w:sz w:val="24"/>
                <w:szCs w:val="24"/>
              </w:rPr>
              <w:t>Use of Results</w:t>
            </w:r>
          </w:p>
        </w:tc>
      </w:tr>
      <w:tr w:rsidR="002C2624" w14:paraId="67BB6871" w14:textId="77777777" w:rsidTr="49C1EDC8">
        <w:trPr>
          <w:trHeight w:val="54"/>
        </w:trPr>
        <w:tc>
          <w:tcPr>
            <w:tcW w:w="2538" w:type="dxa"/>
            <w:tcBorders>
              <w:top w:val="thinThickSmallGap" w:sz="12" w:space="0" w:color="auto"/>
              <w:right w:val="single" w:sz="6" w:space="0" w:color="auto"/>
            </w:tcBorders>
          </w:tcPr>
          <w:p w14:paraId="054E58A6" w14:textId="3268929A" w:rsidR="002C2624" w:rsidRDefault="02E8D767" w:rsidP="02E8D767">
            <w:pPr>
              <w:pStyle w:val="ListParagraph"/>
              <w:numPr>
                <w:ilvl w:val="0"/>
                <w:numId w:val="1"/>
              </w:numPr>
            </w:pPr>
            <w:r>
              <w:t>Students will show mastery of the relevant context using information from primary and/or secondary sources</w:t>
            </w:r>
          </w:p>
          <w:p w14:paraId="29AB88B6" w14:textId="77777777" w:rsidR="002C2624" w:rsidRDefault="002C2624" w:rsidP="00C23C0E"/>
          <w:p w14:paraId="34A86EA2" w14:textId="77777777" w:rsidR="002C2624" w:rsidRDefault="002C2624" w:rsidP="00C23C0E"/>
        </w:tc>
        <w:tc>
          <w:tcPr>
            <w:tcW w:w="2403" w:type="dxa"/>
            <w:tcBorders>
              <w:top w:val="thinThickSmallGap" w:sz="12" w:space="0" w:color="auto"/>
              <w:left w:val="single" w:sz="6" w:space="0" w:color="auto"/>
              <w:right w:val="single" w:sz="4" w:space="0" w:color="auto"/>
            </w:tcBorders>
          </w:tcPr>
          <w:p w14:paraId="3CA8FF63" w14:textId="1E736122" w:rsidR="002C2624" w:rsidRDefault="02E8D767" w:rsidP="00C23C0E">
            <w:r>
              <w:t>Students complete and essay based on the essay portion from the book “How We Survived Communism and Even Laughed.”</w:t>
            </w:r>
          </w:p>
        </w:tc>
        <w:tc>
          <w:tcPr>
            <w:tcW w:w="2547" w:type="dxa"/>
            <w:tcBorders>
              <w:top w:val="thinThickSmallGap" w:sz="12" w:space="0" w:color="auto"/>
              <w:left w:val="single" w:sz="6" w:space="0" w:color="auto"/>
              <w:right w:val="single" w:sz="4" w:space="0" w:color="auto"/>
            </w:tcBorders>
          </w:tcPr>
          <w:p w14:paraId="3A5A5E32" w14:textId="3D654A25" w:rsidR="002C2624" w:rsidRDefault="02E8D767" w:rsidP="00C23C0E">
            <w:r>
              <w:t>70% of students should meet intended outcomes</w:t>
            </w:r>
          </w:p>
        </w:tc>
        <w:tc>
          <w:tcPr>
            <w:tcW w:w="2970" w:type="dxa"/>
            <w:tcBorders>
              <w:top w:val="thinThickSmallGap" w:sz="12" w:space="0" w:color="auto"/>
              <w:left w:val="single" w:sz="4" w:space="0" w:color="auto"/>
              <w:right w:val="single" w:sz="6" w:space="0" w:color="auto"/>
            </w:tcBorders>
          </w:tcPr>
          <w:p w14:paraId="7F4B7334" w14:textId="4D93B03E" w:rsidR="002C2624" w:rsidRDefault="02E8D767" w:rsidP="02E8D767">
            <w:pPr>
              <w:rPr>
                <w:b/>
                <w:bCs/>
                <w:u w:val="single"/>
              </w:rPr>
            </w:pPr>
            <w:r w:rsidRPr="02E8D767">
              <w:rPr>
                <w:b/>
                <w:bCs/>
                <w:u w:val="single"/>
              </w:rPr>
              <w:t>FALL 2018</w:t>
            </w:r>
          </w:p>
          <w:p w14:paraId="029865AC" w14:textId="74BB59C3" w:rsidR="002C2624" w:rsidRDefault="02E8D767" w:rsidP="02E8D767">
            <w:r>
              <w:t xml:space="preserve">Shelby: </w:t>
            </w:r>
          </w:p>
          <w:p w14:paraId="48396103" w14:textId="10959E42" w:rsidR="002C2624" w:rsidRDefault="02E8D767" w:rsidP="02E8D767">
            <w:r>
              <w:t>1 section: 24 students</w:t>
            </w:r>
          </w:p>
          <w:p w14:paraId="2EA27E42" w14:textId="0E17E6F7" w:rsidR="002C2624" w:rsidRDefault="02E8D767" w:rsidP="02E8D767">
            <w:r>
              <w:t>19/24 students met or exceeded standards. 79%</w:t>
            </w:r>
          </w:p>
          <w:p w14:paraId="34CC5B06" w14:textId="6A8331FD" w:rsidR="002C2624" w:rsidRDefault="02E8D767" w:rsidP="02E8D767">
            <w:r>
              <w:t>(Sections were not offered on the Pell City or Jefferson campuses.)</w:t>
            </w:r>
          </w:p>
          <w:p w14:paraId="0343664B" w14:textId="30BC4F68" w:rsidR="002C2624" w:rsidRDefault="002C2624" w:rsidP="02E8D767"/>
          <w:p w14:paraId="35715CED" w14:textId="6EDBAA22" w:rsidR="002C2624" w:rsidRDefault="02E8D767" w:rsidP="02E8D767">
            <w:pPr>
              <w:rPr>
                <w:b/>
                <w:bCs/>
                <w:u w:val="single"/>
              </w:rPr>
            </w:pPr>
            <w:r w:rsidRPr="02E8D767">
              <w:rPr>
                <w:b/>
                <w:bCs/>
                <w:u w:val="single"/>
              </w:rPr>
              <w:t>SPRING 2019</w:t>
            </w:r>
          </w:p>
          <w:p w14:paraId="1C8C6CB3" w14:textId="28BCFC95" w:rsidR="002C2624" w:rsidRDefault="02E8D767" w:rsidP="02E8D767">
            <w:r>
              <w:t>Shelby:</w:t>
            </w:r>
          </w:p>
          <w:p w14:paraId="51486690" w14:textId="4B4B24A6" w:rsidR="002C2624" w:rsidRDefault="02E8D767" w:rsidP="02E8D767">
            <w:r>
              <w:t>1 section offered</w:t>
            </w:r>
          </w:p>
          <w:p w14:paraId="56A8EE3F" w14:textId="40AECA77" w:rsidR="002C2624" w:rsidRDefault="02E8D767" w:rsidP="02E8D767">
            <w:r>
              <w:t>(course was taught by an adjunct. SLO was not completed)</w:t>
            </w:r>
          </w:p>
          <w:p w14:paraId="45C5B3F5" w14:textId="20EA96A6" w:rsidR="002C2624" w:rsidRDefault="00967F67" w:rsidP="02E8D767">
            <w:r>
              <w:t xml:space="preserve">Jefferson, </w:t>
            </w:r>
            <w:r w:rsidR="02E8D767">
              <w:t>Pell City &amp; Clanton:</w:t>
            </w:r>
          </w:p>
          <w:p w14:paraId="2380BDF0" w14:textId="28871070" w:rsidR="002C2624" w:rsidRDefault="02E8D767" w:rsidP="02E8D767">
            <w:r>
              <w:t>Course was not offered</w:t>
            </w:r>
          </w:p>
          <w:p w14:paraId="37DC66DA" w14:textId="0662E248" w:rsidR="002C2624" w:rsidRDefault="002C2624" w:rsidP="00967F67"/>
        </w:tc>
        <w:tc>
          <w:tcPr>
            <w:tcW w:w="2718" w:type="dxa"/>
            <w:tcBorders>
              <w:top w:val="thinThickSmallGap" w:sz="12" w:space="0" w:color="auto"/>
              <w:left w:val="single" w:sz="6" w:space="0" w:color="auto"/>
            </w:tcBorders>
          </w:tcPr>
          <w:p w14:paraId="1D628600" w14:textId="1C425121" w:rsidR="002C2624" w:rsidRDefault="02E8D767" w:rsidP="02E8D767">
            <w:r w:rsidRPr="02E8D767">
              <w:rPr>
                <w:rFonts w:ascii="Times New Roman" w:eastAsia="Times New Roman" w:hAnsi="Times New Roman" w:cs="Times New Roman"/>
              </w:rPr>
              <w:t>The majority of students showed a mastery of the relevant context of the essays provided from the book. The students engaged with the book and used examples from the book to support their paper</w:t>
            </w:r>
          </w:p>
        </w:tc>
      </w:tr>
      <w:tr w:rsidR="002C2624" w14:paraId="06BC79C9" w14:textId="77777777" w:rsidTr="49C1EDC8">
        <w:trPr>
          <w:trHeight w:val="54"/>
        </w:trPr>
        <w:tc>
          <w:tcPr>
            <w:tcW w:w="2538" w:type="dxa"/>
            <w:tcBorders>
              <w:right w:val="single" w:sz="6" w:space="0" w:color="auto"/>
            </w:tcBorders>
          </w:tcPr>
          <w:p w14:paraId="1BA2AAF8" w14:textId="4B3C71D8" w:rsidR="002C2624" w:rsidRDefault="02E8D767" w:rsidP="02E8D767">
            <w:pPr>
              <w:pStyle w:val="ListParagraph"/>
              <w:numPr>
                <w:ilvl w:val="0"/>
                <w:numId w:val="1"/>
              </w:numPr>
            </w:pPr>
            <w:r>
              <w:t>Students will construct/organize a satisfactory thesis using clear, organizational structure and coherent language.</w:t>
            </w:r>
          </w:p>
          <w:p w14:paraId="4A859F7F" w14:textId="77777777" w:rsidR="002C2624" w:rsidRDefault="002C2624" w:rsidP="02E8D767"/>
          <w:p w14:paraId="034495D8" w14:textId="77777777" w:rsidR="002C2624" w:rsidRDefault="002C2624" w:rsidP="02E8D767"/>
        </w:tc>
        <w:tc>
          <w:tcPr>
            <w:tcW w:w="2403" w:type="dxa"/>
            <w:tcBorders>
              <w:left w:val="single" w:sz="6" w:space="0" w:color="auto"/>
              <w:right w:val="single" w:sz="4" w:space="0" w:color="auto"/>
            </w:tcBorders>
          </w:tcPr>
          <w:p w14:paraId="72E8852A" w14:textId="1E736122" w:rsidR="002C2624" w:rsidRDefault="02E8D767" w:rsidP="00C23C0E">
            <w:r>
              <w:t>Students complete and essay based on the essay portion from the book “How We Survived Communism and Even Laughed.”</w:t>
            </w:r>
          </w:p>
          <w:p w14:paraId="7935369D" w14:textId="70F03C14" w:rsidR="002C2624" w:rsidRDefault="002C2624" w:rsidP="02E8D767"/>
        </w:tc>
        <w:tc>
          <w:tcPr>
            <w:tcW w:w="2547" w:type="dxa"/>
            <w:tcBorders>
              <w:left w:val="single" w:sz="6" w:space="0" w:color="auto"/>
              <w:right w:val="single" w:sz="4" w:space="0" w:color="auto"/>
            </w:tcBorders>
          </w:tcPr>
          <w:p w14:paraId="13D4D237" w14:textId="3D654A25" w:rsidR="002C2624" w:rsidRDefault="02E8D767" w:rsidP="00C23C0E">
            <w:r>
              <w:t>70% of students should meet intended outcomes</w:t>
            </w:r>
          </w:p>
          <w:p w14:paraId="097D1941" w14:textId="2D4C21D7" w:rsidR="002C2624" w:rsidRDefault="002C2624" w:rsidP="02E8D767"/>
        </w:tc>
        <w:tc>
          <w:tcPr>
            <w:tcW w:w="2970" w:type="dxa"/>
            <w:tcBorders>
              <w:left w:val="single" w:sz="4" w:space="0" w:color="auto"/>
              <w:right w:val="single" w:sz="6" w:space="0" w:color="auto"/>
            </w:tcBorders>
          </w:tcPr>
          <w:p w14:paraId="7E52429C" w14:textId="4D93B03E" w:rsidR="002C2624" w:rsidRDefault="02E8D767" w:rsidP="02E8D767">
            <w:pPr>
              <w:rPr>
                <w:b/>
                <w:bCs/>
                <w:u w:val="single"/>
              </w:rPr>
            </w:pPr>
            <w:r w:rsidRPr="02E8D767">
              <w:rPr>
                <w:b/>
                <w:bCs/>
                <w:u w:val="single"/>
              </w:rPr>
              <w:t>FALL 2018</w:t>
            </w:r>
          </w:p>
          <w:p w14:paraId="617DAE5E" w14:textId="74BB59C3" w:rsidR="002C2624" w:rsidRDefault="02E8D767" w:rsidP="02E8D767">
            <w:r>
              <w:t xml:space="preserve">Shelby: </w:t>
            </w:r>
          </w:p>
          <w:p w14:paraId="75D971AF" w14:textId="10959E42" w:rsidR="002C2624" w:rsidRDefault="02E8D767" w:rsidP="02E8D767">
            <w:r>
              <w:t>1 section: 24 students</w:t>
            </w:r>
          </w:p>
          <w:p w14:paraId="260FB2C4" w14:textId="0E17E6F7" w:rsidR="002C2624" w:rsidRDefault="02E8D767" w:rsidP="02E8D767">
            <w:r>
              <w:t>19/24 students met or exceeded standards. 79%</w:t>
            </w:r>
          </w:p>
          <w:p w14:paraId="698D11C7" w14:textId="6A8331FD" w:rsidR="002C2624" w:rsidRDefault="02E8D767" w:rsidP="02E8D767">
            <w:r>
              <w:t>(Sections were not offered on the Pell City or Jefferson campuses.)</w:t>
            </w:r>
          </w:p>
          <w:p w14:paraId="6F09C986" w14:textId="30BC4F68" w:rsidR="002C2624" w:rsidRDefault="002C2624" w:rsidP="02E8D767"/>
          <w:p w14:paraId="474D3545" w14:textId="6EDBAA22" w:rsidR="002C2624" w:rsidRDefault="02E8D767" w:rsidP="02E8D767">
            <w:pPr>
              <w:rPr>
                <w:b/>
                <w:bCs/>
                <w:u w:val="single"/>
              </w:rPr>
            </w:pPr>
            <w:r w:rsidRPr="02E8D767">
              <w:rPr>
                <w:b/>
                <w:bCs/>
                <w:u w:val="single"/>
              </w:rPr>
              <w:t>SPRING 2019</w:t>
            </w:r>
          </w:p>
          <w:p w14:paraId="4DAA7332" w14:textId="28BCFC95" w:rsidR="002C2624" w:rsidRDefault="02E8D767" w:rsidP="02E8D767">
            <w:r>
              <w:t>Shelby:</w:t>
            </w:r>
          </w:p>
          <w:p w14:paraId="604558AA" w14:textId="4B4B24A6" w:rsidR="002C2624" w:rsidRDefault="02E8D767" w:rsidP="02E8D767">
            <w:r>
              <w:t>1 section offered</w:t>
            </w:r>
          </w:p>
          <w:p w14:paraId="43DB5DEA" w14:textId="40AECA77" w:rsidR="002C2624" w:rsidRDefault="02E8D767" w:rsidP="02E8D767">
            <w:r>
              <w:t>(course was taught by an adjunct. SLO was not completed)</w:t>
            </w:r>
          </w:p>
          <w:p w14:paraId="02133C75" w14:textId="01C21F29" w:rsidR="002C2624" w:rsidRDefault="00967F67" w:rsidP="02E8D767">
            <w:r>
              <w:t xml:space="preserve">Jefferson, </w:t>
            </w:r>
            <w:r w:rsidR="02E8D767">
              <w:t>Pell City &amp; Clanton:</w:t>
            </w:r>
          </w:p>
          <w:p w14:paraId="5ABF4B4D" w14:textId="28871070" w:rsidR="002C2624" w:rsidRDefault="02E8D767" w:rsidP="02E8D767">
            <w:r>
              <w:t>Course was not offered</w:t>
            </w:r>
          </w:p>
          <w:p w14:paraId="1F3E9288" w14:textId="7E9E7894" w:rsidR="002C2624" w:rsidRDefault="002C2624" w:rsidP="00967F67"/>
        </w:tc>
        <w:tc>
          <w:tcPr>
            <w:tcW w:w="2718" w:type="dxa"/>
            <w:tcBorders>
              <w:left w:val="single" w:sz="6" w:space="0" w:color="auto"/>
            </w:tcBorders>
          </w:tcPr>
          <w:p w14:paraId="3E881C8F" w14:textId="65EF48D0" w:rsidR="002C2624" w:rsidRDefault="02E8D767" w:rsidP="02E8D767">
            <w:pPr>
              <w:rPr>
                <w:rFonts w:ascii="Times New Roman" w:eastAsia="Times New Roman" w:hAnsi="Times New Roman" w:cs="Times New Roman"/>
              </w:rPr>
            </w:pPr>
            <w:r w:rsidRPr="02E8D767">
              <w:rPr>
                <w:rFonts w:ascii="Times New Roman" w:eastAsia="Times New Roman" w:hAnsi="Times New Roman" w:cs="Times New Roman"/>
              </w:rPr>
              <w:t>Most of the students organized their thesis in a satisfactory manner using the prompt provided through the assignment. Their thesis was coherent and relevant.</w:t>
            </w:r>
          </w:p>
        </w:tc>
      </w:tr>
      <w:tr w:rsidR="002C2624" w14:paraId="0083D64B" w14:textId="77777777" w:rsidTr="49C1EDC8">
        <w:trPr>
          <w:trHeight w:val="54"/>
        </w:trPr>
        <w:tc>
          <w:tcPr>
            <w:tcW w:w="2538" w:type="dxa"/>
            <w:tcBorders>
              <w:right w:val="single" w:sz="6" w:space="0" w:color="auto"/>
            </w:tcBorders>
          </w:tcPr>
          <w:p w14:paraId="0798D3B6" w14:textId="77777777" w:rsidR="002C2624" w:rsidRDefault="002C2624" w:rsidP="00C23C0E"/>
          <w:p w14:paraId="0CFEAFBB" w14:textId="7DC4B98E" w:rsidR="002C2624" w:rsidRDefault="02E8D767" w:rsidP="02E8D767">
            <w:pPr>
              <w:pStyle w:val="ListParagraph"/>
              <w:numPr>
                <w:ilvl w:val="0"/>
                <w:numId w:val="1"/>
              </w:numPr>
            </w:pPr>
            <w:r>
              <w:t>Students will use primary and/or secondary materials in a coherent and thoughtful manner in support of his/her thesis</w:t>
            </w:r>
          </w:p>
          <w:p w14:paraId="21A85EC5" w14:textId="77777777" w:rsidR="002C2624" w:rsidRDefault="002C2624" w:rsidP="00C23C0E"/>
        </w:tc>
        <w:tc>
          <w:tcPr>
            <w:tcW w:w="2403" w:type="dxa"/>
            <w:tcBorders>
              <w:left w:val="single" w:sz="6" w:space="0" w:color="auto"/>
              <w:right w:val="single" w:sz="4" w:space="0" w:color="auto"/>
            </w:tcBorders>
          </w:tcPr>
          <w:p w14:paraId="25A71F43" w14:textId="1E736122" w:rsidR="002C2624" w:rsidRDefault="02E8D767" w:rsidP="00C23C0E">
            <w:r>
              <w:t>Students complete and essay based on the essay portion from the book “How We Survived Communism and Even Laughed.”</w:t>
            </w:r>
          </w:p>
          <w:p w14:paraId="53486A21" w14:textId="19EEFA10" w:rsidR="002C2624" w:rsidRDefault="002C2624" w:rsidP="02E8D767"/>
        </w:tc>
        <w:tc>
          <w:tcPr>
            <w:tcW w:w="2547" w:type="dxa"/>
            <w:tcBorders>
              <w:left w:val="single" w:sz="6" w:space="0" w:color="auto"/>
              <w:right w:val="single" w:sz="4" w:space="0" w:color="auto"/>
            </w:tcBorders>
          </w:tcPr>
          <w:p w14:paraId="102E6AE1" w14:textId="3D654A25" w:rsidR="002C2624" w:rsidRDefault="02E8D767" w:rsidP="00C23C0E">
            <w:r>
              <w:t>70% of students should meet intended outcomes</w:t>
            </w:r>
          </w:p>
          <w:p w14:paraId="1C1C6788" w14:textId="2DEF580A" w:rsidR="002C2624" w:rsidRDefault="002C2624" w:rsidP="02E8D767"/>
        </w:tc>
        <w:tc>
          <w:tcPr>
            <w:tcW w:w="2970" w:type="dxa"/>
            <w:tcBorders>
              <w:left w:val="single" w:sz="4" w:space="0" w:color="auto"/>
              <w:right w:val="single" w:sz="6" w:space="0" w:color="auto"/>
            </w:tcBorders>
          </w:tcPr>
          <w:p w14:paraId="283BAF6E" w14:textId="4D93B03E" w:rsidR="002C2624" w:rsidRDefault="02E8D767" w:rsidP="02E8D767">
            <w:pPr>
              <w:rPr>
                <w:b/>
                <w:bCs/>
                <w:u w:val="single"/>
              </w:rPr>
            </w:pPr>
            <w:r w:rsidRPr="02E8D767">
              <w:rPr>
                <w:b/>
                <w:bCs/>
                <w:u w:val="single"/>
              </w:rPr>
              <w:t>FALL 2018</w:t>
            </w:r>
          </w:p>
          <w:p w14:paraId="431E45AA" w14:textId="74BB59C3" w:rsidR="002C2624" w:rsidRDefault="02E8D767" w:rsidP="02E8D767">
            <w:r>
              <w:t xml:space="preserve">Shelby: </w:t>
            </w:r>
          </w:p>
          <w:p w14:paraId="3EBD5566" w14:textId="10959E42" w:rsidR="002C2624" w:rsidRDefault="02E8D767" w:rsidP="02E8D767">
            <w:r>
              <w:t>1 section: 24 students</w:t>
            </w:r>
          </w:p>
          <w:p w14:paraId="77992A2A" w14:textId="0E17E6F7" w:rsidR="002C2624" w:rsidRDefault="02E8D767" w:rsidP="02E8D767">
            <w:r>
              <w:t>19/24 students met or exceeded standards. 79%</w:t>
            </w:r>
          </w:p>
          <w:p w14:paraId="17E700EC" w14:textId="6A8331FD" w:rsidR="002C2624" w:rsidRDefault="02E8D767" w:rsidP="02E8D767">
            <w:r>
              <w:t>(Sections were not offered on the Pell City or Jefferson campuses.)</w:t>
            </w:r>
          </w:p>
          <w:p w14:paraId="12F43082" w14:textId="30BC4F68" w:rsidR="002C2624" w:rsidRDefault="002C2624" w:rsidP="02E8D767"/>
          <w:p w14:paraId="079F3EEC" w14:textId="6EDBAA22" w:rsidR="002C2624" w:rsidRDefault="02E8D767" w:rsidP="02E8D767">
            <w:pPr>
              <w:rPr>
                <w:b/>
                <w:bCs/>
                <w:u w:val="single"/>
              </w:rPr>
            </w:pPr>
            <w:r w:rsidRPr="02E8D767">
              <w:rPr>
                <w:b/>
                <w:bCs/>
                <w:u w:val="single"/>
              </w:rPr>
              <w:t>SPRING 2019</w:t>
            </w:r>
          </w:p>
          <w:p w14:paraId="714D554C" w14:textId="28BCFC95" w:rsidR="002C2624" w:rsidRDefault="02E8D767" w:rsidP="02E8D767">
            <w:r>
              <w:t>Shelby:</w:t>
            </w:r>
          </w:p>
          <w:p w14:paraId="04B3D10A" w14:textId="4B4B24A6" w:rsidR="002C2624" w:rsidRDefault="02E8D767" w:rsidP="02E8D767">
            <w:r>
              <w:t>1 section offered</w:t>
            </w:r>
          </w:p>
          <w:p w14:paraId="1859C887" w14:textId="40AECA77" w:rsidR="002C2624" w:rsidRDefault="02E8D767" w:rsidP="02E8D767">
            <w:r>
              <w:t>(course was taught by an adjunct. SLO was not completed)</w:t>
            </w:r>
          </w:p>
          <w:p w14:paraId="2B0CD4E0" w14:textId="721B5516" w:rsidR="002C2624" w:rsidRDefault="007D6DB0" w:rsidP="02E8D767">
            <w:r>
              <w:t xml:space="preserve">Jefferson, </w:t>
            </w:r>
            <w:r w:rsidR="02E8D767">
              <w:t>Pell City &amp; Clanton:</w:t>
            </w:r>
          </w:p>
          <w:p w14:paraId="4C3EA048" w14:textId="28871070" w:rsidR="002C2624" w:rsidRDefault="02E8D767" w:rsidP="02E8D767">
            <w:r>
              <w:t>Course was not offered</w:t>
            </w:r>
          </w:p>
          <w:p w14:paraId="08BC8355" w14:textId="2A7FB983" w:rsidR="002C2624" w:rsidRDefault="002C2624" w:rsidP="007D6DB0"/>
        </w:tc>
        <w:tc>
          <w:tcPr>
            <w:tcW w:w="2718" w:type="dxa"/>
            <w:tcBorders>
              <w:left w:val="single" w:sz="6" w:space="0" w:color="auto"/>
            </w:tcBorders>
          </w:tcPr>
          <w:p w14:paraId="43070CD3" w14:textId="692F5335" w:rsidR="002C2624" w:rsidRDefault="02E8D767" w:rsidP="02E8D767">
            <w:r w:rsidRPr="02E8D767">
              <w:rPr>
                <w:rFonts w:ascii="Times New Roman" w:eastAsia="Times New Roman" w:hAnsi="Times New Roman" w:cs="Times New Roman"/>
              </w:rPr>
              <w:t>Students that constructed an organized thesis supported the thesis with relevant information from the essay portions from the book. Those students that did not construct an organized thesis did not support their thesis. This emphasizes the need to help students create strong theses for their papers.</w:t>
            </w:r>
          </w:p>
        </w:tc>
      </w:tr>
      <w:tr w:rsidR="002C2624" w14:paraId="3D1C4211" w14:textId="77777777" w:rsidTr="49C1EDC8">
        <w:tc>
          <w:tcPr>
            <w:tcW w:w="7488" w:type="dxa"/>
            <w:gridSpan w:val="3"/>
            <w:tcBorders>
              <w:right w:val="single" w:sz="4" w:space="0" w:color="auto"/>
            </w:tcBorders>
          </w:tcPr>
          <w:p w14:paraId="2E93E93E" w14:textId="77777777" w:rsidR="002C2624" w:rsidRPr="002A44E2" w:rsidRDefault="002C2624" w:rsidP="00C23C0E">
            <w:pPr>
              <w:rPr>
                <w:sz w:val="12"/>
                <w:szCs w:val="12"/>
              </w:rPr>
            </w:pPr>
          </w:p>
          <w:p w14:paraId="7B67BDE5" w14:textId="16DDF237" w:rsidR="002C2624" w:rsidRPr="002A44E2" w:rsidRDefault="002C2624" w:rsidP="00C23C0E">
            <w:pPr>
              <w:rPr>
                <w:b/>
                <w:sz w:val="12"/>
                <w:szCs w:val="12"/>
              </w:rPr>
            </w:pPr>
            <w:r w:rsidRPr="00D554AC">
              <w:rPr>
                <w:b/>
              </w:rPr>
              <w:t>Plan submission date:</w:t>
            </w:r>
            <w:r>
              <w:rPr>
                <w:b/>
              </w:rPr>
              <w:t xml:space="preserve"> </w:t>
            </w:r>
            <w:r w:rsidR="0063741B">
              <w:rPr>
                <w:b/>
              </w:rPr>
              <w:t>September 20</w:t>
            </w:r>
            <w:r>
              <w:rPr>
                <w:b/>
              </w:rPr>
              <w:t>, 2019</w:t>
            </w:r>
          </w:p>
          <w:p w14:paraId="55ECFA3E" w14:textId="77777777" w:rsidR="002C2624" w:rsidRDefault="002C2624" w:rsidP="00C23C0E"/>
        </w:tc>
        <w:tc>
          <w:tcPr>
            <w:tcW w:w="5688" w:type="dxa"/>
            <w:gridSpan w:val="2"/>
            <w:tcBorders>
              <w:left w:val="single" w:sz="4" w:space="0" w:color="auto"/>
            </w:tcBorders>
          </w:tcPr>
          <w:p w14:paraId="7F4906B1" w14:textId="77777777" w:rsidR="002C2624" w:rsidRPr="002A44E2" w:rsidRDefault="002C2624" w:rsidP="00C23C0E">
            <w:pPr>
              <w:rPr>
                <w:sz w:val="12"/>
                <w:szCs w:val="12"/>
              </w:rPr>
            </w:pPr>
          </w:p>
          <w:p w14:paraId="2F92C344" w14:textId="77777777" w:rsidR="002C2624" w:rsidRDefault="002C2624" w:rsidP="00C23C0E">
            <w:pPr>
              <w:rPr>
                <w:b/>
              </w:rPr>
            </w:pPr>
            <w:r w:rsidRPr="00102B7D">
              <w:rPr>
                <w:b/>
              </w:rPr>
              <w:t>Submitted by:</w:t>
            </w:r>
            <w:r>
              <w:rPr>
                <w:b/>
              </w:rPr>
              <w:t xml:space="preserve"> Liberal Arts Department</w:t>
            </w:r>
          </w:p>
          <w:p w14:paraId="2C59D10F" w14:textId="77777777" w:rsidR="002C2624" w:rsidRPr="002A44E2" w:rsidRDefault="002C2624" w:rsidP="00C23C0E">
            <w:pPr>
              <w:rPr>
                <w:sz w:val="12"/>
                <w:szCs w:val="12"/>
              </w:rPr>
            </w:pPr>
          </w:p>
          <w:p w14:paraId="0CB5FFA0" w14:textId="77777777" w:rsidR="002C2624" w:rsidRPr="002A44E2" w:rsidRDefault="002C2624" w:rsidP="00C23C0E">
            <w:pPr>
              <w:rPr>
                <w:b/>
                <w:sz w:val="8"/>
                <w:szCs w:val="8"/>
              </w:rPr>
            </w:pPr>
          </w:p>
        </w:tc>
      </w:tr>
    </w:tbl>
    <w:p w14:paraId="533DB543" w14:textId="70D40C4D" w:rsidR="00766BDC" w:rsidRDefault="00766BDC" w:rsidP="009137B5"/>
    <w:p w14:paraId="11E8D83E" w14:textId="77777777" w:rsidR="00766BDC" w:rsidRDefault="00766BDC">
      <w:r>
        <w:br w:type="page"/>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2C2624" w:rsidRPr="00D554AC" w14:paraId="290C59AE" w14:textId="77777777" w:rsidTr="49C1EDC8">
        <w:tc>
          <w:tcPr>
            <w:tcW w:w="13176" w:type="dxa"/>
            <w:gridSpan w:val="5"/>
            <w:tcBorders>
              <w:bottom w:val="single" w:sz="6" w:space="0" w:color="auto"/>
            </w:tcBorders>
            <w:shd w:val="clear" w:color="auto" w:fill="D9D9D9" w:themeFill="background1" w:themeFillShade="D9"/>
          </w:tcPr>
          <w:p w14:paraId="2C2BD454" w14:textId="77777777" w:rsidR="002C2624" w:rsidRPr="00490115" w:rsidRDefault="002C2624" w:rsidP="00C23C0E">
            <w:pPr>
              <w:jc w:val="center"/>
              <w:rPr>
                <w:b/>
                <w:sz w:val="16"/>
                <w:szCs w:val="16"/>
              </w:rPr>
            </w:pPr>
          </w:p>
          <w:p w14:paraId="287D6BE4" w14:textId="7AB10EDC" w:rsidR="002C2624" w:rsidRDefault="40E7C64F" w:rsidP="40E7C64F">
            <w:pPr>
              <w:jc w:val="center"/>
              <w:rPr>
                <w:b/>
                <w:bCs/>
                <w:sz w:val="32"/>
                <w:szCs w:val="32"/>
              </w:rPr>
            </w:pPr>
            <w:bookmarkStart w:id="18" w:name="HIS201"/>
            <w:r w:rsidRPr="40E7C64F">
              <w:rPr>
                <w:b/>
                <w:bCs/>
                <w:sz w:val="32"/>
                <w:szCs w:val="32"/>
              </w:rPr>
              <w:t xml:space="preserve">HIS 201 </w:t>
            </w:r>
            <w:bookmarkEnd w:id="18"/>
            <w:r w:rsidRPr="40E7C64F">
              <w:rPr>
                <w:b/>
                <w:bCs/>
                <w:sz w:val="32"/>
                <w:szCs w:val="32"/>
              </w:rPr>
              <w:t>Course Student Learning Outcomes &amp; Assessment Plan 2018-2019</w:t>
            </w:r>
          </w:p>
          <w:p w14:paraId="5AEFFD46" w14:textId="54F6EB1F" w:rsidR="40E7C64F" w:rsidRDefault="40E7C64F" w:rsidP="40E7C64F">
            <w:r w:rsidRPr="40E7C64F">
              <w:rPr>
                <w:rFonts w:ascii="Calibri" w:eastAsia="Calibri" w:hAnsi="Calibri" w:cs="Calibri"/>
                <w:u w:val="single"/>
              </w:rPr>
              <w:t>General Education Objective</w:t>
            </w:r>
          </w:p>
          <w:p w14:paraId="00120EC7" w14:textId="37C66D43" w:rsidR="40E7C64F" w:rsidRDefault="40E7C64F" w:rsidP="40E7C64F">
            <w:r w:rsidRPr="40E7C64F">
              <w:rPr>
                <w:rFonts w:ascii="Calibri" w:eastAsia="Calibri" w:hAnsi="Calibri" w:cs="Calibri"/>
              </w:rPr>
              <w:t>Prepare students to continue their education at four-year institutions or to enter the workforce.</w:t>
            </w:r>
          </w:p>
          <w:p w14:paraId="47E86B11" w14:textId="3A1D3D5C" w:rsidR="40E7C64F" w:rsidRDefault="40E7C64F" w:rsidP="40E7C64F">
            <w:r w:rsidRPr="40E7C64F">
              <w:rPr>
                <w:rFonts w:ascii="Calibri" w:eastAsia="Calibri" w:hAnsi="Calibri" w:cs="Calibri"/>
                <w:u w:val="single"/>
              </w:rPr>
              <w:t>Department Level Student Learning Outcomes</w:t>
            </w:r>
          </w:p>
          <w:p w14:paraId="30A4BDF9" w14:textId="2AAB2B19" w:rsidR="40E7C64F" w:rsidRDefault="40E7C64F" w:rsidP="40E7C64F">
            <w:pPr>
              <w:spacing w:line="276" w:lineRule="auto"/>
            </w:pPr>
            <w:r w:rsidRPr="40E7C64F">
              <w:rPr>
                <w:rFonts w:ascii="Calibri" w:eastAsia="Calibri" w:hAnsi="Calibri" w:cs="Calibri"/>
              </w:rPr>
              <w:t xml:space="preserve">      1.    Students will acquire content knowledge in the arts, humanities and social sciences. </w:t>
            </w:r>
          </w:p>
          <w:p w14:paraId="36718741" w14:textId="61723ECE" w:rsidR="40E7C64F" w:rsidRDefault="40E7C64F" w:rsidP="40E7C64F">
            <w:pPr>
              <w:spacing w:line="276" w:lineRule="auto"/>
            </w:pPr>
            <w:r w:rsidRPr="40E7C64F">
              <w:rPr>
                <w:rFonts w:ascii="Calibri" w:eastAsia="Calibri" w:hAnsi="Calibri" w:cs="Calibri"/>
              </w:rPr>
              <w:t xml:space="preserve">       2.    Students will gain a better understanding of their society and cultural differences among people in an ever-changing world.</w:t>
            </w:r>
          </w:p>
          <w:p w14:paraId="33ADFC12" w14:textId="1F102FF9" w:rsidR="40E7C64F" w:rsidRDefault="40E7C64F" w:rsidP="40E7C64F">
            <w:pPr>
              <w:pStyle w:val="ListParagraph"/>
              <w:numPr>
                <w:ilvl w:val="0"/>
                <w:numId w:val="13"/>
              </w:numPr>
            </w:pPr>
            <w:r w:rsidRPr="40E7C64F">
              <w:rPr>
                <w:rFonts w:ascii="Calibri" w:eastAsia="Calibri" w:hAnsi="Calibri" w:cs="Calibri"/>
              </w:rPr>
              <w:t>Students will develop analytical skills by researching and evaluating materials to support ideas.</w:t>
            </w:r>
          </w:p>
          <w:p w14:paraId="31A2D043" w14:textId="25F1FEF3" w:rsidR="40E7C64F" w:rsidRDefault="40E7C64F" w:rsidP="40E7C64F">
            <w:r w:rsidRPr="40E7C64F">
              <w:rPr>
                <w:rFonts w:ascii="Calibri" w:eastAsia="Calibri" w:hAnsi="Calibri" w:cs="Calibri"/>
                <w:u w:val="single"/>
              </w:rPr>
              <w:t>Evaluation Criteria</w:t>
            </w:r>
          </w:p>
          <w:p w14:paraId="32A3D074" w14:textId="58EF0525" w:rsidR="40E7C64F" w:rsidRDefault="40E7C64F" w:rsidP="40E7C64F">
            <w:r w:rsidRPr="40E7C64F">
              <w:rPr>
                <w:rFonts w:ascii="Calibri" w:eastAsia="Calibri" w:hAnsi="Calibri" w:cs="Calibri"/>
              </w:rPr>
              <w:t>Students in each HIS course will be evaluated through a written assessment. Each department-level outcome will be measured using the following criteria:</w:t>
            </w:r>
          </w:p>
          <w:p w14:paraId="4B664660" w14:textId="4B65BEC6" w:rsidR="40E7C64F" w:rsidRDefault="40E7C64F" w:rsidP="40E7C64F">
            <w:r w:rsidRPr="40E7C64F">
              <w:rPr>
                <w:rFonts w:ascii="Calibri" w:eastAsia="Calibri" w:hAnsi="Calibri" w:cs="Calibri"/>
              </w:rPr>
              <w:t xml:space="preserve">       </w:t>
            </w:r>
            <w:r w:rsidRPr="40E7C64F">
              <w:rPr>
                <w:rFonts w:ascii="Calibri" w:eastAsia="Calibri" w:hAnsi="Calibri" w:cs="Calibri"/>
                <w:b/>
                <w:bCs/>
              </w:rPr>
              <w:t>Learning Outcome 1: Knowledge Base</w:t>
            </w:r>
          </w:p>
          <w:p w14:paraId="63628D21" w14:textId="177975AD" w:rsidR="40E7C64F" w:rsidRDefault="40E7C64F" w:rsidP="40E7C64F">
            <w:r w:rsidRPr="40E7C64F">
              <w:rPr>
                <w:rFonts w:ascii="Calibri" w:eastAsia="Calibri" w:hAnsi="Calibri" w:cs="Calibri"/>
              </w:rPr>
              <w:t xml:space="preserve">          1A: The student shows mastery of relevant context regarding the economic, social, intellectual, religious, and/or political background of American History from the colonial era to the Reconstruction era using information from primary and/or secondary sources.</w:t>
            </w:r>
          </w:p>
          <w:p w14:paraId="6C910F88" w14:textId="65CCDC60" w:rsidR="40E7C64F" w:rsidRDefault="40E7C64F" w:rsidP="40E7C64F">
            <w:r w:rsidRPr="40E7C64F">
              <w:rPr>
                <w:rFonts w:ascii="Calibri" w:eastAsia="Calibri" w:hAnsi="Calibri" w:cs="Calibri"/>
                <w:b/>
                <w:bCs/>
              </w:rPr>
              <w:t xml:space="preserve">       Learning Outcome 2: Communication Skills</w:t>
            </w:r>
          </w:p>
          <w:p w14:paraId="53A7FA20" w14:textId="778DC76B" w:rsidR="40E7C64F" w:rsidRDefault="40E7C64F" w:rsidP="40E7C64F">
            <w:r w:rsidRPr="40E7C64F">
              <w:rPr>
                <w:rFonts w:ascii="Calibri" w:eastAsia="Calibri" w:hAnsi="Calibri" w:cs="Calibri"/>
              </w:rPr>
              <w:t xml:space="preserve">          2A: Student constructed/organized a satisfactory thesis using clear, organizational structure and coherent language.</w:t>
            </w:r>
          </w:p>
          <w:p w14:paraId="41695DD8" w14:textId="412F1F88" w:rsidR="40E7C64F" w:rsidRDefault="40E7C64F" w:rsidP="40E7C64F">
            <w:r w:rsidRPr="40E7C64F">
              <w:rPr>
                <w:rFonts w:ascii="Calibri" w:eastAsia="Calibri" w:hAnsi="Calibri" w:cs="Calibri"/>
              </w:rPr>
              <w:t xml:space="preserve">       </w:t>
            </w:r>
            <w:r w:rsidRPr="40E7C64F">
              <w:rPr>
                <w:rFonts w:ascii="Calibri" w:eastAsia="Calibri" w:hAnsi="Calibri" w:cs="Calibri"/>
                <w:b/>
                <w:bCs/>
              </w:rPr>
              <w:t>Learning Outcome 3: Critical Thinking</w:t>
            </w:r>
          </w:p>
          <w:p w14:paraId="53780076" w14:textId="47E40424" w:rsidR="40E7C64F" w:rsidRDefault="40E7C64F" w:rsidP="40E7C64F">
            <w:pPr>
              <w:rPr>
                <w:b/>
                <w:bCs/>
                <w:sz w:val="32"/>
                <w:szCs w:val="32"/>
              </w:rPr>
            </w:pPr>
          </w:p>
          <w:p w14:paraId="6EA0C757" w14:textId="77777777" w:rsidR="002C2624" w:rsidRPr="00490115" w:rsidRDefault="002C2624" w:rsidP="00C23C0E">
            <w:pPr>
              <w:jc w:val="center"/>
              <w:rPr>
                <w:b/>
                <w:sz w:val="16"/>
                <w:szCs w:val="16"/>
              </w:rPr>
            </w:pPr>
          </w:p>
        </w:tc>
      </w:tr>
      <w:tr w:rsidR="002C2624" w:rsidRPr="00D554AC" w14:paraId="6505B464" w14:textId="77777777" w:rsidTr="49C1EDC8">
        <w:trPr>
          <w:trHeight w:val="54"/>
        </w:trPr>
        <w:tc>
          <w:tcPr>
            <w:tcW w:w="2538" w:type="dxa"/>
            <w:tcBorders>
              <w:left w:val="single" w:sz="6" w:space="0" w:color="auto"/>
              <w:bottom w:val="double" w:sz="4" w:space="0" w:color="auto"/>
              <w:right w:val="single" w:sz="6" w:space="0" w:color="auto"/>
            </w:tcBorders>
            <w:vAlign w:val="center"/>
          </w:tcPr>
          <w:p w14:paraId="59D93277" w14:textId="77777777" w:rsidR="002C2624" w:rsidRPr="00D554AC" w:rsidRDefault="002C2624" w:rsidP="00C23C0E">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14:paraId="7C71D94A" w14:textId="77777777" w:rsidR="002C2624" w:rsidRPr="00D554AC" w:rsidRDefault="002C2624" w:rsidP="00C23C0E">
            <w:pPr>
              <w:jc w:val="center"/>
              <w:rPr>
                <w:b/>
                <w:sz w:val="24"/>
                <w:szCs w:val="24"/>
              </w:rPr>
            </w:pPr>
            <w:r w:rsidRPr="00D554AC">
              <w:rPr>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14:paraId="36A9F8D3" w14:textId="77777777" w:rsidR="002C2624" w:rsidRPr="00D554AC" w:rsidRDefault="002C2624" w:rsidP="00C23C0E">
            <w:pPr>
              <w:jc w:val="center"/>
              <w:rPr>
                <w:b/>
                <w:sz w:val="24"/>
                <w:szCs w:val="24"/>
              </w:rPr>
            </w:pPr>
            <w:r w:rsidRPr="00D554AC">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14:paraId="31BB83C1" w14:textId="77777777" w:rsidR="002C2624" w:rsidRPr="00D554AC" w:rsidRDefault="002C2624" w:rsidP="00C23C0E">
            <w:pPr>
              <w:jc w:val="center"/>
              <w:rPr>
                <w:b/>
                <w:sz w:val="24"/>
                <w:szCs w:val="24"/>
              </w:rPr>
            </w:pPr>
            <w:r w:rsidRPr="00D554AC">
              <w:rPr>
                <w:b/>
                <w:sz w:val="24"/>
                <w:szCs w:val="24"/>
              </w:rPr>
              <w:t>Summary &amp; Analysis of Assessment Evidence</w:t>
            </w:r>
          </w:p>
        </w:tc>
        <w:tc>
          <w:tcPr>
            <w:tcW w:w="2718" w:type="dxa"/>
            <w:tcBorders>
              <w:left w:val="single" w:sz="6" w:space="0" w:color="auto"/>
              <w:bottom w:val="thinThickSmallGap" w:sz="12" w:space="0" w:color="auto"/>
            </w:tcBorders>
            <w:vAlign w:val="center"/>
          </w:tcPr>
          <w:p w14:paraId="01BA596F" w14:textId="77777777" w:rsidR="002C2624" w:rsidRPr="00D554AC" w:rsidRDefault="002C2624" w:rsidP="00C23C0E">
            <w:pPr>
              <w:jc w:val="center"/>
              <w:rPr>
                <w:b/>
                <w:sz w:val="24"/>
                <w:szCs w:val="24"/>
              </w:rPr>
            </w:pPr>
            <w:r w:rsidRPr="00D554AC">
              <w:rPr>
                <w:b/>
                <w:sz w:val="24"/>
                <w:szCs w:val="24"/>
              </w:rPr>
              <w:t>Use of Results</w:t>
            </w:r>
          </w:p>
        </w:tc>
      </w:tr>
      <w:tr w:rsidR="002C2624" w14:paraId="3B527CE4" w14:textId="77777777" w:rsidTr="49C1EDC8">
        <w:trPr>
          <w:trHeight w:val="54"/>
        </w:trPr>
        <w:tc>
          <w:tcPr>
            <w:tcW w:w="2538" w:type="dxa"/>
            <w:tcBorders>
              <w:top w:val="thinThickSmallGap" w:sz="12" w:space="0" w:color="auto"/>
              <w:right w:val="single" w:sz="6" w:space="0" w:color="auto"/>
            </w:tcBorders>
          </w:tcPr>
          <w:p w14:paraId="5B2700C9" w14:textId="228BD435" w:rsidR="02E8D767" w:rsidRDefault="02E8D767">
            <w:r w:rsidRPr="02E8D767">
              <w:rPr>
                <w:rFonts w:ascii="Times New Roman" w:eastAsia="Times New Roman" w:hAnsi="Times New Roman" w:cs="Times New Roman"/>
              </w:rPr>
              <w:t>1A: The student shows mastery of relevant context using information from primary and/or secondary sources.</w:t>
            </w:r>
          </w:p>
          <w:p w14:paraId="24BCAD0A" w14:textId="692300DC" w:rsidR="02E8D767" w:rsidRDefault="02E8D767" w:rsidP="02E8D767"/>
          <w:p w14:paraId="698909D6" w14:textId="77777777" w:rsidR="002C2624" w:rsidRDefault="002C2624" w:rsidP="00C23C0E"/>
          <w:p w14:paraId="494B4BDB" w14:textId="77777777" w:rsidR="002C2624" w:rsidRDefault="002C2624" w:rsidP="00C23C0E"/>
        </w:tc>
        <w:tc>
          <w:tcPr>
            <w:tcW w:w="2403" w:type="dxa"/>
            <w:tcBorders>
              <w:top w:val="thinThickSmallGap" w:sz="12" w:space="0" w:color="auto"/>
              <w:left w:val="single" w:sz="6" w:space="0" w:color="auto"/>
              <w:right w:val="single" w:sz="4" w:space="0" w:color="auto"/>
            </w:tcBorders>
          </w:tcPr>
          <w:p w14:paraId="68A9E6B9" w14:textId="623990A5" w:rsidR="002C2624" w:rsidRDefault="02E8D767" w:rsidP="02E8D767">
            <w:r w:rsidRPr="02E8D767">
              <w:rPr>
                <w:rFonts w:ascii="Times New Roman" w:eastAsia="Times New Roman" w:hAnsi="Times New Roman" w:cs="Times New Roman"/>
              </w:rPr>
              <w:t>Students wrote a paper based on a non-fiction book and a prompt relating to the book</w:t>
            </w:r>
          </w:p>
        </w:tc>
        <w:tc>
          <w:tcPr>
            <w:tcW w:w="2547" w:type="dxa"/>
            <w:tcBorders>
              <w:top w:val="thinThickSmallGap" w:sz="12" w:space="0" w:color="auto"/>
              <w:left w:val="single" w:sz="6" w:space="0" w:color="auto"/>
              <w:right w:val="single" w:sz="4" w:space="0" w:color="auto"/>
            </w:tcBorders>
          </w:tcPr>
          <w:p w14:paraId="59054310" w14:textId="310DD450" w:rsidR="002C2624" w:rsidRDefault="02E8D767" w:rsidP="02E8D767">
            <w:r w:rsidRPr="02E8D767">
              <w:rPr>
                <w:rFonts w:ascii="Times New Roman" w:eastAsia="Times New Roman" w:hAnsi="Times New Roman" w:cs="Times New Roman"/>
              </w:rPr>
              <w:t>70% of students should meet intended outcome.</w:t>
            </w:r>
          </w:p>
        </w:tc>
        <w:tc>
          <w:tcPr>
            <w:tcW w:w="2970" w:type="dxa"/>
            <w:tcBorders>
              <w:top w:val="thinThickSmallGap" w:sz="12" w:space="0" w:color="auto"/>
              <w:left w:val="single" w:sz="4" w:space="0" w:color="auto"/>
              <w:right w:val="single" w:sz="6" w:space="0" w:color="auto"/>
            </w:tcBorders>
          </w:tcPr>
          <w:p w14:paraId="75A59D30" w14:textId="6EC99C65" w:rsidR="002C2624" w:rsidRDefault="02E8D767" w:rsidP="00C23C0E">
            <w:r>
              <w:t>FALL 2018</w:t>
            </w:r>
          </w:p>
          <w:p w14:paraId="52605691" w14:textId="03CF3256" w:rsidR="002C2624" w:rsidRDefault="02E8D767" w:rsidP="02E8D767">
            <w:r>
              <w:t>Shelby:</w:t>
            </w:r>
          </w:p>
          <w:p w14:paraId="46D83E1B" w14:textId="5F3A2ACB" w:rsidR="002C2624" w:rsidRDefault="02E8D767" w:rsidP="02E8D767">
            <w:r>
              <w:t xml:space="preserve"> 2 sections: 52 students</w:t>
            </w:r>
          </w:p>
          <w:p w14:paraId="404FFC64" w14:textId="0841C463" w:rsidR="002C2624" w:rsidRDefault="02E8D767" w:rsidP="02E8D767">
            <w:r>
              <w:t>38/52 students met or exceeded the standards. 73%</w:t>
            </w:r>
          </w:p>
          <w:p w14:paraId="0E36C82F" w14:textId="729C0D32" w:rsidR="002C2624" w:rsidRDefault="02E8D767" w:rsidP="02E8D767">
            <w:r>
              <w:t>Pell City &amp; Clanton:</w:t>
            </w:r>
          </w:p>
          <w:p w14:paraId="69C5B618" w14:textId="473C3DC7" w:rsidR="002C2624" w:rsidRDefault="02E8D767" w:rsidP="02E8D767">
            <w:r>
              <w:t>2 sections: 58 students</w:t>
            </w:r>
          </w:p>
          <w:p w14:paraId="0F4A2443" w14:textId="5FC18C43" w:rsidR="002C2624" w:rsidRDefault="02E8D767" w:rsidP="02E8D767">
            <w:r>
              <w:t>49/58 students met or exceeded set standards. 84 %</w:t>
            </w:r>
          </w:p>
          <w:p w14:paraId="30670530" w14:textId="77777777" w:rsidR="007D6DB0" w:rsidRPr="00D15D74" w:rsidRDefault="007D6DB0" w:rsidP="007D6DB0">
            <w:r w:rsidRPr="00D15D74">
              <w:t>JEFFERSON</w:t>
            </w:r>
            <w:r>
              <w:t>: NA</w:t>
            </w:r>
          </w:p>
          <w:p w14:paraId="6DB81882" w14:textId="0D8EAEE6" w:rsidR="002C2624" w:rsidRDefault="02E8D767" w:rsidP="02E8D767">
            <w:r>
              <w:t>Dual Enrollments:</w:t>
            </w:r>
          </w:p>
          <w:p w14:paraId="6EBB6B1C" w14:textId="3F7638D2" w:rsidR="002C2624" w:rsidRDefault="02E8D767" w:rsidP="02E8D767">
            <w:r>
              <w:t>7 sections: 117 students</w:t>
            </w:r>
          </w:p>
          <w:p w14:paraId="45207598" w14:textId="407B1443" w:rsidR="002C2624" w:rsidRDefault="02E8D767" w:rsidP="02E8D767">
            <w:r>
              <w:t>98/117 students met or exceeded standards. 84%</w:t>
            </w:r>
          </w:p>
          <w:p w14:paraId="6EAFF503" w14:textId="2D2E2CB7" w:rsidR="002C2624" w:rsidRDefault="002C2624" w:rsidP="02E8D767"/>
          <w:p w14:paraId="2A2D75D2" w14:textId="2592E970" w:rsidR="002C2624" w:rsidRDefault="02E8D767" w:rsidP="02E8D767">
            <w:r>
              <w:t>SPRING 2019</w:t>
            </w:r>
          </w:p>
          <w:p w14:paraId="579A541A" w14:textId="1E2658CB" w:rsidR="002C2624" w:rsidRDefault="02E8D767" w:rsidP="02E8D767">
            <w:r>
              <w:t>Shelby:</w:t>
            </w:r>
          </w:p>
          <w:p w14:paraId="456FECEA" w14:textId="2F713569" w:rsidR="002C2624" w:rsidRDefault="02E8D767" w:rsidP="02E8D767">
            <w:r>
              <w:t>2 sections: 60 students</w:t>
            </w:r>
          </w:p>
          <w:p w14:paraId="52FE131A" w14:textId="59B6B04D" w:rsidR="002C2624" w:rsidRDefault="02E8D767" w:rsidP="02E8D767">
            <w:r>
              <w:t>60/60 students met or exceeded the standards. 100%</w:t>
            </w:r>
          </w:p>
          <w:p w14:paraId="55B0E32D" w14:textId="2F6B124E" w:rsidR="002C2624" w:rsidRDefault="02E8D767" w:rsidP="02E8D767">
            <w:r>
              <w:t xml:space="preserve">Pell City &amp; Clanton: </w:t>
            </w:r>
          </w:p>
          <w:p w14:paraId="2B3EEC2B" w14:textId="349A8B95" w:rsidR="002C2624" w:rsidRDefault="02E8D767" w:rsidP="02E8D767">
            <w:r>
              <w:t>Courses not offered</w:t>
            </w:r>
          </w:p>
          <w:p w14:paraId="0E8D68A4" w14:textId="77777777" w:rsidR="007D6DB0" w:rsidRPr="00D15D74" w:rsidRDefault="007D6DB0" w:rsidP="007D6DB0">
            <w:r w:rsidRPr="00D15D74">
              <w:t>JEFFERSON</w:t>
            </w:r>
            <w:r>
              <w:t>: NA</w:t>
            </w:r>
          </w:p>
          <w:p w14:paraId="44822FFB" w14:textId="7C5ECB35" w:rsidR="002C2624" w:rsidRDefault="002C2624" w:rsidP="02E8D767"/>
          <w:p w14:paraId="39EAA051" w14:textId="7807D1CF" w:rsidR="002C2624" w:rsidRDefault="002C2624" w:rsidP="02E8D767"/>
        </w:tc>
        <w:tc>
          <w:tcPr>
            <w:tcW w:w="2718" w:type="dxa"/>
            <w:tcBorders>
              <w:top w:val="thinThickSmallGap" w:sz="12" w:space="0" w:color="auto"/>
              <w:left w:val="single" w:sz="6" w:space="0" w:color="auto"/>
            </w:tcBorders>
          </w:tcPr>
          <w:p w14:paraId="791525A7" w14:textId="7F029AED" w:rsidR="002C2624" w:rsidRDefault="02E8D767" w:rsidP="02E8D767">
            <w:r w:rsidRPr="02E8D767">
              <w:rPr>
                <w:rFonts w:ascii="Times New Roman" w:eastAsia="Times New Roman" w:hAnsi="Times New Roman" w:cs="Times New Roman"/>
              </w:rPr>
              <w:t>Overall, the students performed average on the non-fiction book assignment. They used the secondary sources in their paper in a relevant and cohesive manner.</w:t>
            </w:r>
          </w:p>
        </w:tc>
      </w:tr>
      <w:tr w:rsidR="002C2624" w14:paraId="7CA68535" w14:textId="77777777" w:rsidTr="49C1EDC8">
        <w:trPr>
          <w:trHeight w:val="54"/>
        </w:trPr>
        <w:tc>
          <w:tcPr>
            <w:tcW w:w="2538" w:type="dxa"/>
            <w:tcBorders>
              <w:right w:val="single" w:sz="6" w:space="0" w:color="auto"/>
            </w:tcBorders>
          </w:tcPr>
          <w:p w14:paraId="09BFD332" w14:textId="4B46FD7F" w:rsidR="02E8D767" w:rsidRDefault="02E8D767">
            <w:r w:rsidRPr="02E8D767">
              <w:rPr>
                <w:rFonts w:ascii="Times New Roman" w:eastAsia="Times New Roman" w:hAnsi="Times New Roman" w:cs="Times New Roman"/>
              </w:rPr>
              <w:t>2A:</w:t>
            </w:r>
          </w:p>
          <w:p w14:paraId="78F2A2CA" w14:textId="74541495" w:rsidR="02E8D767" w:rsidRDefault="02E8D767">
            <w:r w:rsidRPr="02E8D767">
              <w:rPr>
                <w:rFonts w:ascii="Times New Roman" w:eastAsia="Times New Roman" w:hAnsi="Times New Roman" w:cs="Times New Roman"/>
              </w:rPr>
              <w:t xml:space="preserve"> Student constructed/organized a satisfactory thesis using clear, organizational structure and coherent language.</w:t>
            </w:r>
          </w:p>
          <w:p w14:paraId="0F83DB03" w14:textId="7F4E97D2" w:rsidR="02E8D767" w:rsidRDefault="02E8D767" w:rsidP="02E8D767"/>
          <w:p w14:paraId="72E8C460" w14:textId="77777777" w:rsidR="002C2624" w:rsidRDefault="002C2624" w:rsidP="00C23C0E"/>
          <w:p w14:paraId="66C29C52" w14:textId="77777777" w:rsidR="002C2624" w:rsidRDefault="002C2624" w:rsidP="00C23C0E"/>
        </w:tc>
        <w:tc>
          <w:tcPr>
            <w:tcW w:w="2403" w:type="dxa"/>
            <w:tcBorders>
              <w:left w:val="single" w:sz="6" w:space="0" w:color="auto"/>
              <w:right w:val="single" w:sz="4" w:space="0" w:color="auto"/>
            </w:tcBorders>
          </w:tcPr>
          <w:p w14:paraId="52F3E2F5" w14:textId="301A9430" w:rsidR="002C2624" w:rsidRDefault="02E8D767" w:rsidP="02E8D767">
            <w:r w:rsidRPr="02E8D767">
              <w:rPr>
                <w:rFonts w:ascii="Times New Roman" w:eastAsia="Times New Roman" w:hAnsi="Times New Roman" w:cs="Times New Roman"/>
              </w:rPr>
              <w:t>Students wrote a paper based on a non-fiction book and a prompt relating to the book</w:t>
            </w:r>
          </w:p>
        </w:tc>
        <w:tc>
          <w:tcPr>
            <w:tcW w:w="2547" w:type="dxa"/>
            <w:tcBorders>
              <w:left w:val="single" w:sz="6" w:space="0" w:color="auto"/>
              <w:right w:val="single" w:sz="4" w:space="0" w:color="auto"/>
            </w:tcBorders>
          </w:tcPr>
          <w:p w14:paraId="7156C3CB" w14:textId="47558537" w:rsidR="002C2624" w:rsidRDefault="02E8D767" w:rsidP="02E8D767">
            <w:r w:rsidRPr="02E8D767">
              <w:rPr>
                <w:rFonts w:ascii="Times New Roman" w:eastAsia="Times New Roman" w:hAnsi="Times New Roman" w:cs="Times New Roman"/>
              </w:rPr>
              <w:t>70% of students should meet intended outcome.</w:t>
            </w:r>
          </w:p>
        </w:tc>
        <w:tc>
          <w:tcPr>
            <w:tcW w:w="2970" w:type="dxa"/>
            <w:tcBorders>
              <w:left w:val="single" w:sz="4" w:space="0" w:color="auto"/>
              <w:right w:val="single" w:sz="6" w:space="0" w:color="auto"/>
            </w:tcBorders>
          </w:tcPr>
          <w:p w14:paraId="7D0CD566" w14:textId="1EF2A209" w:rsidR="002C2624" w:rsidRDefault="02E8D767" w:rsidP="02E8D767">
            <w:r>
              <w:t>Shelby:</w:t>
            </w:r>
          </w:p>
          <w:p w14:paraId="5D081776" w14:textId="5F3A2ACB" w:rsidR="002C2624" w:rsidRDefault="02E8D767" w:rsidP="02E8D767">
            <w:r>
              <w:t xml:space="preserve"> 2 sections: 52 students</w:t>
            </w:r>
          </w:p>
          <w:p w14:paraId="702E1248" w14:textId="12EDBE20" w:rsidR="002C2624" w:rsidRDefault="02E8D767" w:rsidP="02E8D767">
            <w:r>
              <w:t>38/52 students met or exceeded the standards. 73%</w:t>
            </w:r>
          </w:p>
          <w:p w14:paraId="6D5430A7" w14:textId="729C0D32" w:rsidR="002C2624" w:rsidRDefault="02E8D767" w:rsidP="02E8D767">
            <w:r>
              <w:t>Pell City &amp; Clanton:</w:t>
            </w:r>
          </w:p>
          <w:p w14:paraId="7E841E44" w14:textId="78399C7E" w:rsidR="002C2624" w:rsidRDefault="02E8D767" w:rsidP="02E8D767">
            <w:r>
              <w:t>2 sections: 58 students</w:t>
            </w:r>
          </w:p>
          <w:p w14:paraId="04E9A28E" w14:textId="172E5F8F" w:rsidR="002C2624" w:rsidRDefault="02E8D767" w:rsidP="02E8D767">
            <w:r>
              <w:t>44/58 students met or exceeded set standards.  76%</w:t>
            </w:r>
          </w:p>
          <w:p w14:paraId="1B65C937" w14:textId="77777777" w:rsidR="007D6DB0" w:rsidRPr="00D15D74" w:rsidRDefault="007D6DB0" w:rsidP="007D6DB0">
            <w:r w:rsidRPr="00D15D74">
              <w:t>JEFFERSON</w:t>
            </w:r>
            <w:r>
              <w:t>: NA</w:t>
            </w:r>
          </w:p>
          <w:p w14:paraId="385D9543" w14:textId="0D8EAEE6" w:rsidR="002C2624" w:rsidRDefault="02E8D767" w:rsidP="02E8D767">
            <w:r>
              <w:t>Dual Enrollments:</w:t>
            </w:r>
          </w:p>
          <w:p w14:paraId="154073CA" w14:textId="3F7638D2" w:rsidR="002C2624" w:rsidRDefault="02E8D767" w:rsidP="02E8D767">
            <w:r>
              <w:t>7 sections: 117 students</w:t>
            </w:r>
          </w:p>
          <w:p w14:paraId="3D662C84" w14:textId="407B1443" w:rsidR="002C2624" w:rsidRDefault="02E8D767" w:rsidP="02E8D767">
            <w:r>
              <w:t>98/117 students met or exceeded standards. 84%</w:t>
            </w:r>
          </w:p>
          <w:p w14:paraId="3E74974A" w14:textId="2D2E2CB7" w:rsidR="002C2624" w:rsidRDefault="002C2624" w:rsidP="02E8D767"/>
          <w:p w14:paraId="6423E51B" w14:textId="2592E970" w:rsidR="002C2624" w:rsidRDefault="02E8D767" w:rsidP="02E8D767">
            <w:r>
              <w:t>SPRING 2019</w:t>
            </w:r>
          </w:p>
          <w:p w14:paraId="77B0EE5E" w14:textId="1E2658CB" w:rsidR="002C2624" w:rsidRDefault="02E8D767" w:rsidP="02E8D767">
            <w:r>
              <w:t>Shelby:</w:t>
            </w:r>
          </w:p>
          <w:p w14:paraId="3FFA1791" w14:textId="2F713569" w:rsidR="002C2624" w:rsidRDefault="02E8D767" w:rsidP="02E8D767">
            <w:r>
              <w:t>2 sections: 60 students</w:t>
            </w:r>
          </w:p>
          <w:p w14:paraId="61E71B49" w14:textId="59B6B04D" w:rsidR="002C2624" w:rsidRDefault="02E8D767" w:rsidP="02E8D767">
            <w:r>
              <w:t>60/60 students met or exceeded the standards. 100%</w:t>
            </w:r>
          </w:p>
          <w:p w14:paraId="102489DF" w14:textId="2F6B124E" w:rsidR="002C2624" w:rsidRDefault="02E8D767" w:rsidP="02E8D767">
            <w:r>
              <w:t xml:space="preserve">Pell City &amp; Clanton: </w:t>
            </w:r>
          </w:p>
          <w:p w14:paraId="7178F09C" w14:textId="349A8B95" w:rsidR="002C2624" w:rsidRDefault="02E8D767" w:rsidP="02E8D767">
            <w:r>
              <w:t>Courses not offered</w:t>
            </w:r>
          </w:p>
          <w:p w14:paraId="124709E0" w14:textId="77777777" w:rsidR="007D6DB0" w:rsidRPr="00D15D74" w:rsidRDefault="007D6DB0" w:rsidP="007D6DB0">
            <w:r w:rsidRPr="00D15D74">
              <w:t>JEFFERSON</w:t>
            </w:r>
            <w:r>
              <w:t>: NA</w:t>
            </w:r>
          </w:p>
          <w:p w14:paraId="2F963569" w14:textId="140844E9" w:rsidR="002C2624" w:rsidRDefault="002C2624" w:rsidP="02E8D767"/>
          <w:p w14:paraId="28A22714" w14:textId="2C174B4B" w:rsidR="002C2624" w:rsidRDefault="002C2624" w:rsidP="02E8D767"/>
        </w:tc>
        <w:tc>
          <w:tcPr>
            <w:tcW w:w="2718" w:type="dxa"/>
            <w:tcBorders>
              <w:left w:val="single" w:sz="6" w:space="0" w:color="auto"/>
            </w:tcBorders>
          </w:tcPr>
          <w:p w14:paraId="6FC1E621" w14:textId="2D73E59C" w:rsidR="002C2624" w:rsidRDefault="02E8D767" w:rsidP="02E8D767">
            <w:r w:rsidRPr="02E8D767">
              <w:rPr>
                <w:rFonts w:ascii="Times New Roman" w:eastAsia="Times New Roman" w:hAnsi="Times New Roman" w:cs="Times New Roman"/>
              </w:rPr>
              <w:t>The students constructed their thesis statements based around the provided prompt successfully. Moving forward I believe the students will succeed at a higher rate if I change the assignment from a book-based writing/reading assignment to an essay format. The thesis will be more succinct and the essay response based more on relevant historical information.</w:t>
            </w:r>
          </w:p>
        </w:tc>
      </w:tr>
      <w:tr w:rsidR="002C2624" w14:paraId="4077F9B2" w14:textId="77777777" w:rsidTr="49C1EDC8">
        <w:trPr>
          <w:trHeight w:val="54"/>
        </w:trPr>
        <w:tc>
          <w:tcPr>
            <w:tcW w:w="2538" w:type="dxa"/>
            <w:tcBorders>
              <w:right w:val="single" w:sz="6" w:space="0" w:color="auto"/>
            </w:tcBorders>
          </w:tcPr>
          <w:p w14:paraId="14D35B3C" w14:textId="3F775C0D" w:rsidR="02E8D767" w:rsidRDefault="02E8D767">
            <w:r w:rsidRPr="02E8D767">
              <w:rPr>
                <w:rFonts w:ascii="Times New Roman" w:eastAsia="Times New Roman" w:hAnsi="Times New Roman" w:cs="Times New Roman"/>
              </w:rPr>
              <w:t>3A: Student used primary and/or secondary materials in a coherent and thoughtful manner in support of his/her thesis.</w:t>
            </w:r>
          </w:p>
          <w:p w14:paraId="5887FB10" w14:textId="7249821B" w:rsidR="02E8D767" w:rsidRDefault="02E8D767" w:rsidP="02E8D767"/>
          <w:p w14:paraId="1735D6D7" w14:textId="77777777" w:rsidR="002C2624" w:rsidRDefault="002C2624" w:rsidP="00C23C0E"/>
          <w:p w14:paraId="077FB5CC" w14:textId="77777777" w:rsidR="002C2624" w:rsidRDefault="002C2624" w:rsidP="00C23C0E"/>
        </w:tc>
        <w:tc>
          <w:tcPr>
            <w:tcW w:w="2403" w:type="dxa"/>
            <w:tcBorders>
              <w:left w:val="single" w:sz="6" w:space="0" w:color="auto"/>
              <w:right w:val="single" w:sz="4" w:space="0" w:color="auto"/>
            </w:tcBorders>
          </w:tcPr>
          <w:p w14:paraId="496E15B8" w14:textId="5C57FEC3" w:rsidR="002C2624" w:rsidRDefault="02E8D767" w:rsidP="02E8D767">
            <w:r w:rsidRPr="02E8D767">
              <w:rPr>
                <w:rFonts w:ascii="Times New Roman" w:eastAsia="Times New Roman" w:hAnsi="Times New Roman" w:cs="Times New Roman"/>
              </w:rPr>
              <w:t>Students wrote a paper based on a non-fiction book and a prompt relating to the book</w:t>
            </w:r>
          </w:p>
        </w:tc>
        <w:tc>
          <w:tcPr>
            <w:tcW w:w="2547" w:type="dxa"/>
            <w:tcBorders>
              <w:left w:val="single" w:sz="6" w:space="0" w:color="auto"/>
              <w:right w:val="single" w:sz="4" w:space="0" w:color="auto"/>
            </w:tcBorders>
          </w:tcPr>
          <w:p w14:paraId="1F44200B" w14:textId="6F9A8C3D" w:rsidR="002C2624" w:rsidRDefault="02E8D767" w:rsidP="02E8D767">
            <w:r w:rsidRPr="02E8D767">
              <w:rPr>
                <w:rFonts w:ascii="Times New Roman" w:eastAsia="Times New Roman" w:hAnsi="Times New Roman" w:cs="Times New Roman"/>
              </w:rPr>
              <w:t>70% of students should meet intended outcome.</w:t>
            </w:r>
          </w:p>
        </w:tc>
        <w:tc>
          <w:tcPr>
            <w:tcW w:w="2970" w:type="dxa"/>
            <w:tcBorders>
              <w:left w:val="single" w:sz="4" w:space="0" w:color="auto"/>
              <w:right w:val="single" w:sz="6" w:space="0" w:color="auto"/>
            </w:tcBorders>
          </w:tcPr>
          <w:p w14:paraId="43BE4C5B" w14:textId="1EF2A209" w:rsidR="002C2624" w:rsidRDefault="02E8D767" w:rsidP="02E8D767">
            <w:r>
              <w:t>Shelby:</w:t>
            </w:r>
          </w:p>
          <w:p w14:paraId="473728FF" w14:textId="5F3A2ACB" w:rsidR="002C2624" w:rsidRDefault="02E8D767" w:rsidP="02E8D767">
            <w:r>
              <w:t xml:space="preserve"> 2 sections: 52 students</w:t>
            </w:r>
          </w:p>
          <w:p w14:paraId="6B4D6C30" w14:textId="12EDBE20" w:rsidR="002C2624" w:rsidRDefault="02E8D767" w:rsidP="02E8D767">
            <w:r>
              <w:t>38/52 students met or exceeded the standards. 73%</w:t>
            </w:r>
          </w:p>
          <w:p w14:paraId="53D059CA" w14:textId="729C0D32" w:rsidR="002C2624" w:rsidRDefault="02E8D767" w:rsidP="02E8D767">
            <w:r>
              <w:t>Pell City &amp; Clanton:</w:t>
            </w:r>
          </w:p>
          <w:p w14:paraId="07E45542" w14:textId="78399C7E" w:rsidR="002C2624" w:rsidRDefault="02E8D767" w:rsidP="02E8D767">
            <w:r>
              <w:t>2 sections: 58 students</w:t>
            </w:r>
          </w:p>
          <w:p w14:paraId="473EA105" w14:textId="068A9AD9" w:rsidR="002C2624" w:rsidRDefault="02E8D767" w:rsidP="02E8D767">
            <w:r>
              <w:t>42/58 students met or exceeded set standards.  72%</w:t>
            </w:r>
          </w:p>
          <w:p w14:paraId="6E5A0E4B" w14:textId="77777777" w:rsidR="007D6DB0" w:rsidRPr="00D15D74" w:rsidRDefault="007D6DB0" w:rsidP="007D6DB0">
            <w:r w:rsidRPr="00D15D74">
              <w:t>JEFFERSON</w:t>
            </w:r>
            <w:r>
              <w:t>: NA</w:t>
            </w:r>
          </w:p>
          <w:p w14:paraId="77F28324" w14:textId="0D8EAEE6" w:rsidR="002C2624" w:rsidRDefault="02E8D767" w:rsidP="02E8D767">
            <w:r>
              <w:t>Dual Enrollments:</w:t>
            </w:r>
          </w:p>
          <w:p w14:paraId="2B5BE743" w14:textId="3F7638D2" w:rsidR="002C2624" w:rsidRDefault="02E8D767" w:rsidP="02E8D767">
            <w:r>
              <w:t>7 sections: 117 students</w:t>
            </w:r>
          </w:p>
          <w:p w14:paraId="586F8BAC" w14:textId="407B1443" w:rsidR="002C2624" w:rsidRDefault="02E8D767" w:rsidP="02E8D767">
            <w:r>
              <w:t>98/117 students met or exceeded standards. 84%</w:t>
            </w:r>
          </w:p>
          <w:p w14:paraId="3635E98B" w14:textId="2D2E2CB7" w:rsidR="002C2624" w:rsidRDefault="002C2624" w:rsidP="02E8D767"/>
          <w:p w14:paraId="074526BF" w14:textId="2592E970" w:rsidR="002C2624" w:rsidRDefault="02E8D767" w:rsidP="02E8D767">
            <w:r>
              <w:t>SPRING 2019</w:t>
            </w:r>
          </w:p>
          <w:p w14:paraId="73414D5F" w14:textId="1E2658CB" w:rsidR="002C2624" w:rsidRDefault="02E8D767" w:rsidP="02E8D767">
            <w:r>
              <w:t>Shelby:</w:t>
            </w:r>
          </w:p>
          <w:p w14:paraId="47783453" w14:textId="2F713569" w:rsidR="002C2624" w:rsidRDefault="02E8D767" w:rsidP="02E8D767">
            <w:r>
              <w:t>2 sections: 60 students</w:t>
            </w:r>
          </w:p>
          <w:p w14:paraId="152FAE23" w14:textId="59B6B04D" w:rsidR="002C2624" w:rsidRDefault="02E8D767" w:rsidP="02E8D767">
            <w:r>
              <w:t>60/60 students met or exceeded the standards. 100%</w:t>
            </w:r>
          </w:p>
          <w:p w14:paraId="44BF3320" w14:textId="2F6B124E" w:rsidR="002C2624" w:rsidRDefault="02E8D767" w:rsidP="02E8D767">
            <w:r>
              <w:t xml:space="preserve">Pell City &amp; Clanton: </w:t>
            </w:r>
          </w:p>
          <w:p w14:paraId="0596DE8D" w14:textId="349A8B95" w:rsidR="002C2624" w:rsidRDefault="02E8D767" w:rsidP="02E8D767">
            <w:r>
              <w:t>Courses not offered</w:t>
            </w:r>
          </w:p>
          <w:p w14:paraId="3BD1C7B8" w14:textId="77777777" w:rsidR="007D6DB0" w:rsidRPr="00D15D74" w:rsidRDefault="007D6DB0" w:rsidP="007D6DB0">
            <w:r w:rsidRPr="00D15D74">
              <w:t>JEFFERSON</w:t>
            </w:r>
            <w:r>
              <w:t>: NA</w:t>
            </w:r>
          </w:p>
          <w:p w14:paraId="0250B4C7" w14:textId="3E12CDF7" w:rsidR="002C2624" w:rsidRDefault="002C2624" w:rsidP="02E8D767"/>
          <w:p w14:paraId="138E0490" w14:textId="53AE7EB4" w:rsidR="002C2624" w:rsidRDefault="002C2624" w:rsidP="02E8D767"/>
        </w:tc>
        <w:tc>
          <w:tcPr>
            <w:tcW w:w="2718" w:type="dxa"/>
            <w:tcBorders>
              <w:left w:val="single" w:sz="6" w:space="0" w:color="auto"/>
            </w:tcBorders>
          </w:tcPr>
          <w:p w14:paraId="4A51D57D" w14:textId="615A1CD7" w:rsidR="002C2624" w:rsidRDefault="02E8D767" w:rsidP="02E8D767">
            <w:r w:rsidRPr="02E8D767">
              <w:rPr>
                <w:rFonts w:ascii="Times New Roman" w:eastAsia="Times New Roman" w:hAnsi="Times New Roman" w:cs="Times New Roman"/>
              </w:rPr>
              <w:t>Students supported their thesis statements quite well. Those that were able to write a cohesive thesis used relevant secondary materials from the non-fiction book to write an organized paper.</w:t>
            </w:r>
          </w:p>
        </w:tc>
      </w:tr>
      <w:tr w:rsidR="002C2624" w14:paraId="6E33ED86" w14:textId="77777777" w:rsidTr="49C1EDC8">
        <w:trPr>
          <w:trHeight w:val="54"/>
        </w:trPr>
        <w:tc>
          <w:tcPr>
            <w:tcW w:w="2538" w:type="dxa"/>
            <w:tcBorders>
              <w:right w:val="single" w:sz="6" w:space="0" w:color="auto"/>
            </w:tcBorders>
          </w:tcPr>
          <w:p w14:paraId="55B300F9" w14:textId="77777777" w:rsidR="002C2624" w:rsidRDefault="002C2624" w:rsidP="00C23C0E"/>
          <w:p w14:paraId="4F392C18" w14:textId="77777777" w:rsidR="002C2624" w:rsidRDefault="002C2624" w:rsidP="00C23C0E"/>
          <w:p w14:paraId="5F5D742D" w14:textId="77777777" w:rsidR="002C2624" w:rsidRDefault="002C2624" w:rsidP="00C23C0E"/>
        </w:tc>
        <w:tc>
          <w:tcPr>
            <w:tcW w:w="2403" w:type="dxa"/>
            <w:tcBorders>
              <w:left w:val="single" w:sz="6" w:space="0" w:color="auto"/>
              <w:right w:val="single" w:sz="4" w:space="0" w:color="auto"/>
            </w:tcBorders>
          </w:tcPr>
          <w:p w14:paraId="1F3ECBED" w14:textId="77777777" w:rsidR="002C2624" w:rsidRDefault="002C2624" w:rsidP="00C23C0E"/>
        </w:tc>
        <w:tc>
          <w:tcPr>
            <w:tcW w:w="2547" w:type="dxa"/>
            <w:tcBorders>
              <w:left w:val="single" w:sz="6" w:space="0" w:color="auto"/>
              <w:right w:val="single" w:sz="4" w:space="0" w:color="auto"/>
            </w:tcBorders>
          </w:tcPr>
          <w:p w14:paraId="4721F3F3" w14:textId="77777777" w:rsidR="002C2624" w:rsidRDefault="002C2624" w:rsidP="00C23C0E"/>
        </w:tc>
        <w:tc>
          <w:tcPr>
            <w:tcW w:w="2970" w:type="dxa"/>
            <w:tcBorders>
              <w:left w:val="single" w:sz="4" w:space="0" w:color="auto"/>
              <w:right w:val="single" w:sz="6" w:space="0" w:color="auto"/>
            </w:tcBorders>
          </w:tcPr>
          <w:p w14:paraId="7C989B99" w14:textId="77777777" w:rsidR="002C2624" w:rsidRDefault="002C2624" w:rsidP="00C23C0E"/>
        </w:tc>
        <w:tc>
          <w:tcPr>
            <w:tcW w:w="2718" w:type="dxa"/>
            <w:tcBorders>
              <w:left w:val="single" w:sz="6" w:space="0" w:color="auto"/>
            </w:tcBorders>
          </w:tcPr>
          <w:p w14:paraId="0596331F" w14:textId="77777777" w:rsidR="002C2624" w:rsidRDefault="002C2624" w:rsidP="00C23C0E"/>
        </w:tc>
      </w:tr>
      <w:tr w:rsidR="002C2624" w14:paraId="26159D8C" w14:textId="77777777" w:rsidTr="49C1EDC8">
        <w:tc>
          <w:tcPr>
            <w:tcW w:w="7488" w:type="dxa"/>
            <w:gridSpan w:val="3"/>
            <w:tcBorders>
              <w:right w:val="single" w:sz="4" w:space="0" w:color="auto"/>
            </w:tcBorders>
          </w:tcPr>
          <w:p w14:paraId="592C0F89" w14:textId="77777777" w:rsidR="002C2624" w:rsidRPr="002A44E2" w:rsidRDefault="002C2624" w:rsidP="00C23C0E">
            <w:pPr>
              <w:rPr>
                <w:sz w:val="12"/>
                <w:szCs w:val="12"/>
              </w:rPr>
            </w:pPr>
          </w:p>
          <w:p w14:paraId="0A5CDD4E" w14:textId="48FB920D" w:rsidR="002C2624" w:rsidRPr="002A44E2" w:rsidRDefault="002C2624" w:rsidP="00C23C0E">
            <w:pPr>
              <w:rPr>
                <w:b/>
                <w:sz w:val="12"/>
                <w:szCs w:val="12"/>
              </w:rPr>
            </w:pPr>
            <w:r w:rsidRPr="00D554AC">
              <w:rPr>
                <w:b/>
              </w:rPr>
              <w:t>Plan submission date:</w:t>
            </w:r>
            <w:r>
              <w:rPr>
                <w:b/>
              </w:rPr>
              <w:t xml:space="preserve"> </w:t>
            </w:r>
            <w:r w:rsidR="0063741B">
              <w:rPr>
                <w:b/>
              </w:rPr>
              <w:t>September 20</w:t>
            </w:r>
            <w:r>
              <w:rPr>
                <w:b/>
              </w:rPr>
              <w:t>, 2019</w:t>
            </w:r>
          </w:p>
          <w:p w14:paraId="27A2A758" w14:textId="77777777" w:rsidR="002C2624" w:rsidRDefault="002C2624" w:rsidP="00C23C0E"/>
        </w:tc>
        <w:tc>
          <w:tcPr>
            <w:tcW w:w="5688" w:type="dxa"/>
            <w:gridSpan w:val="2"/>
            <w:tcBorders>
              <w:left w:val="single" w:sz="4" w:space="0" w:color="auto"/>
            </w:tcBorders>
          </w:tcPr>
          <w:p w14:paraId="25FAA2AD" w14:textId="77777777" w:rsidR="002C2624" w:rsidRPr="002A44E2" w:rsidRDefault="002C2624" w:rsidP="00C23C0E">
            <w:pPr>
              <w:rPr>
                <w:sz w:val="12"/>
                <w:szCs w:val="12"/>
              </w:rPr>
            </w:pPr>
          </w:p>
          <w:p w14:paraId="1B3F9A2C" w14:textId="77777777" w:rsidR="002C2624" w:rsidRDefault="002C2624" w:rsidP="00C23C0E">
            <w:pPr>
              <w:rPr>
                <w:b/>
              </w:rPr>
            </w:pPr>
            <w:r w:rsidRPr="00102B7D">
              <w:rPr>
                <w:b/>
              </w:rPr>
              <w:t>Submitted by:</w:t>
            </w:r>
            <w:r>
              <w:rPr>
                <w:b/>
              </w:rPr>
              <w:t xml:space="preserve"> Liberal Arts Department</w:t>
            </w:r>
          </w:p>
          <w:p w14:paraId="720A3CDC" w14:textId="77777777" w:rsidR="002C2624" w:rsidRPr="002A44E2" w:rsidRDefault="002C2624" w:rsidP="00C23C0E">
            <w:pPr>
              <w:rPr>
                <w:sz w:val="12"/>
                <w:szCs w:val="12"/>
              </w:rPr>
            </w:pPr>
          </w:p>
          <w:p w14:paraId="0DCDAA94" w14:textId="77777777" w:rsidR="002C2624" w:rsidRPr="002A44E2" w:rsidRDefault="002C2624" w:rsidP="00C23C0E">
            <w:pPr>
              <w:rPr>
                <w:b/>
                <w:sz w:val="8"/>
                <w:szCs w:val="8"/>
              </w:rPr>
            </w:pPr>
          </w:p>
        </w:tc>
      </w:tr>
    </w:tbl>
    <w:p w14:paraId="4318DEE5" w14:textId="7EA1D33A" w:rsidR="007D6DB0" w:rsidRDefault="007D6DB0" w:rsidP="009137B5"/>
    <w:p w14:paraId="213166E3" w14:textId="77777777" w:rsidR="007D6DB0" w:rsidRDefault="007D6DB0">
      <w:r>
        <w:br w:type="page"/>
      </w:r>
    </w:p>
    <w:p w14:paraId="47901C7D" w14:textId="77777777" w:rsidR="002C2624" w:rsidRDefault="002C2624" w:rsidP="009137B5"/>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2C2624" w:rsidRPr="00D554AC" w14:paraId="2DA8D5FC" w14:textId="77777777" w:rsidTr="49C1EDC8">
        <w:tc>
          <w:tcPr>
            <w:tcW w:w="13176" w:type="dxa"/>
            <w:gridSpan w:val="5"/>
            <w:tcBorders>
              <w:bottom w:val="single" w:sz="6" w:space="0" w:color="auto"/>
            </w:tcBorders>
            <w:shd w:val="clear" w:color="auto" w:fill="D9D9D9" w:themeFill="background1" w:themeFillShade="D9"/>
          </w:tcPr>
          <w:p w14:paraId="370DC097" w14:textId="77777777" w:rsidR="002C2624" w:rsidRPr="00490115" w:rsidRDefault="002C2624" w:rsidP="00C23C0E">
            <w:pPr>
              <w:jc w:val="center"/>
              <w:rPr>
                <w:b/>
                <w:sz w:val="16"/>
                <w:szCs w:val="16"/>
              </w:rPr>
            </w:pPr>
          </w:p>
          <w:p w14:paraId="25A22D6F" w14:textId="7D6D2985" w:rsidR="002C2624" w:rsidRDefault="40E7C64F" w:rsidP="00C23C0E">
            <w:pPr>
              <w:jc w:val="center"/>
              <w:rPr>
                <w:b/>
                <w:sz w:val="32"/>
                <w:szCs w:val="32"/>
              </w:rPr>
            </w:pPr>
            <w:bookmarkStart w:id="19" w:name="HIS202"/>
            <w:r w:rsidRPr="40E7C64F">
              <w:rPr>
                <w:b/>
                <w:bCs/>
                <w:sz w:val="32"/>
                <w:szCs w:val="32"/>
              </w:rPr>
              <w:t xml:space="preserve">HIS 202 </w:t>
            </w:r>
            <w:bookmarkEnd w:id="19"/>
            <w:r w:rsidRPr="40E7C64F">
              <w:rPr>
                <w:b/>
                <w:bCs/>
                <w:sz w:val="32"/>
                <w:szCs w:val="32"/>
              </w:rPr>
              <w:t>Course Student Learning Outcomes &amp; Assessment Plan 2018-2019</w:t>
            </w:r>
          </w:p>
          <w:p w14:paraId="6E904E93" w14:textId="5DFA7209" w:rsidR="002C2624" w:rsidRPr="00490115" w:rsidRDefault="40E7C64F" w:rsidP="40E7C64F">
            <w:r w:rsidRPr="40E7C64F">
              <w:rPr>
                <w:rFonts w:ascii="Calibri" w:eastAsia="Calibri" w:hAnsi="Calibri" w:cs="Calibri"/>
                <w:u w:val="single"/>
              </w:rPr>
              <w:t>General Education Objective</w:t>
            </w:r>
          </w:p>
          <w:p w14:paraId="27C30E39" w14:textId="61690E3B" w:rsidR="002C2624" w:rsidRPr="00490115" w:rsidRDefault="40E7C64F" w:rsidP="40E7C64F">
            <w:r w:rsidRPr="40E7C64F">
              <w:rPr>
                <w:rFonts w:ascii="Calibri" w:eastAsia="Calibri" w:hAnsi="Calibri" w:cs="Calibri"/>
              </w:rPr>
              <w:t>Prepare students to continue their education at four-year institutions or to enter the workforce.</w:t>
            </w:r>
          </w:p>
          <w:p w14:paraId="675BC016" w14:textId="2B0F0259" w:rsidR="002C2624" w:rsidRPr="00490115" w:rsidRDefault="40E7C64F" w:rsidP="40E7C64F">
            <w:r w:rsidRPr="40E7C64F">
              <w:rPr>
                <w:rFonts w:ascii="Calibri" w:eastAsia="Calibri" w:hAnsi="Calibri" w:cs="Calibri"/>
                <w:u w:val="single"/>
              </w:rPr>
              <w:t>Department Level Student Learning Outcomes</w:t>
            </w:r>
          </w:p>
          <w:p w14:paraId="7BD9AAA2" w14:textId="7856FB8E" w:rsidR="002C2624" w:rsidRPr="00490115" w:rsidRDefault="40E7C64F" w:rsidP="40E7C64F">
            <w:pPr>
              <w:spacing w:line="276" w:lineRule="auto"/>
            </w:pPr>
            <w:r w:rsidRPr="40E7C64F">
              <w:rPr>
                <w:rFonts w:ascii="Calibri" w:eastAsia="Calibri" w:hAnsi="Calibri" w:cs="Calibri"/>
              </w:rPr>
              <w:t xml:space="preserve">       1.    Students will acquire content knowledge in the arts, humanities and social sciences. </w:t>
            </w:r>
          </w:p>
          <w:p w14:paraId="22D3FBF0" w14:textId="681DC97F" w:rsidR="002C2624" w:rsidRPr="00490115" w:rsidRDefault="40E7C64F" w:rsidP="40E7C64F">
            <w:pPr>
              <w:spacing w:line="276" w:lineRule="auto"/>
            </w:pPr>
            <w:r w:rsidRPr="40E7C64F">
              <w:rPr>
                <w:rFonts w:ascii="Calibri" w:eastAsia="Calibri" w:hAnsi="Calibri" w:cs="Calibri"/>
              </w:rPr>
              <w:t xml:space="preserve">       2.    Students will gain a better understanding of their society and cultural differences among people in an ever-changing world.</w:t>
            </w:r>
          </w:p>
          <w:p w14:paraId="075F88A9" w14:textId="7080AF79" w:rsidR="002C2624" w:rsidRPr="00490115" w:rsidRDefault="40E7C64F" w:rsidP="40E7C64F">
            <w:pPr>
              <w:pStyle w:val="ListParagraph"/>
              <w:numPr>
                <w:ilvl w:val="0"/>
                <w:numId w:val="11"/>
              </w:numPr>
              <w:rPr>
                <w:sz w:val="24"/>
                <w:szCs w:val="24"/>
              </w:rPr>
            </w:pPr>
            <w:r w:rsidRPr="40E7C64F">
              <w:rPr>
                <w:rFonts w:ascii="Calibri" w:eastAsia="Calibri" w:hAnsi="Calibri" w:cs="Calibri"/>
                <w:sz w:val="24"/>
                <w:szCs w:val="24"/>
              </w:rPr>
              <w:t>Students will develop analytical skills by researching and evaluating materials to support ideas.</w:t>
            </w:r>
          </w:p>
          <w:p w14:paraId="50DC5BAA" w14:textId="2BB1EDE1" w:rsidR="002C2624" w:rsidRPr="00490115" w:rsidRDefault="40E7C64F" w:rsidP="40E7C64F">
            <w:r w:rsidRPr="40E7C64F">
              <w:rPr>
                <w:rFonts w:ascii="Calibri" w:eastAsia="Calibri" w:hAnsi="Calibri" w:cs="Calibri"/>
                <w:u w:val="single"/>
              </w:rPr>
              <w:t>Evaluation Criteria</w:t>
            </w:r>
          </w:p>
          <w:p w14:paraId="1EB0603F" w14:textId="0A90F849" w:rsidR="002C2624" w:rsidRPr="00490115" w:rsidRDefault="40E7C64F" w:rsidP="40E7C64F">
            <w:r w:rsidRPr="40E7C64F">
              <w:rPr>
                <w:rFonts w:ascii="Calibri" w:eastAsia="Calibri" w:hAnsi="Calibri" w:cs="Calibri"/>
              </w:rPr>
              <w:t>Students in each HIS course will be evaluated through a written assessment. Each department-level outcome will be measured using the following criteria:</w:t>
            </w:r>
          </w:p>
          <w:p w14:paraId="3467E398" w14:textId="17A29D55" w:rsidR="002C2624" w:rsidRPr="00490115" w:rsidRDefault="40E7C64F" w:rsidP="40E7C64F">
            <w:r w:rsidRPr="40E7C64F">
              <w:rPr>
                <w:rFonts w:ascii="Calibri" w:eastAsia="Calibri" w:hAnsi="Calibri" w:cs="Calibri"/>
              </w:rPr>
              <w:t xml:space="preserve">       </w:t>
            </w:r>
            <w:r w:rsidRPr="40E7C64F">
              <w:rPr>
                <w:rFonts w:ascii="Calibri" w:eastAsia="Calibri" w:hAnsi="Calibri" w:cs="Calibri"/>
                <w:b/>
                <w:bCs/>
              </w:rPr>
              <w:t>Learning Outcome 1: Knowledge Base</w:t>
            </w:r>
          </w:p>
          <w:p w14:paraId="5FAAC632" w14:textId="158B6651" w:rsidR="002C2624" w:rsidRPr="00490115" w:rsidRDefault="40E7C64F" w:rsidP="40E7C64F">
            <w:r w:rsidRPr="40E7C64F">
              <w:rPr>
                <w:rFonts w:ascii="Calibri" w:eastAsia="Calibri" w:hAnsi="Calibri" w:cs="Calibri"/>
              </w:rPr>
              <w:t xml:space="preserve">          1A: The student shows mastery of relevant context using information from primary and/or secondary sources.</w:t>
            </w:r>
          </w:p>
          <w:p w14:paraId="20F58F7F" w14:textId="3DD8BB7C" w:rsidR="002C2624" w:rsidRPr="00490115" w:rsidRDefault="40E7C64F" w:rsidP="40E7C64F">
            <w:r w:rsidRPr="40E7C64F">
              <w:rPr>
                <w:rFonts w:ascii="Calibri" w:eastAsia="Calibri" w:hAnsi="Calibri" w:cs="Calibri"/>
                <w:b/>
                <w:bCs/>
              </w:rPr>
              <w:t xml:space="preserve">       Learning Outcome 2: Communication Skills</w:t>
            </w:r>
          </w:p>
          <w:p w14:paraId="210D86CE" w14:textId="05A03170" w:rsidR="002C2624" w:rsidRPr="00490115" w:rsidRDefault="40E7C64F" w:rsidP="40E7C64F">
            <w:r w:rsidRPr="40E7C64F">
              <w:rPr>
                <w:rFonts w:ascii="Calibri" w:eastAsia="Calibri" w:hAnsi="Calibri" w:cs="Calibri"/>
              </w:rPr>
              <w:t xml:space="preserve">          2A: Student constructed/organized a satisfactory thesis using clear, organizational structure and coherent language.</w:t>
            </w:r>
          </w:p>
          <w:p w14:paraId="14A636ED" w14:textId="07C70E2C" w:rsidR="002C2624" w:rsidRPr="00490115" w:rsidRDefault="40E7C64F" w:rsidP="40E7C64F">
            <w:r w:rsidRPr="40E7C64F">
              <w:rPr>
                <w:rFonts w:ascii="Calibri" w:eastAsia="Calibri" w:hAnsi="Calibri" w:cs="Calibri"/>
              </w:rPr>
              <w:t xml:space="preserve">       </w:t>
            </w:r>
            <w:r w:rsidRPr="40E7C64F">
              <w:rPr>
                <w:rFonts w:ascii="Calibri" w:eastAsia="Calibri" w:hAnsi="Calibri" w:cs="Calibri"/>
                <w:b/>
                <w:bCs/>
              </w:rPr>
              <w:t>Learning Outcome 3: Critical Thinking</w:t>
            </w:r>
          </w:p>
          <w:p w14:paraId="59B5C73A" w14:textId="0D67D838" w:rsidR="002C2624" w:rsidRPr="00490115" w:rsidRDefault="40E7C64F" w:rsidP="40E7C64F">
            <w:pPr>
              <w:rPr>
                <w:b/>
                <w:sz w:val="16"/>
                <w:szCs w:val="16"/>
              </w:rPr>
            </w:pPr>
            <w:r w:rsidRPr="40E7C64F">
              <w:rPr>
                <w:rFonts w:ascii="Calibri" w:eastAsia="Calibri" w:hAnsi="Calibri" w:cs="Calibri"/>
              </w:rPr>
              <w:t xml:space="preserve">          3A: Student used primary and/or secondary materials in a coherent and thoughtful manner in support of his/her thesis.</w:t>
            </w:r>
          </w:p>
        </w:tc>
      </w:tr>
      <w:tr w:rsidR="002C2624" w:rsidRPr="00D554AC" w14:paraId="183EFC28" w14:textId="77777777" w:rsidTr="49C1EDC8">
        <w:trPr>
          <w:trHeight w:val="54"/>
        </w:trPr>
        <w:tc>
          <w:tcPr>
            <w:tcW w:w="2538" w:type="dxa"/>
            <w:tcBorders>
              <w:left w:val="single" w:sz="6" w:space="0" w:color="auto"/>
              <w:bottom w:val="double" w:sz="4" w:space="0" w:color="auto"/>
              <w:right w:val="single" w:sz="6" w:space="0" w:color="auto"/>
            </w:tcBorders>
            <w:vAlign w:val="center"/>
          </w:tcPr>
          <w:p w14:paraId="4125FD30" w14:textId="77777777" w:rsidR="002C2624" w:rsidRPr="00D554AC" w:rsidRDefault="002C2624" w:rsidP="00C23C0E">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14:paraId="696EEFB4" w14:textId="77777777" w:rsidR="002C2624" w:rsidRPr="00D554AC" w:rsidRDefault="002C2624" w:rsidP="00C23C0E">
            <w:pPr>
              <w:jc w:val="center"/>
              <w:rPr>
                <w:b/>
                <w:sz w:val="24"/>
                <w:szCs w:val="24"/>
              </w:rPr>
            </w:pPr>
            <w:r w:rsidRPr="00D554AC">
              <w:rPr>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14:paraId="5FEEC15A" w14:textId="77777777" w:rsidR="002C2624" w:rsidRPr="00D554AC" w:rsidRDefault="002C2624" w:rsidP="00C23C0E">
            <w:pPr>
              <w:jc w:val="center"/>
              <w:rPr>
                <w:b/>
                <w:sz w:val="24"/>
                <w:szCs w:val="24"/>
              </w:rPr>
            </w:pPr>
            <w:r w:rsidRPr="00D554AC">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14:paraId="657C884A" w14:textId="77777777" w:rsidR="002C2624" w:rsidRPr="00D554AC" w:rsidRDefault="002C2624" w:rsidP="00C23C0E">
            <w:pPr>
              <w:jc w:val="center"/>
              <w:rPr>
                <w:b/>
                <w:sz w:val="24"/>
                <w:szCs w:val="24"/>
              </w:rPr>
            </w:pPr>
            <w:r w:rsidRPr="00D554AC">
              <w:rPr>
                <w:b/>
                <w:sz w:val="24"/>
                <w:szCs w:val="24"/>
              </w:rPr>
              <w:t>Summary &amp; Analysis of Assessment Evidence</w:t>
            </w:r>
          </w:p>
        </w:tc>
        <w:tc>
          <w:tcPr>
            <w:tcW w:w="2718" w:type="dxa"/>
            <w:tcBorders>
              <w:left w:val="single" w:sz="6" w:space="0" w:color="auto"/>
              <w:bottom w:val="thinThickSmallGap" w:sz="12" w:space="0" w:color="auto"/>
            </w:tcBorders>
            <w:vAlign w:val="center"/>
          </w:tcPr>
          <w:p w14:paraId="75855C9D" w14:textId="77777777" w:rsidR="002C2624" w:rsidRPr="00D554AC" w:rsidRDefault="002C2624" w:rsidP="00C23C0E">
            <w:pPr>
              <w:jc w:val="center"/>
              <w:rPr>
                <w:b/>
                <w:sz w:val="24"/>
                <w:szCs w:val="24"/>
              </w:rPr>
            </w:pPr>
            <w:r w:rsidRPr="00D554AC">
              <w:rPr>
                <w:b/>
                <w:sz w:val="24"/>
                <w:szCs w:val="24"/>
              </w:rPr>
              <w:t>Use of Results</w:t>
            </w:r>
          </w:p>
        </w:tc>
      </w:tr>
      <w:tr w:rsidR="002C2624" w14:paraId="276061A7" w14:textId="77777777" w:rsidTr="49C1EDC8">
        <w:trPr>
          <w:trHeight w:val="54"/>
        </w:trPr>
        <w:tc>
          <w:tcPr>
            <w:tcW w:w="2538" w:type="dxa"/>
            <w:tcBorders>
              <w:top w:val="thinThickSmallGap" w:sz="12" w:space="0" w:color="auto"/>
              <w:right w:val="single" w:sz="6" w:space="0" w:color="auto"/>
            </w:tcBorders>
          </w:tcPr>
          <w:p w14:paraId="6BC5EE0A" w14:textId="228BD435" w:rsidR="02E8D767" w:rsidRDefault="02E8D767">
            <w:r w:rsidRPr="02E8D767">
              <w:rPr>
                <w:rFonts w:ascii="Times New Roman" w:eastAsia="Times New Roman" w:hAnsi="Times New Roman" w:cs="Times New Roman"/>
              </w:rPr>
              <w:t>1A: The student shows mastery of relevant context using information from primary and/or secondary sources.</w:t>
            </w:r>
          </w:p>
          <w:p w14:paraId="7246C2DB" w14:textId="3F3E7FA9" w:rsidR="02E8D767" w:rsidRDefault="02E8D767" w:rsidP="02E8D767"/>
          <w:p w14:paraId="47198980" w14:textId="77777777" w:rsidR="002C2624" w:rsidRDefault="002C2624" w:rsidP="00C23C0E"/>
          <w:p w14:paraId="39BCBFB4" w14:textId="77777777" w:rsidR="002C2624" w:rsidRDefault="002C2624" w:rsidP="00C23C0E"/>
        </w:tc>
        <w:tc>
          <w:tcPr>
            <w:tcW w:w="2403" w:type="dxa"/>
            <w:tcBorders>
              <w:top w:val="thinThickSmallGap" w:sz="12" w:space="0" w:color="auto"/>
              <w:left w:val="single" w:sz="6" w:space="0" w:color="auto"/>
              <w:right w:val="single" w:sz="4" w:space="0" w:color="auto"/>
            </w:tcBorders>
          </w:tcPr>
          <w:p w14:paraId="1FE19994" w14:textId="301A9430" w:rsidR="002C2624" w:rsidRDefault="02E8D767" w:rsidP="02E8D767">
            <w:r w:rsidRPr="02E8D767">
              <w:rPr>
                <w:rFonts w:ascii="Times New Roman" w:eastAsia="Times New Roman" w:hAnsi="Times New Roman" w:cs="Times New Roman"/>
              </w:rPr>
              <w:t>Students wrote a paper based on a non-fiction book and a prompt relating to the book</w:t>
            </w:r>
          </w:p>
          <w:p w14:paraId="19132BD1" w14:textId="63B70739" w:rsidR="002C2624" w:rsidRDefault="002C2624" w:rsidP="02E8D767"/>
        </w:tc>
        <w:tc>
          <w:tcPr>
            <w:tcW w:w="2547" w:type="dxa"/>
            <w:tcBorders>
              <w:top w:val="thinThickSmallGap" w:sz="12" w:space="0" w:color="auto"/>
              <w:left w:val="single" w:sz="6" w:space="0" w:color="auto"/>
              <w:right w:val="single" w:sz="4" w:space="0" w:color="auto"/>
            </w:tcBorders>
          </w:tcPr>
          <w:p w14:paraId="653FEC3E" w14:textId="6F9A8C3D" w:rsidR="002C2624" w:rsidRDefault="02E8D767" w:rsidP="02E8D767">
            <w:r w:rsidRPr="02E8D767">
              <w:rPr>
                <w:rFonts w:ascii="Times New Roman" w:eastAsia="Times New Roman" w:hAnsi="Times New Roman" w:cs="Times New Roman"/>
              </w:rPr>
              <w:t>70% of students should meet intended outcome.</w:t>
            </w:r>
          </w:p>
          <w:p w14:paraId="0F84B916" w14:textId="2546CB0B" w:rsidR="002C2624" w:rsidRDefault="002C2624" w:rsidP="02E8D767"/>
        </w:tc>
        <w:tc>
          <w:tcPr>
            <w:tcW w:w="2970" w:type="dxa"/>
            <w:tcBorders>
              <w:top w:val="thinThickSmallGap" w:sz="12" w:space="0" w:color="auto"/>
              <w:left w:val="single" w:sz="4" w:space="0" w:color="auto"/>
              <w:right w:val="single" w:sz="6" w:space="0" w:color="auto"/>
            </w:tcBorders>
          </w:tcPr>
          <w:p w14:paraId="0C455803" w14:textId="06E5D2B9" w:rsidR="002C2624" w:rsidRDefault="02E8D767" w:rsidP="00C23C0E">
            <w:r>
              <w:t>FALL 2018:</w:t>
            </w:r>
          </w:p>
          <w:p w14:paraId="2FA2AFF8" w14:textId="0AD0D48E" w:rsidR="002C2624" w:rsidRDefault="02E8D767" w:rsidP="02E8D767">
            <w:r>
              <w:t>HIS 202 is not offered in the Fall</w:t>
            </w:r>
          </w:p>
          <w:p w14:paraId="6E49F888" w14:textId="308A5E3E" w:rsidR="002C2624" w:rsidRDefault="02E8D767" w:rsidP="02E8D767">
            <w:r>
              <w:t>SPRING 2019</w:t>
            </w:r>
          </w:p>
          <w:p w14:paraId="0E975BDE" w14:textId="4DA4A82F" w:rsidR="002C2624" w:rsidRDefault="02E8D767" w:rsidP="02E8D767">
            <w:r>
              <w:t>Shelby:</w:t>
            </w:r>
          </w:p>
          <w:p w14:paraId="32C9A749" w14:textId="2DA4F919" w:rsidR="002C2624" w:rsidRDefault="02E8D767" w:rsidP="02E8D767">
            <w:r>
              <w:t>2 sections: 73 students</w:t>
            </w:r>
          </w:p>
          <w:p w14:paraId="74337DF4" w14:textId="02384F91" w:rsidR="002C2624" w:rsidRDefault="02E8D767" w:rsidP="02E8D767">
            <w:r>
              <w:t>62/73 students met or exceeded set standards. 85%</w:t>
            </w:r>
          </w:p>
          <w:p w14:paraId="2D24C2FB" w14:textId="0C104D85" w:rsidR="002C2624" w:rsidRDefault="02E8D767" w:rsidP="02E8D767">
            <w:r>
              <w:t>Pell City &amp; Clanton:</w:t>
            </w:r>
          </w:p>
          <w:p w14:paraId="0CB77B28" w14:textId="757FA39E" w:rsidR="002C2624" w:rsidRDefault="02E8D767" w:rsidP="02E8D767">
            <w:r>
              <w:t>2 sections: 37 students</w:t>
            </w:r>
          </w:p>
          <w:p w14:paraId="06C6D02C" w14:textId="5E93BEAB" w:rsidR="002C2624" w:rsidRDefault="02E8D767" w:rsidP="02E8D767">
            <w:r>
              <w:t>34/37 students met or exceeded the set standards. 92%</w:t>
            </w:r>
          </w:p>
          <w:p w14:paraId="2A258F3C" w14:textId="77777777" w:rsidR="007D6DB0" w:rsidRPr="00D15D74" w:rsidRDefault="007D6DB0" w:rsidP="007D6DB0">
            <w:r w:rsidRPr="00D15D74">
              <w:t>JEFFERSON</w:t>
            </w:r>
            <w:r>
              <w:t>: NA</w:t>
            </w:r>
          </w:p>
          <w:p w14:paraId="16D8FC63" w14:textId="33B4236A" w:rsidR="002C2624" w:rsidRDefault="02E8D767" w:rsidP="02E8D767">
            <w:r>
              <w:t>Dual Enrollment:</w:t>
            </w:r>
          </w:p>
          <w:p w14:paraId="0B92186D" w14:textId="4734CC6B" w:rsidR="002C2624" w:rsidRDefault="02E8D767" w:rsidP="02E8D767">
            <w:r>
              <w:t>11 sections: 200 students</w:t>
            </w:r>
          </w:p>
          <w:p w14:paraId="0CEB651F" w14:textId="729F69AE" w:rsidR="002C2624" w:rsidRDefault="02E8D767" w:rsidP="02E8D767">
            <w:r>
              <w:t>180/200 students met or exceeded set standards. 90%</w:t>
            </w:r>
          </w:p>
          <w:p w14:paraId="71BD3165" w14:textId="11B3EC7D" w:rsidR="002C2624" w:rsidRDefault="002C2624" w:rsidP="02E8D767"/>
        </w:tc>
        <w:tc>
          <w:tcPr>
            <w:tcW w:w="2718" w:type="dxa"/>
            <w:tcBorders>
              <w:top w:val="thinThickSmallGap" w:sz="12" w:space="0" w:color="auto"/>
              <w:left w:val="single" w:sz="6" w:space="0" w:color="auto"/>
            </w:tcBorders>
          </w:tcPr>
          <w:p w14:paraId="021CD692" w14:textId="5E5271F8" w:rsidR="002C2624" w:rsidRDefault="02E8D767" w:rsidP="02E8D767">
            <w:r w:rsidRPr="02E8D767">
              <w:rPr>
                <w:rFonts w:ascii="Times New Roman" w:eastAsia="Times New Roman" w:hAnsi="Times New Roman" w:cs="Times New Roman"/>
              </w:rPr>
              <w:t>Overall, the students performed quite well on their Oral History papers. They were engaged with their interviewee and covered good questions and content with him/her. The students enjoyed this form of history, especially hearing from a living person about historical events</w:t>
            </w:r>
          </w:p>
        </w:tc>
      </w:tr>
      <w:tr w:rsidR="002C2624" w14:paraId="649835E9" w14:textId="77777777" w:rsidTr="49C1EDC8">
        <w:trPr>
          <w:trHeight w:val="54"/>
        </w:trPr>
        <w:tc>
          <w:tcPr>
            <w:tcW w:w="2538" w:type="dxa"/>
            <w:tcBorders>
              <w:right w:val="single" w:sz="6" w:space="0" w:color="auto"/>
            </w:tcBorders>
          </w:tcPr>
          <w:p w14:paraId="378F0981" w14:textId="77777777" w:rsidR="002C2624" w:rsidRDefault="002C2624" w:rsidP="00C23C0E"/>
          <w:p w14:paraId="763782C1" w14:textId="4B46FD7F" w:rsidR="02E8D767" w:rsidRDefault="02E8D767">
            <w:r w:rsidRPr="02E8D767">
              <w:rPr>
                <w:rFonts w:ascii="Times New Roman" w:eastAsia="Times New Roman" w:hAnsi="Times New Roman" w:cs="Times New Roman"/>
              </w:rPr>
              <w:t>2A:</w:t>
            </w:r>
          </w:p>
          <w:p w14:paraId="04941EAE" w14:textId="74541495" w:rsidR="02E8D767" w:rsidRDefault="02E8D767">
            <w:r w:rsidRPr="02E8D767">
              <w:rPr>
                <w:rFonts w:ascii="Times New Roman" w:eastAsia="Times New Roman" w:hAnsi="Times New Roman" w:cs="Times New Roman"/>
              </w:rPr>
              <w:t xml:space="preserve"> Student constructed/organized a satisfactory thesis using clear, organizational structure and coherent language.</w:t>
            </w:r>
          </w:p>
          <w:p w14:paraId="50C1D183" w14:textId="3C8AA038" w:rsidR="02E8D767" w:rsidRDefault="02E8D767" w:rsidP="02E8D767"/>
          <w:p w14:paraId="2BFBB970" w14:textId="77777777" w:rsidR="002C2624" w:rsidRDefault="002C2624" w:rsidP="00C23C0E"/>
        </w:tc>
        <w:tc>
          <w:tcPr>
            <w:tcW w:w="2403" w:type="dxa"/>
            <w:tcBorders>
              <w:left w:val="single" w:sz="6" w:space="0" w:color="auto"/>
              <w:right w:val="single" w:sz="4" w:space="0" w:color="auto"/>
            </w:tcBorders>
          </w:tcPr>
          <w:p w14:paraId="579AF667" w14:textId="301A9430" w:rsidR="002C2624" w:rsidRDefault="02E8D767" w:rsidP="02E8D767">
            <w:r w:rsidRPr="02E8D767">
              <w:rPr>
                <w:rFonts w:ascii="Times New Roman" w:eastAsia="Times New Roman" w:hAnsi="Times New Roman" w:cs="Times New Roman"/>
              </w:rPr>
              <w:t>Students wrote a paper based on a non-fiction book and a prompt relating to the book</w:t>
            </w:r>
          </w:p>
          <w:p w14:paraId="7305B56E" w14:textId="7A02E1B7" w:rsidR="002C2624" w:rsidRDefault="002C2624" w:rsidP="02E8D767"/>
        </w:tc>
        <w:tc>
          <w:tcPr>
            <w:tcW w:w="2547" w:type="dxa"/>
            <w:tcBorders>
              <w:left w:val="single" w:sz="6" w:space="0" w:color="auto"/>
              <w:right w:val="single" w:sz="4" w:space="0" w:color="auto"/>
            </w:tcBorders>
          </w:tcPr>
          <w:p w14:paraId="13E75264" w14:textId="6F9A8C3D" w:rsidR="002C2624" w:rsidRDefault="02E8D767" w:rsidP="02E8D767">
            <w:r w:rsidRPr="02E8D767">
              <w:rPr>
                <w:rFonts w:ascii="Times New Roman" w:eastAsia="Times New Roman" w:hAnsi="Times New Roman" w:cs="Times New Roman"/>
              </w:rPr>
              <w:t>70% of students should meet intended outcome.</w:t>
            </w:r>
          </w:p>
          <w:p w14:paraId="3D0E428F" w14:textId="4F2BA51E" w:rsidR="002C2624" w:rsidRDefault="002C2624" w:rsidP="02E8D767"/>
        </w:tc>
        <w:tc>
          <w:tcPr>
            <w:tcW w:w="2970" w:type="dxa"/>
            <w:tcBorders>
              <w:left w:val="single" w:sz="4" w:space="0" w:color="auto"/>
              <w:right w:val="single" w:sz="6" w:space="0" w:color="auto"/>
            </w:tcBorders>
          </w:tcPr>
          <w:p w14:paraId="26E7BE56" w14:textId="06E5D2B9" w:rsidR="002C2624" w:rsidRDefault="02E8D767" w:rsidP="00C23C0E">
            <w:r>
              <w:t>FALL 2018:</w:t>
            </w:r>
          </w:p>
          <w:p w14:paraId="07B64A1F" w14:textId="0AD0D48E" w:rsidR="002C2624" w:rsidRDefault="02E8D767" w:rsidP="02E8D767">
            <w:r>
              <w:t>HIS 202 is not offered in the Fall</w:t>
            </w:r>
          </w:p>
          <w:p w14:paraId="6A53B255" w14:textId="308A5E3E" w:rsidR="002C2624" w:rsidRDefault="02E8D767" w:rsidP="02E8D767">
            <w:r>
              <w:t>SPRING 2019</w:t>
            </w:r>
          </w:p>
          <w:p w14:paraId="0FE7B576" w14:textId="4DA4A82F" w:rsidR="002C2624" w:rsidRDefault="02E8D767" w:rsidP="02E8D767">
            <w:r>
              <w:t>Shelby:</w:t>
            </w:r>
          </w:p>
          <w:p w14:paraId="2EE68BA9" w14:textId="2DA4F919" w:rsidR="002C2624" w:rsidRDefault="02E8D767" w:rsidP="02E8D767">
            <w:r>
              <w:t>2 sections: 73 students</w:t>
            </w:r>
          </w:p>
          <w:p w14:paraId="25157879" w14:textId="02384F91" w:rsidR="002C2624" w:rsidRDefault="02E8D767" w:rsidP="02E8D767">
            <w:r>
              <w:t>62/73 students met or exceeded set standards. 85%</w:t>
            </w:r>
          </w:p>
          <w:p w14:paraId="6A87AABC" w14:textId="0C104D85" w:rsidR="002C2624" w:rsidRDefault="02E8D767" w:rsidP="02E8D767">
            <w:r>
              <w:t>Pell City &amp; Clanton:</w:t>
            </w:r>
          </w:p>
          <w:p w14:paraId="59D1B643" w14:textId="757FA39E" w:rsidR="002C2624" w:rsidRDefault="02E8D767" w:rsidP="02E8D767">
            <w:r>
              <w:t>2 sections: 37 students</w:t>
            </w:r>
          </w:p>
          <w:p w14:paraId="1F4B5F71" w14:textId="5E93BEAB" w:rsidR="002C2624" w:rsidRDefault="02E8D767" w:rsidP="02E8D767">
            <w:r>
              <w:t>34/37 students met or exceeded the set standards. 92%</w:t>
            </w:r>
          </w:p>
          <w:p w14:paraId="7D41A03E" w14:textId="77777777" w:rsidR="007D6DB0" w:rsidRPr="00D15D74" w:rsidRDefault="007D6DB0" w:rsidP="007D6DB0">
            <w:r w:rsidRPr="00D15D74">
              <w:t>JEFFERSON</w:t>
            </w:r>
            <w:r>
              <w:t>: NA</w:t>
            </w:r>
          </w:p>
          <w:p w14:paraId="124E6399" w14:textId="33B4236A" w:rsidR="002C2624" w:rsidRDefault="02E8D767" w:rsidP="02E8D767">
            <w:r>
              <w:t>Dual Enrollment:</w:t>
            </w:r>
          </w:p>
          <w:p w14:paraId="2D37E05C" w14:textId="4734CC6B" w:rsidR="002C2624" w:rsidRDefault="02E8D767" w:rsidP="02E8D767">
            <w:r>
              <w:t>11 sections: 200 students</w:t>
            </w:r>
          </w:p>
          <w:p w14:paraId="0C110AB2" w14:textId="729F69AE" w:rsidR="002C2624" w:rsidRDefault="02E8D767" w:rsidP="02E8D767">
            <w:r>
              <w:t>180/200 students met or exceeded set standards. 90%</w:t>
            </w:r>
          </w:p>
          <w:p w14:paraId="00D5CE3D" w14:textId="11B3EC7D" w:rsidR="002C2624" w:rsidRDefault="002C2624" w:rsidP="02E8D767"/>
          <w:p w14:paraId="671C3CB1" w14:textId="3E39FB2D" w:rsidR="002C2624" w:rsidRDefault="002C2624" w:rsidP="02E8D767"/>
        </w:tc>
        <w:tc>
          <w:tcPr>
            <w:tcW w:w="2718" w:type="dxa"/>
            <w:tcBorders>
              <w:left w:val="single" w:sz="6" w:space="0" w:color="auto"/>
            </w:tcBorders>
          </w:tcPr>
          <w:p w14:paraId="41513CD9" w14:textId="5DB53E3B" w:rsidR="002C2624" w:rsidRDefault="02E8D767" w:rsidP="02E8D767">
            <w:r w:rsidRPr="02E8D767">
              <w:rPr>
                <w:rFonts w:ascii="Times New Roman" w:eastAsia="Times New Roman" w:hAnsi="Times New Roman" w:cs="Times New Roman"/>
              </w:rPr>
              <w:t>Students that were successful in their papers organized coherent theses based on their interviewee and his/her life story.</w:t>
            </w:r>
          </w:p>
        </w:tc>
      </w:tr>
      <w:tr w:rsidR="002C2624" w14:paraId="133B0F03" w14:textId="77777777" w:rsidTr="49C1EDC8">
        <w:trPr>
          <w:trHeight w:val="54"/>
        </w:trPr>
        <w:tc>
          <w:tcPr>
            <w:tcW w:w="2538" w:type="dxa"/>
            <w:tcBorders>
              <w:right w:val="single" w:sz="6" w:space="0" w:color="auto"/>
            </w:tcBorders>
          </w:tcPr>
          <w:p w14:paraId="3E5906C2" w14:textId="77777777" w:rsidR="002C2624" w:rsidRDefault="002C2624" w:rsidP="00C23C0E"/>
          <w:p w14:paraId="0B2E9FC2" w14:textId="3F775C0D" w:rsidR="02E8D767" w:rsidRDefault="02E8D767">
            <w:r w:rsidRPr="02E8D767">
              <w:rPr>
                <w:rFonts w:ascii="Times New Roman" w:eastAsia="Times New Roman" w:hAnsi="Times New Roman" w:cs="Times New Roman"/>
              </w:rPr>
              <w:t>3A: Student used primary and/or secondary materials in a coherent and thoughtful manner in support of his/her thesis.</w:t>
            </w:r>
          </w:p>
          <w:p w14:paraId="0A15173D" w14:textId="61D87E50" w:rsidR="02E8D767" w:rsidRDefault="02E8D767" w:rsidP="02E8D767"/>
          <w:p w14:paraId="58F76F60" w14:textId="77777777" w:rsidR="002C2624" w:rsidRDefault="002C2624" w:rsidP="00C23C0E"/>
        </w:tc>
        <w:tc>
          <w:tcPr>
            <w:tcW w:w="2403" w:type="dxa"/>
            <w:tcBorders>
              <w:left w:val="single" w:sz="6" w:space="0" w:color="auto"/>
              <w:right w:val="single" w:sz="4" w:space="0" w:color="auto"/>
            </w:tcBorders>
          </w:tcPr>
          <w:p w14:paraId="7FF433B8" w14:textId="301A9430" w:rsidR="002C2624" w:rsidRDefault="02E8D767" w:rsidP="02E8D767">
            <w:r w:rsidRPr="02E8D767">
              <w:rPr>
                <w:rFonts w:ascii="Times New Roman" w:eastAsia="Times New Roman" w:hAnsi="Times New Roman" w:cs="Times New Roman"/>
              </w:rPr>
              <w:t>Students wrote a paper based on a non-fiction book and a prompt relating to the book</w:t>
            </w:r>
          </w:p>
          <w:p w14:paraId="27788A9F" w14:textId="1745C443" w:rsidR="002C2624" w:rsidRDefault="002C2624" w:rsidP="02E8D767"/>
        </w:tc>
        <w:tc>
          <w:tcPr>
            <w:tcW w:w="2547" w:type="dxa"/>
            <w:tcBorders>
              <w:left w:val="single" w:sz="6" w:space="0" w:color="auto"/>
              <w:right w:val="single" w:sz="4" w:space="0" w:color="auto"/>
            </w:tcBorders>
          </w:tcPr>
          <w:p w14:paraId="25E03D66" w14:textId="6F9A8C3D" w:rsidR="002C2624" w:rsidRDefault="02E8D767" w:rsidP="02E8D767">
            <w:r w:rsidRPr="02E8D767">
              <w:rPr>
                <w:rFonts w:ascii="Times New Roman" w:eastAsia="Times New Roman" w:hAnsi="Times New Roman" w:cs="Times New Roman"/>
              </w:rPr>
              <w:t>70% of students should meet intended outcome.</w:t>
            </w:r>
          </w:p>
          <w:p w14:paraId="566AB9F2" w14:textId="64E6A5CF" w:rsidR="002C2624" w:rsidRDefault="002C2624" w:rsidP="02E8D767"/>
        </w:tc>
        <w:tc>
          <w:tcPr>
            <w:tcW w:w="2970" w:type="dxa"/>
            <w:tcBorders>
              <w:left w:val="single" w:sz="4" w:space="0" w:color="auto"/>
              <w:right w:val="single" w:sz="6" w:space="0" w:color="auto"/>
            </w:tcBorders>
          </w:tcPr>
          <w:p w14:paraId="13DA9FB7" w14:textId="06E5D2B9" w:rsidR="002C2624" w:rsidRDefault="02E8D767" w:rsidP="00C23C0E">
            <w:r>
              <w:t>FALL 2018:</w:t>
            </w:r>
          </w:p>
          <w:p w14:paraId="23EF5EEE" w14:textId="0AD0D48E" w:rsidR="002C2624" w:rsidRDefault="02E8D767" w:rsidP="02E8D767">
            <w:r>
              <w:t>HIS 202 is not offered in the Fall</w:t>
            </w:r>
          </w:p>
          <w:p w14:paraId="248E5603" w14:textId="308A5E3E" w:rsidR="002C2624" w:rsidRDefault="02E8D767" w:rsidP="02E8D767">
            <w:r>
              <w:t>SPRING 2019</w:t>
            </w:r>
          </w:p>
          <w:p w14:paraId="54E5004C" w14:textId="4DA4A82F" w:rsidR="002C2624" w:rsidRDefault="02E8D767" w:rsidP="02E8D767">
            <w:r>
              <w:t>Shelby:</w:t>
            </w:r>
          </w:p>
          <w:p w14:paraId="3ABEF4E8" w14:textId="2DA4F919" w:rsidR="002C2624" w:rsidRDefault="02E8D767" w:rsidP="02E8D767">
            <w:r>
              <w:t>2 sections: 73 students</w:t>
            </w:r>
          </w:p>
          <w:p w14:paraId="63618E4B" w14:textId="02384F91" w:rsidR="002C2624" w:rsidRDefault="02E8D767" w:rsidP="02E8D767">
            <w:r>
              <w:t>62/73 students met or exceeded set standards. 85%</w:t>
            </w:r>
          </w:p>
          <w:p w14:paraId="2798B844" w14:textId="0C104D85" w:rsidR="002C2624" w:rsidRDefault="02E8D767" w:rsidP="02E8D767">
            <w:r>
              <w:t>Pell City &amp; Clanton:</w:t>
            </w:r>
          </w:p>
          <w:p w14:paraId="35C03018" w14:textId="757FA39E" w:rsidR="002C2624" w:rsidRDefault="02E8D767" w:rsidP="02E8D767">
            <w:r>
              <w:t>2 sections: 37 students</w:t>
            </w:r>
          </w:p>
          <w:p w14:paraId="3B7639F5" w14:textId="5E93BEAB" w:rsidR="002C2624" w:rsidRDefault="02E8D767" w:rsidP="02E8D767">
            <w:r>
              <w:t>34/37 students met or exceeded the set standards. 92%</w:t>
            </w:r>
          </w:p>
          <w:p w14:paraId="07AF5FF5" w14:textId="77777777" w:rsidR="007D6DB0" w:rsidRPr="00D15D74" w:rsidRDefault="007D6DB0" w:rsidP="007D6DB0">
            <w:r w:rsidRPr="00D15D74">
              <w:t>JEFFERSON</w:t>
            </w:r>
            <w:r>
              <w:t>: NA</w:t>
            </w:r>
          </w:p>
          <w:p w14:paraId="2D58CD1F" w14:textId="33B4236A" w:rsidR="002C2624" w:rsidRDefault="02E8D767" w:rsidP="02E8D767">
            <w:r>
              <w:t>Dual Enrollment:</w:t>
            </w:r>
          </w:p>
          <w:p w14:paraId="59063068" w14:textId="4734CC6B" w:rsidR="002C2624" w:rsidRDefault="02E8D767" w:rsidP="02E8D767">
            <w:r>
              <w:t>11 sections: 200 students</w:t>
            </w:r>
          </w:p>
          <w:p w14:paraId="135612F6" w14:textId="729F69AE" w:rsidR="002C2624" w:rsidRDefault="02E8D767" w:rsidP="02E8D767">
            <w:r>
              <w:t>180/200 students met or exceeded set standards. 90%</w:t>
            </w:r>
          </w:p>
          <w:p w14:paraId="4BD59044" w14:textId="11B3EC7D" w:rsidR="002C2624" w:rsidRDefault="002C2624" w:rsidP="02E8D767"/>
          <w:p w14:paraId="576C5DFE" w14:textId="7B923307" w:rsidR="002C2624" w:rsidRDefault="002C2624" w:rsidP="02E8D767"/>
        </w:tc>
        <w:tc>
          <w:tcPr>
            <w:tcW w:w="2718" w:type="dxa"/>
            <w:tcBorders>
              <w:left w:val="single" w:sz="6" w:space="0" w:color="auto"/>
            </w:tcBorders>
          </w:tcPr>
          <w:p w14:paraId="735EB462" w14:textId="21B936B9" w:rsidR="002C2624" w:rsidRDefault="02E8D767" w:rsidP="02E8D767">
            <w:r w:rsidRPr="02E8D767">
              <w:rPr>
                <w:rFonts w:ascii="Times New Roman" w:eastAsia="Times New Roman" w:hAnsi="Times New Roman" w:cs="Times New Roman"/>
              </w:rPr>
              <w:t>Students that were successful in their papers organized coherent theses based on their interviewee and his/her life story.</w:t>
            </w:r>
          </w:p>
        </w:tc>
      </w:tr>
      <w:tr w:rsidR="002C2624" w14:paraId="675C42D7" w14:textId="77777777" w:rsidTr="49C1EDC8">
        <w:trPr>
          <w:trHeight w:val="54"/>
        </w:trPr>
        <w:tc>
          <w:tcPr>
            <w:tcW w:w="2538" w:type="dxa"/>
            <w:tcBorders>
              <w:right w:val="single" w:sz="6" w:space="0" w:color="auto"/>
            </w:tcBorders>
          </w:tcPr>
          <w:p w14:paraId="5BBB9FDC" w14:textId="77777777" w:rsidR="002C2624" w:rsidRDefault="002C2624" w:rsidP="00C23C0E"/>
          <w:p w14:paraId="47F0967C" w14:textId="77777777" w:rsidR="002C2624" w:rsidRDefault="002C2624" w:rsidP="00C23C0E"/>
          <w:p w14:paraId="73C9EB89" w14:textId="77777777" w:rsidR="002C2624" w:rsidRDefault="002C2624" w:rsidP="00C23C0E"/>
        </w:tc>
        <w:tc>
          <w:tcPr>
            <w:tcW w:w="2403" w:type="dxa"/>
            <w:tcBorders>
              <w:left w:val="single" w:sz="6" w:space="0" w:color="auto"/>
              <w:right w:val="single" w:sz="4" w:space="0" w:color="auto"/>
            </w:tcBorders>
          </w:tcPr>
          <w:p w14:paraId="245DD477" w14:textId="77777777" w:rsidR="002C2624" w:rsidRDefault="002C2624" w:rsidP="00C23C0E"/>
        </w:tc>
        <w:tc>
          <w:tcPr>
            <w:tcW w:w="2547" w:type="dxa"/>
            <w:tcBorders>
              <w:left w:val="single" w:sz="6" w:space="0" w:color="auto"/>
              <w:right w:val="single" w:sz="4" w:space="0" w:color="auto"/>
            </w:tcBorders>
          </w:tcPr>
          <w:p w14:paraId="3EACB013" w14:textId="77777777" w:rsidR="002C2624" w:rsidRDefault="002C2624" w:rsidP="00C23C0E"/>
        </w:tc>
        <w:tc>
          <w:tcPr>
            <w:tcW w:w="2970" w:type="dxa"/>
            <w:tcBorders>
              <w:left w:val="single" w:sz="4" w:space="0" w:color="auto"/>
              <w:right w:val="single" w:sz="6" w:space="0" w:color="auto"/>
            </w:tcBorders>
          </w:tcPr>
          <w:p w14:paraId="01EB9063" w14:textId="77777777" w:rsidR="002C2624" w:rsidRDefault="002C2624" w:rsidP="00C23C0E"/>
        </w:tc>
        <w:tc>
          <w:tcPr>
            <w:tcW w:w="2718" w:type="dxa"/>
            <w:tcBorders>
              <w:left w:val="single" w:sz="6" w:space="0" w:color="auto"/>
            </w:tcBorders>
          </w:tcPr>
          <w:p w14:paraId="450EE461" w14:textId="77777777" w:rsidR="002C2624" w:rsidRDefault="002C2624" w:rsidP="00C23C0E"/>
        </w:tc>
      </w:tr>
      <w:tr w:rsidR="002C2624" w14:paraId="35CE4FC0" w14:textId="77777777" w:rsidTr="49C1EDC8">
        <w:tc>
          <w:tcPr>
            <w:tcW w:w="7488" w:type="dxa"/>
            <w:gridSpan w:val="3"/>
            <w:tcBorders>
              <w:right w:val="single" w:sz="4" w:space="0" w:color="auto"/>
            </w:tcBorders>
          </w:tcPr>
          <w:p w14:paraId="597D2EA3" w14:textId="77777777" w:rsidR="002C2624" w:rsidRPr="002A44E2" w:rsidRDefault="002C2624" w:rsidP="00C23C0E">
            <w:pPr>
              <w:rPr>
                <w:sz w:val="12"/>
                <w:szCs w:val="12"/>
              </w:rPr>
            </w:pPr>
          </w:p>
          <w:p w14:paraId="3272F8B6" w14:textId="3148CC0E" w:rsidR="002C2624" w:rsidRPr="002A44E2" w:rsidRDefault="002C2624" w:rsidP="00C23C0E">
            <w:pPr>
              <w:rPr>
                <w:b/>
                <w:sz w:val="12"/>
                <w:szCs w:val="12"/>
              </w:rPr>
            </w:pPr>
            <w:r w:rsidRPr="00D554AC">
              <w:rPr>
                <w:b/>
              </w:rPr>
              <w:t>Plan submission date:</w:t>
            </w:r>
            <w:r>
              <w:rPr>
                <w:b/>
              </w:rPr>
              <w:t xml:space="preserve"> </w:t>
            </w:r>
            <w:r w:rsidR="0063741B">
              <w:rPr>
                <w:b/>
              </w:rPr>
              <w:t>September 20</w:t>
            </w:r>
            <w:r>
              <w:rPr>
                <w:b/>
              </w:rPr>
              <w:t>, 2019</w:t>
            </w:r>
          </w:p>
          <w:p w14:paraId="7FBC1B41" w14:textId="77777777" w:rsidR="002C2624" w:rsidRDefault="002C2624" w:rsidP="00C23C0E"/>
        </w:tc>
        <w:tc>
          <w:tcPr>
            <w:tcW w:w="5688" w:type="dxa"/>
            <w:gridSpan w:val="2"/>
            <w:tcBorders>
              <w:left w:val="single" w:sz="4" w:space="0" w:color="auto"/>
            </w:tcBorders>
          </w:tcPr>
          <w:p w14:paraId="6E6E9534" w14:textId="77777777" w:rsidR="002C2624" w:rsidRPr="002A44E2" w:rsidRDefault="002C2624" w:rsidP="00C23C0E">
            <w:pPr>
              <w:rPr>
                <w:sz w:val="12"/>
                <w:szCs w:val="12"/>
              </w:rPr>
            </w:pPr>
          </w:p>
          <w:p w14:paraId="235EF131" w14:textId="77777777" w:rsidR="002C2624" w:rsidRDefault="002C2624" w:rsidP="00C23C0E">
            <w:pPr>
              <w:rPr>
                <w:b/>
              </w:rPr>
            </w:pPr>
            <w:r w:rsidRPr="00102B7D">
              <w:rPr>
                <w:b/>
              </w:rPr>
              <w:t>Submitted by:</w:t>
            </w:r>
            <w:r>
              <w:rPr>
                <w:b/>
              </w:rPr>
              <w:t xml:space="preserve"> Liberal Arts Department</w:t>
            </w:r>
          </w:p>
          <w:p w14:paraId="0C579DAD" w14:textId="77777777" w:rsidR="002C2624" w:rsidRPr="002A44E2" w:rsidRDefault="002C2624" w:rsidP="00C23C0E">
            <w:pPr>
              <w:rPr>
                <w:sz w:val="12"/>
                <w:szCs w:val="12"/>
              </w:rPr>
            </w:pPr>
          </w:p>
          <w:p w14:paraId="1848A428" w14:textId="77777777" w:rsidR="002C2624" w:rsidRPr="002A44E2" w:rsidRDefault="002C2624" w:rsidP="00C23C0E">
            <w:pPr>
              <w:rPr>
                <w:b/>
                <w:sz w:val="8"/>
                <w:szCs w:val="8"/>
              </w:rPr>
            </w:pPr>
          </w:p>
        </w:tc>
      </w:tr>
    </w:tbl>
    <w:p w14:paraId="4BAC9645" w14:textId="4306DC3B" w:rsidR="002C2624" w:rsidRDefault="002C2624" w:rsidP="009137B5"/>
    <w:p w14:paraId="793B9ACC" w14:textId="7EAE7C5E" w:rsidR="009D0CAC" w:rsidRDefault="009D0CAC" w:rsidP="009137B5"/>
    <w:p w14:paraId="06E61086" w14:textId="43148739" w:rsidR="009D0CAC" w:rsidRDefault="009D0CAC" w:rsidP="009137B5"/>
    <w:p w14:paraId="0594656F" w14:textId="77777777" w:rsidR="009D0CAC" w:rsidRDefault="009D0CAC" w:rsidP="009137B5"/>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3176"/>
      </w:tblGrid>
      <w:tr w:rsidR="002C2624" w:rsidRPr="00D554AC" w14:paraId="1CAAA6E1" w14:textId="77777777" w:rsidTr="007B1ECB">
        <w:tc>
          <w:tcPr>
            <w:tcW w:w="13176" w:type="dxa"/>
            <w:tcBorders>
              <w:bottom w:val="single" w:sz="6" w:space="0" w:color="auto"/>
            </w:tcBorders>
            <w:shd w:val="clear" w:color="auto" w:fill="D9D9D9" w:themeFill="background1" w:themeFillShade="D9"/>
          </w:tcPr>
          <w:p w14:paraId="0D229794" w14:textId="77777777" w:rsidR="002C2624" w:rsidRPr="00490115" w:rsidRDefault="002C2624" w:rsidP="00C23C0E">
            <w:pPr>
              <w:jc w:val="center"/>
              <w:rPr>
                <w:b/>
                <w:sz w:val="16"/>
                <w:szCs w:val="16"/>
              </w:rPr>
            </w:pPr>
          </w:p>
          <w:p w14:paraId="031DCAA2" w14:textId="12713AFD" w:rsidR="002C2624" w:rsidRDefault="007B1ECB" w:rsidP="00C23C0E">
            <w:pPr>
              <w:jc w:val="center"/>
              <w:rPr>
                <w:b/>
                <w:sz w:val="32"/>
                <w:szCs w:val="32"/>
              </w:rPr>
            </w:pPr>
            <w:r w:rsidRPr="007B1ECB">
              <w:rPr>
                <w:b/>
                <w:bCs/>
                <w:sz w:val="32"/>
                <w:szCs w:val="32"/>
              </w:rPr>
              <w:t>HIS 216 Course Student Learning Outcomes &amp; Assessment Plan 2018-2019</w:t>
            </w:r>
          </w:p>
          <w:p w14:paraId="0ED9BE60" w14:textId="04F86CDE" w:rsidR="007B1ECB" w:rsidRDefault="007B1ECB" w:rsidP="007B1ECB">
            <w:pPr>
              <w:jc w:val="center"/>
              <w:rPr>
                <w:b/>
                <w:bCs/>
                <w:sz w:val="32"/>
                <w:szCs w:val="32"/>
              </w:rPr>
            </w:pPr>
            <w:r w:rsidRPr="007B1ECB">
              <w:rPr>
                <w:b/>
                <w:bCs/>
                <w:sz w:val="32"/>
                <w:szCs w:val="32"/>
              </w:rPr>
              <w:t>(Course was not assessed</w:t>
            </w:r>
            <w:r w:rsidR="0044706E">
              <w:rPr>
                <w:b/>
                <w:bCs/>
                <w:sz w:val="32"/>
                <w:szCs w:val="32"/>
              </w:rPr>
              <w:t xml:space="preserve"> during 2018-2019</w:t>
            </w:r>
            <w:r w:rsidRPr="007B1ECB">
              <w:rPr>
                <w:b/>
                <w:bCs/>
                <w:sz w:val="32"/>
                <w:szCs w:val="32"/>
              </w:rPr>
              <w:t>)</w:t>
            </w:r>
          </w:p>
          <w:p w14:paraId="28F3665C" w14:textId="77777777" w:rsidR="002C2624" w:rsidRPr="00490115" w:rsidRDefault="002C2624" w:rsidP="00C23C0E">
            <w:pPr>
              <w:jc w:val="center"/>
              <w:rPr>
                <w:b/>
                <w:sz w:val="16"/>
                <w:szCs w:val="16"/>
              </w:rPr>
            </w:pPr>
          </w:p>
        </w:tc>
      </w:tr>
    </w:tbl>
    <w:p w14:paraId="022629EA" w14:textId="01B2797E" w:rsidR="00B20240" w:rsidRDefault="00B20240" w:rsidP="009137B5"/>
    <w:p w14:paraId="36EB8920" w14:textId="77777777" w:rsidR="00B20240" w:rsidRDefault="00B20240">
      <w:r>
        <w:br w:type="page"/>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B07B79" w:rsidRPr="00D554AC" w14:paraId="3D469E98" w14:textId="77777777" w:rsidTr="00C23C0E">
        <w:tc>
          <w:tcPr>
            <w:tcW w:w="13176" w:type="dxa"/>
            <w:gridSpan w:val="5"/>
            <w:tcBorders>
              <w:bottom w:val="single" w:sz="6" w:space="0" w:color="auto"/>
            </w:tcBorders>
            <w:shd w:val="clear" w:color="auto" w:fill="D9D9D9" w:themeFill="background1" w:themeFillShade="D9"/>
          </w:tcPr>
          <w:p w14:paraId="7667C152" w14:textId="77777777" w:rsidR="00B07B79" w:rsidRPr="00490115" w:rsidRDefault="00B07B79" w:rsidP="00C23C0E">
            <w:pPr>
              <w:jc w:val="center"/>
              <w:rPr>
                <w:b/>
                <w:sz w:val="16"/>
                <w:szCs w:val="16"/>
              </w:rPr>
            </w:pPr>
          </w:p>
          <w:p w14:paraId="0570669F" w14:textId="2B69D70A" w:rsidR="00B07B79" w:rsidRDefault="00B07B79" w:rsidP="00C23C0E">
            <w:pPr>
              <w:jc w:val="center"/>
              <w:rPr>
                <w:b/>
                <w:sz w:val="32"/>
                <w:szCs w:val="32"/>
              </w:rPr>
            </w:pPr>
            <w:bookmarkStart w:id="20" w:name="MUS101"/>
            <w:r>
              <w:rPr>
                <w:b/>
                <w:sz w:val="32"/>
                <w:szCs w:val="32"/>
              </w:rPr>
              <w:t xml:space="preserve">MUS 101 </w:t>
            </w:r>
            <w:bookmarkEnd w:id="20"/>
            <w:r>
              <w:rPr>
                <w:b/>
                <w:sz w:val="32"/>
                <w:szCs w:val="32"/>
              </w:rPr>
              <w:t>Course Student Learning Outcomes &amp; Assessment Plan 2018-2019</w:t>
            </w:r>
          </w:p>
          <w:p w14:paraId="31662E64" w14:textId="77777777" w:rsidR="003931AE" w:rsidRDefault="003931AE" w:rsidP="003931AE">
            <w:pPr>
              <w:spacing w:after="200" w:line="276" w:lineRule="auto"/>
              <w:rPr>
                <w:rFonts w:ascii="Calibri" w:eastAsia="Calibri" w:hAnsi="Calibri" w:cs="Times New Roman"/>
              </w:rPr>
            </w:pPr>
            <w:r w:rsidRPr="65058ACB">
              <w:rPr>
                <w:rFonts w:ascii="Calibri" w:eastAsia="Calibri" w:hAnsi="Calibri" w:cs="Times New Roman"/>
                <w:u w:val="single"/>
              </w:rPr>
              <w:t>Course Student Learning Outcomes</w:t>
            </w:r>
            <w:r w:rsidRPr="65058ACB">
              <w:rPr>
                <w:rFonts w:ascii="Calibri" w:eastAsia="Calibri" w:hAnsi="Calibri" w:cs="Times New Roman"/>
              </w:rPr>
              <w:t xml:space="preserve"> </w:t>
            </w:r>
          </w:p>
          <w:p w14:paraId="380E881F" w14:textId="77777777" w:rsidR="003931AE" w:rsidRPr="00655394" w:rsidRDefault="003931AE" w:rsidP="003931AE">
            <w:pPr>
              <w:rPr>
                <w:rFonts w:ascii="Calibri" w:eastAsia="Calibri" w:hAnsi="Calibri" w:cs="Times New Roman"/>
              </w:rPr>
            </w:pPr>
            <w:r w:rsidRPr="65058ACB">
              <w:rPr>
                <w:rFonts w:ascii="Calibri" w:eastAsia="Calibri" w:hAnsi="Calibri" w:cs="Times New Roman"/>
              </w:rPr>
              <w:t>1. The student will demonstrate knowledge and understanding of the fundamentals of music utilizing appropriate terminology.</w:t>
            </w:r>
          </w:p>
          <w:p w14:paraId="166B674A" w14:textId="2088E647" w:rsidR="003931AE" w:rsidRDefault="003931AE" w:rsidP="003931AE">
            <w:pPr>
              <w:rPr>
                <w:b/>
                <w:sz w:val="32"/>
                <w:szCs w:val="32"/>
              </w:rPr>
            </w:pPr>
            <w:r w:rsidRPr="65058ACB">
              <w:rPr>
                <w:rFonts w:ascii="Calibri" w:eastAsia="Calibri" w:hAnsi="Calibri" w:cs="Times New Roman"/>
              </w:rPr>
              <w:t>2. The student will demonstrate knowledge of prominent composers and major compositions.</w:t>
            </w:r>
          </w:p>
          <w:p w14:paraId="441D90BE" w14:textId="77777777" w:rsidR="00B07B79" w:rsidRPr="00490115" w:rsidRDefault="00B07B79" w:rsidP="00C23C0E">
            <w:pPr>
              <w:jc w:val="center"/>
              <w:rPr>
                <w:b/>
                <w:sz w:val="16"/>
                <w:szCs w:val="16"/>
              </w:rPr>
            </w:pPr>
          </w:p>
        </w:tc>
      </w:tr>
      <w:tr w:rsidR="00B07B79" w:rsidRPr="00D554AC" w14:paraId="5D3EB706" w14:textId="77777777" w:rsidTr="00C23C0E">
        <w:trPr>
          <w:trHeight w:val="54"/>
        </w:trPr>
        <w:tc>
          <w:tcPr>
            <w:tcW w:w="2538" w:type="dxa"/>
            <w:tcBorders>
              <w:left w:val="single" w:sz="6" w:space="0" w:color="auto"/>
              <w:bottom w:val="double" w:sz="4" w:space="0" w:color="auto"/>
              <w:right w:val="single" w:sz="6" w:space="0" w:color="auto"/>
            </w:tcBorders>
            <w:vAlign w:val="center"/>
          </w:tcPr>
          <w:p w14:paraId="593EF154" w14:textId="77777777" w:rsidR="00B07B79" w:rsidRPr="00D554AC" w:rsidRDefault="00B07B79" w:rsidP="00C23C0E">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14:paraId="5EBD01A0" w14:textId="77777777" w:rsidR="00B07B79" w:rsidRPr="00D554AC" w:rsidRDefault="00B07B79" w:rsidP="00C23C0E">
            <w:pPr>
              <w:jc w:val="center"/>
              <w:rPr>
                <w:b/>
                <w:sz w:val="24"/>
                <w:szCs w:val="24"/>
              </w:rPr>
            </w:pPr>
            <w:r w:rsidRPr="00D554AC">
              <w:rPr>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14:paraId="13F4365D" w14:textId="77777777" w:rsidR="00B07B79" w:rsidRPr="00D554AC" w:rsidRDefault="00B07B79" w:rsidP="00C23C0E">
            <w:pPr>
              <w:jc w:val="center"/>
              <w:rPr>
                <w:b/>
                <w:sz w:val="24"/>
                <w:szCs w:val="24"/>
              </w:rPr>
            </w:pPr>
            <w:r w:rsidRPr="00D554AC">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14:paraId="1AD63C18" w14:textId="77777777" w:rsidR="00B07B79" w:rsidRPr="00D554AC" w:rsidRDefault="00B07B79" w:rsidP="00C23C0E">
            <w:pPr>
              <w:jc w:val="center"/>
              <w:rPr>
                <w:b/>
                <w:sz w:val="24"/>
                <w:szCs w:val="24"/>
              </w:rPr>
            </w:pPr>
            <w:r w:rsidRPr="00D554AC">
              <w:rPr>
                <w:b/>
                <w:sz w:val="24"/>
                <w:szCs w:val="24"/>
              </w:rPr>
              <w:t>Summary &amp; Analysis of Assessment Evidence</w:t>
            </w:r>
          </w:p>
        </w:tc>
        <w:tc>
          <w:tcPr>
            <w:tcW w:w="2718" w:type="dxa"/>
            <w:tcBorders>
              <w:left w:val="single" w:sz="6" w:space="0" w:color="auto"/>
              <w:bottom w:val="thinThickSmallGap" w:sz="12" w:space="0" w:color="auto"/>
            </w:tcBorders>
            <w:vAlign w:val="center"/>
          </w:tcPr>
          <w:p w14:paraId="27CC21F0" w14:textId="77777777" w:rsidR="00B07B79" w:rsidRPr="00D554AC" w:rsidRDefault="00B07B79" w:rsidP="00C23C0E">
            <w:pPr>
              <w:jc w:val="center"/>
              <w:rPr>
                <w:b/>
                <w:sz w:val="24"/>
                <w:szCs w:val="24"/>
              </w:rPr>
            </w:pPr>
            <w:r w:rsidRPr="00D554AC">
              <w:rPr>
                <w:b/>
                <w:sz w:val="24"/>
                <w:szCs w:val="24"/>
              </w:rPr>
              <w:t>Use of Results</w:t>
            </w:r>
          </w:p>
        </w:tc>
      </w:tr>
      <w:tr w:rsidR="00B81715" w14:paraId="40AE14C9" w14:textId="77777777" w:rsidTr="00B6610E">
        <w:trPr>
          <w:trHeight w:val="625"/>
        </w:trPr>
        <w:tc>
          <w:tcPr>
            <w:tcW w:w="2538" w:type="dxa"/>
            <w:vMerge w:val="restart"/>
            <w:tcBorders>
              <w:right w:val="single" w:sz="6" w:space="0" w:color="auto"/>
            </w:tcBorders>
          </w:tcPr>
          <w:p w14:paraId="294D1098" w14:textId="77777777" w:rsidR="00B81715" w:rsidRPr="00655394" w:rsidRDefault="00B81715" w:rsidP="009E01AD">
            <w:pPr>
              <w:rPr>
                <w:rFonts w:ascii="Calibri" w:eastAsia="Calibri" w:hAnsi="Calibri" w:cs="Times New Roman"/>
              </w:rPr>
            </w:pPr>
            <w:r w:rsidRPr="65058ACB">
              <w:rPr>
                <w:rFonts w:ascii="Calibri" w:eastAsia="Calibri" w:hAnsi="Calibri" w:cs="Times New Roman"/>
              </w:rPr>
              <w:t>1. The student will demonstrate knowledge and understanding of the fundamentals of music utilizing appropriate terminology.</w:t>
            </w:r>
          </w:p>
          <w:p w14:paraId="689D8B7C" w14:textId="77777777" w:rsidR="00B81715" w:rsidRDefault="00B81715" w:rsidP="009E01AD"/>
        </w:tc>
        <w:tc>
          <w:tcPr>
            <w:tcW w:w="2403" w:type="dxa"/>
            <w:vMerge w:val="restart"/>
            <w:tcBorders>
              <w:top w:val="thinThickSmallGap" w:sz="12" w:space="0" w:color="auto"/>
              <w:left w:val="single" w:sz="6" w:space="0" w:color="auto"/>
              <w:right w:val="single" w:sz="4" w:space="0" w:color="auto"/>
            </w:tcBorders>
          </w:tcPr>
          <w:p w14:paraId="7EFD0D21" w14:textId="0C825710" w:rsidR="00B81715" w:rsidRDefault="00B81715" w:rsidP="009E01AD">
            <w:r>
              <w:t xml:space="preserve">Embedded exam questions: the content, format, and number of questions varies by individual instructor. </w:t>
            </w:r>
          </w:p>
        </w:tc>
        <w:tc>
          <w:tcPr>
            <w:tcW w:w="2547" w:type="dxa"/>
            <w:vMerge w:val="restart"/>
            <w:tcBorders>
              <w:top w:val="thinThickSmallGap" w:sz="12" w:space="0" w:color="auto"/>
              <w:left w:val="single" w:sz="6" w:space="0" w:color="auto"/>
              <w:right w:val="single" w:sz="4" w:space="0" w:color="auto"/>
            </w:tcBorders>
          </w:tcPr>
          <w:p w14:paraId="7F52AAFE" w14:textId="77777777" w:rsidR="00B81715" w:rsidRPr="000F28FC" w:rsidRDefault="00B81715" w:rsidP="009E01AD">
            <w:pPr>
              <w:autoSpaceDE w:val="0"/>
              <w:autoSpaceDN w:val="0"/>
              <w:adjustRightInd w:val="0"/>
              <w:rPr>
                <w:rFonts w:ascii="Times New Roman" w:hAnsi="Times New Roman" w:cs="Times New Roman"/>
                <w:color w:val="000000" w:themeColor="text1"/>
                <w:sz w:val="23"/>
                <w:szCs w:val="23"/>
              </w:rPr>
            </w:pPr>
            <w:r w:rsidRPr="65058ACB">
              <w:rPr>
                <w:rFonts w:ascii="Times New Roman" w:hAnsi="Times New Roman" w:cs="Times New Roman"/>
                <w:color w:val="000000" w:themeColor="text1"/>
                <w:sz w:val="24"/>
                <w:szCs w:val="24"/>
              </w:rPr>
              <w:t xml:space="preserve">70% of students will be able to correctly use the terminology being assessed. </w:t>
            </w:r>
          </w:p>
          <w:p w14:paraId="4CED9935" w14:textId="77777777" w:rsidR="00B81715" w:rsidRDefault="00B81715" w:rsidP="009E01AD"/>
        </w:tc>
        <w:tc>
          <w:tcPr>
            <w:tcW w:w="2970" w:type="dxa"/>
            <w:tcBorders>
              <w:top w:val="thinThickSmallGap" w:sz="12" w:space="0" w:color="auto"/>
              <w:left w:val="single" w:sz="4" w:space="0" w:color="auto"/>
              <w:bottom w:val="single" w:sz="8" w:space="0" w:color="auto"/>
              <w:right w:val="single" w:sz="6" w:space="0" w:color="auto"/>
            </w:tcBorders>
          </w:tcPr>
          <w:p w14:paraId="5E23AB4D" w14:textId="77777777" w:rsidR="00B81715" w:rsidRPr="00446E9C" w:rsidRDefault="00446E9C" w:rsidP="009E01AD">
            <w:pPr>
              <w:rPr>
                <w:b/>
                <w:bCs/>
              </w:rPr>
            </w:pPr>
            <w:r w:rsidRPr="00446E9C">
              <w:rPr>
                <w:b/>
                <w:bCs/>
              </w:rPr>
              <w:t xml:space="preserve">Fall 2018 Campus Totals: </w:t>
            </w:r>
          </w:p>
          <w:p w14:paraId="3A447ACF" w14:textId="527A21D2" w:rsidR="00446E9C" w:rsidRPr="00D7502E" w:rsidRDefault="00446E9C" w:rsidP="009E01AD">
            <w:r w:rsidRPr="00D7502E">
              <w:t xml:space="preserve">Jefferson: </w:t>
            </w:r>
            <w:r w:rsidR="009371E4" w:rsidRPr="00D7502E">
              <w:t>30/40</w:t>
            </w:r>
            <w:r w:rsidR="00E866A1" w:rsidRPr="00D7502E">
              <w:t xml:space="preserve"> – 75%</w:t>
            </w:r>
          </w:p>
          <w:p w14:paraId="521B6796" w14:textId="7627C513" w:rsidR="00446E9C" w:rsidRPr="00446E9C" w:rsidRDefault="00446E9C" w:rsidP="009E01AD">
            <w:pPr>
              <w:rPr>
                <w:b/>
                <w:bCs/>
              </w:rPr>
            </w:pPr>
            <w:r w:rsidRPr="00D7502E">
              <w:t>Shelby</w:t>
            </w:r>
            <w:r w:rsidRPr="00446E9C">
              <w:rPr>
                <w:b/>
                <w:bCs/>
              </w:rPr>
              <w:t xml:space="preserve">: </w:t>
            </w:r>
            <w:r w:rsidR="007A48BF" w:rsidRPr="00F71609">
              <w:t xml:space="preserve">179/204 = </w:t>
            </w:r>
            <w:r w:rsidR="00F71609" w:rsidRPr="00F71609">
              <w:t>88%</w:t>
            </w:r>
          </w:p>
        </w:tc>
        <w:tc>
          <w:tcPr>
            <w:tcW w:w="2718" w:type="dxa"/>
            <w:vMerge w:val="restart"/>
            <w:tcBorders>
              <w:top w:val="thinThickSmallGap" w:sz="12" w:space="0" w:color="auto"/>
              <w:left w:val="single" w:sz="6" w:space="0" w:color="auto"/>
            </w:tcBorders>
          </w:tcPr>
          <w:p w14:paraId="0061BD76" w14:textId="36BC87A2" w:rsidR="00B81715" w:rsidRDefault="201021B9" w:rsidP="009E01AD">
            <w:r>
              <w:t xml:space="preserve">Implementing quizzes that has them learning and hearing the foreign musical terminology on a more frequent basis. </w:t>
            </w:r>
          </w:p>
        </w:tc>
      </w:tr>
      <w:tr w:rsidR="00B81715" w14:paraId="432752FF" w14:textId="77777777" w:rsidTr="201021B9">
        <w:trPr>
          <w:trHeight w:val="625"/>
        </w:trPr>
        <w:tc>
          <w:tcPr>
            <w:tcW w:w="2538" w:type="dxa"/>
            <w:vMerge/>
          </w:tcPr>
          <w:p w14:paraId="36E4C848" w14:textId="77777777" w:rsidR="00B81715" w:rsidRPr="65058ACB" w:rsidRDefault="00B81715" w:rsidP="009E01AD">
            <w:pPr>
              <w:rPr>
                <w:rFonts w:ascii="Calibri" w:eastAsia="Calibri" w:hAnsi="Calibri" w:cs="Times New Roman"/>
              </w:rPr>
            </w:pPr>
          </w:p>
        </w:tc>
        <w:tc>
          <w:tcPr>
            <w:tcW w:w="2403" w:type="dxa"/>
            <w:vMerge/>
          </w:tcPr>
          <w:p w14:paraId="01E44FD2" w14:textId="77777777" w:rsidR="00B81715" w:rsidRDefault="00B81715" w:rsidP="009E01AD"/>
        </w:tc>
        <w:tc>
          <w:tcPr>
            <w:tcW w:w="2547" w:type="dxa"/>
            <w:vMerge/>
          </w:tcPr>
          <w:p w14:paraId="2ED6E0B7" w14:textId="77777777" w:rsidR="00B81715" w:rsidRPr="65058ACB" w:rsidRDefault="00B81715" w:rsidP="009E01AD">
            <w:pPr>
              <w:autoSpaceDE w:val="0"/>
              <w:autoSpaceDN w:val="0"/>
              <w:adjustRightInd w:val="0"/>
              <w:rPr>
                <w:rFonts w:ascii="Times New Roman" w:hAnsi="Times New Roman" w:cs="Times New Roman"/>
                <w:color w:val="000000" w:themeColor="text1"/>
                <w:sz w:val="24"/>
                <w:szCs w:val="24"/>
              </w:rPr>
            </w:pPr>
          </w:p>
        </w:tc>
        <w:tc>
          <w:tcPr>
            <w:tcW w:w="2970" w:type="dxa"/>
            <w:tcBorders>
              <w:top w:val="single" w:sz="8" w:space="0" w:color="auto"/>
              <w:left w:val="single" w:sz="4" w:space="0" w:color="auto"/>
              <w:bottom w:val="single" w:sz="8" w:space="0" w:color="auto"/>
              <w:right w:val="single" w:sz="6" w:space="0" w:color="auto"/>
            </w:tcBorders>
          </w:tcPr>
          <w:p w14:paraId="0845A6C2" w14:textId="77777777" w:rsidR="00B81715" w:rsidRPr="00446E9C" w:rsidRDefault="00446E9C" w:rsidP="009E01AD">
            <w:pPr>
              <w:rPr>
                <w:b/>
                <w:bCs/>
              </w:rPr>
            </w:pPr>
            <w:r w:rsidRPr="00446E9C">
              <w:rPr>
                <w:b/>
                <w:bCs/>
              </w:rPr>
              <w:t xml:space="preserve">Spring 2019 Campus Totals: </w:t>
            </w:r>
          </w:p>
          <w:p w14:paraId="67215D7D" w14:textId="75784033" w:rsidR="00446E9C" w:rsidRPr="00D7502E" w:rsidRDefault="00446E9C" w:rsidP="009E01AD">
            <w:r w:rsidRPr="00D7502E">
              <w:t xml:space="preserve">Jefferson: </w:t>
            </w:r>
            <w:r w:rsidR="00BC4C91">
              <w:t>13/27 = 52%</w:t>
            </w:r>
          </w:p>
          <w:p w14:paraId="04779385" w14:textId="71653138" w:rsidR="00446E9C" w:rsidRPr="00446E9C" w:rsidRDefault="00446E9C" w:rsidP="009E01AD">
            <w:pPr>
              <w:rPr>
                <w:b/>
                <w:bCs/>
              </w:rPr>
            </w:pPr>
            <w:r w:rsidRPr="00D7502E">
              <w:t>Shelby:</w:t>
            </w:r>
            <w:r w:rsidRPr="00446E9C">
              <w:rPr>
                <w:b/>
                <w:bCs/>
              </w:rPr>
              <w:t xml:space="preserve"> </w:t>
            </w:r>
            <w:r w:rsidR="00BD1ECD" w:rsidRPr="00BD1ECD">
              <w:t>131/141 = 90%</w:t>
            </w:r>
          </w:p>
        </w:tc>
        <w:tc>
          <w:tcPr>
            <w:tcW w:w="2718" w:type="dxa"/>
            <w:vMerge/>
          </w:tcPr>
          <w:p w14:paraId="7A6300EC" w14:textId="77777777" w:rsidR="00B81715" w:rsidRDefault="00B81715" w:rsidP="009E01AD"/>
        </w:tc>
      </w:tr>
      <w:tr w:rsidR="00B81715" w14:paraId="5EB15956" w14:textId="77777777" w:rsidTr="201021B9">
        <w:trPr>
          <w:trHeight w:val="625"/>
        </w:trPr>
        <w:tc>
          <w:tcPr>
            <w:tcW w:w="2538" w:type="dxa"/>
            <w:vMerge/>
          </w:tcPr>
          <w:p w14:paraId="56A7E4D1" w14:textId="77777777" w:rsidR="00B81715" w:rsidRPr="65058ACB" w:rsidRDefault="00B81715" w:rsidP="009E01AD">
            <w:pPr>
              <w:rPr>
                <w:rFonts w:ascii="Calibri" w:eastAsia="Calibri" w:hAnsi="Calibri" w:cs="Times New Roman"/>
              </w:rPr>
            </w:pPr>
          </w:p>
        </w:tc>
        <w:tc>
          <w:tcPr>
            <w:tcW w:w="2403" w:type="dxa"/>
            <w:vMerge/>
          </w:tcPr>
          <w:p w14:paraId="0201FA26" w14:textId="77777777" w:rsidR="00B81715" w:rsidRDefault="00B81715" w:rsidP="009E01AD"/>
        </w:tc>
        <w:tc>
          <w:tcPr>
            <w:tcW w:w="2547" w:type="dxa"/>
            <w:vMerge/>
          </w:tcPr>
          <w:p w14:paraId="20E63D94" w14:textId="77777777" w:rsidR="00B81715" w:rsidRPr="65058ACB" w:rsidRDefault="00B81715" w:rsidP="009E01AD">
            <w:pPr>
              <w:autoSpaceDE w:val="0"/>
              <w:autoSpaceDN w:val="0"/>
              <w:adjustRightInd w:val="0"/>
              <w:rPr>
                <w:rFonts w:ascii="Times New Roman" w:hAnsi="Times New Roman" w:cs="Times New Roman"/>
                <w:color w:val="000000" w:themeColor="text1"/>
                <w:sz w:val="24"/>
                <w:szCs w:val="24"/>
              </w:rPr>
            </w:pPr>
          </w:p>
        </w:tc>
        <w:tc>
          <w:tcPr>
            <w:tcW w:w="2970" w:type="dxa"/>
            <w:tcBorders>
              <w:top w:val="single" w:sz="8" w:space="0" w:color="auto"/>
              <w:left w:val="single" w:sz="4" w:space="0" w:color="auto"/>
              <w:bottom w:val="single" w:sz="8" w:space="0" w:color="auto"/>
              <w:right w:val="single" w:sz="6" w:space="0" w:color="auto"/>
            </w:tcBorders>
          </w:tcPr>
          <w:p w14:paraId="3EF66248" w14:textId="77777777" w:rsidR="00446E9C" w:rsidRDefault="00446E9C" w:rsidP="00446E9C">
            <w:pPr>
              <w:rPr>
                <w:b/>
                <w:bCs/>
              </w:rPr>
            </w:pPr>
            <w:r>
              <w:rPr>
                <w:b/>
                <w:bCs/>
              </w:rPr>
              <w:t>2018-2019 Academic Year</w:t>
            </w:r>
          </w:p>
          <w:p w14:paraId="683877C6" w14:textId="583AEABF" w:rsidR="00446E9C" w:rsidRDefault="00446E9C" w:rsidP="00446E9C">
            <w:pPr>
              <w:rPr>
                <w:b/>
                <w:bCs/>
              </w:rPr>
            </w:pPr>
            <w:r>
              <w:rPr>
                <w:b/>
                <w:bCs/>
              </w:rPr>
              <w:t xml:space="preserve">College Total: </w:t>
            </w:r>
            <w:r w:rsidR="007104DF">
              <w:rPr>
                <w:b/>
                <w:bCs/>
              </w:rPr>
              <w:t>353/</w:t>
            </w:r>
            <w:r w:rsidR="00F33B5F">
              <w:rPr>
                <w:b/>
                <w:bCs/>
              </w:rPr>
              <w:t>412 = 86%</w:t>
            </w:r>
          </w:p>
          <w:p w14:paraId="5957CE8E" w14:textId="77777777" w:rsidR="00446E9C" w:rsidRDefault="00446E9C" w:rsidP="00446E9C">
            <w:pPr>
              <w:rPr>
                <w:b/>
                <w:bCs/>
              </w:rPr>
            </w:pPr>
          </w:p>
          <w:p w14:paraId="189BFF72" w14:textId="77777777" w:rsidR="00446E9C" w:rsidRDefault="00446E9C" w:rsidP="00446E9C">
            <w:pPr>
              <w:rPr>
                <w:b/>
                <w:bCs/>
              </w:rPr>
            </w:pPr>
            <w:r>
              <w:rPr>
                <w:b/>
                <w:bCs/>
              </w:rPr>
              <w:t xml:space="preserve">Campus Totals: </w:t>
            </w:r>
          </w:p>
          <w:p w14:paraId="20B68CC2" w14:textId="64420CC0" w:rsidR="00446E9C" w:rsidRPr="00D7502E" w:rsidRDefault="00446E9C" w:rsidP="00446E9C">
            <w:r w:rsidRPr="00D7502E">
              <w:t xml:space="preserve">Jefferson: </w:t>
            </w:r>
            <w:r w:rsidR="00BC4C91">
              <w:t>43/</w:t>
            </w:r>
            <w:r w:rsidR="00C74B0C">
              <w:t>67</w:t>
            </w:r>
            <w:r w:rsidR="00096950">
              <w:t xml:space="preserve"> = </w:t>
            </w:r>
            <w:r w:rsidR="00C74B0C">
              <w:t>64</w:t>
            </w:r>
            <w:r w:rsidR="00096950">
              <w:t>%</w:t>
            </w:r>
          </w:p>
          <w:p w14:paraId="3BD50BF8" w14:textId="110D7F03" w:rsidR="00B81715" w:rsidRDefault="00446E9C" w:rsidP="00446E9C">
            <w:r w:rsidRPr="00D7502E">
              <w:t>Shelby:</w:t>
            </w:r>
            <w:r w:rsidR="009B3603">
              <w:t xml:space="preserve"> </w:t>
            </w:r>
            <w:r w:rsidR="00CF499B">
              <w:t>310/345 = 90%</w:t>
            </w:r>
          </w:p>
        </w:tc>
        <w:tc>
          <w:tcPr>
            <w:tcW w:w="2718" w:type="dxa"/>
            <w:vMerge/>
          </w:tcPr>
          <w:p w14:paraId="7738F239" w14:textId="77777777" w:rsidR="00B81715" w:rsidRDefault="00B81715" w:rsidP="009E01AD"/>
        </w:tc>
      </w:tr>
      <w:tr w:rsidR="00446E9C" w14:paraId="2459A1EF" w14:textId="77777777" w:rsidTr="00B6610E">
        <w:trPr>
          <w:trHeight w:val="465"/>
        </w:trPr>
        <w:tc>
          <w:tcPr>
            <w:tcW w:w="2538" w:type="dxa"/>
            <w:vMerge w:val="restart"/>
            <w:tcBorders>
              <w:right w:val="single" w:sz="6" w:space="0" w:color="auto"/>
            </w:tcBorders>
          </w:tcPr>
          <w:p w14:paraId="2DAF951D" w14:textId="4105C354" w:rsidR="00446E9C" w:rsidRDefault="00446E9C" w:rsidP="00446E9C">
            <w:r w:rsidRPr="65058ACB">
              <w:rPr>
                <w:rFonts w:ascii="Calibri" w:eastAsia="Calibri" w:hAnsi="Calibri" w:cs="Times New Roman"/>
              </w:rPr>
              <w:t xml:space="preserve">2. </w:t>
            </w:r>
          </w:p>
        </w:tc>
        <w:tc>
          <w:tcPr>
            <w:tcW w:w="2403" w:type="dxa"/>
            <w:vMerge w:val="restart"/>
            <w:tcBorders>
              <w:left w:val="single" w:sz="6" w:space="0" w:color="auto"/>
              <w:right w:val="single" w:sz="4" w:space="0" w:color="auto"/>
            </w:tcBorders>
          </w:tcPr>
          <w:p w14:paraId="43F844EA" w14:textId="5CDAD123" w:rsidR="00446E9C" w:rsidRDefault="00446E9C" w:rsidP="00446E9C">
            <w:r>
              <w:t>Embedded exam questions: the content, format, and number of questions varies by individual instructor.</w:t>
            </w:r>
          </w:p>
        </w:tc>
        <w:tc>
          <w:tcPr>
            <w:tcW w:w="2547" w:type="dxa"/>
            <w:vMerge w:val="restart"/>
            <w:tcBorders>
              <w:left w:val="single" w:sz="6" w:space="0" w:color="auto"/>
              <w:right w:val="single" w:sz="4" w:space="0" w:color="auto"/>
            </w:tcBorders>
          </w:tcPr>
          <w:p w14:paraId="26789482" w14:textId="51961584" w:rsidR="00446E9C" w:rsidRDefault="00446E9C" w:rsidP="00446E9C">
            <w:r>
              <w:t xml:space="preserve">70% of students will </w:t>
            </w:r>
            <w:r w:rsidRPr="65058ACB">
              <w:rPr>
                <w:sz w:val="23"/>
                <w:szCs w:val="23"/>
              </w:rPr>
              <w:t>demonstrate correct knowledge of prominent composers and major compositions</w:t>
            </w:r>
          </w:p>
        </w:tc>
        <w:tc>
          <w:tcPr>
            <w:tcW w:w="2970" w:type="dxa"/>
            <w:tcBorders>
              <w:top w:val="single" w:sz="8" w:space="0" w:color="auto"/>
              <w:left w:val="single" w:sz="4" w:space="0" w:color="auto"/>
              <w:bottom w:val="single" w:sz="8" w:space="0" w:color="auto"/>
              <w:right w:val="single" w:sz="6" w:space="0" w:color="auto"/>
            </w:tcBorders>
          </w:tcPr>
          <w:p w14:paraId="7E4275F1" w14:textId="77777777" w:rsidR="00446E9C" w:rsidRPr="00446E9C" w:rsidRDefault="00446E9C" w:rsidP="00446E9C">
            <w:pPr>
              <w:rPr>
                <w:b/>
                <w:bCs/>
              </w:rPr>
            </w:pPr>
            <w:r w:rsidRPr="00446E9C">
              <w:rPr>
                <w:b/>
                <w:bCs/>
              </w:rPr>
              <w:t xml:space="preserve">Fall 2018 Campus Totals: </w:t>
            </w:r>
          </w:p>
          <w:p w14:paraId="56B3A81E" w14:textId="7A5B546A" w:rsidR="00446E9C" w:rsidRPr="00D7502E" w:rsidRDefault="00446E9C" w:rsidP="00446E9C">
            <w:r w:rsidRPr="00D7502E">
              <w:t xml:space="preserve">Jefferson: </w:t>
            </w:r>
            <w:r w:rsidR="00BA0BCD">
              <w:t>30/40 = 75%</w:t>
            </w:r>
          </w:p>
          <w:p w14:paraId="7AE60E59" w14:textId="785B6CBB" w:rsidR="00446E9C" w:rsidRDefault="00446E9C" w:rsidP="00446E9C">
            <w:r w:rsidRPr="00D7502E">
              <w:t>Shelby:</w:t>
            </w:r>
            <w:r w:rsidRPr="00446E9C">
              <w:rPr>
                <w:b/>
                <w:bCs/>
              </w:rPr>
              <w:t xml:space="preserve"> </w:t>
            </w:r>
            <w:r w:rsidR="00D15F3A" w:rsidRPr="00D15F3A">
              <w:t>172/191 = 90%</w:t>
            </w:r>
          </w:p>
        </w:tc>
        <w:tc>
          <w:tcPr>
            <w:tcW w:w="2718" w:type="dxa"/>
            <w:vMerge w:val="restart"/>
            <w:tcBorders>
              <w:left w:val="single" w:sz="6" w:space="0" w:color="auto"/>
            </w:tcBorders>
          </w:tcPr>
          <w:p w14:paraId="66C16557" w14:textId="47093FCE" w:rsidR="00446E9C" w:rsidRDefault="201021B9" w:rsidP="00446E9C">
            <w:r>
              <w:t>Making quizzes a contest to see how the composers and compositions are learned on a regular basis instead of trying to cram and failing to achieve. Prizes or extra points are awarded.</w:t>
            </w:r>
          </w:p>
        </w:tc>
      </w:tr>
      <w:tr w:rsidR="00446E9C" w14:paraId="14CA991D" w14:textId="77777777" w:rsidTr="201021B9">
        <w:trPr>
          <w:trHeight w:val="465"/>
        </w:trPr>
        <w:tc>
          <w:tcPr>
            <w:tcW w:w="2538" w:type="dxa"/>
            <w:vMerge/>
          </w:tcPr>
          <w:p w14:paraId="2080476C" w14:textId="77777777" w:rsidR="00446E9C" w:rsidRPr="65058ACB" w:rsidRDefault="00446E9C" w:rsidP="00446E9C">
            <w:pPr>
              <w:rPr>
                <w:rFonts w:ascii="Calibri" w:eastAsia="Calibri" w:hAnsi="Calibri" w:cs="Times New Roman"/>
              </w:rPr>
            </w:pPr>
          </w:p>
        </w:tc>
        <w:tc>
          <w:tcPr>
            <w:tcW w:w="2403" w:type="dxa"/>
            <w:vMerge/>
          </w:tcPr>
          <w:p w14:paraId="7440CA54" w14:textId="77777777" w:rsidR="00446E9C" w:rsidRDefault="00446E9C" w:rsidP="00446E9C"/>
        </w:tc>
        <w:tc>
          <w:tcPr>
            <w:tcW w:w="2547" w:type="dxa"/>
            <w:vMerge/>
          </w:tcPr>
          <w:p w14:paraId="749EFF62" w14:textId="77777777" w:rsidR="00446E9C" w:rsidRDefault="00446E9C" w:rsidP="00446E9C"/>
        </w:tc>
        <w:tc>
          <w:tcPr>
            <w:tcW w:w="2970" w:type="dxa"/>
            <w:tcBorders>
              <w:top w:val="single" w:sz="8" w:space="0" w:color="auto"/>
              <w:left w:val="single" w:sz="4" w:space="0" w:color="auto"/>
              <w:bottom w:val="single" w:sz="8" w:space="0" w:color="auto"/>
              <w:right w:val="single" w:sz="6" w:space="0" w:color="auto"/>
            </w:tcBorders>
          </w:tcPr>
          <w:p w14:paraId="147163BF" w14:textId="77777777" w:rsidR="00446E9C" w:rsidRPr="00446E9C" w:rsidRDefault="00446E9C" w:rsidP="00446E9C">
            <w:pPr>
              <w:rPr>
                <w:b/>
                <w:bCs/>
              </w:rPr>
            </w:pPr>
            <w:r w:rsidRPr="00446E9C">
              <w:rPr>
                <w:b/>
                <w:bCs/>
              </w:rPr>
              <w:t xml:space="preserve">Spring 2019 Campus Totals: </w:t>
            </w:r>
          </w:p>
          <w:p w14:paraId="5D0C46B7" w14:textId="36A03A5B" w:rsidR="00446E9C" w:rsidRPr="00D7502E" w:rsidRDefault="00446E9C" w:rsidP="00446E9C">
            <w:r w:rsidRPr="00D7502E">
              <w:t xml:space="preserve">Jefferson: </w:t>
            </w:r>
            <w:r w:rsidR="00BA0BCD">
              <w:t>13/27 = 52%</w:t>
            </w:r>
          </w:p>
          <w:p w14:paraId="12B85102" w14:textId="69206874" w:rsidR="00446E9C" w:rsidRDefault="00446E9C" w:rsidP="00446E9C">
            <w:r w:rsidRPr="00D7502E">
              <w:t>Shelby:</w:t>
            </w:r>
            <w:r w:rsidRPr="00446E9C">
              <w:rPr>
                <w:b/>
                <w:bCs/>
              </w:rPr>
              <w:t xml:space="preserve"> </w:t>
            </w:r>
            <w:r w:rsidR="00BD1ECD" w:rsidRPr="00BD1ECD">
              <w:t>136/141 = 96%</w:t>
            </w:r>
          </w:p>
        </w:tc>
        <w:tc>
          <w:tcPr>
            <w:tcW w:w="2718" w:type="dxa"/>
            <w:vMerge/>
          </w:tcPr>
          <w:p w14:paraId="44087DB0" w14:textId="77777777" w:rsidR="00446E9C" w:rsidRDefault="00446E9C" w:rsidP="00446E9C"/>
        </w:tc>
      </w:tr>
      <w:tr w:rsidR="00446E9C" w14:paraId="77CCC9C0" w14:textId="77777777" w:rsidTr="201021B9">
        <w:trPr>
          <w:trHeight w:val="465"/>
        </w:trPr>
        <w:tc>
          <w:tcPr>
            <w:tcW w:w="2538" w:type="dxa"/>
            <w:vMerge/>
          </w:tcPr>
          <w:p w14:paraId="3B60AEA6" w14:textId="77777777" w:rsidR="00446E9C" w:rsidRPr="65058ACB" w:rsidRDefault="00446E9C" w:rsidP="00446E9C">
            <w:pPr>
              <w:rPr>
                <w:rFonts w:ascii="Calibri" w:eastAsia="Calibri" w:hAnsi="Calibri" w:cs="Times New Roman"/>
              </w:rPr>
            </w:pPr>
          </w:p>
        </w:tc>
        <w:tc>
          <w:tcPr>
            <w:tcW w:w="2403" w:type="dxa"/>
            <w:vMerge/>
          </w:tcPr>
          <w:p w14:paraId="0718EA3A" w14:textId="77777777" w:rsidR="00446E9C" w:rsidRDefault="00446E9C" w:rsidP="00446E9C"/>
        </w:tc>
        <w:tc>
          <w:tcPr>
            <w:tcW w:w="2547" w:type="dxa"/>
            <w:vMerge/>
          </w:tcPr>
          <w:p w14:paraId="61DE7754" w14:textId="77777777" w:rsidR="00446E9C" w:rsidRDefault="00446E9C" w:rsidP="00446E9C"/>
        </w:tc>
        <w:tc>
          <w:tcPr>
            <w:tcW w:w="2970" w:type="dxa"/>
            <w:tcBorders>
              <w:top w:val="single" w:sz="8" w:space="0" w:color="auto"/>
              <w:left w:val="single" w:sz="4" w:space="0" w:color="auto"/>
              <w:right w:val="single" w:sz="6" w:space="0" w:color="auto"/>
            </w:tcBorders>
          </w:tcPr>
          <w:p w14:paraId="4C5854FC" w14:textId="77777777" w:rsidR="00446E9C" w:rsidRDefault="00446E9C" w:rsidP="00446E9C">
            <w:pPr>
              <w:rPr>
                <w:b/>
                <w:bCs/>
              </w:rPr>
            </w:pPr>
            <w:r>
              <w:rPr>
                <w:b/>
                <w:bCs/>
              </w:rPr>
              <w:t>2018-2019 Academic Year</w:t>
            </w:r>
          </w:p>
          <w:p w14:paraId="73C12C66" w14:textId="39C56782" w:rsidR="00446E9C" w:rsidRDefault="00446E9C" w:rsidP="00446E9C">
            <w:pPr>
              <w:rPr>
                <w:b/>
                <w:bCs/>
              </w:rPr>
            </w:pPr>
            <w:r>
              <w:rPr>
                <w:b/>
                <w:bCs/>
              </w:rPr>
              <w:t xml:space="preserve">College Total: </w:t>
            </w:r>
            <w:r w:rsidR="004E7A5C">
              <w:rPr>
                <w:b/>
                <w:bCs/>
              </w:rPr>
              <w:t xml:space="preserve">351/399 = </w:t>
            </w:r>
            <w:r w:rsidR="00B57061">
              <w:rPr>
                <w:b/>
                <w:bCs/>
              </w:rPr>
              <w:t>88%</w:t>
            </w:r>
          </w:p>
          <w:p w14:paraId="54D131A0" w14:textId="77777777" w:rsidR="00446E9C" w:rsidRDefault="00446E9C" w:rsidP="00446E9C">
            <w:pPr>
              <w:rPr>
                <w:b/>
                <w:bCs/>
              </w:rPr>
            </w:pPr>
          </w:p>
          <w:p w14:paraId="7869A89B" w14:textId="77777777" w:rsidR="00446E9C" w:rsidRDefault="00446E9C" w:rsidP="00446E9C">
            <w:pPr>
              <w:rPr>
                <w:b/>
                <w:bCs/>
              </w:rPr>
            </w:pPr>
            <w:r>
              <w:rPr>
                <w:b/>
                <w:bCs/>
              </w:rPr>
              <w:t xml:space="preserve">Campus Totals: </w:t>
            </w:r>
          </w:p>
          <w:p w14:paraId="08762837" w14:textId="6E28F3E2" w:rsidR="00446E9C" w:rsidRPr="00D7502E" w:rsidRDefault="00446E9C" w:rsidP="00446E9C">
            <w:r w:rsidRPr="00D7502E">
              <w:t xml:space="preserve">Jefferson: </w:t>
            </w:r>
            <w:r w:rsidR="00BA0BCD">
              <w:t>43/67 =</w:t>
            </w:r>
            <w:r w:rsidR="007104DF">
              <w:t xml:space="preserve"> 64%</w:t>
            </w:r>
          </w:p>
          <w:p w14:paraId="2E94BD90" w14:textId="0AD15565" w:rsidR="00446E9C" w:rsidRDefault="00446E9C" w:rsidP="00446E9C">
            <w:r w:rsidRPr="00D7502E">
              <w:t>Shelby:</w:t>
            </w:r>
            <w:r w:rsidR="00CF499B">
              <w:t xml:space="preserve"> 308/332 = 93%</w:t>
            </w:r>
          </w:p>
        </w:tc>
        <w:tc>
          <w:tcPr>
            <w:tcW w:w="2718" w:type="dxa"/>
            <w:vMerge/>
          </w:tcPr>
          <w:p w14:paraId="1B39144F" w14:textId="77777777" w:rsidR="00446E9C" w:rsidRDefault="00446E9C" w:rsidP="00446E9C"/>
        </w:tc>
      </w:tr>
      <w:tr w:rsidR="00446E9C" w14:paraId="53E9AAB8" w14:textId="77777777" w:rsidTr="00C23C0E">
        <w:tc>
          <w:tcPr>
            <w:tcW w:w="7488" w:type="dxa"/>
            <w:gridSpan w:val="3"/>
            <w:tcBorders>
              <w:right w:val="single" w:sz="4" w:space="0" w:color="auto"/>
            </w:tcBorders>
          </w:tcPr>
          <w:p w14:paraId="3585A550" w14:textId="77777777" w:rsidR="00446E9C" w:rsidRPr="002A44E2" w:rsidRDefault="00446E9C" w:rsidP="00446E9C">
            <w:pPr>
              <w:rPr>
                <w:sz w:val="12"/>
                <w:szCs w:val="12"/>
              </w:rPr>
            </w:pPr>
          </w:p>
          <w:p w14:paraId="6323CDF8" w14:textId="22075A9F" w:rsidR="00446E9C" w:rsidRPr="002A44E2" w:rsidRDefault="00446E9C" w:rsidP="00446E9C">
            <w:pPr>
              <w:rPr>
                <w:b/>
                <w:sz w:val="12"/>
                <w:szCs w:val="12"/>
              </w:rPr>
            </w:pPr>
            <w:r w:rsidRPr="00D554AC">
              <w:rPr>
                <w:b/>
              </w:rPr>
              <w:t>Plan submission date:</w:t>
            </w:r>
            <w:r>
              <w:rPr>
                <w:b/>
              </w:rPr>
              <w:t xml:space="preserve"> </w:t>
            </w:r>
            <w:r w:rsidR="0063741B">
              <w:rPr>
                <w:b/>
              </w:rPr>
              <w:t>September 20</w:t>
            </w:r>
            <w:r>
              <w:rPr>
                <w:b/>
              </w:rPr>
              <w:t>, 2019</w:t>
            </w:r>
          </w:p>
          <w:p w14:paraId="6FA1901D" w14:textId="77777777" w:rsidR="00446E9C" w:rsidRDefault="00446E9C" w:rsidP="00446E9C"/>
        </w:tc>
        <w:tc>
          <w:tcPr>
            <w:tcW w:w="5688" w:type="dxa"/>
            <w:gridSpan w:val="2"/>
            <w:tcBorders>
              <w:left w:val="single" w:sz="4" w:space="0" w:color="auto"/>
            </w:tcBorders>
          </w:tcPr>
          <w:p w14:paraId="24228D64" w14:textId="77777777" w:rsidR="00446E9C" w:rsidRPr="002A44E2" w:rsidRDefault="00446E9C" w:rsidP="00446E9C">
            <w:pPr>
              <w:rPr>
                <w:sz w:val="12"/>
                <w:szCs w:val="12"/>
              </w:rPr>
            </w:pPr>
          </w:p>
          <w:p w14:paraId="5C96FBAF" w14:textId="77777777" w:rsidR="00446E9C" w:rsidRDefault="00446E9C" w:rsidP="00446E9C">
            <w:pPr>
              <w:rPr>
                <w:b/>
              </w:rPr>
            </w:pPr>
            <w:r w:rsidRPr="00102B7D">
              <w:rPr>
                <w:b/>
              </w:rPr>
              <w:t>Submitted by:</w:t>
            </w:r>
            <w:r>
              <w:rPr>
                <w:b/>
              </w:rPr>
              <w:t xml:space="preserve"> Liberal Arts Department</w:t>
            </w:r>
          </w:p>
          <w:p w14:paraId="274257EB" w14:textId="77777777" w:rsidR="00446E9C" w:rsidRPr="002A44E2" w:rsidRDefault="00446E9C" w:rsidP="00446E9C">
            <w:pPr>
              <w:rPr>
                <w:sz w:val="12"/>
                <w:szCs w:val="12"/>
              </w:rPr>
            </w:pPr>
          </w:p>
          <w:p w14:paraId="3733A910" w14:textId="77777777" w:rsidR="00446E9C" w:rsidRPr="002A44E2" w:rsidRDefault="00446E9C" w:rsidP="00446E9C">
            <w:pPr>
              <w:rPr>
                <w:b/>
                <w:sz w:val="8"/>
                <w:szCs w:val="8"/>
              </w:rPr>
            </w:pPr>
          </w:p>
        </w:tc>
      </w:tr>
    </w:tbl>
    <w:p w14:paraId="078D8BB1" w14:textId="77777777" w:rsidR="00306348" w:rsidRDefault="00306348"/>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3176"/>
      </w:tblGrid>
      <w:tr w:rsidR="00B07B79" w:rsidRPr="00D554AC" w14:paraId="0A95B09C" w14:textId="77777777" w:rsidTr="40E7C64F">
        <w:tc>
          <w:tcPr>
            <w:tcW w:w="13176" w:type="dxa"/>
            <w:tcBorders>
              <w:bottom w:val="single" w:sz="6" w:space="0" w:color="auto"/>
            </w:tcBorders>
            <w:shd w:val="clear" w:color="auto" w:fill="D9D9D9" w:themeFill="background1" w:themeFillShade="D9"/>
          </w:tcPr>
          <w:p w14:paraId="78EF94B9" w14:textId="77777777" w:rsidR="00B07B79" w:rsidRPr="00490115" w:rsidRDefault="00B07B79" w:rsidP="00C23C0E">
            <w:pPr>
              <w:jc w:val="center"/>
              <w:rPr>
                <w:b/>
                <w:sz w:val="16"/>
                <w:szCs w:val="16"/>
              </w:rPr>
            </w:pPr>
          </w:p>
          <w:p w14:paraId="1A2981D5" w14:textId="6D970772" w:rsidR="00B07B79" w:rsidRDefault="00B07B79" w:rsidP="00C23C0E">
            <w:pPr>
              <w:jc w:val="center"/>
              <w:rPr>
                <w:b/>
                <w:sz w:val="32"/>
                <w:szCs w:val="32"/>
              </w:rPr>
            </w:pPr>
            <w:r>
              <w:rPr>
                <w:b/>
                <w:sz w:val="32"/>
                <w:szCs w:val="32"/>
              </w:rPr>
              <w:t>PHL 106 Course Student Learning Outcomes &amp; Assessment Plan 2018-2019</w:t>
            </w:r>
          </w:p>
          <w:p w14:paraId="2DC7E390" w14:textId="77777777" w:rsidR="0085518A" w:rsidRPr="00E26DA3" w:rsidRDefault="0085518A" w:rsidP="0085518A">
            <w:pPr>
              <w:rPr>
                <w:rFonts w:ascii="Calibri" w:eastAsia="Calibri" w:hAnsi="Calibri" w:cs="Times New Roman"/>
                <w:u w:val="single"/>
              </w:rPr>
            </w:pPr>
            <w:r w:rsidRPr="65058ACB">
              <w:rPr>
                <w:rFonts w:ascii="Calibri" w:eastAsia="Calibri" w:hAnsi="Calibri" w:cs="Times New Roman"/>
                <w:u w:val="single"/>
              </w:rPr>
              <w:t xml:space="preserve">Course Student Learning Outcomes </w:t>
            </w:r>
          </w:p>
          <w:p w14:paraId="6871D364" w14:textId="77777777" w:rsidR="0085518A" w:rsidRPr="00E26DA3" w:rsidRDefault="0085518A" w:rsidP="0085518A">
            <w:pPr>
              <w:rPr>
                <w:rFonts w:ascii="Calibri" w:eastAsia="Calibri" w:hAnsi="Calibri" w:cs="Times New Roman"/>
              </w:rPr>
            </w:pPr>
            <w:r w:rsidRPr="65058ACB">
              <w:rPr>
                <w:rFonts w:ascii="Calibri" w:eastAsia="Calibri" w:hAnsi="Calibri" w:cs="Times New Roman"/>
              </w:rPr>
              <w:t>1. The student will acquire a synoptic understanding of the five historical eras, and five contemporary branches, of Western philosophy.</w:t>
            </w:r>
          </w:p>
          <w:p w14:paraId="71C7997D" w14:textId="77777777" w:rsidR="0085518A" w:rsidRDefault="40E7C64F" w:rsidP="0085518A">
            <w:pPr>
              <w:autoSpaceDE w:val="0"/>
              <w:autoSpaceDN w:val="0"/>
              <w:adjustRightInd w:val="0"/>
              <w:spacing w:after="27"/>
              <w:rPr>
                <w:rFonts w:ascii="Calibri" w:eastAsia="Calibri" w:hAnsi="Calibri" w:cs="Times New Roman"/>
              </w:rPr>
            </w:pPr>
            <w:r w:rsidRPr="40E7C64F">
              <w:rPr>
                <w:rFonts w:ascii="Calibri" w:eastAsia="Calibri" w:hAnsi="Calibri" w:cs="Times New Roman"/>
              </w:rPr>
              <w:t>2. The student will practice the discipline of critical and creative philosophical reflection in pursuit of individual and communal flourishing.</w:t>
            </w:r>
          </w:p>
          <w:p w14:paraId="4F6268A6" w14:textId="4047C439" w:rsidR="40E7C64F" w:rsidRDefault="40E7C64F" w:rsidP="40E7C64F">
            <w:pPr>
              <w:spacing w:after="27"/>
              <w:rPr>
                <w:rFonts w:ascii="Calibri" w:eastAsia="Calibri" w:hAnsi="Calibri" w:cs="Times New Roman"/>
              </w:rPr>
            </w:pPr>
          </w:p>
          <w:p w14:paraId="7E0CC13A" w14:textId="356780AF" w:rsidR="117F3632" w:rsidRDefault="4BBD192C" w:rsidP="4BBD192C">
            <w:pPr>
              <w:spacing w:after="27"/>
              <w:rPr>
                <w:rFonts w:ascii="Calibri" w:eastAsia="Calibri" w:hAnsi="Calibri" w:cs="Times New Roman"/>
              </w:rPr>
            </w:pPr>
            <w:r w:rsidRPr="4BBD192C">
              <w:rPr>
                <w:rFonts w:ascii="Calibri" w:eastAsia="Calibri" w:hAnsi="Calibri" w:cs="Times New Roman"/>
              </w:rPr>
              <w:t>This course was only offered Fall 2018.</w:t>
            </w:r>
          </w:p>
          <w:p w14:paraId="11583B69" w14:textId="77777777" w:rsidR="0085518A" w:rsidRDefault="0085518A" w:rsidP="0085518A">
            <w:pPr>
              <w:autoSpaceDE w:val="0"/>
              <w:autoSpaceDN w:val="0"/>
              <w:adjustRightInd w:val="0"/>
              <w:spacing w:after="27"/>
              <w:rPr>
                <w:b/>
                <w:bCs/>
                <w:sz w:val="16"/>
                <w:szCs w:val="16"/>
              </w:rPr>
            </w:pPr>
          </w:p>
          <w:p w14:paraId="56058B8F" w14:textId="4945C886" w:rsidR="0085518A" w:rsidRDefault="40E7C64F" w:rsidP="40E7C64F">
            <w:pPr>
              <w:jc w:val="center"/>
              <w:rPr>
                <w:b/>
                <w:bCs/>
                <w:sz w:val="32"/>
                <w:szCs w:val="32"/>
              </w:rPr>
            </w:pPr>
            <w:r w:rsidRPr="40E7C64F">
              <w:rPr>
                <w:b/>
                <w:bCs/>
                <w:sz w:val="32"/>
                <w:szCs w:val="32"/>
              </w:rPr>
              <w:t>No SLO assessment was submitted by the instructor</w:t>
            </w:r>
          </w:p>
          <w:p w14:paraId="45668F56" w14:textId="77777777" w:rsidR="00B07B79" w:rsidRPr="00490115" w:rsidRDefault="00B07B79" w:rsidP="00C23C0E">
            <w:pPr>
              <w:jc w:val="center"/>
              <w:rPr>
                <w:b/>
                <w:sz w:val="16"/>
                <w:szCs w:val="16"/>
              </w:rPr>
            </w:pPr>
          </w:p>
        </w:tc>
      </w:tr>
    </w:tbl>
    <w:p w14:paraId="035BEF14" w14:textId="70CC20F7" w:rsidR="00B07B79" w:rsidRDefault="00B07B79" w:rsidP="009137B5"/>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3176"/>
      </w:tblGrid>
      <w:tr w:rsidR="00B07B79" w:rsidRPr="00D554AC" w14:paraId="2B2D07B7" w14:textId="77777777" w:rsidTr="40E7C64F">
        <w:tc>
          <w:tcPr>
            <w:tcW w:w="13176" w:type="dxa"/>
            <w:tcBorders>
              <w:bottom w:val="single" w:sz="6" w:space="0" w:color="auto"/>
            </w:tcBorders>
            <w:shd w:val="clear" w:color="auto" w:fill="D9D9D9" w:themeFill="background1" w:themeFillShade="D9"/>
          </w:tcPr>
          <w:p w14:paraId="0CCF9848" w14:textId="77777777" w:rsidR="00B07B79" w:rsidRPr="00490115" w:rsidRDefault="00B07B79" w:rsidP="00C23C0E">
            <w:pPr>
              <w:jc w:val="center"/>
              <w:rPr>
                <w:b/>
                <w:sz w:val="16"/>
                <w:szCs w:val="16"/>
              </w:rPr>
            </w:pPr>
          </w:p>
          <w:p w14:paraId="1311B94E" w14:textId="1675CCE1" w:rsidR="00B07B79" w:rsidRDefault="00B07B79" w:rsidP="00C23C0E">
            <w:pPr>
              <w:jc w:val="center"/>
              <w:rPr>
                <w:b/>
                <w:sz w:val="32"/>
                <w:szCs w:val="32"/>
              </w:rPr>
            </w:pPr>
            <w:r>
              <w:rPr>
                <w:b/>
                <w:sz w:val="32"/>
                <w:szCs w:val="32"/>
              </w:rPr>
              <w:t xml:space="preserve">PHL </w:t>
            </w:r>
            <w:r w:rsidR="00FD70FF">
              <w:rPr>
                <w:b/>
                <w:sz w:val="32"/>
                <w:szCs w:val="32"/>
              </w:rPr>
              <w:t>206</w:t>
            </w:r>
            <w:r>
              <w:rPr>
                <w:b/>
                <w:sz w:val="32"/>
                <w:szCs w:val="32"/>
              </w:rPr>
              <w:t xml:space="preserve"> Course Student Learning Outcomes &amp; Assessment Plan 2018-2019</w:t>
            </w:r>
          </w:p>
          <w:p w14:paraId="30EC6C9D" w14:textId="77777777" w:rsidR="00ED1A56" w:rsidRPr="00D929A6" w:rsidRDefault="00ED1A56" w:rsidP="00ED1A56">
            <w:pPr>
              <w:rPr>
                <w:rFonts w:ascii="Calibri" w:eastAsia="Calibri" w:hAnsi="Calibri" w:cs="Times New Roman"/>
                <w:u w:val="single"/>
              </w:rPr>
            </w:pPr>
            <w:r w:rsidRPr="65058ACB">
              <w:rPr>
                <w:rFonts w:ascii="Calibri" w:eastAsia="Calibri" w:hAnsi="Calibri" w:cs="Times New Roman"/>
                <w:u w:val="single"/>
              </w:rPr>
              <w:t xml:space="preserve">Course Student Learning Outcomes </w:t>
            </w:r>
          </w:p>
          <w:p w14:paraId="790F9321" w14:textId="77777777" w:rsidR="00ED1A56" w:rsidRPr="00D929A6" w:rsidRDefault="00ED1A56" w:rsidP="00ED1A56">
            <w:pPr>
              <w:rPr>
                <w:rFonts w:ascii="Calibri" w:eastAsia="Calibri" w:hAnsi="Calibri" w:cs="Times New Roman"/>
              </w:rPr>
            </w:pPr>
            <w:r w:rsidRPr="65058ACB">
              <w:rPr>
                <w:rFonts w:ascii="Calibri" w:eastAsia="Calibri" w:hAnsi="Calibri" w:cs="Times New Roman"/>
              </w:rPr>
              <w:t>1.The student will acquire a synoptic understanding of the five historical eras of Western philosophy ethics, complete with their sociopolitical contexts.</w:t>
            </w:r>
          </w:p>
          <w:p w14:paraId="658C5FDB" w14:textId="77777777" w:rsidR="00ED1A56" w:rsidRDefault="4BBD192C" w:rsidP="00ED1A56">
            <w:pPr>
              <w:autoSpaceDE w:val="0"/>
              <w:autoSpaceDN w:val="0"/>
              <w:adjustRightInd w:val="0"/>
              <w:spacing w:after="27"/>
              <w:rPr>
                <w:rFonts w:ascii="Calibri" w:eastAsia="Calibri" w:hAnsi="Calibri" w:cs="Times New Roman"/>
              </w:rPr>
            </w:pPr>
            <w:r w:rsidRPr="4BBD192C">
              <w:rPr>
                <w:rFonts w:ascii="Calibri" w:eastAsia="Calibri" w:hAnsi="Calibri" w:cs="Times New Roman"/>
              </w:rPr>
              <w:t>2. The student will practice the discipline of critical and creative ethical reflection in pursuit of ethical and political virtue, with an emphasis on the mainstream theories of utilitarianism, deontology, and virtue ethics (along with rival theories including feminist, postmodern and non-Western ethics).</w:t>
            </w:r>
          </w:p>
          <w:p w14:paraId="0573C785" w14:textId="3F7E4C2C" w:rsidR="4BBD192C" w:rsidRDefault="4BBD192C" w:rsidP="4BBD192C">
            <w:pPr>
              <w:spacing w:after="27"/>
              <w:rPr>
                <w:rFonts w:ascii="Calibri" w:eastAsia="Calibri" w:hAnsi="Calibri" w:cs="Times New Roman"/>
              </w:rPr>
            </w:pPr>
          </w:p>
          <w:p w14:paraId="7EFD60CC" w14:textId="7314EE6C" w:rsidR="4BBD192C" w:rsidRDefault="40E7C64F" w:rsidP="4BBD192C">
            <w:pPr>
              <w:spacing w:after="27"/>
              <w:rPr>
                <w:rFonts w:ascii="Calibri" w:eastAsia="Calibri" w:hAnsi="Calibri" w:cs="Times New Roman"/>
              </w:rPr>
            </w:pPr>
            <w:r w:rsidRPr="40E7C64F">
              <w:rPr>
                <w:rFonts w:ascii="Calibri" w:eastAsia="Calibri" w:hAnsi="Calibri" w:cs="Times New Roman"/>
              </w:rPr>
              <w:t>This course was only offered Fall 2018.</w:t>
            </w:r>
          </w:p>
          <w:p w14:paraId="4DA640D2" w14:textId="4945C886" w:rsidR="40E7C64F" w:rsidRDefault="40E7C64F" w:rsidP="40E7C64F">
            <w:pPr>
              <w:jc w:val="center"/>
              <w:rPr>
                <w:b/>
                <w:bCs/>
                <w:sz w:val="32"/>
                <w:szCs w:val="32"/>
              </w:rPr>
            </w:pPr>
            <w:r w:rsidRPr="40E7C64F">
              <w:rPr>
                <w:b/>
                <w:bCs/>
                <w:sz w:val="32"/>
                <w:szCs w:val="32"/>
              </w:rPr>
              <w:t>No SLO assessment was submitted by the instructor</w:t>
            </w:r>
          </w:p>
          <w:p w14:paraId="12A329EF" w14:textId="3DB95C46" w:rsidR="40E7C64F" w:rsidRDefault="40E7C64F" w:rsidP="40E7C64F">
            <w:pPr>
              <w:jc w:val="center"/>
              <w:rPr>
                <w:b/>
                <w:bCs/>
                <w:sz w:val="32"/>
                <w:szCs w:val="32"/>
              </w:rPr>
            </w:pPr>
          </w:p>
          <w:p w14:paraId="29FEB330" w14:textId="77777777" w:rsidR="00B07B79" w:rsidRPr="00490115" w:rsidRDefault="00B07B79" w:rsidP="00C23C0E">
            <w:pPr>
              <w:jc w:val="center"/>
              <w:rPr>
                <w:b/>
                <w:sz w:val="16"/>
                <w:szCs w:val="16"/>
              </w:rPr>
            </w:pPr>
          </w:p>
        </w:tc>
      </w:tr>
    </w:tbl>
    <w:p w14:paraId="6219A4AE" w14:textId="563CCCC0" w:rsidR="00B07B79" w:rsidRDefault="00B07B79" w:rsidP="009137B5"/>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3176"/>
      </w:tblGrid>
      <w:tr w:rsidR="00216E91" w:rsidRPr="00D554AC" w14:paraId="42366B54" w14:textId="77777777" w:rsidTr="40E7C64F">
        <w:tc>
          <w:tcPr>
            <w:tcW w:w="13176" w:type="dxa"/>
            <w:tcBorders>
              <w:bottom w:val="single" w:sz="6" w:space="0" w:color="auto"/>
            </w:tcBorders>
            <w:shd w:val="clear" w:color="auto" w:fill="D9D9D9" w:themeFill="background1" w:themeFillShade="D9"/>
          </w:tcPr>
          <w:p w14:paraId="72096EF9" w14:textId="77777777" w:rsidR="00216E91" w:rsidRPr="00490115" w:rsidRDefault="00216E91" w:rsidP="00C23C0E">
            <w:pPr>
              <w:jc w:val="center"/>
              <w:rPr>
                <w:b/>
                <w:sz w:val="16"/>
                <w:szCs w:val="16"/>
              </w:rPr>
            </w:pPr>
          </w:p>
          <w:p w14:paraId="6EF34CF3" w14:textId="04E02AF6" w:rsidR="00216E91" w:rsidRDefault="40E7C64F" w:rsidP="40E7C64F">
            <w:pPr>
              <w:jc w:val="center"/>
              <w:rPr>
                <w:b/>
                <w:bCs/>
                <w:sz w:val="32"/>
                <w:szCs w:val="32"/>
              </w:rPr>
            </w:pPr>
            <w:r w:rsidRPr="40E7C64F">
              <w:rPr>
                <w:b/>
                <w:bCs/>
                <w:sz w:val="32"/>
                <w:szCs w:val="32"/>
              </w:rPr>
              <w:t>POL 211 Course Student Learning Outcomes &amp; Assessment Plan 2018-2019</w:t>
            </w:r>
          </w:p>
          <w:p w14:paraId="4E64A6C4" w14:textId="095BA115" w:rsidR="40E7C64F" w:rsidRDefault="40E7C64F" w:rsidP="40E7C64F">
            <w:pPr>
              <w:jc w:val="center"/>
              <w:rPr>
                <w:b/>
                <w:bCs/>
                <w:sz w:val="32"/>
                <w:szCs w:val="32"/>
              </w:rPr>
            </w:pPr>
            <w:r w:rsidRPr="40E7C64F">
              <w:rPr>
                <w:b/>
                <w:bCs/>
                <w:sz w:val="32"/>
                <w:szCs w:val="32"/>
              </w:rPr>
              <w:t xml:space="preserve">POL 211 was not </w:t>
            </w:r>
            <w:r w:rsidR="00575056">
              <w:rPr>
                <w:b/>
                <w:bCs/>
                <w:sz w:val="32"/>
                <w:szCs w:val="32"/>
              </w:rPr>
              <w:t>assessed.</w:t>
            </w:r>
          </w:p>
          <w:p w14:paraId="06DC0848" w14:textId="77777777" w:rsidR="00216E91" w:rsidRPr="00490115" w:rsidRDefault="00216E91" w:rsidP="00C23C0E">
            <w:pPr>
              <w:jc w:val="center"/>
              <w:rPr>
                <w:b/>
                <w:sz w:val="16"/>
                <w:szCs w:val="16"/>
              </w:rPr>
            </w:pPr>
          </w:p>
        </w:tc>
      </w:tr>
    </w:tbl>
    <w:p w14:paraId="7587B3CB" w14:textId="6B902601" w:rsidR="00346F3B" w:rsidRDefault="00346F3B" w:rsidP="009137B5"/>
    <w:tbl>
      <w:tblPr>
        <w:tblStyle w:val="TableGrid"/>
        <w:tblW w:w="13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1800"/>
        <w:gridCol w:w="1800"/>
        <w:gridCol w:w="2790"/>
        <w:gridCol w:w="4248"/>
      </w:tblGrid>
      <w:tr w:rsidR="00CF2C23" w:rsidRPr="00D554AC" w14:paraId="31076F42" w14:textId="77777777" w:rsidTr="00CF2C23">
        <w:tc>
          <w:tcPr>
            <w:tcW w:w="13176" w:type="dxa"/>
            <w:gridSpan w:val="5"/>
            <w:tcBorders>
              <w:bottom w:val="single" w:sz="6" w:space="0" w:color="auto"/>
            </w:tcBorders>
            <w:shd w:val="clear" w:color="auto" w:fill="D9D9D9" w:themeFill="background1" w:themeFillShade="D9"/>
          </w:tcPr>
          <w:p w14:paraId="41D8CC01" w14:textId="77777777" w:rsidR="00CF2C23" w:rsidRPr="00490115" w:rsidRDefault="00CF2C23" w:rsidP="00C23C0E">
            <w:pPr>
              <w:jc w:val="center"/>
              <w:rPr>
                <w:b/>
                <w:sz w:val="16"/>
                <w:szCs w:val="16"/>
              </w:rPr>
            </w:pPr>
          </w:p>
          <w:p w14:paraId="35172A37" w14:textId="55C96D94" w:rsidR="00CF2C23" w:rsidRDefault="00CF2C23" w:rsidP="00C23C0E">
            <w:pPr>
              <w:jc w:val="center"/>
              <w:rPr>
                <w:b/>
                <w:sz w:val="32"/>
                <w:szCs w:val="32"/>
              </w:rPr>
            </w:pPr>
            <w:bookmarkStart w:id="21" w:name="PSY200"/>
            <w:r>
              <w:rPr>
                <w:b/>
                <w:sz w:val="32"/>
                <w:szCs w:val="32"/>
              </w:rPr>
              <w:t xml:space="preserve">PSY 200 </w:t>
            </w:r>
            <w:bookmarkEnd w:id="21"/>
            <w:r>
              <w:rPr>
                <w:b/>
                <w:sz w:val="32"/>
                <w:szCs w:val="32"/>
              </w:rPr>
              <w:t>Course Student Learning Outcomes &amp; Assessment Plan 2018-2019</w:t>
            </w:r>
          </w:p>
          <w:p w14:paraId="0E75CCB7" w14:textId="77777777" w:rsidR="00CF2C23" w:rsidRDefault="00CF2C23" w:rsidP="00186457">
            <w:pPr>
              <w:spacing w:after="200" w:line="276" w:lineRule="auto"/>
              <w:rPr>
                <w:rFonts w:ascii="Calibri" w:eastAsia="Calibri" w:hAnsi="Calibri" w:cs="Times New Roman"/>
              </w:rPr>
            </w:pPr>
            <w:r w:rsidRPr="65058ACB">
              <w:rPr>
                <w:rFonts w:ascii="Calibri" w:eastAsia="Calibri" w:hAnsi="Calibri" w:cs="Times New Roman"/>
                <w:u w:val="single"/>
              </w:rPr>
              <w:t>Course Student Learning Outcomes</w:t>
            </w:r>
            <w:r w:rsidRPr="65058ACB">
              <w:rPr>
                <w:rFonts w:ascii="Calibri" w:eastAsia="Calibri" w:hAnsi="Calibri" w:cs="Times New Roman"/>
              </w:rPr>
              <w:t xml:space="preserve"> </w:t>
            </w:r>
          </w:p>
          <w:p w14:paraId="583B36B6" w14:textId="77777777" w:rsidR="00CF2C23" w:rsidRPr="009B373D" w:rsidRDefault="00CF2C23" w:rsidP="00186457">
            <w:pPr>
              <w:rPr>
                <w:rFonts w:ascii="Calibri" w:eastAsia="Calibri" w:hAnsi="Calibri" w:cs="Times New Roman"/>
              </w:rPr>
            </w:pPr>
            <w:r w:rsidRPr="65058ACB">
              <w:rPr>
                <w:rFonts w:ascii="Calibri" w:eastAsia="Calibri" w:hAnsi="Calibri" w:cs="Times New Roman"/>
              </w:rPr>
              <w:t xml:space="preserve">The student will </w:t>
            </w:r>
          </w:p>
          <w:p w14:paraId="72AEC0BA" w14:textId="77777777" w:rsidR="00CF2C23" w:rsidRPr="009B373D" w:rsidRDefault="00CF2C23" w:rsidP="00186457">
            <w:pPr>
              <w:rPr>
                <w:rFonts w:ascii="Calibri" w:eastAsia="Calibri" w:hAnsi="Calibri" w:cs="Times New Roman"/>
              </w:rPr>
            </w:pPr>
            <w:r w:rsidRPr="65058ACB">
              <w:rPr>
                <w:rFonts w:ascii="Calibri" w:eastAsia="Calibri" w:hAnsi="Calibri" w:cs="Times New Roman"/>
              </w:rPr>
              <w:t>1. Identify the goals of psychology.</w:t>
            </w:r>
          </w:p>
          <w:p w14:paraId="35248CE4" w14:textId="77777777" w:rsidR="00CF2C23" w:rsidRPr="009B373D" w:rsidRDefault="00CF2C23" w:rsidP="00186457">
            <w:pPr>
              <w:rPr>
                <w:rFonts w:ascii="Calibri" w:eastAsia="Calibri" w:hAnsi="Calibri" w:cs="Times New Roman"/>
              </w:rPr>
            </w:pPr>
            <w:r w:rsidRPr="65058ACB">
              <w:rPr>
                <w:rFonts w:ascii="Calibri" w:eastAsia="Calibri" w:hAnsi="Calibri" w:cs="Times New Roman"/>
              </w:rPr>
              <w:t>2. Explore various   methods of psychological research.</w:t>
            </w:r>
          </w:p>
          <w:p w14:paraId="2B7DA6D4" w14:textId="2F5B7654" w:rsidR="00CF2C23" w:rsidRPr="008C51F1" w:rsidRDefault="00CF2C23" w:rsidP="008C51F1">
            <w:pPr>
              <w:spacing w:after="200" w:line="276" w:lineRule="auto"/>
              <w:rPr>
                <w:rFonts w:ascii="Calibri" w:eastAsia="Calibri" w:hAnsi="Calibri" w:cs="Times New Roman"/>
              </w:rPr>
            </w:pPr>
            <w:r w:rsidRPr="65058ACB">
              <w:rPr>
                <w:rFonts w:ascii="Calibri" w:eastAsia="Calibri" w:hAnsi="Calibri" w:cs="Times New Roman"/>
              </w:rPr>
              <w:t>3. Distinguish the major schools/perspectives of psychology.</w:t>
            </w:r>
          </w:p>
          <w:p w14:paraId="54BB5061" w14:textId="77777777" w:rsidR="00CF2C23" w:rsidRPr="00490115" w:rsidRDefault="00CF2C23" w:rsidP="00C23C0E">
            <w:pPr>
              <w:jc w:val="center"/>
              <w:rPr>
                <w:b/>
                <w:sz w:val="16"/>
                <w:szCs w:val="16"/>
              </w:rPr>
            </w:pPr>
          </w:p>
        </w:tc>
      </w:tr>
      <w:tr w:rsidR="00CF2C23" w:rsidRPr="00D554AC" w14:paraId="374F3D52" w14:textId="77777777" w:rsidTr="00B6610E">
        <w:trPr>
          <w:trHeight w:val="54"/>
        </w:trPr>
        <w:tc>
          <w:tcPr>
            <w:tcW w:w="2538" w:type="dxa"/>
            <w:tcBorders>
              <w:left w:val="single" w:sz="6" w:space="0" w:color="auto"/>
              <w:bottom w:val="double" w:sz="4" w:space="0" w:color="auto"/>
              <w:right w:val="single" w:sz="6" w:space="0" w:color="auto"/>
            </w:tcBorders>
            <w:vAlign w:val="center"/>
          </w:tcPr>
          <w:p w14:paraId="0543FE89" w14:textId="77777777" w:rsidR="00CF2C23" w:rsidRPr="00D554AC" w:rsidRDefault="00CF2C23" w:rsidP="00C23C0E">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1800" w:type="dxa"/>
            <w:tcBorders>
              <w:left w:val="single" w:sz="6" w:space="0" w:color="auto"/>
              <w:bottom w:val="thinThickSmallGap" w:sz="12" w:space="0" w:color="auto"/>
              <w:right w:val="single" w:sz="4" w:space="0" w:color="auto"/>
            </w:tcBorders>
            <w:vAlign w:val="center"/>
          </w:tcPr>
          <w:p w14:paraId="1C889328" w14:textId="77777777" w:rsidR="00CF2C23" w:rsidRPr="00D554AC" w:rsidRDefault="00CF2C23" w:rsidP="00C23C0E">
            <w:pPr>
              <w:jc w:val="center"/>
              <w:rPr>
                <w:b/>
                <w:sz w:val="24"/>
                <w:szCs w:val="24"/>
              </w:rPr>
            </w:pPr>
            <w:r w:rsidRPr="00D554AC">
              <w:rPr>
                <w:b/>
                <w:sz w:val="24"/>
                <w:szCs w:val="24"/>
              </w:rPr>
              <w:t>Means of Assessment</w:t>
            </w:r>
          </w:p>
        </w:tc>
        <w:tc>
          <w:tcPr>
            <w:tcW w:w="1800" w:type="dxa"/>
            <w:tcBorders>
              <w:left w:val="single" w:sz="6" w:space="0" w:color="auto"/>
              <w:bottom w:val="thinThickSmallGap" w:sz="12" w:space="0" w:color="auto"/>
              <w:right w:val="single" w:sz="4" w:space="0" w:color="auto"/>
            </w:tcBorders>
            <w:vAlign w:val="center"/>
          </w:tcPr>
          <w:p w14:paraId="3E8220A6" w14:textId="77777777" w:rsidR="00CF2C23" w:rsidRPr="00D554AC" w:rsidRDefault="00CF2C23" w:rsidP="00C23C0E">
            <w:pPr>
              <w:jc w:val="center"/>
              <w:rPr>
                <w:b/>
                <w:sz w:val="24"/>
                <w:szCs w:val="24"/>
              </w:rPr>
            </w:pPr>
            <w:r w:rsidRPr="00D554AC">
              <w:rPr>
                <w:b/>
                <w:sz w:val="24"/>
                <w:szCs w:val="24"/>
              </w:rPr>
              <w:t>Criteria for Success</w:t>
            </w:r>
          </w:p>
        </w:tc>
        <w:tc>
          <w:tcPr>
            <w:tcW w:w="2790" w:type="dxa"/>
            <w:tcBorders>
              <w:left w:val="single" w:sz="4" w:space="0" w:color="auto"/>
              <w:bottom w:val="thinThickSmallGap" w:sz="12" w:space="0" w:color="auto"/>
              <w:right w:val="single" w:sz="6" w:space="0" w:color="auto"/>
            </w:tcBorders>
            <w:vAlign w:val="center"/>
          </w:tcPr>
          <w:p w14:paraId="212B6636" w14:textId="77777777" w:rsidR="00CF2C23" w:rsidRPr="00D554AC" w:rsidRDefault="00CF2C23" w:rsidP="00C23C0E">
            <w:pPr>
              <w:jc w:val="center"/>
              <w:rPr>
                <w:b/>
                <w:sz w:val="24"/>
                <w:szCs w:val="24"/>
              </w:rPr>
            </w:pPr>
            <w:r w:rsidRPr="00D554AC">
              <w:rPr>
                <w:b/>
                <w:sz w:val="24"/>
                <w:szCs w:val="24"/>
              </w:rPr>
              <w:t>Summary &amp; Analysis of Assessment Evidence</w:t>
            </w:r>
          </w:p>
        </w:tc>
        <w:tc>
          <w:tcPr>
            <w:tcW w:w="4248" w:type="dxa"/>
            <w:tcBorders>
              <w:left w:val="single" w:sz="6" w:space="0" w:color="auto"/>
              <w:bottom w:val="thinThickSmallGap" w:sz="12" w:space="0" w:color="auto"/>
            </w:tcBorders>
            <w:vAlign w:val="center"/>
          </w:tcPr>
          <w:p w14:paraId="18FCDA4B" w14:textId="77777777" w:rsidR="00CF2C23" w:rsidRPr="00D554AC" w:rsidRDefault="00CF2C23" w:rsidP="00C23C0E">
            <w:pPr>
              <w:jc w:val="center"/>
              <w:rPr>
                <w:b/>
                <w:sz w:val="24"/>
                <w:szCs w:val="24"/>
              </w:rPr>
            </w:pPr>
            <w:r w:rsidRPr="00D554AC">
              <w:rPr>
                <w:b/>
                <w:sz w:val="24"/>
                <w:szCs w:val="24"/>
              </w:rPr>
              <w:t>Use of Results</w:t>
            </w:r>
          </w:p>
        </w:tc>
      </w:tr>
      <w:tr w:rsidR="00CF2C23" w14:paraId="3E3F5D01" w14:textId="77777777" w:rsidTr="00B6610E">
        <w:trPr>
          <w:trHeight w:val="450"/>
        </w:trPr>
        <w:tc>
          <w:tcPr>
            <w:tcW w:w="2538" w:type="dxa"/>
            <w:vMerge w:val="restart"/>
            <w:tcBorders>
              <w:right w:val="single" w:sz="6" w:space="0" w:color="auto"/>
            </w:tcBorders>
          </w:tcPr>
          <w:p w14:paraId="1B27A933" w14:textId="091407FA" w:rsidR="00CF2C23" w:rsidRDefault="00CF2C23" w:rsidP="00CF2C23">
            <w:r>
              <w:t>1. Identify the goals of psychology.</w:t>
            </w:r>
          </w:p>
        </w:tc>
        <w:tc>
          <w:tcPr>
            <w:tcW w:w="1800" w:type="dxa"/>
            <w:vMerge w:val="restart"/>
            <w:tcBorders>
              <w:left w:val="single" w:sz="6" w:space="0" w:color="auto"/>
              <w:right w:val="single" w:sz="4" w:space="0" w:color="auto"/>
            </w:tcBorders>
          </w:tcPr>
          <w:p w14:paraId="6082B538" w14:textId="77777777" w:rsidR="00CF2C23" w:rsidRPr="000F28FC" w:rsidRDefault="00CF2C23" w:rsidP="00CF2C23">
            <w:r>
              <w:t>Midterm and/or final exam embedded questions, or a separate survey.</w:t>
            </w:r>
          </w:p>
          <w:p w14:paraId="5B92BEBA" w14:textId="77777777" w:rsidR="00CF2C23" w:rsidRDefault="00CF2C23" w:rsidP="00CF2C23"/>
        </w:tc>
        <w:tc>
          <w:tcPr>
            <w:tcW w:w="1800" w:type="dxa"/>
            <w:vMerge w:val="restart"/>
            <w:tcBorders>
              <w:left w:val="single" w:sz="6" w:space="0" w:color="auto"/>
              <w:right w:val="single" w:sz="4" w:space="0" w:color="auto"/>
            </w:tcBorders>
          </w:tcPr>
          <w:p w14:paraId="27ABBE10" w14:textId="116F166A" w:rsidR="00CF2C23" w:rsidRDefault="00CF2C23" w:rsidP="00CF2C23">
            <w:r>
              <w:t>70% of students will correctly answer embedded questions.</w:t>
            </w:r>
          </w:p>
        </w:tc>
        <w:tc>
          <w:tcPr>
            <w:tcW w:w="2790" w:type="dxa"/>
            <w:tcBorders>
              <w:top w:val="thinThickSmallGap" w:sz="12" w:space="0" w:color="auto"/>
              <w:left w:val="single" w:sz="4" w:space="0" w:color="auto"/>
              <w:bottom w:val="single" w:sz="4" w:space="0" w:color="auto"/>
              <w:right w:val="single" w:sz="6" w:space="0" w:color="auto"/>
            </w:tcBorders>
          </w:tcPr>
          <w:p w14:paraId="2658048B" w14:textId="698858D1" w:rsidR="00CF2C23" w:rsidRPr="00CF2C23" w:rsidRDefault="00CF2C23" w:rsidP="00486641">
            <w:pPr>
              <w:spacing w:line="360" w:lineRule="auto"/>
              <w:rPr>
                <w:b/>
                <w:bCs/>
              </w:rPr>
            </w:pPr>
            <w:r w:rsidRPr="00CF2C23">
              <w:rPr>
                <w:b/>
                <w:bCs/>
              </w:rPr>
              <w:t>Fall 201</w:t>
            </w:r>
            <w:r w:rsidR="000B4F53">
              <w:rPr>
                <w:b/>
                <w:bCs/>
              </w:rPr>
              <w:t>8</w:t>
            </w:r>
            <w:r w:rsidRPr="00CF2C23">
              <w:rPr>
                <w:b/>
                <w:bCs/>
              </w:rPr>
              <w:t xml:space="preserve"> Campus Totals:</w:t>
            </w:r>
          </w:p>
          <w:p w14:paraId="19B306C4" w14:textId="70F7AF0D" w:rsidR="00CF2C23" w:rsidRPr="00421909" w:rsidRDefault="00CF2C23" w:rsidP="00486641">
            <w:pPr>
              <w:spacing w:line="360" w:lineRule="auto"/>
            </w:pPr>
            <w:r w:rsidRPr="00421909">
              <w:t xml:space="preserve">Clanton: </w:t>
            </w:r>
            <w:r w:rsidR="007C6F02">
              <w:t>14/36</w:t>
            </w:r>
            <w:r w:rsidR="00DF38CB">
              <w:t xml:space="preserve"> = </w:t>
            </w:r>
            <w:r w:rsidR="00FA77D1">
              <w:t>39%</w:t>
            </w:r>
          </w:p>
          <w:p w14:paraId="04173E83" w14:textId="5454C969" w:rsidR="00CF2C23" w:rsidRPr="00421909" w:rsidRDefault="00CF2C23" w:rsidP="00486641">
            <w:pPr>
              <w:spacing w:line="360" w:lineRule="auto"/>
            </w:pPr>
            <w:r w:rsidRPr="00D51D8E">
              <w:t>Jefferson</w:t>
            </w:r>
            <w:r w:rsidRPr="00421909">
              <w:t xml:space="preserve">: </w:t>
            </w:r>
            <w:r w:rsidR="00EF0622">
              <w:t>43/64</w:t>
            </w:r>
            <w:r w:rsidR="007C0FC8">
              <w:t>= 67%</w:t>
            </w:r>
          </w:p>
          <w:p w14:paraId="0AC5C8A3" w14:textId="224F7591" w:rsidR="00CF2C23" w:rsidRPr="00421909" w:rsidRDefault="00CF2C23" w:rsidP="00486641">
            <w:pPr>
              <w:spacing w:line="360" w:lineRule="auto"/>
            </w:pPr>
            <w:r w:rsidRPr="00421909">
              <w:t xml:space="preserve">Pell City: </w:t>
            </w:r>
            <w:r w:rsidR="00AF4771" w:rsidRPr="00421909">
              <w:t>26/68 = 38%</w:t>
            </w:r>
          </w:p>
          <w:p w14:paraId="02A73326" w14:textId="6CA48F12" w:rsidR="00CF2C23" w:rsidRDefault="00CF2C23" w:rsidP="00486641">
            <w:pPr>
              <w:spacing w:line="360" w:lineRule="auto"/>
            </w:pPr>
            <w:r w:rsidRPr="00421909">
              <w:t>Shelby:</w:t>
            </w:r>
            <w:r w:rsidRPr="00CF2C23">
              <w:rPr>
                <w:b/>
                <w:bCs/>
              </w:rPr>
              <w:t xml:space="preserve"> </w:t>
            </w:r>
            <w:r w:rsidR="000A59E3" w:rsidRPr="000A59E3">
              <w:t>103/168 = 61%</w:t>
            </w:r>
          </w:p>
        </w:tc>
        <w:tc>
          <w:tcPr>
            <w:tcW w:w="4248" w:type="dxa"/>
            <w:vMerge w:val="restart"/>
            <w:tcBorders>
              <w:top w:val="thinThickSmallGap" w:sz="12" w:space="0" w:color="auto"/>
              <w:left w:val="single" w:sz="6" w:space="0" w:color="auto"/>
            </w:tcBorders>
          </w:tcPr>
          <w:p w14:paraId="6361E948" w14:textId="1161E5AF" w:rsidR="00CF2C23" w:rsidRDefault="00B25DE5" w:rsidP="00CF2C23">
            <w:r>
              <w:rPr>
                <w:rFonts w:ascii="Arial" w:hAnsi="Arial" w:cs="Arial"/>
                <w:color w:val="000000"/>
                <w:bdr w:val="none" w:sz="0" w:space="0" w:color="auto" w:frame="1"/>
              </w:rPr>
              <w:t>SLO 1 (Goals) assessments did not meet the 70% criterion. This continues to be a challenging topic for students, with some semesters and CRNs meeting criterion and other semesters and CRNs not. This demonstrates the tremendous variation across classes.  Students tend to hover around the 60% mark. Faculty should consider sharing materials they use if it seems to be working.</w:t>
            </w:r>
          </w:p>
        </w:tc>
      </w:tr>
      <w:tr w:rsidR="00CF2C23" w14:paraId="13B3BB17" w14:textId="77777777" w:rsidTr="00B6610E">
        <w:trPr>
          <w:trHeight w:val="450"/>
        </w:trPr>
        <w:tc>
          <w:tcPr>
            <w:tcW w:w="2538" w:type="dxa"/>
            <w:vMerge/>
            <w:tcBorders>
              <w:right w:val="single" w:sz="6" w:space="0" w:color="auto"/>
            </w:tcBorders>
          </w:tcPr>
          <w:p w14:paraId="7E49A940" w14:textId="77777777" w:rsidR="00CF2C23" w:rsidRDefault="00CF2C23" w:rsidP="00CF2C23"/>
        </w:tc>
        <w:tc>
          <w:tcPr>
            <w:tcW w:w="1800" w:type="dxa"/>
            <w:vMerge/>
            <w:tcBorders>
              <w:left w:val="single" w:sz="6" w:space="0" w:color="auto"/>
              <w:right w:val="single" w:sz="4" w:space="0" w:color="auto"/>
            </w:tcBorders>
          </w:tcPr>
          <w:p w14:paraId="6AEEF375" w14:textId="77777777" w:rsidR="00CF2C23" w:rsidRDefault="00CF2C23" w:rsidP="00CF2C23"/>
        </w:tc>
        <w:tc>
          <w:tcPr>
            <w:tcW w:w="1800" w:type="dxa"/>
            <w:vMerge/>
            <w:tcBorders>
              <w:left w:val="single" w:sz="6" w:space="0" w:color="auto"/>
              <w:right w:val="single" w:sz="4" w:space="0" w:color="auto"/>
            </w:tcBorders>
          </w:tcPr>
          <w:p w14:paraId="6BFECF67" w14:textId="77777777" w:rsidR="00CF2C23" w:rsidRDefault="00CF2C23" w:rsidP="00CF2C23"/>
        </w:tc>
        <w:tc>
          <w:tcPr>
            <w:tcW w:w="2790" w:type="dxa"/>
            <w:tcBorders>
              <w:top w:val="single" w:sz="4" w:space="0" w:color="auto"/>
              <w:left w:val="single" w:sz="4" w:space="0" w:color="auto"/>
              <w:bottom w:val="single" w:sz="4" w:space="0" w:color="auto"/>
              <w:right w:val="single" w:sz="6" w:space="0" w:color="auto"/>
            </w:tcBorders>
          </w:tcPr>
          <w:p w14:paraId="2CEE591F" w14:textId="19BDCA02" w:rsidR="00CF2C23" w:rsidRPr="00CF2C23" w:rsidRDefault="000B4F53" w:rsidP="00CF2C23">
            <w:pPr>
              <w:rPr>
                <w:b/>
                <w:bCs/>
              </w:rPr>
            </w:pPr>
            <w:r>
              <w:rPr>
                <w:b/>
                <w:bCs/>
              </w:rPr>
              <w:t>Spring</w:t>
            </w:r>
            <w:r w:rsidR="00CF2C23" w:rsidRPr="00CF2C23">
              <w:rPr>
                <w:b/>
                <w:bCs/>
              </w:rPr>
              <w:t xml:space="preserve"> 2019 Campus Totals:</w:t>
            </w:r>
          </w:p>
          <w:p w14:paraId="4EDDB90D" w14:textId="04A958EB" w:rsidR="00CF2C23" w:rsidRPr="00421909" w:rsidRDefault="00CF2C23" w:rsidP="00516EC7">
            <w:pPr>
              <w:spacing w:line="360" w:lineRule="auto"/>
            </w:pPr>
            <w:r w:rsidRPr="00421909">
              <w:t xml:space="preserve">Clanton: </w:t>
            </w:r>
            <w:r w:rsidR="00FA77D1">
              <w:t>23/56 = 41%</w:t>
            </w:r>
          </w:p>
          <w:p w14:paraId="2B1109CE" w14:textId="7BEE5CF3" w:rsidR="00CF2C23" w:rsidRPr="00421909" w:rsidRDefault="00CF2C23" w:rsidP="00516EC7">
            <w:pPr>
              <w:spacing w:line="360" w:lineRule="auto"/>
            </w:pPr>
            <w:r w:rsidRPr="00D51D8E">
              <w:t>Jefferson</w:t>
            </w:r>
            <w:r w:rsidRPr="00421909">
              <w:t xml:space="preserve">: </w:t>
            </w:r>
            <w:r w:rsidR="007C0FC8">
              <w:t>31/57 = 54%</w:t>
            </w:r>
          </w:p>
          <w:p w14:paraId="47B1F4C2" w14:textId="435097ED" w:rsidR="00CF2C23" w:rsidRPr="00421909" w:rsidRDefault="00CF2C23" w:rsidP="00516EC7">
            <w:pPr>
              <w:spacing w:line="360" w:lineRule="auto"/>
            </w:pPr>
            <w:r w:rsidRPr="00421909">
              <w:t xml:space="preserve">Pell City: </w:t>
            </w:r>
            <w:r w:rsidR="00816CCB">
              <w:t>34/50 = 68%</w:t>
            </w:r>
          </w:p>
          <w:p w14:paraId="2967A505" w14:textId="06010CB3" w:rsidR="00CF2C23" w:rsidRDefault="00CF2C23" w:rsidP="00516EC7">
            <w:pPr>
              <w:spacing w:line="360" w:lineRule="auto"/>
            </w:pPr>
            <w:r w:rsidRPr="00421909">
              <w:t>Shelby:</w:t>
            </w:r>
            <w:r w:rsidR="00820E0C">
              <w:t xml:space="preserve"> </w:t>
            </w:r>
            <w:r w:rsidR="00CF123A">
              <w:t>133/194</w:t>
            </w:r>
            <w:r w:rsidR="00820E0C">
              <w:t xml:space="preserve"> = </w:t>
            </w:r>
            <w:r w:rsidR="00E01C1C">
              <w:t>69%</w:t>
            </w:r>
          </w:p>
        </w:tc>
        <w:tc>
          <w:tcPr>
            <w:tcW w:w="4248" w:type="dxa"/>
            <w:vMerge/>
            <w:tcBorders>
              <w:left w:val="single" w:sz="6" w:space="0" w:color="auto"/>
            </w:tcBorders>
          </w:tcPr>
          <w:p w14:paraId="08327B60" w14:textId="77777777" w:rsidR="00CF2C23" w:rsidRDefault="00CF2C23" w:rsidP="00CF2C23"/>
        </w:tc>
      </w:tr>
      <w:tr w:rsidR="00CF2C23" w14:paraId="0DD4112D" w14:textId="77777777" w:rsidTr="00B6610E">
        <w:trPr>
          <w:trHeight w:val="450"/>
        </w:trPr>
        <w:tc>
          <w:tcPr>
            <w:tcW w:w="2538" w:type="dxa"/>
            <w:vMerge/>
            <w:tcBorders>
              <w:right w:val="single" w:sz="6" w:space="0" w:color="auto"/>
            </w:tcBorders>
          </w:tcPr>
          <w:p w14:paraId="711D1115" w14:textId="77777777" w:rsidR="00CF2C23" w:rsidRDefault="00CF2C23" w:rsidP="00CF2C23"/>
        </w:tc>
        <w:tc>
          <w:tcPr>
            <w:tcW w:w="1800" w:type="dxa"/>
            <w:vMerge/>
            <w:tcBorders>
              <w:left w:val="single" w:sz="6" w:space="0" w:color="auto"/>
              <w:right w:val="single" w:sz="4" w:space="0" w:color="auto"/>
            </w:tcBorders>
          </w:tcPr>
          <w:p w14:paraId="03254785" w14:textId="77777777" w:rsidR="00CF2C23" w:rsidRDefault="00CF2C23" w:rsidP="00CF2C23"/>
        </w:tc>
        <w:tc>
          <w:tcPr>
            <w:tcW w:w="1800" w:type="dxa"/>
            <w:vMerge/>
            <w:tcBorders>
              <w:left w:val="single" w:sz="6" w:space="0" w:color="auto"/>
              <w:right w:val="single" w:sz="4" w:space="0" w:color="auto"/>
            </w:tcBorders>
          </w:tcPr>
          <w:p w14:paraId="48357A94" w14:textId="77777777" w:rsidR="00CF2C23" w:rsidRDefault="00CF2C23" w:rsidP="00CF2C23"/>
        </w:tc>
        <w:tc>
          <w:tcPr>
            <w:tcW w:w="2790" w:type="dxa"/>
            <w:tcBorders>
              <w:top w:val="single" w:sz="4" w:space="0" w:color="auto"/>
              <w:left w:val="single" w:sz="4" w:space="0" w:color="auto"/>
              <w:bottom w:val="single" w:sz="4" w:space="0" w:color="auto"/>
              <w:right w:val="single" w:sz="6" w:space="0" w:color="auto"/>
            </w:tcBorders>
          </w:tcPr>
          <w:p w14:paraId="6B3539B7" w14:textId="77777777" w:rsidR="00CF2C23" w:rsidRPr="00CF2C23" w:rsidRDefault="00CF2C23" w:rsidP="00516EC7">
            <w:pPr>
              <w:spacing w:line="360" w:lineRule="auto"/>
              <w:rPr>
                <w:b/>
                <w:bCs/>
              </w:rPr>
            </w:pPr>
            <w:r w:rsidRPr="00CF2C23">
              <w:rPr>
                <w:b/>
                <w:bCs/>
              </w:rPr>
              <w:t xml:space="preserve">Academic year Totals: </w:t>
            </w:r>
          </w:p>
          <w:p w14:paraId="7510E719" w14:textId="292D41DD" w:rsidR="00CF2C23" w:rsidRPr="00CF2C23" w:rsidRDefault="00CF2C23" w:rsidP="00516EC7">
            <w:pPr>
              <w:spacing w:line="360" w:lineRule="auto"/>
              <w:rPr>
                <w:b/>
                <w:bCs/>
              </w:rPr>
            </w:pPr>
            <w:r w:rsidRPr="00CF2C23">
              <w:rPr>
                <w:b/>
                <w:bCs/>
              </w:rPr>
              <w:t xml:space="preserve">College: </w:t>
            </w:r>
            <w:r w:rsidR="00FB7ADD">
              <w:rPr>
                <w:b/>
                <w:bCs/>
              </w:rPr>
              <w:t>407/693 = 59%</w:t>
            </w:r>
          </w:p>
          <w:p w14:paraId="28D65599" w14:textId="77777777" w:rsidR="00CF2C23" w:rsidRPr="00CF2C23" w:rsidRDefault="00CF2C23" w:rsidP="00516EC7">
            <w:pPr>
              <w:spacing w:line="360" w:lineRule="auto"/>
              <w:rPr>
                <w:b/>
                <w:bCs/>
              </w:rPr>
            </w:pPr>
            <w:r w:rsidRPr="00CF2C23">
              <w:rPr>
                <w:b/>
                <w:bCs/>
              </w:rPr>
              <w:t xml:space="preserve">Campus: </w:t>
            </w:r>
          </w:p>
          <w:p w14:paraId="419E97B6" w14:textId="0D6B5D5F" w:rsidR="00CF2C23" w:rsidRPr="00421909" w:rsidRDefault="00CF2C23" w:rsidP="00516EC7">
            <w:pPr>
              <w:spacing w:line="360" w:lineRule="auto"/>
            </w:pPr>
            <w:r w:rsidRPr="00421909">
              <w:t xml:space="preserve">Clanton: </w:t>
            </w:r>
            <w:r w:rsidR="007C7BB5">
              <w:t>37</w:t>
            </w:r>
            <w:r w:rsidR="00F127DA">
              <w:t>/92 = 48%</w:t>
            </w:r>
          </w:p>
          <w:p w14:paraId="7C2F05BE" w14:textId="7F92B7C7" w:rsidR="00CF2C23" w:rsidRPr="00421909" w:rsidRDefault="00CF2C23" w:rsidP="00516EC7">
            <w:pPr>
              <w:spacing w:line="360" w:lineRule="auto"/>
            </w:pPr>
            <w:r w:rsidRPr="00421909">
              <w:t xml:space="preserve">Jefferson: </w:t>
            </w:r>
            <w:r w:rsidR="00AF7ADF">
              <w:t>74/121 = 61%</w:t>
            </w:r>
          </w:p>
          <w:p w14:paraId="32FC480E" w14:textId="504F8D24" w:rsidR="00CF2C23" w:rsidRPr="00421909" w:rsidRDefault="00CF2C23" w:rsidP="00516EC7">
            <w:pPr>
              <w:spacing w:line="360" w:lineRule="auto"/>
            </w:pPr>
            <w:r w:rsidRPr="00421909">
              <w:t xml:space="preserve">Pell City: </w:t>
            </w:r>
            <w:r w:rsidR="00850A13">
              <w:t>60</w:t>
            </w:r>
            <w:r w:rsidR="006F01B3">
              <w:t xml:space="preserve">/118 = </w:t>
            </w:r>
            <w:r w:rsidR="00D627E4">
              <w:t>51</w:t>
            </w:r>
            <w:r w:rsidR="006F01B3">
              <w:t>%</w:t>
            </w:r>
          </w:p>
          <w:p w14:paraId="46AC61A0" w14:textId="606F968C" w:rsidR="00CF2C23" w:rsidRDefault="00CF2C23" w:rsidP="00516EC7">
            <w:pPr>
              <w:spacing w:line="360" w:lineRule="auto"/>
            </w:pPr>
            <w:r w:rsidRPr="00421909">
              <w:t>Shelby:</w:t>
            </w:r>
            <w:r w:rsidR="000A59E3">
              <w:t xml:space="preserve"> </w:t>
            </w:r>
            <w:r w:rsidR="00942230">
              <w:t>236/362</w:t>
            </w:r>
            <w:r w:rsidR="00B00343">
              <w:t xml:space="preserve"> = 65%</w:t>
            </w:r>
          </w:p>
        </w:tc>
        <w:tc>
          <w:tcPr>
            <w:tcW w:w="4248" w:type="dxa"/>
            <w:vMerge/>
            <w:tcBorders>
              <w:left w:val="single" w:sz="6" w:space="0" w:color="auto"/>
            </w:tcBorders>
          </w:tcPr>
          <w:p w14:paraId="5E2A0A25" w14:textId="77777777" w:rsidR="00CF2C23" w:rsidRDefault="00CF2C23" w:rsidP="00CF2C23"/>
        </w:tc>
      </w:tr>
      <w:tr w:rsidR="00CF2C23" w14:paraId="27C5E05C" w14:textId="77777777" w:rsidTr="00B6610E">
        <w:trPr>
          <w:trHeight w:val="450"/>
        </w:trPr>
        <w:tc>
          <w:tcPr>
            <w:tcW w:w="2538" w:type="dxa"/>
            <w:vMerge w:val="restart"/>
            <w:tcBorders>
              <w:right w:val="single" w:sz="6" w:space="0" w:color="auto"/>
            </w:tcBorders>
          </w:tcPr>
          <w:p w14:paraId="4BA68327" w14:textId="3EFC8E36" w:rsidR="00CF2C23" w:rsidRDefault="00CF2C23" w:rsidP="00CF2C23">
            <w:r>
              <w:t>2. Explore various   methods of psychological research.</w:t>
            </w:r>
          </w:p>
        </w:tc>
        <w:tc>
          <w:tcPr>
            <w:tcW w:w="1800" w:type="dxa"/>
            <w:vMerge w:val="restart"/>
            <w:tcBorders>
              <w:left w:val="single" w:sz="6" w:space="0" w:color="auto"/>
              <w:right w:val="single" w:sz="4" w:space="0" w:color="auto"/>
            </w:tcBorders>
          </w:tcPr>
          <w:p w14:paraId="79E878D8" w14:textId="77777777" w:rsidR="00CF2C23" w:rsidRPr="000F28FC" w:rsidRDefault="00CF2C23" w:rsidP="00CF2C23">
            <w:r>
              <w:t>Midterm and/or final exam embedded questions, or a separate survey.</w:t>
            </w:r>
          </w:p>
          <w:p w14:paraId="4E024DA7" w14:textId="77777777" w:rsidR="00CF2C23" w:rsidRDefault="00CF2C23" w:rsidP="00CF2C23"/>
        </w:tc>
        <w:tc>
          <w:tcPr>
            <w:tcW w:w="1800" w:type="dxa"/>
            <w:vMerge w:val="restart"/>
            <w:tcBorders>
              <w:left w:val="single" w:sz="6" w:space="0" w:color="auto"/>
              <w:right w:val="single" w:sz="4" w:space="0" w:color="auto"/>
            </w:tcBorders>
          </w:tcPr>
          <w:p w14:paraId="4969DB61" w14:textId="6670DE64" w:rsidR="00CF2C23" w:rsidRDefault="00CF2C23" w:rsidP="00CF2C23">
            <w:r>
              <w:t>70% of students will correctly answer embedded questions.</w:t>
            </w:r>
          </w:p>
        </w:tc>
        <w:tc>
          <w:tcPr>
            <w:tcW w:w="2790" w:type="dxa"/>
            <w:tcBorders>
              <w:top w:val="single" w:sz="4" w:space="0" w:color="auto"/>
              <w:left w:val="single" w:sz="4" w:space="0" w:color="auto"/>
              <w:bottom w:val="single" w:sz="4" w:space="0" w:color="auto"/>
              <w:right w:val="single" w:sz="6" w:space="0" w:color="auto"/>
            </w:tcBorders>
          </w:tcPr>
          <w:p w14:paraId="2BFEF4DC" w14:textId="61B2CA85" w:rsidR="00CF2C23" w:rsidRPr="00CF2C23" w:rsidRDefault="00CF2C23" w:rsidP="00CF2C23">
            <w:pPr>
              <w:rPr>
                <w:b/>
                <w:bCs/>
              </w:rPr>
            </w:pPr>
            <w:r w:rsidRPr="00CF2C23">
              <w:rPr>
                <w:b/>
                <w:bCs/>
              </w:rPr>
              <w:t>Fall 201</w:t>
            </w:r>
            <w:r w:rsidR="000B4F53">
              <w:rPr>
                <w:b/>
                <w:bCs/>
              </w:rPr>
              <w:t>8</w:t>
            </w:r>
            <w:r w:rsidRPr="00CF2C23">
              <w:rPr>
                <w:b/>
                <w:bCs/>
              </w:rPr>
              <w:t xml:space="preserve"> Campus Totals:</w:t>
            </w:r>
          </w:p>
          <w:p w14:paraId="6F045E61" w14:textId="30D8163D" w:rsidR="00CF2C23" w:rsidRPr="00421909" w:rsidRDefault="00CF2C23" w:rsidP="008D1835">
            <w:pPr>
              <w:spacing w:line="360" w:lineRule="auto"/>
            </w:pPr>
            <w:r w:rsidRPr="00421909">
              <w:t xml:space="preserve">Clanton: </w:t>
            </w:r>
            <w:r w:rsidR="00D627E4">
              <w:t>28/36 = 78%</w:t>
            </w:r>
          </w:p>
          <w:p w14:paraId="15A5B3DD" w14:textId="42725A8C" w:rsidR="00CF2C23" w:rsidRPr="00421909" w:rsidRDefault="00CF2C23" w:rsidP="008D1835">
            <w:pPr>
              <w:spacing w:line="360" w:lineRule="auto"/>
            </w:pPr>
            <w:r w:rsidRPr="00421909">
              <w:t xml:space="preserve">Jefferson: </w:t>
            </w:r>
            <w:r w:rsidR="00E15E4D">
              <w:t>49/64 = 77%</w:t>
            </w:r>
          </w:p>
          <w:p w14:paraId="10F1EC3F" w14:textId="39BE4EA5" w:rsidR="00CF2C23" w:rsidRPr="00421909" w:rsidRDefault="00CF2C23" w:rsidP="008D1835">
            <w:pPr>
              <w:spacing w:line="360" w:lineRule="auto"/>
            </w:pPr>
            <w:r w:rsidRPr="00421909">
              <w:t xml:space="preserve">Pell City: </w:t>
            </w:r>
            <w:r w:rsidR="00AF4771" w:rsidRPr="00421909">
              <w:t>60/68</w:t>
            </w:r>
            <w:r w:rsidR="000B4F53" w:rsidRPr="00421909">
              <w:t xml:space="preserve"> = 88%</w:t>
            </w:r>
          </w:p>
          <w:p w14:paraId="7D11FEA9" w14:textId="1F7E6905" w:rsidR="00CF2C23" w:rsidRDefault="00CF2C23" w:rsidP="008D1835">
            <w:pPr>
              <w:spacing w:line="360" w:lineRule="auto"/>
            </w:pPr>
            <w:r w:rsidRPr="00421909">
              <w:t>Shelby:</w:t>
            </w:r>
            <w:r w:rsidRPr="00CF2C23">
              <w:rPr>
                <w:b/>
                <w:bCs/>
              </w:rPr>
              <w:t xml:space="preserve"> </w:t>
            </w:r>
            <w:r w:rsidR="00E01C1C">
              <w:t>142/168</w:t>
            </w:r>
            <w:r w:rsidR="003C04AA" w:rsidRPr="003C04AA">
              <w:t xml:space="preserve"> = </w:t>
            </w:r>
            <w:r w:rsidR="00E01C1C">
              <w:t>85</w:t>
            </w:r>
            <w:r w:rsidR="003C04AA" w:rsidRPr="003C04AA">
              <w:t>%</w:t>
            </w:r>
          </w:p>
        </w:tc>
        <w:tc>
          <w:tcPr>
            <w:tcW w:w="4248" w:type="dxa"/>
            <w:vMerge w:val="restart"/>
            <w:tcBorders>
              <w:left w:val="single" w:sz="6" w:space="0" w:color="auto"/>
            </w:tcBorders>
          </w:tcPr>
          <w:p w14:paraId="3663A536" w14:textId="2B73BA0A" w:rsidR="00CF2C23" w:rsidRDefault="00445919" w:rsidP="00CF2C23">
            <w:r>
              <w:rPr>
                <w:rFonts w:ascii="Arial" w:hAnsi="Arial" w:cs="Arial"/>
                <w:color w:val="000000"/>
                <w:bdr w:val="none" w:sz="0" w:space="0" w:color="auto" w:frame="1"/>
              </w:rPr>
              <w:t>SLO 2 (Research Methods) 80% reflects student’s understanding of research methods. Having students find, and/or read scholarly research has improved their understanding of research methods. One activity that has shown some success is having students identify research methods and other related scientific method questions as an activity in class. However, it is very time consuming especially in large classes. Faculty should consider sharing materials they use if it seems to be working.</w:t>
            </w:r>
          </w:p>
        </w:tc>
      </w:tr>
      <w:tr w:rsidR="00CF2C23" w14:paraId="429C5349" w14:textId="77777777" w:rsidTr="00B6610E">
        <w:trPr>
          <w:trHeight w:val="450"/>
        </w:trPr>
        <w:tc>
          <w:tcPr>
            <w:tcW w:w="2538" w:type="dxa"/>
            <w:vMerge/>
            <w:tcBorders>
              <w:right w:val="single" w:sz="6" w:space="0" w:color="auto"/>
            </w:tcBorders>
          </w:tcPr>
          <w:p w14:paraId="7D382CC8" w14:textId="77777777" w:rsidR="00CF2C23" w:rsidRDefault="00CF2C23" w:rsidP="00CF2C23"/>
        </w:tc>
        <w:tc>
          <w:tcPr>
            <w:tcW w:w="1800" w:type="dxa"/>
            <w:vMerge/>
            <w:tcBorders>
              <w:left w:val="single" w:sz="6" w:space="0" w:color="auto"/>
              <w:right w:val="single" w:sz="4" w:space="0" w:color="auto"/>
            </w:tcBorders>
          </w:tcPr>
          <w:p w14:paraId="6F1AE1F9" w14:textId="77777777" w:rsidR="00CF2C23" w:rsidRDefault="00CF2C23" w:rsidP="00CF2C23"/>
        </w:tc>
        <w:tc>
          <w:tcPr>
            <w:tcW w:w="1800" w:type="dxa"/>
            <w:vMerge/>
            <w:tcBorders>
              <w:left w:val="single" w:sz="6" w:space="0" w:color="auto"/>
              <w:right w:val="single" w:sz="4" w:space="0" w:color="auto"/>
            </w:tcBorders>
          </w:tcPr>
          <w:p w14:paraId="755C0E41" w14:textId="77777777" w:rsidR="00CF2C23" w:rsidRDefault="00CF2C23" w:rsidP="00CF2C23"/>
        </w:tc>
        <w:tc>
          <w:tcPr>
            <w:tcW w:w="2790" w:type="dxa"/>
            <w:tcBorders>
              <w:top w:val="single" w:sz="4" w:space="0" w:color="auto"/>
              <w:left w:val="single" w:sz="4" w:space="0" w:color="auto"/>
              <w:right w:val="single" w:sz="6" w:space="0" w:color="auto"/>
            </w:tcBorders>
          </w:tcPr>
          <w:p w14:paraId="38C0408D" w14:textId="2491B9D3" w:rsidR="00CF2C23" w:rsidRPr="00CF2C23" w:rsidRDefault="000B4F53" w:rsidP="00CF2C23">
            <w:pPr>
              <w:rPr>
                <w:b/>
                <w:bCs/>
              </w:rPr>
            </w:pPr>
            <w:r>
              <w:rPr>
                <w:b/>
                <w:bCs/>
              </w:rPr>
              <w:t>Spring</w:t>
            </w:r>
            <w:r w:rsidR="00CF2C23" w:rsidRPr="00CF2C23">
              <w:rPr>
                <w:b/>
                <w:bCs/>
              </w:rPr>
              <w:t xml:space="preserve"> 2019 Campus Totals:</w:t>
            </w:r>
          </w:p>
          <w:p w14:paraId="42794421" w14:textId="58A87A27" w:rsidR="00CF2C23" w:rsidRPr="00421909" w:rsidRDefault="00CF2C23" w:rsidP="00CF2C23">
            <w:r w:rsidRPr="00421909">
              <w:t xml:space="preserve">Clanton: </w:t>
            </w:r>
            <w:r w:rsidR="00161243">
              <w:t>42/56 = 75%</w:t>
            </w:r>
          </w:p>
          <w:p w14:paraId="413776D6" w14:textId="02CBB439" w:rsidR="00CF2C23" w:rsidRPr="00421909" w:rsidRDefault="00CF2C23" w:rsidP="008D1835">
            <w:pPr>
              <w:spacing w:line="360" w:lineRule="auto"/>
            </w:pPr>
            <w:r w:rsidRPr="00421909">
              <w:t xml:space="preserve">Jefferson: </w:t>
            </w:r>
            <w:r w:rsidR="00E15E4D">
              <w:t>31/57 = 54%</w:t>
            </w:r>
          </w:p>
          <w:p w14:paraId="07D6C936" w14:textId="74D48704" w:rsidR="00CF2C23" w:rsidRPr="00421909" w:rsidRDefault="00CF2C23" w:rsidP="008D1835">
            <w:pPr>
              <w:spacing w:line="360" w:lineRule="auto"/>
            </w:pPr>
            <w:r w:rsidRPr="00421909">
              <w:t xml:space="preserve">Pell City: </w:t>
            </w:r>
            <w:r w:rsidR="00816CCB">
              <w:t>45/50 = 90%</w:t>
            </w:r>
          </w:p>
          <w:p w14:paraId="679BDD1B" w14:textId="5EF5A495" w:rsidR="00CF2C23" w:rsidRDefault="00CF2C23" w:rsidP="008D1835">
            <w:pPr>
              <w:spacing w:line="360" w:lineRule="auto"/>
            </w:pPr>
            <w:r w:rsidRPr="00421909">
              <w:t>Shelby:</w:t>
            </w:r>
            <w:r w:rsidR="00E01C1C">
              <w:t xml:space="preserve"> </w:t>
            </w:r>
            <w:r w:rsidR="008B2C0C">
              <w:t>157/194 = 81%</w:t>
            </w:r>
          </w:p>
        </w:tc>
        <w:tc>
          <w:tcPr>
            <w:tcW w:w="4248" w:type="dxa"/>
            <w:vMerge/>
            <w:tcBorders>
              <w:left w:val="single" w:sz="6" w:space="0" w:color="auto"/>
            </w:tcBorders>
          </w:tcPr>
          <w:p w14:paraId="617E3AA2" w14:textId="77777777" w:rsidR="00CF2C23" w:rsidRDefault="00CF2C23" w:rsidP="00CF2C23"/>
        </w:tc>
      </w:tr>
      <w:tr w:rsidR="00CF2C23" w14:paraId="5AEC4B27" w14:textId="77777777" w:rsidTr="00B6610E">
        <w:trPr>
          <w:trHeight w:val="450"/>
        </w:trPr>
        <w:tc>
          <w:tcPr>
            <w:tcW w:w="2538" w:type="dxa"/>
            <w:vMerge/>
            <w:tcBorders>
              <w:right w:val="single" w:sz="6" w:space="0" w:color="auto"/>
            </w:tcBorders>
          </w:tcPr>
          <w:p w14:paraId="0233E9B8" w14:textId="77777777" w:rsidR="00CF2C23" w:rsidRDefault="00CF2C23" w:rsidP="00CF2C23"/>
        </w:tc>
        <w:tc>
          <w:tcPr>
            <w:tcW w:w="1800" w:type="dxa"/>
            <w:vMerge/>
            <w:tcBorders>
              <w:left w:val="single" w:sz="6" w:space="0" w:color="auto"/>
              <w:right w:val="single" w:sz="4" w:space="0" w:color="auto"/>
            </w:tcBorders>
          </w:tcPr>
          <w:p w14:paraId="1C99F54A" w14:textId="77777777" w:rsidR="00CF2C23" w:rsidRDefault="00CF2C23" w:rsidP="00CF2C23"/>
        </w:tc>
        <w:tc>
          <w:tcPr>
            <w:tcW w:w="1800" w:type="dxa"/>
            <w:vMerge/>
            <w:tcBorders>
              <w:left w:val="single" w:sz="6" w:space="0" w:color="auto"/>
              <w:right w:val="single" w:sz="4" w:space="0" w:color="auto"/>
            </w:tcBorders>
          </w:tcPr>
          <w:p w14:paraId="5963C943" w14:textId="77777777" w:rsidR="00CF2C23" w:rsidRDefault="00CF2C23" w:rsidP="00CF2C23"/>
        </w:tc>
        <w:tc>
          <w:tcPr>
            <w:tcW w:w="2790" w:type="dxa"/>
            <w:tcBorders>
              <w:top w:val="thinThickSmallGap" w:sz="12" w:space="0" w:color="auto"/>
              <w:left w:val="single" w:sz="4" w:space="0" w:color="auto"/>
              <w:bottom w:val="single" w:sz="4" w:space="0" w:color="auto"/>
              <w:right w:val="single" w:sz="6" w:space="0" w:color="auto"/>
            </w:tcBorders>
          </w:tcPr>
          <w:p w14:paraId="3816C269" w14:textId="77777777" w:rsidR="00CF2C23" w:rsidRPr="00CF2C23" w:rsidRDefault="00CF2C23" w:rsidP="008D1835">
            <w:pPr>
              <w:spacing w:line="360" w:lineRule="auto"/>
              <w:rPr>
                <w:b/>
                <w:bCs/>
              </w:rPr>
            </w:pPr>
            <w:r w:rsidRPr="00CF2C23">
              <w:rPr>
                <w:b/>
                <w:bCs/>
              </w:rPr>
              <w:t xml:space="preserve">Academic year Totals: </w:t>
            </w:r>
          </w:p>
          <w:p w14:paraId="45C59F7F" w14:textId="24FAEF1C" w:rsidR="00CF2C23" w:rsidRPr="00CF2C23" w:rsidRDefault="00CF2C23" w:rsidP="008D1835">
            <w:pPr>
              <w:spacing w:line="360" w:lineRule="auto"/>
              <w:rPr>
                <w:b/>
                <w:bCs/>
              </w:rPr>
            </w:pPr>
            <w:r w:rsidRPr="00CF2C23">
              <w:rPr>
                <w:b/>
                <w:bCs/>
              </w:rPr>
              <w:t xml:space="preserve">College: </w:t>
            </w:r>
            <w:r w:rsidR="00426B5D">
              <w:rPr>
                <w:b/>
                <w:bCs/>
              </w:rPr>
              <w:t>554/693 = 80%</w:t>
            </w:r>
          </w:p>
          <w:p w14:paraId="02970707" w14:textId="77777777" w:rsidR="00CF2C23" w:rsidRPr="00421909" w:rsidRDefault="00CF2C23" w:rsidP="008D1835">
            <w:pPr>
              <w:spacing w:line="360" w:lineRule="auto"/>
            </w:pPr>
            <w:r w:rsidRPr="008D3C6D">
              <w:rPr>
                <w:b/>
                <w:bCs/>
              </w:rPr>
              <w:t>Campus</w:t>
            </w:r>
            <w:r w:rsidRPr="00421909">
              <w:t xml:space="preserve">: </w:t>
            </w:r>
          </w:p>
          <w:p w14:paraId="76F55103" w14:textId="32864B65" w:rsidR="00CF2C23" w:rsidRPr="00421909" w:rsidRDefault="00CF2C23" w:rsidP="008D1835">
            <w:pPr>
              <w:spacing w:line="360" w:lineRule="auto"/>
            </w:pPr>
            <w:r w:rsidRPr="00421909">
              <w:t xml:space="preserve">Clanton: </w:t>
            </w:r>
            <w:r w:rsidR="008D3C6D">
              <w:t>70/92 = 76%</w:t>
            </w:r>
          </w:p>
          <w:p w14:paraId="3C31C625" w14:textId="1A913CD9" w:rsidR="00CF2C23" w:rsidRPr="00421909" w:rsidRDefault="00CF2C23" w:rsidP="008D1835">
            <w:pPr>
              <w:spacing w:line="360" w:lineRule="auto"/>
            </w:pPr>
            <w:r w:rsidRPr="00421909">
              <w:t xml:space="preserve">Jefferson: </w:t>
            </w:r>
            <w:r w:rsidR="00426B5D">
              <w:t>80/121= 66%</w:t>
            </w:r>
          </w:p>
          <w:p w14:paraId="5C8B5321" w14:textId="2128CCA0" w:rsidR="00CF2C23" w:rsidRPr="00421909" w:rsidRDefault="00CF2C23" w:rsidP="008D1835">
            <w:pPr>
              <w:spacing w:line="360" w:lineRule="auto"/>
            </w:pPr>
            <w:r w:rsidRPr="00421909">
              <w:t xml:space="preserve">Pell City: </w:t>
            </w:r>
            <w:r w:rsidR="00161243">
              <w:t>105/118 = 89%</w:t>
            </w:r>
          </w:p>
          <w:p w14:paraId="642CF4B7" w14:textId="47539EFC" w:rsidR="00CF2C23" w:rsidRDefault="00CF2C23" w:rsidP="008D1835">
            <w:pPr>
              <w:spacing w:line="360" w:lineRule="auto"/>
            </w:pPr>
            <w:r w:rsidRPr="00421909">
              <w:t>Shelby:</w:t>
            </w:r>
            <w:r w:rsidR="00B00343">
              <w:t xml:space="preserve"> 299/362 =</w:t>
            </w:r>
            <w:r w:rsidR="00585DCE">
              <w:t xml:space="preserve"> 83%</w:t>
            </w:r>
          </w:p>
        </w:tc>
        <w:tc>
          <w:tcPr>
            <w:tcW w:w="4248" w:type="dxa"/>
            <w:vMerge/>
            <w:tcBorders>
              <w:left w:val="single" w:sz="6" w:space="0" w:color="auto"/>
            </w:tcBorders>
          </w:tcPr>
          <w:p w14:paraId="2BB50778" w14:textId="77777777" w:rsidR="00CF2C23" w:rsidRDefault="00CF2C23" w:rsidP="00CF2C23"/>
        </w:tc>
      </w:tr>
      <w:tr w:rsidR="00CF2C23" w14:paraId="5AC17277" w14:textId="77777777" w:rsidTr="00B6610E">
        <w:trPr>
          <w:trHeight w:val="465"/>
        </w:trPr>
        <w:tc>
          <w:tcPr>
            <w:tcW w:w="2538" w:type="dxa"/>
            <w:vMerge w:val="restart"/>
            <w:tcBorders>
              <w:right w:val="single" w:sz="6" w:space="0" w:color="auto"/>
            </w:tcBorders>
          </w:tcPr>
          <w:p w14:paraId="13D82ABF" w14:textId="77777777" w:rsidR="00CF2C23" w:rsidRPr="00DB3A70" w:rsidRDefault="00CF2C23" w:rsidP="00CF2C23">
            <w:pPr>
              <w:spacing w:after="200" w:line="276" w:lineRule="auto"/>
              <w:rPr>
                <w:rFonts w:ascii="Calibri" w:eastAsia="Calibri" w:hAnsi="Calibri" w:cs="Times New Roman"/>
              </w:rPr>
            </w:pPr>
            <w:r w:rsidRPr="65058ACB">
              <w:rPr>
                <w:rFonts w:ascii="Calibri" w:eastAsia="Calibri" w:hAnsi="Calibri" w:cs="Times New Roman"/>
              </w:rPr>
              <w:t>3. Distinguish the major schools/perspectives of psychology.</w:t>
            </w:r>
          </w:p>
          <w:p w14:paraId="7C0C4A48" w14:textId="77777777" w:rsidR="00CF2C23" w:rsidRDefault="00CF2C23" w:rsidP="00CF2C23"/>
        </w:tc>
        <w:tc>
          <w:tcPr>
            <w:tcW w:w="1800" w:type="dxa"/>
            <w:vMerge w:val="restart"/>
            <w:tcBorders>
              <w:left w:val="single" w:sz="6" w:space="0" w:color="auto"/>
              <w:right w:val="single" w:sz="4" w:space="0" w:color="auto"/>
            </w:tcBorders>
          </w:tcPr>
          <w:p w14:paraId="66ECA738" w14:textId="77777777" w:rsidR="00CF2C23" w:rsidRPr="000F28FC" w:rsidRDefault="00CF2C23" w:rsidP="00CF2C23">
            <w:r>
              <w:t>Midterm and/or final exam embedded questions, or a separate survey.</w:t>
            </w:r>
          </w:p>
          <w:p w14:paraId="7E8A94C1" w14:textId="77777777" w:rsidR="00CF2C23" w:rsidRDefault="00CF2C23" w:rsidP="00CF2C23"/>
        </w:tc>
        <w:tc>
          <w:tcPr>
            <w:tcW w:w="1800" w:type="dxa"/>
            <w:vMerge w:val="restart"/>
            <w:tcBorders>
              <w:left w:val="single" w:sz="6" w:space="0" w:color="auto"/>
              <w:right w:val="single" w:sz="4" w:space="0" w:color="auto"/>
            </w:tcBorders>
          </w:tcPr>
          <w:p w14:paraId="25799FD5" w14:textId="1FD7F446" w:rsidR="00CF2C23" w:rsidRDefault="00CF2C23" w:rsidP="00CF2C23">
            <w:r>
              <w:t>70% of students will correctly answer embedded questions.</w:t>
            </w:r>
          </w:p>
        </w:tc>
        <w:tc>
          <w:tcPr>
            <w:tcW w:w="2790" w:type="dxa"/>
            <w:tcBorders>
              <w:top w:val="single" w:sz="4" w:space="0" w:color="auto"/>
              <w:left w:val="single" w:sz="4" w:space="0" w:color="auto"/>
              <w:bottom w:val="single" w:sz="4" w:space="0" w:color="auto"/>
              <w:right w:val="single" w:sz="6" w:space="0" w:color="auto"/>
            </w:tcBorders>
          </w:tcPr>
          <w:p w14:paraId="35D5D5B0" w14:textId="7F0DCF2A" w:rsidR="00CF2C23" w:rsidRPr="00CF2C23" w:rsidRDefault="00CF2C23" w:rsidP="00455DE7">
            <w:pPr>
              <w:spacing w:line="360" w:lineRule="auto"/>
              <w:rPr>
                <w:b/>
                <w:bCs/>
              </w:rPr>
            </w:pPr>
            <w:r w:rsidRPr="00CF2C23">
              <w:rPr>
                <w:b/>
                <w:bCs/>
              </w:rPr>
              <w:t>Fall 201</w:t>
            </w:r>
            <w:r w:rsidR="000B4F53">
              <w:rPr>
                <w:b/>
                <w:bCs/>
              </w:rPr>
              <w:t>8</w:t>
            </w:r>
            <w:r w:rsidRPr="00CF2C23">
              <w:rPr>
                <w:b/>
                <w:bCs/>
              </w:rPr>
              <w:t xml:space="preserve"> Campus Totals:</w:t>
            </w:r>
          </w:p>
          <w:p w14:paraId="67739F58" w14:textId="3833D616" w:rsidR="00CF2C23" w:rsidRPr="00421909" w:rsidRDefault="00CF2C23" w:rsidP="00455DE7">
            <w:pPr>
              <w:spacing w:line="360" w:lineRule="auto"/>
            </w:pPr>
            <w:r w:rsidRPr="00421909">
              <w:t xml:space="preserve">Clanton: </w:t>
            </w:r>
            <w:r w:rsidR="00E16785">
              <w:t>15/36 = 42%</w:t>
            </w:r>
          </w:p>
          <w:p w14:paraId="59B4EE13" w14:textId="3BFE30D0" w:rsidR="00CF2C23" w:rsidRPr="00421909" w:rsidRDefault="00CF2C23" w:rsidP="00455DE7">
            <w:pPr>
              <w:spacing w:line="360" w:lineRule="auto"/>
            </w:pPr>
            <w:r w:rsidRPr="00421909">
              <w:t xml:space="preserve">Jefferson: </w:t>
            </w:r>
            <w:r w:rsidR="00426B5D">
              <w:t>46/64 =72%</w:t>
            </w:r>
          </w:p>
          <w:p w14:paraId="0D1E3974" w14:textId="5ABCF853" w:rsidR="00CF2C23" w:rsidRPr="00421909" w:rsidRDefault="00CF2C23" w:rsidP="00455DE7">
            <w:pPr>
              <w:spacing w:line="360" w:lineRule="auto"/>
            </w:pPr>
            <w:r w:rsidRPr="00421909">
              <w:t xml:space="preserve">Pell City: </w:t>
            </w:r>
            <w:r w:rsidR="000B4F53" w:rsidRPr="00421909">
              <w:t>41/68 =60%</w:t>
            </w:r>
          </w:p>
          <w:p w14:paraId="45F581A0" w14:textId="20E0C1A3" w:rsidR="00CF2C23" w:rsidRDefault="00CF2C23" w:rsidP="00455DE7">
            <w:pPr>
              <w:spacing w:line="360" w:lineRule="auto"/>
            </w:pPr>
            <w:r w:rsidRPr="00421909">
              <w:t>Shelby</w:t>
            </w:r>
            <w:r w:rsidRPr="007A7FD6">
              <w:t xml:space="preserve">: </w:t>
            </w:r>
            <w:r w:rsidR="007A7FD6" w:rsidRPr="007A7FD6">
              <w:t>84/168 = 50%</w:t>
            </w:r>
          </w:p>
        </w:tc>
        <w:tc>
          <w:tcPr>
            <w:tcW w:w="4248" w:type="dxa"/>
            <w:vMerge w:val="restart"/>
            <w:tcBorders>
              <w:left w:val="single" w:sz="6" w:space="0" w:color="auto"/>
            </w:tcBorders>
          </w:tcPr>
          <w:p w14:paraId="767AA965" w14:textId="20D1092C" w:rsidR="00CF2C23" w:rsidRDefault="00445919" w:rsidP="00CF2C23">
            <w:r>
              <w:rPr>
                <w:rFonts w:ascii="Arial" w:hAnsi="Arial" w:cs="Arial"/>
                <w:color w:val="000000"/>
                <w:bdr w:val="none" w:sz="0" w:space="0" w:color="auto" w:frame="1"/>
              </w:rPr>
              <w:t>SLO 3 (Theories) Theory continues to be challenging topic for students, with some semesters and CRNs meeting criterion and other semesters and CRNs not. Faculty should consider sharing materials they use if it seems to be working.</w:t>
            </w:r>
          </w:p>
        </w:tc>
      </w:tr>
      <w:tr w:rsidR="00CF2C23" w14:paraId="3C7B997C" w14:textId="77777777" w:rsidTr="00B6610E">
        <w:trPr>
          <w:trHeight w:val="465"/>
        </w:trPr>
        <w:tc>
          <w:tcPr>
            <w:tcW w:w="2538" w:type="dxa"/>
            <w:vMerge/>
            <w:tcBorders>
              <w:right w:val="single" w:sz="6" w:space="0" w:color="auto"/>
            </w:tcBorders>
          </w:tcPr>
          <w:p w14:paraId="196F8BDC" w14:textId="77777777" w:rsidR="00CF2C23" w:rsidRPr="65058ACB" w:rsidRDefault="00CF2C23" w:rsidP="00CF2C23">
            <w:pPr>
              <w:rPr>
                <w:rFonts w:ascii="Calibri" w:eastAsia="Calibri" w:hAnsi="Calibri" w:cs="Times New Roman"/>
              </w:rPr>
            </w:pPr>
          </w:p>
        </w:tc>
        <w:tc>
          <w:tcPr>
            <w:tcW w:w="1800" w:type="dxa"/>
            <w:vMerge/>
            <w:tcBorders>
              <w:left w:val="single" w:sz="6" w:space="0" w:color="auto"/>
              <w:right w:val="single" w:sz="4" w:space="0" w:color="auto"/>
            </w:tcBorders>
          </w:tcPr>
          <w:p w14:paraId="67553CFA" w14:textId="77777777" w:rsidR="00CF2C23" w:rsidRDefault="00CF2C23" w:rsidP="00CF2C23"/>
        </w:tc>
        <w:tc>
          <w:tcPr>
            <w:tcW w:w="1800" w:type="dxa"/>
            <w:vMerge/>
            <w:tcBorders>
              <w:left w:val="single" w:sz="6" w:space="0" w:color="auto"/>
              <w:right w:val="single" w:sz="4" w:space="0" w:color="auto"/>
            </w:tcBorders>
          </w:tcPr>
          <w:p w14:paraId="4C113CA7" w14:textId="77777777" w:rsidR="00CF2C23" w:rsidRDefault="00CF2C23" w:rsidP="00CF2C23"/>
        </w:tc>
        <w:tc>
          <w:tcPr>
            <w:tcW w:w="2790" w:type="dxa"/>
            <w:tcBorders>
              <w:top w:val="single" w:sz="4" w:space="0" w:color="auto"/>
              <w:left w:val="single" w:sz="4" w:space="0" w:color="auto"/>
              <w:bottom w:val="single" w:sz="4" w:space="0" w:color="auto"/>
              <w:right w:val="single" w:sz="6" w:space="0" w:color="auto"/>
            </w:tcBorders>
          </w:tcPr>
          <w:p w14:paraId="11AF0DAD" w14:textId="4728C52B" w:rsidR="00CF2C23" w:rsidRPr="00CF2C23" w:rsidRDefault="000B4F53" w:rsidP="00455DE7">
            <w:pPr>
              <w:spacing w:line="360" w:lineRule="auto"/>
              <w:rPr>
                <w:b/>
                <w:bCs/>
              </w:rPr>
            </w:pPr>
            <w:r>
              <w:rPr>
                <w:b/>
                <w:bCs/>
              </w:rPr>
              <w:t>Spring</w:t>
            </w:r>
            <w:r w:rsidR="00CF2C23" w:rsidRPr="00CF2C23">
              <w:rPr>
                <w:b/>
                <w:bCs/>
              </w:rPr>
              <w:t xml:space="preserve"> 2019 Campus Totals:</w:t>
            </w:r>
          </w:p>
          <w:p w14:paraId="03AC5488" w14:textId="515E851E" w:rsidR="00CF2C23" w:rsidRPr="00421909" w:rsidRDefault="00CF2C23" w:rsidP="00455DE7">
            <w:pPr>
              <w:spacing w:line="360" w:lineRule="auto"/>
            </w:pPr>
            <w:r w:rsidRPr="00421909">
              <w:t xml:space="preserve">Clanton: </w:t>
            </w:r>
            <w:r w:rsidR="009F7AFA">
              <w:t>25/56 = 45%</w:t>
            </w:r>
          </w:p>
          <w:p w14:paraId="05339F1B" w14:textId="2E2BC27F" w:rsidR="00CF2C23" w:rsidRPr="00421909" w:rsidRDefault="00CF2C23" w:rsidP="00455DE7">
            <w:pPr>
              <w:spacing w:line="360" w:lineRule="auto"/>
            </w:pPr>
            <w:r w:rsidRPr="00421909">
              <w:t xml:space="preserve">Jefferson: </w:t>
            </w:r>
            <w:r w:rsidR="00426B5D">
              <w:t xml:space="preserve">32/57 = </w:t>
            </w:r>
            <w:r w:rsidR="001279AF">
              <w:t>56%</w:t>
            </w:r>
          </w:p>
          <w:p w14:paraId="286B7D0B" w14:textId="3984314E" w:rsidR="00CF2C23" w:rsidRPr="00421909" w:rsidRDefault="00CF2C23" w:rsidP="00455DE7">
            <w:pPr>
              <w:spacing w:line="360" w:lineRule="auto"/>
            </w:pPr>
            <w:r w:rsidRPr="00421909">
              <w:t xml:space="preserve">Pell City: </w:t>
            </w:r>
            <w:r w:rsidR="004614D3">
              <w:t>37/50 = 74%</w:t>
            </w:r>
          </w:p>
          <w:p w14:paraId="4C50B9D8" w14:textId="7AE5D194" w:rsidR="00CF2C23" w:rsidRDefault="00CF2C23" w:rsidP="00455DE7">
            <w:pPr>
              <w:spacing w:line="360" w:lineRule="auto"/>
            </w:pPr>
            <w:r w:rsidRPr="00421909">
              <w:t>Shelby:</w:t>
            </w:r>
            <w:r w:rsidR="008B2C0C">
              <w:t xml:space="preserve"> </w:t>
            </w:r>
            <w:r w:rsidR="00290A1B">
              <w:t>147/194 = 76%</w:t>
            </w:r>
          </w:p>
        </w:tc>
        <w:tc>
          <w:tcPr>
            <w:tcW w:w="4248" w:type="dxa"/>
            <w:vMerge/>
            <w:tcBorders>
              <w:left w:val="single" w:sz="6" w:space="0" w:color="auto"/>
            </w:tcBorders>
          </w:tcPr>
          <w:p w14:paraId="4FF671E1" w14:textId="77777777" w:rsidR="00CF2C23" w:rsidRDefault="00CF2C23" w:rsidP="00CF2C23"/>
        </w:tc>
      </w:tr>
      <w:tr w:rsidR="00CF2C23" w14:paraId="2B22D69D" w14:textId="77777777" w:rsidTr="00B6610E">
        <w:trPr>
          <w:trHeight w:val="465"/>
        </w:trPr>
        <w:tc>
          <w:tcPr>
            <w:tcW w:w="2538" w:type="dxa"/>
            <w:vMerge/>
            <w:tcBorders>
              <w:right w:val="single" w:sz="6" w:space="0" w:color="auto"/>
            </w:tcBorders>
          </w:tcPr>
          <w:p w14:paraId="6CBBEE3B" w14:textId="77777777" w:rsidR="00CF2C23" w:rsidRPr="65058ACB" w:rsidRDefault="00CF2C23" w:rsidP="00CF2C23">
            <w:pPr>
              <w:rPr>
                <w:rFonts w:ascii="Calibri" w:eastAsia="Calibri" w:hAnsi="Calibri" w:cs="Times New Roman"/>
              </w:rPr>
            </w:pPr>
          </w:p>
        </w:tc>
        <w:tc>
          <w:tcPr>
            <w:tcW w:w="1800" w:type="dxa"/>
            <w:vMerge/>
            <w:tcBorders>
              <w:left w:val="single" w:sz="6" w:space="0" w:color="auto"/>
              <w:right w:val="single" w:sz="4" w:space="0" w:color="auto"/>
            </w:tcBorders>
          </w:tcPr>
          <w:p w14:paraId="00AF3284" w14:textId="77777777" w:rsidR="00CF2C23" w:rsidRDefault="00CF2C23" w:rsidP="00CF2C23"/>
        </w:tc>
        <w:tc>
          <w:tcPr>
            <w:tcW w:w="1800" w:type="dxa"/>
            <w:vMerge/>
            <w:tcBorders>
              <w:left w:val="single" w:sz="6" w:space="0" w:color="auto"/>
              <w:right w:val="single" w:sz="4" w:space="0" w:color="auto"/>
            </w:tcBorders>
          </w:tcPr>
          <w:p w14:paraId="5C31A6C7" w14:textId="77777777" w:rsidR="00CF2C23" w:rsidRDefault="00CF2C23" w:rsidP="00CF2C23"/>
        </w:tc>
        <w:tc>
          <w:tcPr>
            <w:tcW w:w="2790" w:type="dxa"/>
            <w:tcBorders>
              <w:top w:val="single" w:sz="4" w:space="0" w:color="auto"/>
              <w:left w:val="single" w:sz="4" w:space="0" w:color="auto"/>
              <w:right w:val="single" w:sz="6" w:space="0" w:color="auto"/>
            </w:tcBorders>
          </w:tcPr>
          <w:p w14:paraId="6BA3C8D7" w14:textId="77777777" w:rsidR="00CF2C23" w:rsidRPr="00CF2C23" w:rsidRDefault="00CF2C23" w:rsidP="00455DE7">
            <w:pPr>
              <w:spacing w:line="360" w:lineRule="auto"/>
              <w:rPr>
                <w:b/>
                <w:bCs/>
              </w:rPr>
            </w:pPr>
            <w:r w:rsidRPr="00CF2C23">
              <w:rPr>
                <w:b/>
                <w:bCs/>
              </w:rPr>
              <w:t xml:space="preserve">Academic year Totals: </w:t>
            </w:r>
          </w:p>
          <w:p w14:paraId="572A279D" w14:textId="003B094C" w:rsidR="00CF2C23" w:rsidRPr="00CF2C23" w:rsidRDefault="00CF2C23" w:rsidP="00455DE7">
            <w:pPr>
              <w:spacing w:line="360" w:lineRule="auto"/>
              <w:rPr>
                <w:b/>
                <w:bCs/>
              </w:rPr>
            </w:pPr>
            <w:r w:rsidRPr="00CF2C23">
              <w:rPr>
                <w:b/>
                <w:bCs/>
              </w:rPr>
              <w:t xml:space="preserve">College: </w:t>
            </w:r>
            <w:r w:rsidR="001279AF">
              <w:rPr>
                <w:b/>
                <w:bCs/>
              </w:rPr>
              <w:t>427/693 = 62%</w:t>
            </w:r>
          </w:p>
          <w:p w14:paraId="08FB5A59" w14:textId="77777777" w:rsidR="00CF2C23" w:rsidRPr="00CF2C23" w:rsidRDefault="00CF2C23" w:rsidP="00455DE7">
            <w:pPr>
              <w:spacing w:line="360" w:lineRule="auto"/>
              <w:rPr>
                <w:b/>
                <w:bCs/>
              </w:rPr>
            </w:pPr>
            <w:r w:rsidRPr="00CF2C23">
              <w:rPr>
                <w:b/>
                <w:bCs/>
              </w:rPr>
              <w:t xml:space="preserve">Campus: </w:t>
            </w:r>
          </w:p>
          <w:p w14:paraId="2DC5BC2F" w14:textId="4EEE452C" w:rsidR="00CF2C23" w:rsidRPr="00421909" w:rsidRDefault="00CF2C23" w:rsidP="00455DE7">
            <w:pPr>
              <w:spacing w:line="360" w:lineRule="auto"/>
            </w:pPr>
            <w:r w:rsidRPr="00421909">
              <w:t xml:space="preserve">Clanton: </w:t>
            </w:r>
            <w:r w:rsidR="009F7AFA">
              <w:t>40/92 = 43%</w:t>
            </w:r>
          </w:p>
          <w:p w14:paraId="15D1253A" w14:textId="1EBD096A" w:rsidR="00CF2C23" w:rsidRPr="00421909" w:rsidRDefault="00CF2C23" w:rsidP="00455DE7">
            <w:pPr>
              <w:spacing w:line="360" w:lineRule="auto"/>
            </w:pPr>
            <w:r w:rsidRPr="00421909">
              <w:t xml:space="preserve">Jefferson: </w:t>
            </w:r>
            <w:r w:rsidR="001279AF">
              <w:t>78/121 = 62%</w:t>
            </w:r>
          </w:p>
          <w:p w14:paraId="138DE6DC" w14:textId="19D33887" w:rsidR="00CF2C23" w:rsidRPr="00421909" w:rsidRDefault="00CF2C23" w:rsidP="00455DE7">
            <w:pPr>
              <w:spacing w:line="360" w:lineRule="auto"/>
            </w:pPr>
            <w:r w:rsidRPr="00421909">
              <w:t xml:space="preserve">Pell City: </w:t>
            </w:r>
            <w:r w:rsidR="00266ABB">
              <w:t>78/118 = 66%</w:t>
            </w:r>
          </w:p>
          <w:p w14:paraId="77D7FC4E" w14:textId="1CDA9B51" w:rsidR="00CF2C23" w:rsidRDefault="00CF2C23" w:rsidP="00455DE7">
            <w:pPr>
              <w:spacing w:line="360" w:lineRule="auto"/>
            </w:pPr>
            <w:r w:rsidRPr="00421909">
              <w:t>Shelby:</w:t>
            </w:r>
            <w:r w:rsidR="00585DCE">
              <w:t xml:space="preserve"> 231/362 = 64%</w:t>
            </w:r>
          </w:p>
        </w:tc>
        <w:tc>
          <w:tcPr>
            <w:tcW w:w="4248" w:type="dxa"/>
            <w:vMerge/>
            <w:tcBorders>
              <w:left w:val="single" w:sz="6" w:space="0" w:color="auto"/>
            </w:tcBorders>
          </w:tcPr>
          <w:p w14:paraId="33F723BD" w14:textId="77777777" w:rsidR="00CF2C23" w:rsidRDefault="00CF2C23" w:rsidP="00CF2C23"/>
        </w:tc>
      </w:tr>
      <w:tr w:rsidR="00CF2C23" w14:paraId="603CA313" w14:textId="3AC2EE9B" w:rsidTr="00B6610E">
        <w:tc>
          <w:tcPr>
            <w:tcW w:w="6138" w:type="dxa"/>
            <w:gridSpan w:val="3"/>
            <w:tcBorders>
              <w:right w:val="single" w:sz="6" w:space="0" w:color="auto"/>
            </w:tcBorders>
          </w:tcPr>
          <w:p w14:paraId="2FB31D53" w14:textId="77777777" w:rsidR="00CF2C23" w:rsidRPr="002A44E2" w:rsidRDefault="00CF2C23" w:rsidP="00CF2C23">
            <w:pPr>
              <w:rPr>
                <w:sz w:val="12"/>
                <w:szCs w:val="12"/>
              </w:rPr>
            </w:pPr>
          </w:p>
          <w:p w14:paraId="0578C37C" w14:textId="61CE9150" w:rsidR="00CF2C23" w:rsidRPr="002A44E2" w:rsidRDefault="00CF2C23" w:rsidP="00CF2C23">
            <w:pPr>
              <w:rPr>
                <w:b/>
                <w:sz w:val="12"/>
                <w:szCs w:val="12"/>
              </w:rPr>
            </w:pPr>
            <w:r w:rsidRPr="00D554AC">
              <w:rPr>
                <w:b/>
              </w:rPr>
              <w:t>Plan submission date:</w:t>
            </w:r>
            <w:r>
              <w:rPr>
                <w:b/>
              </w:rPr>
              <w:t xml:space="preserve"> </w:t>
            </w:r>
            <w:r w:rsidR="0063741B">
              <w:rPr>
                <w:b/>
              </w:rPr>
              <w:t>September 20</w:t>
            </w:r>
            <w:r>
              <w:rPr>
                <w:b/>
              </w:rPr>
              <w:t>, 2019</w:t>
            </w:r>
          </w:p>
          <w:p w14:paraId="04F026B8" w14:textId="77777777" w:rsidR="00CF2C23" w:rsidRDefault="00CF2C23" w:rsidP="00CF2C23"/>
        </w:tc>
        <w:tc>
          <w:tcPr>
            <w:tcW w:w="7038" w:type="dxa"/>
            <w:gridSpan w:val="2"/>
            <w:tcBorders>
              <w:left w:val="single" w:sz="6" w:space="0" w:color="auto"/>
              <w:right w:val="single" w:sz="4" w:space="0" w:color="auto"/>
            </w:tcBorders>
          </w:tcPr>
          <w:p w14:paraId="0C0A1CF1" w14:textId="77777777" w:rsidR="00CF2C23" w:rsidRPr="002A44E2" w:rsidRDefault="00CF2C23" w:rsidP="00CF2C23">
            <w:pPr>
              <w:rPr>
                <w:sz w:val="12"/>
                <w:szCs w:val="12"/>
              </w:rPr>
            </w:pPr>
          </w:p>
          <w:p w14:paraId="7B04F096" w14:textId="77777777" w:rsidR="00CF2C23" w:rsidRDefault="00CF2C23" w:rsidP="00CF2C23">
            <w:pPr>
              <w:rPr>
                <w:b/>
              </w:rPr>
            </w:pPr>
            <w:r w:rsidRPr="00102B7D">
              <w:rPr>
                <w:b/>
              </w:rPr>
              <w:t>Submitted by:</w:t>
            </w:r>
            <w:r>
              <w:rPr>
                <w:b/>
              </w:rPr>
              <w:t xml:space="preserve"> Liberal Arts Department</w:t>
            </w:r>
          </w:p>
          <w:p w14:paraId="078E9CB0" w14:textId="77777777" w:rsidR="00CF2C23" w:rsidRPr="002A44E2" w:rsidRDefault="00CF2C23" w:rsidP="00CF2C23">
            <w:pPr>
              <w:rPr>
                <w:sz w:val="12"/>
                <w:szCs w:val="12"/>
              </w:rPr>
            </w:pPr>
          </w:p>
          <w:p w14:paraId="051DB886" w14:textId="77777777" w:rsidR="00CF2C23" w:rsidRPr="002A44E2" w:rsidRDefault="00CF2C23" w:rsidP="00CF2C23">
            <w:pPr>
              <w:rPr>
                <w:b/>
                <w:sz w:val="8"/>
                <w:szCs w:val="8"/>
              </w:rPr>
            </w:pPr>
          </w:p>
        </w:tc>
      </w:tr>
    </w:tbl>
    <w:p w14:paraId="5F9BB211" w14:textId="0E10830F" w:rsidR="00B20240" w:rsidRDefault="00B20240"/>
    <w:p w14:paraId="2A809A56" w14:textId="77777777" w:rsidR="00B20240" w:rsidRDefault="00B20240">
      <w:r>
        <w:br w:type="page"/>
      </w:r>
    </w:p>
    <w:tbl>
      <w:tblPr>
        <w:tblStyle w:val="TableGrid"/>
        <w:tblW w:w="13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1890"/>
        <w:gridCol w:w="2070"/>
        <w:gridCol w:w="2790"/>
        <w:gridCol w:w="3888"/>
      </w:tblGrid>
      <w:tr w:rsidR="00CF2C23" w:rsidRPr="00D554AC" w14:paraId="750A0BBE" w14:textId="770CBA6A" w:rsidTr="00920843">
        <w:tc>
          <w:tcPr>
            <w:tcW w:w="13176" w:type="dxa"/>
            <w:gridSpan w:val="5"/>
            <w:tcBorders>
              <w:right w:val="single" w:sz="6" w:space="0" w:color="auto"/>
            </w:tcBorders>
            <w:shd w:val="clear" w:color="auto" w:fill="D9D9D9" w:themeFill="background1" w:themeFillShade="D9"/>
          </w:tcPr>
          <w:p w14:paraId="4BDFDC8E" w14:textId="77777777" w:rsidR="00CF2C23" w:rsidRPr="00490115" w:rsidRDefault="00CF2C23" w:rsidP="00CF2C23">
            <w:pPr>
              <w:jc w:val="center"/>
              <w:rPr>
                <w:b/>
                <w:sz w:val="16"/>
                <w:szCs w:val="16"/>
              </w:rPr>
            </w:pPr>
          </w:p>
          <w:p w14:paraId="661D1E5B" w14:textId="51CF1F7C" w:rsidR="00CF2C23" w:rsidRDefault="00CF2C23" w:rsidP="00CF2C23">
            <w:pPr>
              <w:jc w:val="center"/>
              <w:rPr>
                <w:b/>
                <w:sz w:val="32"/>
                <w:szCs w:val="32"/>
              </w:rPr>
            </w:pPr>
            <w:bookmarkStart w:id="22" w:name="PSY210"/>
            <w:r>
              <w:rPr>
                <w:b/>
                <w:sz w:val="32"/>
                <w:szCs w:val="32"/>
              </w:rPr>
              <w:t xml:space="preserve">PSY 210 </w:t>
            </w:r>
            <w:bookmarkEnd w:id="22"/>
            <w:r>
              <w:rPr>
                <w:b/>
                <w:sz w:val="32"/>
                <w:szCs w:val="32"/>
              </w:rPr>
              <w:t>Course Student Learning Outcomes &amp; Assessment Plan 2018-2019</w:t>
            </w:r>
          </w:p>
          <w:p w14:paraId="66170725" w14:textId="77777777" w:rsidR="00CF2C23" w:rsidRDefault="00CF2C23" w:rsidP="00CF2C23">
            <w:pPr>
              <w:spacing w:after="200" w:line="276" w:lineRule="auto"/>
              <w:rPr>
                <w:rFonts w:ascii="Calibri" w:eastAsia="Calibri" w:hAnsi="Calibri" w:cs="Times New Roman"/>
              </w:rPr>
            </w:pPr>
            <w:r w:rsidRPr="65058ACB">
              <w:rPr>
                <w:rFonts w:ascii="Calibri" w:eastAsia="Calibri" w:hAnsi="Calibri" w:cs="Times New Roman"/>
                <w:u w:val="single"/>
              </w:rPr>
              <w:t>Course Student Learning Outcomes</w:t>
            </w:r>
            <w:r w:rsidRPr="65058ACB">
              <w:rPr>
                <w:rFonts w:ascii="Calibri" w:eastAsia="Calibri" w:hAnsi="Calibri" w:cs="Times New Roman"/>
              </w:rPr>
              <w:t xml:space="preserve"> </w:t>
            </w:r>
          </w:p>
          <w:p w14:paraId="1C79FC7F" w14:textId="77777777" w:rsidR="00CF2C23" w:rsidRPr="00611259" w:rsidRDefault="00CF2C23" w:rsidP="00CF2C23">
            <w:pPr>
              <w:rPr>
                <w:rFonts w:ascii="Calibri" w:eastAsia="Calibri" w:hAnsi="Calibri" w:cs="Times New Roman"/>
              </w:rPr>
            </w:pPr>
            <w:r w:rsidRPr="65058ACB">
              <w:rPr>
                <w:rFonts w:ascii="Calibri" w:eastAsia="Calibri" w:hAnsi="Calibri" w:cs="Times New Roman"/>
              </w:rPr>
              <w:t xml:space="preserve">1. The student will be able to identify the major theorists and their significant contributions to the study of human development. </w:t>
            </w:r>
          </w:p>
          <w:p w14:paraId="0ED856C0" w14:textId="77777777" w:rsidR="00CF2C23" w:rsidRPr="00611259" w:rsidRDefault="00CF2C23" w:rsidP="00CF2C23">
            <w:pPr>
              <w:rPr>
                <w:rFonts w:ascii="Calibri" w:eastAsia="Calibri" w:hAnsi="Calibri" w:cs="Times New Roman"/>
              </w:rPr>
            </w:pPr>
            <w:r w:rsidRPr="65058ACB">
              <w:rPr>
                <w:rFonts w:ascii="Calibri" w:eastAsia="Calibri" w:hAnsi="Calibri" w:cs="Times New Roman"/>
              </w:rPr>
              <w:t>2. The student will identify the major theories and models of human development (psychoanalytic, behavioral, and cognitive).</w:t>
            </w:r>
          </w:p>
          <w:p w14:paraId="1C84C996" w14:textId="77777777" w:rsidR="00CF2C23" w:rsidRPr="00DB3A70" w:rsidRDefault="00CF2C23" w:rsidP="00CF2C23">
            <w:pPr>
              <w:spacing w:after="200" w:line="276" w:lineRule="auto"/>
              <w:rPr>
                <w:rFonts w:ascii="Calibri" w:eastAsia="Calibri" w:hAnsi="Calibri" w:cs="Times New Roman"/>
              </w:rPr>
            </w:pPr>
            <w:r w:rsidRPr="65058ACB">
              <w:rPr>
                <w:rFonts w:ascii="Calibri" w:eastAsia="Calibri" w:hAnsi="Calibri" w:cs="Times New Roman"/>
              </w:rPr>
              <w:t>3. The student will recognize various methods used in the study of the lifespan.</w:t>
            </w:r>
          </w:p>
          <w:p w14:paraId="11F7AF91" w14:textId="77777777" w:rsidR="00CF2C23" w:rsidRDefault="00CF2C23" w:rsidP="00CF2C23">
            <w:pPr>
              <w:jc w:val="center"/>
              <w:rPr>
                <w:b/>
                <w:sz w:val="32"/>
                <w:szCs w:val="32"/>
              </w:rPr>
            </w:pPr>
          </w:p>
          <w:p w14:paraId="0622830C" w14:textId="77777777" w:rsidR="00CF2C23" w:rsidRPr="00490115" w:rsidRDefault="00CF2C23" w:rsidP="00CF2C23">
            <w:pPr>
              <w:jc w:val="center"/>
              <w:rPr>
                <w:b/>
                <w:sz w:val="16"/>
                <w:szCs w:val="16"/>
              </w:rPr>
            </w:pPr>
          </w:p>
        </w:tc>
      </w:tr>
      <w:tr w:rsidR="00CF2C23" w:rsidRPr="00D554AC" w14:paraId="16D09AE5" w14:textId="77777777" w:rsidTr="00B6610E">
        <w:trPr>
          <w:trHeight w:val="54"/>
        </w:trPr>
        <w:tc>
          <w:tcPr>
            <w:tcW w:w="2538" w:type="dxa"/>
            <w:tcBorders>
              <w:left w:val="single" w:sz="6" w:space="0" w:color="auto"/>
              <w:bottom w:val="double" w:sz="4" w:space="0" w:color="auto"/>
              <w:right w:val="single" w:sz="6" w:space="0" w:color="auto"/>
            </w:tcBorders>
            <w:vAlign w:val="center"/>
          </w:tcPr>
          <w:p w14:paraId="1D71748F" w14:textId="77777777" w:rsidR="00CF2C23" w:rsidRPr="00D554AC" w:rsidRDefault="00CF2C23" w:rsidP="00CF2C23">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1890" w:type="dxa"/>
            <w:tcBorders>
              <w:left w:val="single" w:sz="6" w:space="0" w:color="auto"/>
              <w:bottom w:val="thinThickSmallGap" w:sz="12" w:space="0" w:color="auto"/>
              <w:right w:val="single" w:sz="4" w:space="0" w:color="auto"/>
            </w:tcBorders>
            <w:vAlign w:val="center"/>
          </w:tcPr>
          <w:p w14:paraId="2491413B" w14:textId="77777777" w:rsidR="00CF2C23" w:rsidRPr="00D554AC" w:rsidRDefault="00CF2C23" w:rsidP="00CF2C23">
            <w:pPr>
              <w:jc w:val="center"/>
              <w:rPr>
                <w:b/>
                <w:sz w:val="24"/>
                <w:szCs w:val="24"/>
              </w:rPr>
            </w:pPr>
            <w:r w:rsidRPr="00D554AC">
              <w:rPr>
                <w:b/>
                <w:sz w:val="24"/>
                <w:szCs w:val="24"/>
              </w:rPr>
              <w:t>Means of Assessment</w:t>
            </w:r>
          </w:p>
        </w:tc>
        <w:tc>
          <w:tcPr>
            <w:tcW w:w="2070" w:type="dxa"/>
            <w:tcBorders>
              <w:left w:val="single" w:sz="6" w:space="0" w:color="auto"/>
              <w:bottom w:val="thinThickSmallGap" w:sz="12" w:space="0" w:color="auto"/>
              <w:right w:val="single" w:sz="4" w:space="0" w:color="auto"/>
            </w:tcBorders>
            <w:vAlign w:val="center"/>
          </w:tcPr>
          <w:p w14:paraId="73803F82" w14:textId="77777777" w:rsidR="00CF2C23" w:rsidRPr="00D554AC" w:rsidRDefault="00CF2C23" w:rsidP="00CF2C23">
            <w:pPr>
              <w:jc w:val="center"/>
              <w:rPr>
                <w:b/>
                <w:sz w:val="24"/>
                <w:szCs w:val="24"/>
              </w:rPr>
            </w:pPr>
            <w:r w:rsidRPr="00D554AC">
              <w:rPr>
                <w:b/>
                <w:sz w:val="24"/>
                <w:szCs w:val="24"/>
              </w:rPr>
              <w:t>Criteria for Success</w:t>
            </w:r>
          </w:p>
        </w:tc>
        <w:tc>
          <w:tcPr>
            <w:tcW w:w="2790" w:type="dxa"/>
            <w:tcBorders>
              <w:left w:val="single" w:sz="4" w:space="0" w:color="auto"/>
              <w:bottom w:val="thinThickSmallGap" w:sz="12" w:space="0" w:color="auto"/>
              <w:right w:val="single" w:sz="6" w:space="0" w:color="auto"/>
            </w:tcBorders>
            <w:vAlign w:val="center"/>
          </w:tcPr>
          <w:p w14:paraId="1A115E95" w14:textId="77777777" w:rsidR="00CF2C23" w:rsidRPr="00D554AC" w:rsidRDefault="00CF2C23" w:rsidP="00CF2C23">
            <w:pPr>
              <w:jc w:val="center"/>
              <w:rPr>
                <w:b/>
                <w:sz w:val="24"/>
                <w:szCs w:val="24"/>
              </w:rPr>
            </w:pPr>
            <w:r w:rsidRPr="00D554AC">
              <w:rPr>
                <w:b/>
                <w:sz w:val="24"/>
                <w:szCs w:val="24"/>
              </w:rPr>
              <w:t>Summary &amp; Analysis of Assessment Evidence</w:t>
            </w:r>
          </w:p>
        </w:tc>
        <w:tc>
          <w:tcPr>
            <w:tcW w:w="3888" w:type="dxa"/>
            <w:tcBorders>
              <w:left w:val="single" w:sz="6" w:space="0" w:color="auto"/>
              <w:bottom w:val="thinThickSmallGap" w:sz="12" w:space="0" w:color="auto"/>
            </w:tcBorders>
            <w:vAlign w:val="center"/>
          </w:tcPr>
          <w:p w14:paraId="27663373" w14:textId="77777777" w:rsidR="00CF2C23" w:rsidRPr="00D554AC" w:rsidRDefault="00CF2C23" w:rsidP="00CF2C23">
            <w:pPr>
              <w:jc w:val="center"/>
              <w:rPr>
                <w:b/>
                <w:sz w:val="24"/>
                <w:szCs w:val="24"/>
              </w:rPr>
            </w:pPr>
            <w:r w:rsidRPr="00D554AC">
              <w:rPr>
                <w:b/>
                <w:sz w:val="24"/>
                <w:szCs w:val="24"/>
              </w:rPr>
              <w:t>Use of Results</w:t>
            </w:r>
          </w:p>
        </w:tc>
      </w:tr>
      <w:tr w:rsidR="00A205E1" w14:paraId="2FF7EE71" w14:textId="77777777" w:rsidTr="00B6610E">
        <w:trPr>
          <w:trHeight w:val="450"/>
        </w:trPr>
        <w:tc>
          <w:tcPr>
            <w:tcW w:w="2538" w:type="dxa"/>
            <w:vMerge w:val="restart"/>
            <w:tcBorders>
              <w:right w:val="single" w:sz="6" w:space="0" w:color="auto"/>
            </w:tcBorders>
          </w:tcPr>
          <w:p w14:paraId="025A5571" w14:textId="77777777" w:rsidR="00A205E1" w:rsidRPr="00611259" w:rsidRDefault="00A205E1" w:rsidP="00A205E1">
            <w:pPr>
              <w:rPr>
                <w:rFonts w:ascii="Calibri" w:eastAsia="Calibri" w:hAnsi="Calibri" w:cs="Times New Roman"/>
              </w:rPr>
            </w:pPr>
            <w:r w:rsidRPr="65058ACB">
              <w:rPr>
                <w:rFonts w:ascii="Calibri" w:eastAsia="Calibri" w:hAnsi="Calibri" w:cs="Times New Roman"/>
              </w:rPr>
              <w:t xml:space="preserve">1. The student will be able to identify the major theorists and their significant contributions to the study of human development. </w:t>
            </w:r>
          </w:p>
          <w:p w14:paraId="74FA8605" w14:textId="5E126153" w:rsidR="00A205E1" w:rsidRDefault="00A205E1" w:rsidP="00A205E1"/>
        </w:tc>
        <w:tc>
          <w:tcPr>
            <w:tcW w:w="1890" w:type="dxa"/>
            <w:vMerge w:val="restart"/>
            <w:tcBorders>
              <w:left w:val="single" w:sz="6" w:space="0" w:color="auto"/>
              <w:right w:val="single" w:sz="4" w:space="0" w:color="auto"/>
            </w:tcBorders>
          </w:tcPr>
          <w:p w14:paraId="49F46434" w14:textId="5E8C828D" w:rsidR="00A205E1" w:rsidRDefault="00A205E1" w:rsidP="00A205E1">
            <w:r>
              <w:t>Embedded exam questions or a separate survey (matching)</w:t>
            </w:r>
          </w:p>
        </w:tc>
        <w:tc>
          <w:tcPr>
            <w:tcW w:w="2070" w:type="dxa"/>
            <w:vMerge w:val="restart"/>
            <w:tcBorders>
              <w:left w:val="single" w:sz="6" w:space="0" w:color="auto"/>
              <w:right w:val="single" w:sz="4" w:space="0" w:color="auto"/>
            </w:tcBorders>
          </w:tcPr>
          <w:p w14:paraId="3FB4F86E" w14:textId="4F794566" w:rsidR="00A205E1" w:rsidRDefault="00A205E1" w:rsidP="00A205E1">
            <w:r w:rsidRPr="65058ACB">
              <w:rPr>
                <w:rFonts w:ascii="Times New Roman" w:hAnsi="Times New Roman" w:cs="Times New Roman"/>
                <w:color w:val="000000" w:themeColor="text1"/>
                <w:sz w:val="24"/>
                <w:szCs w:val="24"/>
              </w:rPr>
              <w:t xml:space="preserve">70% of students will correctly answer embedded questions. </w:t>
            </w:r>
          </w:p>
        </w:tc>
        <w:tc>
          <w:tcPr>
            <w:tcW w:w="2790" w:type="dxa"/>
            <w:tcBorders>
              <w:top w:val="thinThickSmallGap" w:sz="12" w:space="0" w:color="auto"/>
              <w:left w:val="single" w:sz="4" w:space="0" w:color="auto"/>
              <w:bottom w:val="single" w:sz="4" w:space="0" w:color="auto"/>
              <w:right w:val="single" w:sz="6" w:space="0" w:color="auto"/>
            </w:tcBorders>
          </w:tcPr>
          <w:p w14:paraId="0076E25B" w14:textId="31392332" w:rsidR="00A205E1" w:rsidRPr="00CF2C23" w:rsidRDefault="00A205E1" w:rsidP="00A8118B">
            <w:pPr>
              <w:spacing w:line="360" w:lineRule="auto"/>
              <w:rPr>
                <w:b/>
                <w:bCs/>
              </w:rPr>
            </w:pPr>
            <w:r w:rsidRPr="00CF2C23">
              <w:rPr>
                <w:b/>
                <w:bCs/>
              </w:rPr>
              <w:t>Fall 201</w:t>
            </w:r>
            <w:r w:rsidR="005A3674">
              <w:rPr>
                <w:b/>
                <w:bCs/>
              </w:rPr>
              <w:t>8</w:t>
            </w:r>
            <w:r w:rsidRPr="00CF2C23">
              <w:rPr>
                <w:b/>
                <w:bCs/>
              </w:rPr>
              <w:t xml:space="preserve"> Campus Totals:</w:t>
            </w:r>
          </w:p>
          <w:p w14:paraId="4947C533" w14:textId="516BE35B" w:rsidR="00A205E1" w:rsidRPr="007B278D" w:rsidRDefault="00A205E1" w:rsidP="00A8118B">
            <w:pPr>
              <w:spacing w:line="360" w:lineRule="auto"/>
              <w:rPr>
                <w:b/>
                <w:bCs/>
              </w:rPr>
            </w:pPr>
            <w:r w:rsidRPr="002019A8">
              <w:t xml:space="preserve">Clanton: </w:t>
            </w:r>
            <w:r w:rsidR="002F7F12">
              <w:t xml:space="preserve">29/45 = </w:t>
            </w:r>
            <w:r w:rsidR="007D28B7">
              <w:t>64%</w:t>
            </w:r>
          </w:p>
          <w:p w14:paraId="3C4E73B3" w14:textId="1E62840E" w:rsidR="00A205E1" w:rsidRPr="007B278D" w:rsidRDefault="00A205E1" w:rsidP="00A8118B">
            <w:pPr>
              <w:spacing w:line="360" w:lineRule="auto"/>
            </w:pPr>
            <w:r w:rsidRPr="007B278D">
              <w:t xml:space="preserve">Jefferson: </w:t>
            </w:r>
            <w:r w:rsidR="00A41BEF">
              <w:t>14/19 = 74%</w:t>
            </w:r>
          </w:p>
          <w:p w14:paraId="21AC4547" w14:textId="2FCCDC21" w:rsidR="00A205E1" w:rsidRPr="007B278D" w:rsidRDefault="00A205E1" w:rsidP="00A8118B">
            <w:pPr>
              <w:spacing w:line="360" w:lineRule="auto"/>
            </w:pPr>
            <w:r w:rsidRPr="007B278D">
              <w:t xml:space="preserve">Pell City: </w:t>
            </w:r>
            <w:r w:rsidR="005C7A11">
              <w:t>31/32 = 97%</w:t>
            </w:r>
          </w:p>
          <w:p w14:paraId="1CAB7020" w14:textId="2978E4BA" w:rsidR="00A205E1" w:rsidRPr="00CF2C23" w:rsidRDefault="00A205E1" w:rsidP="00A8118B">
            <w:pPr>
              <w:spacing w:line="360" w:lineRule="auto"/>
              <w:rPr>
                <w:b/>
                <w:bCs/>
              </w:rPr>
            </w:pPr>
            <w:r w:rsidRPr="007B278D">
              <w:t xml:space="preserve">Shelby: </w:t>
            </w:r>
            <w:r w:rsidR="00CD2374" w:rsidRPr="007B278D">
              <w:t xml:space="preserve">99/134 = </w:t>
            </w:r>
            <w:r w:rsidR="007B278D" w:rsidRPr="007B278D">
              <w:t>74%</w:t>
            </w:r>
          </w:p>
        </w:tc>
        <w:tc>
          <w:tcPr>
            <w:tcW w:w="3888" w:type="dxa"/>
            <w:vMerge w:val="restart"/>
            <w:tcBorders>
              <w:top w:val="thinThickSmallGap" w:sz="12" w:space="0" w:color="auto"/>
              <w:left w:val="single" w:sz="6" w:space="0" w:color="auto"/>
            </w:tcBorders>
          </w:tcPr>
          <w:p w14:paraId="77F93F22" w14:textId="05CBD351" w:rsidR="00A205E1" w:rsidRDefault="00696F5A" w:rsidP="201021B9">
            <w:pPr>
              <w:spacing w:after="200" w:line="276" w:lineRule="auto"/>
            </w:pPr>
            <w:r>
              <w:t xml:space="preserve">The benchmark was met for this outcome. </w:t>
            </w:r>
            <w:r w:rsidR="201021B9">
              <w:t xml:space="preserve">Theorists and their contributions show very good results at three campuses.  Faculty will continue with the similar pedagogical approach in the classroom which includes assessments, quizzes, writing assignments, and critical thinking exercises.  Clanton campus did not meet the set goal of 70%.  Instructors from the other three campuses will connect with faculty members at the Clanton campus to explore methods to help improve in this area.   </w:t>
            </w:r>
          </w:p>
        </w:tc>
      </w:tr>
      <w:tr w:rsidR="00CF2C23" w14:paraId="26065A2B" w14:textId="77777777" w:rsidTr="201021B9">
        <w:trPr>
          <w:trHeight w:val="450"/>
        </w:trPr>
        <w:tc>
          <w:tcPr>
            <w:tcW w:w="2538" w:type="dxa"/>
            <w:vMerge/>
          </w:tcPr>
          <w:p w14:paraId="5AF10026" w14:textId="77777777" w:rsidR="00CF2C23" w:rsidRDefault="00CF2C23" w:rsidP="00CF2C23"/>
        </w:tc>
        <w:tc>
          <w:tcPr>
            <w:tcW w:w="1890" w:type="dxa"/>
            <w:vMerge/>
          </w:tcPr>
          <w:p w14:paraId="6A9F8EA3" w14:textId="77777777" w:rsidR="00CF2C23" w:rsidRDefault="00CF2C23" w:rsidP="00CF2C23"/>
        </w:tc>
        <w:tc>
          <w:tcPr>
            <w:tcW w:w="2070" w:type="dxa"/>
            <w:vMerge/>
          </w:tcPr>
          <w:p w14:paraId="06300572" w14:textId="77777777" w:rsidR="00CF2C23" w:rsidRDefault="00CF2C23" w:rsidP="00CF2C23"/>
        </w:tc>
        <w:tc>
          <w:tcPr>
            <w:tcW w:w="2790" w:type="dxa"/>
            <w:tcBorders>
              <w:top w:val="single" w:sz="4" w:space="0" w:color="auto"/>
              <w:left w:val="single" w:sz="4" w:space="0" w:color="auto"/>
              <w:bottom w:val="single" w:sz="4" w:space="0" w:color="auto"/>
              <w:right w:val="single" w:sz="6" w:space="0" w:color="auto"/>
            </w:tcBorders>
          </w:tcPr>
          <w:p w14:paraId="36FB438F" w14:textId="71488AC3" w:rsidR="00CF2C23" w:rsidRPr="00CF2C23" w:rsidRDefault="005A3674" w:rsidP="00A8118B">
            <w:pPr>
              <w:spacing w:line="360" w:lineRule="auto"/>
              <w:rPr>
                <w:b/>
                <w:bCs/>
              </w:rPr>
            </w:pPr>
            <w:r>
              <w:rPr>
                <w:b/>
                <w:bCs/>
              </w:rPr>
              <w:t>Spring</w:t>
            </w:r>
            <w:r w:rsidR="00CF2C23" w:rsidRPr="00CF2C23">
              <w:rPr>
                <w:b/>
                <w:bCs/>
              </w:rPr>
              <w:t xml:space="preserve"> 2019 Campus Totals:</w:t>
            </w:r>
          </w:p>
          <w:p w14:paraId="605BA2E8" w14:textId="31414049" w:rsidR="00CF2C23" w:rsidRPr="002019A8" w:rsidRDefault="00CF2C23" w:rsidP="00A8118B">
            <w:pPr>
              <w:spacing w:line="360" w:lineRule="auto"/>
            </w:pPr>
            <w:r w:rsidRPr="002019A8">
              <w:t xml:space="preserve">Clanton: </w:t>
            </w:r>
            <w:r w:rsidR="007D28B7">
              <w:t>20/36 = 56%</w:t>
            </w:r>
          </w:p>
          <w:p w14:paraId="368595F1" w14:textId="7419F2D2" w:rsidR="00CF2C23" w:rsidRPr="002019A8" w:rsidRDefault="00CF2C23" w:rsidP="00A8118B">
            <w:pPr>
              <w:spacing w:line="360" w:lineRule="auto"/>
            </w:pPr>
            <w:r w:rsidRPr="002019A8">
              <w:t xml:space="preserve">Jefferson: </w:t>
            </w:r>
            <w:r w:rsidR="000746FF">
              <w:t>32/42 = 76%</w:t>
            </w:r>
          </w:p>
          <w:p w14:paraId="3DD61B76" w14:textId="672D89A3" w:rsidR="00CF2C23" w:rsidRPr="002019A8" w:rsidRDefault="00CF2C23" w:rsidP="00A8118B">
            <w:pPr>
              <w:spacing w:line="360" w:lineRule="auto"/>
            </w:pPr>
            <w:r w:rsidRPr="002019A8">
              <w:t xml:space="preserve">Pell City: </w:t>
            </w:r>
            <w:r w:rsidR="00223326">
              <w:t>23/30 = 77%</w:t>
            </w:r>
          </w:p>
          <w:p w14:paraId="7B4D8E0C" w14:textId="29DFB6C3" w:rsidR="00CF2C23" w:rsidRPr="00CF2C23" w:rsidRDefault="00CF2C23" w:rsidP="00A8118B">
            <w:pPr>
              <w:spacing w:line="360" w:lineRule="auto"/>
              <w:rPr>
                <w:b/>
                <w:bCs/>
              </w:rPr>
            </w:pPr>
            <w:r w:rsidRPr="002019A8">
              <w:t>Shelby:</w:t>
            </w:r>
            <w:r w:rsidR="00D20D46">
              <w:t xml:space="preserve"> </w:t>
            </w:r>
            <w:r w:rsidR="00DD6811">
              <w:t>107/126 = 74%</w:t>
            </w:r>
          </w:p>
        </w:tc>
        <w:tc>
          <w:tcPr>
            <w:tcW w:w="3888" w:type="dxa"/>
            <w:vMerge/>
          </w:tcPr>
          <w:p w14:paraId="694F65EE" w14:textId="77777777" w:rsidR="00CF2C23" w:rsidRDefault="00CF2C23" w:rsidP="00CF2C23"/>
        </w:tc>
      </w:tr>
      <w:tr w:rsidR="00CF2C23" w14:paraId="069F18E9" w14:textId="77777777" w:rsidTr="201021B9">
        <w:trPr>
          <w:trHeight w:val="450"/>
        </w:trPr>
        <w:tc>
          <w:tcPr>
            <w:tcW w:w="2538" w:type="dxa"/>
            <w:vMerge/>
          </w:tcPr>
          <w:p w14:paraId="5CBDDD04" w14:textId="77777777" w:rsidR="00CF2C23" w:rsidRDefault="00CF2C23" w:rsidP="00CF2C23"/>
        </w:tc>
        <w:tc>
          <w:tcPr>
            <w:tcW w:w="1890" w:type="dxa"/>
            <w:vMerge/>
          </w:tcPr>
          <w:p w14:paraId="7AD4C189" w14:textId="77777777" w:rsidR="00CF2C23" w:rsidRDefault="00CF2C23" w:rsidP="00CF2C23"/>
        </w:tc>
        <w:tc>
          <w:tcPr>
            <w:tcW w:w="2070" w:type="dxa"/>
            <w:vMerge/>
          </w:tcPr>
          <w:p w14:paraId="4F1191DD" w14:textId="77777777" w:rsidR="00CF2C23" w:rsidRDefault="00CF2C23" w:rsidP="00CF2C23"/>
        </w:tc>
        <w:tc>
          <w:tcPr>
            <w:tcW w:w="2790" w:type="dxa"/>
            <w:tcBorders>
              <w:top w:val="single" w:sz="4" w:space="0" w:color="auto"/>
              <w:left w:val="single" w:sz="4" w:space="0" w:color="auto"/>
              <w:bottom w:val="single" w:sz="4" w:space="0" w:color="auto"/>
              <w:right w:val="single" w:sz="6" w:space="0" w:color="auto"/>
            </w:tcBorders>
          </w:tcPr>
          <w:p w14:paraId="6E98AE65" w14:textId="77777777" w:rsidR="00CF2C23" w:rsidRPr="00CF2C23" w:rsidRDefault="00CF2C23" w:rsidP="00A8118B">
            <w:pPr>
              <w:spacing w:line="360" w:lineRule="auto"/>
              <w:rPr>
                <w:b/>
                <w:bCs/>
              </w:rPr>
            </w:pPr>
            <w:r w:rsidRPr="00CF2C23">
              <w:rPr>
                <w:b/>
                <w:bCs/>
              </w:rPr>
              <w:t xml:space="preserve">Academic year Totals: </w:t>
            </w:r>
          </w:p>
          <w:p w14:paraId="3C9FFC9E" w14:textId="0C87D250" w:rsidR="00CF2C23" w:rsidRPr="00CF2C23" w:rsidRDefault="00CF2C23" w:rsidP="00A8118B">
            <w:pPr>
              <w:spacing w:line="360" w:lineRule="auto"/>
              <w:rPr>
                <w:b/>
                <w:bCs/>
              </w:rPr>
            </w:pPr>
            <w:r w:rsidRPr="00CF2C23">
              <w:rPr>
                <w:b/>
                <w:bCs/>
              </w:rPr>
              <w:t xml:space="preserve">College: </w:t>
            </w:r>
            <w:r w:rsidR="00B162F0">
              <w:rPr>
                <w:b/>
                <w:bCs/>
              </w:rPr>
              <w:t>355/464 = 77%</w:t>
            </w:r>
          </w:p>
          <w:p w14:paraId="46D80B6D" w14:textId="77777777" w:rsidR="00CF2C23" w:rsidRPr="00CF2C23" w:rsidRDefault="00CF2C23" w:rsidP="00A8118B">
            <w:pPr>
              <w:spacing w:line="360" w:lineRule="auto"/>
              <w:rPr>
                <w:b/>
                <w:bCs/>
              </w:rPr>
            </w:pPr>
            <w:r w:rsidRPr="00CF2C23">
              <w:rPr>
                <w:b/>
                <w:bCs/>
              </w:rPr>
              <w:t xml:space="preserve">Campus: </w:t>
            </w:r>
          </w:p>
          <w:p w14:paraId="693B3C13" w14:textId="37234602" w:rsidR="00CF2C23" w:rsidRPr="002019A8" w:rsidRDefault="00CF2C23" w:rsidP="00A8118B">
            <w:pPr>
              <w:spacing w:line="360" w:lineRule="auto"/>
            </w:pPr>
            <w:r w:rsidRPr="002019A8">
              <w:t xml:space="preserve">Clanton: </w:t>
            </w:r>
            <w:r w:rsidR="00712485">
              <w:t>48/81 = 60%</w:t>
            </w:r>
          </w:p>
          <w:p w14:paraId="207C8FD4" w14:textId="29F6F5F5" w:rsidR="00CF2C23" w:rsidRPr="002019A8" w:rsidRDefault="00CF2C23" w:rsidP="00A8118B">
            <w:pPr>
              <w:spacing w:line="360" w:lineRule="auto"/>
            </w:pPr>
            <w:r w:rsidRPr="002019A8">
              <w:t xml:space="preserve">Jefferson: </w:t>
            </w:r>
            <w:r w:rsidR="000746FF">
              <w:t>46/61 = 75%</w:t>
            </w:r>
          </w:p>
          <w:p w14:paraId="65A67335" w14:textId="1D0C8461" w:rsidR="00CF2C23" w:rsidRPr="002019A8" w:rsidRDefault="00CF2C23" w:rsidP="00A8118B">
            <w:pPr>
              <w:spacing w:line="360" w:lineRule="auto"/>
            </w:pPr>
            <w:r w:rsidRPr="002019A8">
              <w:t xml:space="preserve">Pell City: </w:t>
            </w:r>
            <w:r w:rsidR="00FA77EF">
              <w:t>54/62 = 87%</w:t>
            </w:r>
          </w:p>
          <w:p w14:paraId="7015B71B" w14:textId="7BB0D91F" w:rsidR="00CF2C23" w:rsidRPr="00CF2C23" w:rsidRDefault="00CF2C23" w:rsidP="00A8118B">
            <w:pPr>
              <w:spacing w:line="360" w:lineRule="auto"/>
              <w:rPr>
                <w:b/>
                <w:bCs/>
              </w:rPr>
            </w:pPr>
            <w:r w:rsidRPr="002019A8">
              <w:t>Shelby:</w:t>
            </w:r>
            <w:r w:rsidR="00DD6811">
              <w:t xml:space="preserve"> 206/260 = 79%</w:t>
            </w:r>
          </w:p>
        </w:tc>
        <w:tc>
          <w:tcPr>
            <w:tcW w:w="3888" w:type="dxa"/>
            <w:vMerge/>
          </w:tcPr>
          <w:p w14:paraId="0C1E6F43" w14:textId="77777777" w:rsidR="00CF2C23" w:rsidRDefault="00CF2C23" w:rsidP="00CF2C23"/>
        </w:tc>
      </w:tr>
      <w:tr w:rsidR="00AC6BCA" w14:paraId="542271D9" w14:textId="77777777" w:rsidTr="00B6610E">
        <w:trPr>
          <w:trHeight w:val="450"/>
        </w:trPr>
        <w:tc>
          <w:tcPr>
            <w:tcW w:w="2538" w:type="dxa"/>
            <w:vMerge w:val="restart"/>
            <w:tcBorders>
              <w:right w:val="single" w:sz="6" w:space="0" w:color="auto"/>
            </w:tcBorders>
          </w:tcPr>
          <w:p w14:paraId="6E74A15A" w14:textId="77777777" w:rsidR="00AC6BCA" w:rsidRPr="00611259" w:rsidRDefault="00AC6BCA" w:rsidP="00AC6BCA">
            <w:pPr>
              <w:rPr>
                <w:rFonts w:ascii="Calibri" w:eastAsia="Calibri" w:hAnsi="Calibri" w:cs="Times New Roman"/>
              </w:rPr>
            </w:pPr>
            <w:r w:rsidRPr="65058ACB">
              <w:rPr>
                <w:rFonts w:ascii="Calibri" w:eastAsia="Calibri" w:hAnsi="Calibri" w:cs="Times New Roman"/>
              </w:rPr>
              <w:t>2. The student will identify the major theories and models of human development (psychoanalytic, behavioral, and cognitive).</w:t>
            </w:r>
          </w:p>
          <w:p w14:paraId="3F6B41E4" w14:textId="08137B7A" w:rsidR="00AC6BCA" w:rsidRDefault="00AC6BCA" w:rsidP="00AC6BCA"/>
        </w:tc>
        <w:tc>
          <w:tcPr>
            <w:tcW w:w="1890" w:type="dxa"/>
            <w:vMerge w:val="restart"/>
            <w:tcBorders>
              <w:left w:val="single" w:sz="6" w:space="0" w:color="auto"/>
              <w:right w:val="single" w:sz="4" w:space="0" w:color="auto"/>
            </w:tcBorders>
          </w:tcPr>
          <w:p w14:paraId="10CB960E" w14:textId="0B5EF614" w:rsidR="00AC6BCA" w:rsidRDefault="00AC6BCA" w:rsidP="00AC6BCA">
            <w:r>
              <w:t>Embedded exam questions or a separate survey (matching)</w:t>
            </w:r>
          </w:p>
        </w:tc>
        <w:tc>
          <w:tcPr>
            <w:tcW w:w="2070" w:type="dxa"/>
            <w:vMerge w:val="restart"/>
            <w:tcBorders>
              <w:left w:val="single" w:sz="6" w:space="0" w:color="auto"/>
              <w:right w:val="single" w:sz="4" w:space="0" w:color="auto"/>
            </w:tcBorders>
          </w:tcPr>
          <w:p w14:paraId="6D4862D6" w14:textId="5A787809" w:rsidR="00AC6BCA" w:rsidRDefault="00AC6BCA" w:rsidP="00AC6BCA">
            <w:r>
              <w:t xml:space="preserve">70% of students will </w:t>
            </w:r>
            <w:r w:rsidRPr="65058ACB">
              <w:rPr>
                <w:sz w:val="23"/>
                <w:szCs w:val="23"/>
              </w:rPr>
              <w:t xml:space="preserve">demonstrate correct knowledge the major theories and models of human development. </w:t>
            </w:r>
          </w:p>
        </w:tc>
        <w:tc>
          <w:tcPr>
            <w:tcW w:w="2790" w:type="dxa"/>
            <w:tcBorders>
              <w:top w:val="single" w:sz="4" w:space="0" w:color="auto"/>
              <w:left w:val="single" w:sz="4" w:space="0" w:color="auto"/>
              <w:bottom w:val="single" w:sz="4" w:space="0" w:color="auto"/>
              <w:right w:val="single" w:sz="6" w:space="0" w:color="auto"/>
            </w:tcBorders>
          </w:tcPr>
          <w:p w14:paraId="27F6A98D" w14:textId="643B023C" w:rsidR="00AC6BCA" w:rsidRPr="00CF2C23" w:rsidRDefault="00AC6BCA" w:rsidP="00A8118B">
            <w:pPr>
              <w:spacing w:line="360" w:lineRule="auto"/>
              <w:rPr>
                <w:b/>
                <w:bCs/>
              </w:rPr>
            </w:pPr>
            <w:r w:rsidRPr="00CF2C23">
              <w:rPr>
                <w:b/>
                <w:bCs/>
              </w:rPr>
              <w:t>Fall 201</w:t>
            </w:r>
            <w:r w:rsidR="005A3674">
              <w:rPr>
                <w:b/>
                <w:bCs/>
              </w:rPr>
              <w:t>8</w:t>
            </w:r>
            <w:r w:rsidRPr="00CF2C23">
              <w:rPr>
                <w:b/>
                <w:bCs/>
              </w:rPr>
              <w:t xml:space="preserve"> Campus Totals:</w:t>
            </w:r>
          </w:p>
          <w:p w14:paraId="3CD350C7" w14:textId="7A88D94B" w:rsidR="00AC6BCA" w:rsidRPr="002019A8" w:rsidRDefault="00AC6BCA" w:rsidP="00A8118B">
            <w:pPr>
              <w:spacing w:line="360" w:lineRule="auto"/>
            </w:pPr>
            <w:r w:rsidRPr="002019A8">
              <w:t xml:space="preserve">Clanton: </w:t>
            </w:r>
            <w:r w:rsidR="007D28B7">
              <w:t xml:space="preserve">30/45 = </w:t>
            </w:r>
            <w:r w:rsidR="00191BFB">
              <w:t>67%</w:t>
            </w:r>
          </w:p>
          <w:p w14:paraId="11CEB1DF" w14:textId="7E9B2276" w:rsidR="00AC6BCA" w:rsidRPr="002019A8" w:rsidRDefault="00AC6BCA" w:rsidP="00A8118B">
            <w:pPr>
              <w:spacing w:line="360" w:lineRule="auto"/>
            </w:pPr>
            <w:r w:rsidRPr="002019A8">
              <w:t xml:space="preserve">Jefferson: </w:t>
            </w:r>
            <w:r w:rsidR="004C5E44">
              <w:t>15/19 = 79</w:t>
            </w:r>
            <w:r w:rsidR="004B7E38">
              <w:t>%</w:t>
            </w:r>
          </w:p>
          <w:p w14:paraId="418A67BE" w14:textId="468686F2" w:rsidR="00AC6BCA" w:rsidRPr="002019A8" w:rsidRDefault="00AC6BCA" w:rsidP="00A8118B">
            <w:pPr>
              <w:spacing w:line="360" w:lineRule="auto"/>
            </w:pPr>
            <w:r w:rsidRPr="002019A8">
              <w:t xml:space="preserve">Pell City: </w:t>
            </w:r>
            <w:r w:rsidR="005C7A11">
              <w:t>31/32 = 97%</w:t>
            </w:r>
          </w:p>
          <w:p w14:paraId="0D049E16" w14:textId="4040D89D" w:rsidR="00AC6BCA" w:rsidRDefault="00AC6BCA" w:rsidP="00A8118B">
            <w:pPr>
              <w:spacing w:line="360" w:lineRule="auto"/>
            </w:pPr>
            <w:r w:rsidRPr="002019A8">
              <w:t>Shelby:</w:t>
            </w:r>
            <w:r w:rsidRPr="00CF2C23">
              <w:rPr>
                <w:b/>
                <w:bCs/>
              </w:rPr>
              <w:t xml:space="preserve"> </w:t>
            </w:r>
            <w:r w:rsidR="007B278D" w:rsidRPr="007B278D">
              <w:t>112-134 = 84%</w:t>
            </w:r>
          </w:p>
        </w:tc>
        <w:tc>
          <w:tcPr>
            <w:tcW w:w="3888" w:type="dxa"/>
            <w:vMerge w:val="restart"/>
            <w:tcBorders>
              <w:left w:val="single" w:sz="6" w:space="0" w:color="auto"/>
            </w:tcBorders>
          </w:tcPr>
          <w:p w14:paraId="05316CAA" w14:textId="5D441E84" w:rsidR="00AC6BCA" w:rsidRDefault="00696F5A" w:rsidP="00AC6BCA">
            <w:r>
              <w:t xml:space="preserve">The benchmark was met for this outcome. </w:t>
            </w:r>
            <w:r w:rsidR="201021B9">
              <w:t xml:space="preserve">These theories, also known as </w:t>
            </w:r>
            <w:r>
              <w:t>domains,</w:t>
            </w:r>
            <w:r w:rsidR="201021B9">
              <w:t xml:space="preserve"> are a major piece in human development.  Students continue to excel in their knowledge in these areas.  Clanton came up only 3% short of meeting the set goal.  Faculty will use this information to assess any difference in quizzes and exams that may have contributed to this small margin.  </w:t>
            </w:r>
          </w:p>
        </w:tc>
      </w:tr>
      <w:tr w:rsidR="00CF2C23" w14:paraId="03509785" w14:textId="77777777" w:rsidTr="201021B9">
        <w:trPr>
          <w:trHeight w:val="450"/>
        </w:trPr>
        <w:tc>
          <w:tcPr>
            <w:tcW w:w="2538" w:type="dxa"/>
            <w:vMerge/>
          </w:tcPr>
          <w:p w14:paraId="6F7A2787" w14:textId="77777777" w:rsidR="00CF2C23" w:rsidRDefault="00CF2C23" w:rsidP="00CF2C23"/>
        </w:tc>
        <w:tc>
          <w:tcPr>
            <w:tcW w:w="1890" w:type="dxa"/>
            <w:vMerge/>
          </w:tcPr>
          <w:p w14:paraId="3C4B66F5" w14:textId="77777777" w:rsidR="00CF2C23" w:rsidRDefault="00CF2C23" w:rsidP="00CF2C23"/>
        </w:tc>
        <w:tc>
          <w:tcPr>
            <w:tcW w:w="2070" w:type="dxa"/>
            <w:vMerge/>
          </w:tcPr>
          <w:p w14:paraId="33B99F72" w14:textId="77777777" w:rsidR="00CF2C23" w:rsidRDefault="00CF2C23" w:rsidP="00CF2C23"/>
        </w:tc>
        <w:tc>
          <w:tcPr>
            <w:tcW w:w="2790" w:type="dxa"/>
            <w:tcBorders>
              <w:top w:val="single" w:sz="4" w:space="0" w:color="auto"/>
              <w:left w:val="single" w:sz="4" w:space="0" w:color="auto"/>
              <w:bottom w:val="single" w:sz="4" w:space="0" w:color="auto"/>
              <w:right w:val="single" w:sz="6" w:space="0" w:color="auto"/>
            </w:tcBorders>
          </w:tcPr>
          <w:p w14:paraId="16608C7D" w14:textId="3F67608A" w:rsidR="00CF2C23" w:rsidRPr="00CF2C23" w:rsidRDefault="001E5996" w:rsidP="00A8118B">
            <w:pPr>
              <w:spacing w:line="360" w:lineRule="auto"/>
              <w:rPr>
                <w:b/>
                <w:bCs/>
              </w:rPr>
            </w:pPr>
            <w:r>
              <w:rPr>
                <w:b/>
                <w:bCs/>
              </w:rPr>
              <w:t>Spring</w:t>
            </w:r>
            <w:r w:rsidR="00CF2C23" w:rsidRPr="00CF2C23">
              <w:rPr>
                <w:b/>
                <w:bCs/>
              </w:rPr>
              <w:t xml:space="preserve"> 2019 Campus Totals:</w:t>
            </w:r>
          </w:p>
          <w:p w14:paraId="10FA52FB" w14:textId="159AE3EE" w:rsidR="00CF2C23" w:rsidRPr="004B7E38" w:rsidRDefault="00CF2C23" w:rsidP="00A8118B">
            <w:pPr>
              <w:spacing w:line="360" w:lineRule="auto"/>
            </w:pPr>
            <w:r w:rsidRPr="004B7E38">
              <w:t xml:space="preserve">Clanton: </w:t>
            </w:r>
            <w:r w:rsidR="00191BFB">
              <w:t>14/36 = 39%</w:t>
            </w:r>
          </w:p>
          <w:p w14:paraId="6E4E2A2B" w14:textId="03EEBC89" w:rsidR="00CF2C23" w:rsidRPr="004B7E38" w:rsidRDefault="00CF2C23" w:rsidP="00A8118B">
            <w:pPr>
              <w:spacing w:line="360" w:lineRule="auto"/>
            </w:pPr>
            <w:r w:rsidRPr="004B7E38">
              <w:t xml:space="preserve">Jefferson: </w:t>
            </w:r>
            <w:r w:rsidR="00193BD2">
              <w:t xml:space="preserve">31/42 = </w:t>
            </w:r>
            <w:r w:rsidR="0040351B">
              <w:t>74%</w:t>
            </w:r>
          </w:p>
          <w:p w14:paraId="581E16FD" w14:textId="3357CE52" w:rsidR="009C25A2" w:rsidRPr="004B7E38" w:rsidRDefault="00CF2C23" w:rsidP="00A8118B">
            <w:pPr>
              <w:spacing w:line="360" w:lineRule="auto"/>
            </w:pPr>
            <w:r w:rsidRPr="004B7E38">
              <w:t xml:space="preserve">Pell City: </w:t>
            </w:r>
            <w:r w:rsidR="00223326">
              <w:t>24/30 = 80%</w:t>
            </w:r>
          </w:p>
          <w:p w14:paraId="7326951A" w14:textId="20B15F04" w:rsidR="00CF2C23" w:rsidRDefault="00CF2C23" w:rsidP="00A8118B">
            <w:pPr>
              <w:spacing w:line="360" w:lineRule="auto"/>
            </w:pPr>
            <w:r w:rsidRPr="004B7E38">
              <w:t>Shelby:</w:t>
            </w:r>
            <w:r w:rsidR="00DD6811">
              <w:t xml:space="preserve"> </w:t>
            </w:r>
            <w:r w:rsidR="006A16AD">
              <w:t>105/126 = 83%</w:t>
            </w:r>
          </w:p>
        </w:tc>
        <w:tc>
          <w:tcPr>
            <w:tcW w:w="3888" w:type="dxa"/>
            <w:vMerge/>
          </w:tcPr>
          <w:p w14:paraId="2A330B98" w14:textId="77777777" w:rsidR="00CF2C23" w:rsidRDefault="00CF2C23" w:rsidP="00CF2C23"/>
        </w:tc>
      </w:tr>
      <w:tr w:rsidR="00CF2C23" w14:paraId="41D0765A" w14:textId="77777777" w:rsidTr="201021B9">
        <w:trPr>
          <w:trHeight w:val="450"/>
        </w:trPr>
        <w:tc>
          <w:tcPr>
            <w:tcW w:w="2538" w:type="dxa"/>
            <w:vMerge/>
          </w:tcPr>
          <w:p w14:paraId="45D17FDD" w14:textId="77777777" w:rsidR="00CF2C23" w:rsidRDefault="00CF2C23" w:rsidP="00CF2C23"/>
        </w:tc>
        <w:tc>
          <w:tcPr>
            <w:tcW w:w="1890" w:type="dxa"/>
            <w:vMerge/>
          </w:tcPr>
          <w:p w14:paraId="1123241F" w14:textId="77777777" w:rsidR="00CF2C23" w:rsidRDefault="00CF2C23" w:rsidP="00CF2C23"/>
        </w:tc>
        <w:tc>
          <w:tcPr>
            <w:tcW w:w="2070" w:type="dxa"/>
            <w:vMerge/>
          </w:tcPr>
          <w:p w14:paraId="0C2D73C9" w14:textId="77777777" w:rsidR="00CF2C23" w:rsidRDefault="00CF2C23" w:rsidP="00CF2C23"/>
        </w:tc>
        <w:tc>
          <w:tcPr>
            <w:tcW w:w="2790" w:type="dxa"/>
            <w:tcBorders>
              <w:top w:val="single" w:sz="4" w:space="0" w:color="auto"/>
              <w:left w:val="single" w:sz="4" w:space="0" w:color="auto"/>
              <w:bottom w:val="single" w:sz="8" w:space="0" w:color="auto"/>
              <w:right w:val="single" w:sz="6" w:space="0" w:color="auto"/>
            </w:tcBorders>
          </w:tcPr>
          <w:p w14:paraId="128A82BF" w14:textId="77777777" w:rsidR="00CF2C23" w:rsidRPr="00CF2C23" w:rsidRDefault="00CF2C23" w:rsidP="00A8118B">
            <w:pPr>
              <w:spacing w:line="360" w:lineRule="auto"/>
              <w:rPr>
                <w:b/>
                <w:bCs/>
              </w:rPr>
            </w:pPr>
            <w:r w:rsidRPr="00CF2C23">
              <w:rPr>
                <w:b/>
                <w:bCs/>
              </w:rPr>
              <w:t xml:space="preserve">Academic year Totals: </w:t>
            </w:r>
          </w:p>
          <w:p w14:paraId="6D19294C" w14:textId="29FE746F" w:rsidR="00CF2C23" w:rsidRPr="00CF2C23" w:rsidRDefault="00CF2C23" w:rsidP="00A8118B">
            <w:pPr>
              <w:spacing w:line="360" w:lineRule="auto"/>
              <w:rPr>
                <w:b/>
                <w:bCs/>
              </w:rPr>
            </w:pPr>
            <w:r w:rsidRPr="00CF2C23">
              <w:rPr>
                <w:b/>
                <w:bCs/>
              </w:rPr>
              <w:t xml:space="preserve">College: </w:t>
            </w:r>
            <w:r w:rsidR="00B162F0">
              <w:rPr>
                <w:b/>
                <w:bCs/>
              </w:rPr>
              <w:t>360/464 = 78%</w:t>
            </w:r>
          </w:p>
          <w:p w14:paraId="60259A55" w14:textId="77777777" w:rsidR="00CF2C23" w:rsidRPr="00CF2C23" w:rsidRDefault="00CF2C23" w:rsidP="00A8118B">
            <w:pPr>
              <w:spacing w:line="360" w:lineRule="auto"/>
              <w:rPr>
                <w:b/>
                <w:bCs/>
              </w:rPr>
            </w:pPr>
            <w:r w:rsidRPr="00CF2C23">
              <w:rPr>
                <w:b/>
                <w:bCs/>
              </w:rPr>
              <w:t xml:space="preserve">Campus: </w:t>
            </w:r>
          </w:p>
          <w:p w14:paraId="1D9E90F6" w14:textId="6015CD66" w:rsidR="00CF2C23" w:rsidRPr="004B7E38" w:rsidRDefault="00CF2C23" w:rsidP="00A8118B">
            <w:pPr>
              <w:spacing w:line="360" w:lineRule="auto"/>
            </w:pPr>
            <w:r w:rsidRPr="004B7E38">
              <w:t xml:space="preserve">Clanton: </w:t>
            </w:r>
            <w:r w:rsidR="005260CA">
              <w:t>44/81 = 54%</w:t>
            </w:r>
          </w:p>
          <w:p w14:paraId="672BFE4A" w14:textId="31E1F940" w:rsidR="00CF2C23" w:rsidRPr="004B7E38" w:rsidRDefault="00CF2C23" w:rsidP="00A8118B">
            <w:pPr>
              <w:spacing w:line="360" w:lineRule="auto"/>
            </w:pPr>
            <w:r w:rsidRPr="004B7E38">
              <w:t xml:space="preserve">Jefferson: </w:t>
            </w:r>
            <w:r w:rsidR="0040351B">
              <w:t>46/61 = 75%</w:t>
            </w:r>
          </w:p>
          <w:p w14:paraId="1DC73D51" w14:textId="10E5ABA6" w:rsidR="00CF2C23" w:rsidRPr="004B7E38" w:rsidRDefault="00CF2C23" w:rsidP="00A8118B">
            <w:pPr>
              <w:spacing w:line="360" w:lineRule="auto"/>
            </w:pPr>
            <w:r w:rsidRPr="004B7E38">
              <w:t xml:space="preserve">Pell City: </w:t>
            </w:r>
            <w:r w:rsidR="005260CA">
              <w:t>53/62 = 85%</w:t>
            </w:r>
          </w:p>
          <w:p w14:paraId="46BF942D" w14:textId="54CFC359" w:rsidR="00CF2C23" w:rsidRDefault="00CF2C23" w:rsidP="00A8118B">
            <w:pPr>
              <w:spacing w:line="360" w:lineRule="auto"/>
            </w:pPr>
            <w:r w:rsidRPr="004B7E38">
              <w:t>Shelby:</w:t>
            </w:r>
            <w:r w:rsidR="006A16AD">
              <w:t xml:space="preserve"> 217/260 = 83%</w:t>
            </w:r>
          </w:p>
        </w:tc>
        <w:tc>
          <w:tcPr>
            <w:tcW w:w="3888" w:type="dxa"/>
            <w:vMerge/>
          </w:tcPr>
          <w:p w14:paraId="3EA457FE" w14:textId="77777777" w:rsidR="00CF2C23" w:rsidRDefault="00CF2C23" w:rsidP="00CF2C23"/>
        </w:tc>
      </w:tr>
      <w:tr w:rsidR="006051A1" w14:paraId="2C10CDE9" w14:textId="77777777" w:rsidTr="00B6610E">
        <w:trPr>
          <w:trHeight w:val="465"/>
        </w:trPr>
        <w:tc>
          <w:tcPr>
            <w:tcW w:w="2538" w:type="dxa"/>
            <w:vMerge w:val="restart"/>
            <w:tcBorders>
              <w:right w:val="single" w:sz="6" w:space="0" w:color="auto"/>
            </w:tcBorders>
          </w:tcPr>
          <w:p w14:paraId="09117364" w14:textId="77777777" w:rsidR="006051A1" w:rsidRPr="006550F8" w:rsidRDefault="006051A1" w:rsidP="006051A1">
            <w:pPr>
              <w:spacing w:after="200" w:line="276" w:lineRule="auto"/>
              <w:rPr>
                <w:rFonts w:ascii="Calibri" w:eastAsia="Calibri" w:hAnsi="Calibri" w:cs="Times New Roman"/>
                <w:sz w:val="21"/>
                <w:szCs w:val="21"/>
              </w:rPr>
            </w:pPr>
            <w:r w:rsidRPr="006550F8">
              <w:rPr>
                <w:rFonts w:ascii="Calibri" w:eastAsia="Calibri" w:hAnsi="Calibri" w:cs="Times New Roman"/>
                <w:sz w:val="21"/>
                <w:szCs w:val="21"/>
              </w:rPr>
              <w:t>3. The student will recognize various methods used in the study of the lifespan.</w:t>
            </w:r>
          </w:p>
          <w:p w14:paraId="64CC3117" w14:textId="77777777" w:rsidR="006051A1" w:rsidRDefault="006051A1" w:rsidP="006051A1"/>
        </w:tc>
        <w:tc>
          <w:tcPr>
            <w:tcW w:w="1890" w:type="dxa"/>
            <w:vMerge w:val="restart"/>
            <w:tcBorders>
              <w:left w:val="single" w:sz="6" w:space="0" w:color="auto"/>
              <w:right w:val="single" w:sz="4" w:space="0" w:color="auto"/>
            </w:tcBorders>
          </w:tcPr>
          <w:p w14:paraId="08841C1F" w14:textId="7D8489FB" w:rsidR="006051A1" w:rsidRDefault="006051A1" w:rsidP="006051A1">
            <w:r w:rsidRPr="006550F8">
              <w:rPr>
                <w:sz w:val="21"/>
                <w:szCs w:val="21"/>
              </w:rPr>
              <w:t>Embedded exam questions or a separate survey (matching)</w:t>
            </w:r>
          </w:p>
        </w:tc>
        <w:tc>
          <w:tcPr>
            <w:tcW w:w="2070" w:type="dxa"/>
            <w:vMerge w:val="restart"/>
            <w:tcBorders>
              <w:left w:val="single" w:sz="6" w:space="0" w:color="auto"/>
              <w:right w:val="single" w:sz="4" w:space="0" w:color="auto"/>
            </w:tcBorders>
          </w:tcPr>
          <w:p w14:paraId="4F377FCB" w14:textId="1EA7CEC7" w:rsidR="006051A1" w:rsidRDefault="006051A1" w:rsidP="006051A1">
            <w:r w:rsidRPr="006550F8">
              <w:rPr>
                <w:sz w:val="21"/>
                <w:szCs w:val="21"/>
              </w:rPr>
              <w:t xml:space="preserve">70% of students will correctly answer embedded questions. </w:t>
            </w:r>
          </w:p>
        </w:tc>
        <w:tc>
          <w:tcPr>
            <w:tcW w:w="2790" w:type="dxa"/>
            <w:tcBorders>
              <w:top w:val="single" w:sz="8" w:space="0" w:color="auto"/>
              <w:left w:val="single" w:sz="4" w:space="0" w:color="auto"/>
              <w:bottom w:val="single" w:sz="4" w:space="0" w:color="auto"/>
              <w:right w:val="single" w:sz="6" w:space="0" w:color="auto"/>
            </w:tcBorders>
          </w:tcPr>
          <w:p w14:paraId="6FA1393E" w14:textId="48F56567" w:rsidR="006051A1" w:rsidRPr="00CF2C23" w:rsidRDefault="006051A1" w:rsidP="00A8118B">
            <w:pPr>
              <w:spacing w:line="360" w:lineRule="auto"/>
              <w:rPr>
                <w:b/>
                <w:bCs/>
              </w:rPr>
            </w:pPr>
            <w:r w:rsidRPr="00CF2C23">
              <w:rPr>
                <w:b/>
                <w:bCs/>
              </w:rPr>
              <w:t>Fall 201</w:t>
            </w:r>
            <w:r w:rsidR="001E5996">
              <w:rPr>
                <w:b/>
                <w:bCs/>
              </w:rPr>
              <w:t>8</w:t>
            </w:r>
            <w:r w:rsidRPr="00CF2C23">
              <w:rPr>
                <w:b/>
                <w:bCs/>
              </w:rPr>
              <w:t xml:space="preserve"> Campus Totals:</w:t>
            </w:r>
          </w:p>
          <w:p w14:paraId="171DFDA1" w14:textId="63DC1B1D" w:rsidR="006051A1" w:rsidRPr="004B7E38" w:rsidRDefault="006051A1" w:rsidP="00A8118B">
            <w:pPr>
              <w:spacing w:line="360" w:lineRule="auto"/>
            </w:pPr>
            <w:r w:rsidRPr="004B7E38">
              <w:t xml:space="preserve">Clanton: </w:t>
            </w:r>
            <w:r w:rsidR="00191BFB">
              <w:t xml:space="preserve">29/45 = </w:t>
            </w:r>
            <w:r w:rsidR="003360B1">
              <w:t>64%</w:t>
            </w:r>
          </w:p>
          <w:p w14:paraId="7497D7EF" w14:textId="5C13C390" w:rsidR="006051A1" w:rsidRPr="004B7E38" w:rsidRDefault="006051A1" w:rsidP="00A8118B">
            <w:pPr>
              <w:spacing w:line="360" w:lineRule="auto"/>
            </w:pPr>
            <w:r w:rsidRPr="004B7E38">
              <w:t xml:space="preserve">Jefferson: </w:t>
            </w:r>
            <w:r w:rsidR="000D5906">
              <w:t>14/19 =74%</w:t>
            </w:r>
          </w:p>
          <w:p w14:paraId="0043F2D9" w14:textId="31F3D3FF" w:rsidR="006051A1" w:rsidRPr="004B7E38" w:rsidRDefault="006051A1" w:rsidP="00A8118B">
            <w:pPr>
              <w:spacing w:line="360" w:lineRule="auto"/>
            </w:pPr>
            <w:r w:rsidRPr="004B7E38">
              <w:t xml:space="preserve">Pell City: </w:t>
            </w:r>
            <w:r w:rsidR="005C7A11">
              <w:t>31/32 = 97%</w:t>
            </w:r>
          </w:p>
          <w:p w14:paraId="1F2E60DF" w14:textId="6154B844" w:rsidR="006051A1" w:rsidRDefault="006051A1" w:rsidP="00A8118B">
            <w:pPr>
              <w:spacing w:line="360" w:lineRule="auto"/>
            </w:pPr>
            <w:r w:rsidRPr="004B7E38">
              <w:t>Shelby:</w:t>
            </w:r>
            <w:r w:rsidRPr="00CF2C23">
              <w:rPr>
                <w:b/>
                <w:bCs/>
              </w:rPr>
              <w:t xml:space="preserve"> </w:t>
            </w:r>
            <w:r w:rsidR="007B278D" w:rsidRPr="00AC51E7">
              <w:t xml:space="preserve">111/134 = </w:t>
            </w:r>
            <w:r w:rsidR="00AC51E7" w:rsidRPr="00AC51E7">
              <w:t>83%</w:t>
            </w:r>
          </w:p>
        </w:tc>
        <w:tc>
          <w:tcPr>
            <w:tcW w:w="3888" w:type="dxa"/>
            <w:vMerge w:val="restart"/>
            <w:tcBorders>
              <w:left w:val="single" w:sz="6" w:space="0" w:color="auto"/>
            </w:tcBorders>
          </w:tcPr>
          <w:p w14:paraId="5147017C" w14:textId="5F73077F" w:rsidR="006051A1" w:rsidRDefault="00C337F6" w:rsidP="006051A1">
            <w:r>
              <w:t xml:space="preserve">The benchmark was met for this outcome. </w:t>
            </w:r>
            <w:r w:rsidR="201021B9">
              <w:t xml:space="preserve">Methods used in psychology </w:t>
            </w:r>
            <w:r>
              <w:t>are</w:t>
            </w:r>
            <w:r w:rsidR="201021B9">
              <w:t xml:space="preserve"> a key component in the course.  There were some consistencies over the semesters.  One faculty member indicated that teaching research methods is an area that she has used multiple effective approaches.  Clanton faculty and other faculty members will confer with her to learn other effective tools, and material being used to help all students. </w:t>
            </w:r>
          </w:p>
        </w:tc>
      </w:tr>
      <w:tr w:rsidR="00CF2C23" w14:paraId="12992F96" w14:textId="77777777" w:rsidTr="201021B9">
        <w:trPr>
          <w:trHeight w:val="465"/>
        </w:trPr>
        <w:tc>
          <w:tcPr>
            <w:tcW w:w="2538" w:type="dxa"/>
            <w:vMerge/>
          </w:tcPr>
          <w:p w14:paraId="0439417B" w14:textId="77777777" w:rsidR="00CF2C23" w:rsidRPr="65058ACB" w:rsidRDefault="00CF2C23" w:rsidP="00CF2C23">
            <w:pPr>
              <w:rPr>
                <w:rFonts w:ascii="Calibri" w:eastAsia="Calibri" w:hAnsi="Calibri" w:cs="Times New Roman"/>
              </w:rPr>
            </w:pPr>
          </w:p>
        </w:tc>
        <w:tc>
          <w:tcPr>
            <w:tcW w:w="1890" w:type="dxa"/>
            <w:vMerge/>
          </w:tcPr>
          <w:p w14:paraId="2391BF03" w14:textId="77777777" w:rsidR="00CF2C23" w:rsidRDefault="00CF2C23" w:rsidP="00CF2C23"/>
        </w:tc>
        <w:tc>
          <w:tcPr>
            <w:tcW w:w="2070" w:type="dxa"/>
            <w:vMerge/>
          </w:tcPr>
          <w:p w14:paraId="295999D4" w14:textId="77777777" w:rsidR="00CF2C23" w:rsidRDefault="00CF2C23" w:rsidP="00CF2C23"/>
        </w:tc>
        <w:tc>
          <w:tcPr>
            <w:tcW w:w="2790" w:type="dxa"/>
            <w:tcBorders>
              <w:top w:val="single" w:sz="4" w:space="0" w:color="auto"/>
              <w:left w:val="single" w:sz="4" w:space="0" w:color="auto"/>
              <w:bottom w:val="single" w:sz="4" w:space="0" w:color="auto"/>
              <w:right w:val="single" w:sz="6" w:space="0" w:color="auto"/>
            </w:tcBorders>
          </w:tcPr>
          <w:p w14:paraId="1FB06D2A" w14:textId="3F4A95F6" w:rsidR="00CF2C23" w:rsidRPr="00CF2C23" w:rsidRDefault="001E5996" w:rsidP="00A8118B">
            <w:pPr>
              <w:spacing w:line="360" w:lineRule="auto"/>
              <w:rPr>
                <w:b/>
                <w:bCs/>
              </w:rPr>
            </w:pPr>
            <w:r>
              <w:rPr>
                <w:b/>
                <w:bCs/>
              </w:rPr>
              <w:t>Spring</w:t>
            </w:r>
            <w:r w:rsidR="00CF2C23" w:rsidRPr="00CF2C23">
              <w:rPr>
                <w:b/>
                <w:bCs/>
              </w:rPr>
              <w:t xml:space="preserve"> 2019 Campus Totals:</w:t>
            </w:r>
          </w:p>
          <w:p w14:paraId="4E58B45B" w14:textId="1E4E5915" w:rsidR="00CF2C23" w:rsidRPr="001E5996" w:rsidRDefault="00CF2C23" w:rsidP="00A8118B">
            <w:pPr>
              <w:spacing w:line="360" w:lineRule="auto"/>
            </w:pPr>
            <w:r w:rsidRPr="001E5996">
              <w:t xml:space="preserve">Clanton: </w:t>
            </w:r>
            <w:r w:rsidR="003360B1">
              <w:t>22/36 = 61%</w:t>
            </w:r>
          </w:p>
          <w:p w14:paraId="3C0BE791" w14:textId="293C868B" w:rsidR="00CF2C23" w:rsidRPr="001E5996" w:rsidRDefault="00CF2C23" w:rsidP="00A8118B">
            <w:pPr>
              <w:spacing w:line="360" w:lineRule="auto"/>
            </w:pPr>
            <w:r w:rsidRPr="001E5996">
              <w:t xml:space="preserve">Jefferson: </w:t>
            </w:r>
            <w:r w:rsidR="000D5906">
              <w:t>34/42 = 81%</w:t>
            </w:r>
          </w:p>
          <w:p w14:paraId="2FBF7DB8" w14:textId="578AF2E3" w:rsidR="00CF2C23" w:rsidRPr="001E5996" w:rsidRDefault="00CF2C23" w:rsidP="00A8118B">
            <w:pPr>
              <w:spacing w:line="360" w:lineRule="auto"/>
            </w:pPr>
            <w:r w:rsidRPr="001E5996">
              <w:t xml:space="preserve">Pell City: </w:t>
            </w:r>
            <w:r w:rsidR="000F32BF">
              <w:t>25/32 = 78%</w:t>
            </w:r>
          </w:p>
          <w:p w14:paraId="6D6F1548" w14:textId="457AF643" w:rsidR="00CF2C23" w:rsidRDefault="00CF2C23" w:rsidP="00A8118B">
            <w:pPr>
              <w:spacing w:line="360" w:lineRule="auto"/>
            </w:pPr>
            <w:r w:rsidRPr="001E5996">
              <w:t>Shelby:</w:t>
            </w:r>
            <w:r w:rsidR="006A16AD">
              <w:t xml:space="preserve"> 113/126 = 90</w:t>
            </w:r>
            <w:r w:rsidR="00EA5183">
              <w:t>%</w:t>
            </w:r>
          </w:p>
        </w:tc>
        <w:tc>
          <w:tcPr>
            <w:tcW w:w="3888" w:type="dxa"/>
            <w:vMerge/>
          </w:tcPr>
          <w:p w14:paraId="59905EFF" w14:textId="77777777" w:rsidR="00CF2C23" w:rsidRDefault="00CF2C23" w:rsidP="00CF2C23"/>
        </w:tc>
      </w:tr>
      <w:tr w:rsidR="00CF2C23" w14:paraId="42F96BF3" w14:textId="77777777" w:rsidTr="201021B9">
        <w:trPr>
          <w:trHeight w:val="465"/>
        </w:trPr>
        <w:tc>
          <w:tcPr>
            <w:tcW w:w="2538" w:type="dxa"/>
            <w:vMerge/>
          </w:tcPr>
          <w:p w14:paraId="19C343E5" w14:textId="77777777" w:rsidR="00CF2C23" w:rsidRPr="65058ACB" w:rsidRDefault="00CF2C23" w:rsidP="00CF2C23">
            <w:pPr>
              <w:rPr>
                <w:rFonts w:ascii="Calibri" w:eastAsia="Calibri" w:hAnsi="Calibri" w:cs="Times New Roman"/>
              </w:rPr>
            </w:pPr>
          </w:p>
        </w:tc>
        <w:tc>
          <w:tcPr>
            <w:tcW w:w="1890" w:type="dxa"/>
            <w:vMerge/>
          </w:tcPr>
          <w:p w14:paraId="731056B8" w14:textId="77777777" w:rsidR="00CF2C23" w:rsidRDefault="00CF2C23" w:rsidP="00CF2C23"/>
        </w:tc>
        <w:tc>
          <w:tcPr>
            <w:tcW w:w="2070" w:type="dxa"/>
            <w:vMerge/>
          </w:tcPr>
          <w:p w14:paraId="54DBC954" w14:textId="77777777" w:rsidR="00CF2C23" w:rsidRDefault="00CF2C23" w:rsidP="00CF2C23"/>
        </w:tc>
        <w:tc>
          <w:tcPr>
            <w:tcW w:w="2790" w:type="dxa"/>
            <w:tcBorders>
              <w:top w:val="single" w:sz="4" w:space="0" w:color="auto"/>
              <w:left w:val="single" w:sz="4" w:space="0" w:color="auto"/>
              <w:right w:val="single" w:sz="6" w:space="0" w:color="auto"/>
            </w:tcBorders>
          </w:tcPr>
          <w:p w14:paraId="15363224" w14:textId="77777777" w:rsidR="00CF2C23" w:rsidRPr="00CF2C23" w:rsidRDefault="00CF2C23" w:rsidP="00A8118B">
            <w:pPr>
              <w:spacing w:line="360" w:lineRule="auto"/>
              <w:rPr>
                <w:b/>
                <w:bCs/>
              </w:rPr>
            </w:pPr>
            <w:r w:rsidRPr="00CF2C23">
              <w:rPr>
                <w:b/>
                <w:bCs/>
              </w:rPr>
              <w:t xml:space="preserve">Academic year Totals: </w:t>
            </w:r>
          </w:p>
          <w:p w14:paraId="1B65549C" w14:textId="6F6C4172" w:rsidR="00CF2C23" w:rsidRPr="00CF2C23" w:rsidRDefault="00CF2C23" w:rsidP="00A8118B">
            <w:pPr>
              <w:spacing w:line="360" w:lineRule="auto"/>
              <w:rPr>
                <w:b/>
                <w:bCs/>
              </w:rPr>
            </w:pPr>
            <w:r w:rsidRPr="00CF2C23">
              <w:rPr>
                <w:b/>
                <w:bCs/>
              </w:rPr>
              <w:t xml:space="preserve">College: </w:t>
            </w:r>
            <w:r w:rsidR="00B162F0">
              <w:rPr>
                <w:b/>
                <w:bCs/>
              </w:rPr>
              <w:t>379/466 =</w:t>
            </w:r>
            <w:r w:rsidR="00A01387">
              <w:rPr>
                <w:b/>
                <w:bCs/>
              </w:rPr>
              <w:t xml:space="preserve"> 81%</w:t>
            </w:r>
          </w:p>
          <w:p w14:paraId="52C3B86E" w14:textId="77777777" w:rsidR="00CF2C23" w:rsidRPr="00CF2C23" w:rsidRDefault="00CF2C23" w:rsidP="00A8118B">
            <w:pPr>
              <w:spacing w:line="360" w:lineRule="auto"/>
              <w:rPr>
                <w:b/>
                <w:bCs/>
              </w:rPr>
            </w:pPr>
            <w:r w:rsidRPr="00CF2C23">
              <w:rPr>
                <w:b/>
                <w:bCs/>
              </w:rPr>
              <w:t xml:space="preserve">Campus: </w:t>
            </w:r>
          </w:p>
          <w:p w14:paraId="39872915" w14:textId="6FB41FD4" w:rsidR="00CF2C23" w:rsidRPr="001E5996" w:rsidRDefault="00CF2C23" w:rsidP="00A8118B">
            <w:pPr>
              <w:spacing w:line="360" w:lineRule="auto"/>
            </w:pPr>
            <w:r w:rsidRPr="001E5996">
              <w:t xml:space="preserve">Clanton: </w:t>
            </w:r>
            <w:r w:rsidR="0025308B">
              <w:t>51/81</w:t>
            </w:r>
            <w:r w:rsidR="00FA77EF">
              <w:t xml:space="preserve"> = </w:t>
            </w:r>
            <w:r w:rsidR="0025308B">
              <w:t>63</w:t>
            </w:r>
            <w:r w:rsidR="00FA77EF">
              <w:t>%</w:t>
            </w:r>
          </w:p>
          <w:p w14:paraId="113FCB4C" w14:textId="7C145C22" w:rsidR="00CF2C23" w:rsidRPr="001E5996" w:rsidRDefault="00CF2C23" w:rsidP="00A8118B">
            <w:pPr>
              <w:spacing w:line="360" w:lineRule="auto"/>
            </w:pPr>
            <w:r w:rsidRPr="001E5996">
              <w:t xml:space="preserve">Jefferson: </w:t>
            </w:r>
            <w:r w:rsidR="009B1822">
              <w:t>48/61 = 79%</w:t>
            </w:r>
          </w:p>
          <w:p w14:paraId="5766CCB8" w14:textId="52351A34" w:rsidR="00CF2C23" w:rsidRPr="001E5996" w:rsidRDefault="00CF2C23" w:rsidP="00A8118B">
            <w:pPr>
              <w:spacing w:line="360" w:lineRule="auto"/>
            </w:pPr>
            <w:r w:rsidRPr="001E5996">
              <w:t xml:space="preserve">Pell City: </w:t>
            </w:r>
            <w:r w:rsidR="00FA77EF">
              <w:t>5</w:t>
            </w:r>
            <w:r w:rsidR="0025308B">
              <w:t>6</w:t>
            </w:r>
            <w:r w:rsidR="00FA77EF">
              <w:t>/6</w:t>
            </w:r>
            <w:r w:rsidR="0025308B">
              <w:t>4</w:t>
            </w:r>
            <w:r w:rsidR="00FA77EF">
              <w:t xml:space="preserve"> = 8</w:t>
            </w:r>
            <w:r w:rsidR="0025308B">
              <w:t>8</w:t>
            </w:r>
            <w:r w:rsidR="00FA77EF">
              <w:t>%</w:t>
            </w:r>
          </w:p>
          <w:p w14:paraId="0EC7785B" w14:textId="797F137D" w:rsidR="00CF2C23" w:rsidRDefault="00CF2C23" w:rsidP="00A8118B">
            <w:pPr>
              <w:spacing w:line="360" w:lineRule="auto"/>
            </w:pPr>
            <w:r w:rsidRPr="001E5996">
              <w:t>Shelby:</w:t>
            </w:r>
            <w:r w:rsidR="00EA5183">
              <w:t xml:space="preserve"> 224/260 = 86%</w:t>
            </w:r>
          </w:p>
        </w:tc>
        <w:tc>
          <w:tcPr>
            <w:tcW w:w="3888" w:type="dxa"/>
            <w:vMerge/>
          </w:tcPr>
          <w:p w14:paraId="1560F08F" w14:textId="77777777" w:rsidR="00CF2C23" w:rsidRDefault="00CF2C23" w:rsidP="00CF2C23"/>
        </w:tc>
      </w:tr>
      <w:tr w:rsidR="00CF2C23" w14:paraId="1EFC4BAB" w14:textId="75F1DEDD" w:rsidTr="00B6610E">
        <w:tc>
          <w:tcPr>
            <w:tcW w:w="6498" w:type="dxa"/>
            <w:gridSpan w:val="3"/>
            <w:tcBorders>
              <w:right w:val="single" w:sz="6" w:space="0" w:color="auto"/>
            </w:tcBorders>
          </w:tcPr>
          <w:p w14:paraId="2B931B39" w14:textId="77777777" w:rsidR="00CF2C23" w:rsidRPr="002A44E2" w:rsidRDefault="00CF2C23" w:rsidP="00CF2C23">
            <w:pPr>
              <w:rPr>
                <w:sz w:val="12"/>
                <w:szCs w:val="12"/>
              </w:rPr>
            </w:pPr>
          </w:p>
          <w:p w14:paraId="45883100" w14:textId="5121E08F" w:rsidR="00CF2C23" w:rsidRPr="002A44E2" w:rsidRDefault="00CF2C23" w:rsidP="00CF2C23">
            <w:pPr>
              <w:rPr>
                <w:b/>
                <w:sz w:val="12"/>
                <w:szCs w:val="12"/>
              </w:rPr>
            </w:pPr>
            <w:r w:rsidRPr="00D554AC">
              <w:rPr>
                <w:b/>
              </w:rPr>
              <w:t>Plan submission date:</w:t>
            </w:r>
            <w:r>
              <w:rPr>
                <w:b/>
              </w:rPr>
              <w:t xml:space="preserve"> </w:t>
            </w:r>
            <w:r w:rsidR="0063741B">
              <w:rPr>
                <w:b/>
              </w:rPr>
              <w:t>September 20</w:t>
            </w:r>
            <w:r>
              <w:rPr>
                <w:b/>
              </w:rPr>
              <w:t>, 2019</w:t>
            </w:r>
          </w:p>
          <w:p w14:paraId="14CC97EE" w14:textId="77777777" w:rsidR="00CF2C23" w:rsidRDefault="00CF2C23" w:rsidP="00CF2C23"/>
        </w:tc>
        <w:tc>
          <w:tcPr>
            <w:tcW w:w="6678" w:type="dxa"/>
            <w:gridSpan w:val="2"/>
            <w:tcBorders>
              <w:left w:val="single" w:sz="6" w:space="0" w:color="auto"/>
              <w:right w:val="single" w:sz="4" w:space="0" w:color="auto"/>
            </w:tcBorders>
          </w:tcPr>
          <w:p w14:paraId="07ED5184" w14:textId="77777777" w:rsidR="00CF2C23" w:rsidRPr="002A44E2" w:rsidRDefault="00CF2C23" w:rsidP="00CF2C23">
            <w:pPr>
              <w:rPr>
                <w:sz w:val="12"/>
                <w:szCs w:val="12"/>
              </w:rPr>
            </w:pPr>
          </w:p>
          <w:p w14:paraId="365CF671" w14:textId="77777777" w:rsidR="00CF2C23" w:rsidRDefault="00CF2C23" w:rsidP="00CF2C23">
            <w:pPr>
              <w:rPr>
                <w:b/>
              </w:rPr>
            </w:pPr>
            <w:r w:rsidRPr="00102B7D">
              <w:rPr>
                <w:b/>
              </w:rPr>
              <w:t>Submitted by:</w:t>
            </w:r>
            <w:r>
              <w:rPr>
                <w:b/>
              </w:rPr>
              <w:t xml:space="preserve"> Liberal Arts Department</w:t>
            </w:r>
          </w:p>
          <w:p w14:paraId="27671D73" w14:textId="77777777" w:rsidR="00CF2C23" w:rsidRPr="002A44E2" w:rsidRDefault="00CF2C23" w:rsidP="00CF2C23">
            <w:pPr>
              <w:rPr>
                <w:sz w:val="12"/>
                <w:szCs w:val="12"/>
              </w:rPr>
            </w:pPr>
          </w:p>
          <w:p w14:paraId="39E19ACC" w14:textId="77777777" w:rsidR="00CF2C23" w:rsidRPr="002A44E2" w:rsidRDefault="00CF2C23" w:rsidP="00CF2C23">
            <w:pPr>
              <w:rPr>
                <w:b/>
                <w:sz w:val="8"/>
                <w:szCs w:val="8"/>
              </w:rPr>
            </w:pPr>
          </w:p>
        </w:tc>
      </w:tr>
    </w:tbl>
    <w:p w14:paraId="4EA59883" w14:textId="7739CDCB" w:rsidR="00B20240" w:rsidRDefault="00B20240" w:rsidP="009137B5"/>
    <w:p w14:paraId="7F98DC1A" w14:textId="77777777" w:rsidR="00B20240" w:rsidRDefault="00B20240">
      <w:r>
        <w:br w:type="page"/>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1710"/>
        <w:gridCol w:w="3978"/>
      </w:tblGrid>
      <w:tr w:rsidR="00FD70FF" w:rsidRPr="00D554AC" w14:paraId="37F9BB73" w14:textId="77777777" w:rsidTr="2BCE899C">
        <w:tc>
          <w:tcPr>
            <w:tcW w:w="13176" w:type="dxa"/>
            <w:gridSpan w:val="5"/>
            <w:tcBorders>
              <w:bottom w:val="single" w:sz="6" w:space="0" w:color="auto"/>
            </w:tcBorders>
            <w:shd w:val="clear" w:color="auto" w:fill="D9D9D9" w:themeFill="background1" w:themeFillShade="D9"/>
          </w:tcPr>
          <w:p w14:paraId="6EAF9DCC" w14:textId="77777777" w:rsidR="00FD70FF" w:rsidRPr="00490115" w:rsidRDefault="00FD70FF" w:rsidP="00C23C0E">
            <w:pPr>
              <w:jc w:val="center"/>
              <w:rPr>
                <w:b/>
                <w:sz w:val="16"/>
                <w:szCs w:val="16"/>
              </w:rPr>
            </w:pPr>
          </w:p>
          <w:p w14:paraId="62457F49" w14:textId="7AC1B7FF" w:rsidR="00FD70FF" w:rsidRDefault="00FD70FF" w:rsidP="00C23C0E">
            <w:pPr>
              <w:jc w:val="center"/>
              <w:rPr>
                <w:b/>
                <w:sz w:val="32"/>
                <w:szCs w:val="32"/>
              </w:rPr>
            </w:pPr>
            <w:bookmarkStart w:id="23" w:name="PSY230"/>
            <w:r>
              <w:rPr>
                <w:b/>
                <w:sz w:val="32"/>
                <w:szCs w:val="32"/>
              </w:rPr>
              <w:t xml:space="preserve">PSY 230 </w:t>
            </w:r>
            <w:bookmarkEnd w:id="23"/>
            <w:r>
              <w:rPr>
                <w:b/>
                <w:sz w:val="32"/>
                <w:szCs w:val="32"/>
              </w:rPr>
              <w:t>Course Student Learning Outcomes &amp; Assessment Plan 2018-2019</w:t>
            </w:r>
          </w:p>
          <w:p w14:paraId="02AC7D23" w14:textId="77777777" w:rsidR="00AC710A" w:rsidRDefault="00AC710A" w:rsidP="00AC710A">
            <w:pPr>
              <w:spacing w:after="200" w:line="276" w:lineRule="auto"/>
              <w:rPr>
                <w:rFonts w:ascii="Calibri" w:eastAsia="Calibri" w:hAnsi="Calibri" w:cs="Times New Roman"/>
              </w:rPr>
            </w:pPr>
            <w:r w:rsidRPr="65058ACB">
              <w:rPr>
                <w:rFonts w:ascii="Calibri" w:eastAsia="Calibri" w:hAnsi="Calibri" w:cs="Times New Roman"/>
                <w:u w:val="single"/>
              </w:rPr>
              <w:t>Course Student Learning Outcomes</w:t>
            </w:r>
            <w:r w:rsidRPr="65058ACB">
              <w:rPr>
                <w:rFonts w:ascii="Calibri" w:eastAsia="Calibri" w:hAnsi="Calibri" w:cs="Times New Roman"/>
              </w:rPr>
              <w:t xml:space="preserve"> </w:t>
            </w:r>
          </w:p>
          <w:p w14:paraId="2E4959FE" w14:textId="77777777" w:rsidR="00AC710A" w:rsidRPr="000035A4" w:rsidRDefault="00AC710A" w:rsidP="00AC710A">
            <w:pPr>
              <w:rPr>
                <w:rFonts w:ascii="Calibri" w:eastAsia="Calibri" w:hAnsi="Calibri" w:cs="Times New Roman"/>
              </w:rPr>
            </w:pPr>
            <w:r w:rsidRPr="65058ACB">
              <w:rPr>
                <w:rFonts w:ascii="Calibri" w:eastAsia="Calibri" w:hAnsi="Calibri" w:cs="Times New Roman"/>
              </w:rPr>
              <w:t xml:space="preserve">1. Students will be able to define terms based on the behavioral terminology of mental disorders. </w:t>
            </w:r>
          </w:p>
          <w:p w14:paraId="4F0E3A8B" w14:textId="77777777" w:rsidR="00AC710A" w:rsidRPr="000035A4" w:rsidRDefault="00AC710A" w:rsidP="00AC710A">
            <w:pPr>
              <w:rPr>
                <w:rFonts w:ascii="Calibri" w:eastAsia="Calibri" w:hAnsi="Calibri" w:cs="Times New Roman"/>
              </w:rPr>
            </w:pPr>
            <w:r w:rsidRPr="65058ACB">
              <w:rPr>
                <w:rFonts w:ascii="Calibri" w:eastAsia="Calibri" w:hAnsi="Calibri" w:cs="Times New Roman"/>
              </w:rPr>
              <w:t>2. Students will be able to identify, describe, and categorize mental disorders.</w:t>
            </w:r>
          </w:p>
          <w:p w14:paraId="7674642B" w14:textId="53CCBA3B" w:rsidR="006E0DB0" w:rsidRDefault="00AC710A" w:rsidP="006E0DB0">
            <w:pPr>
              <w:spacing w:after="200" w:line="276" w:lineRule="auto"/>
              <w:rPr>
                <w:rFonts w:ascii="Calibri" w:eastAsia="Calibri" w:hAnsi="Calibri" w:cs="Times New Roman"/>
              </w:rPr>
            </w:pPr>
            <w:r w:rsidRPr="65058ACB">
              <w:rPr>
                <w:rFonts w:ascii="Calibri" w:eastAsia="Calibri" w:hAnsi="Calibri" w:cs="Times New Roman"/>
              </w:rPr>
              <w:t>3. Students will be able to examine all diagnostic methods and major therapies regarding abnormality.</w:t>
            </w:r>
            <w:r w:rsidR="006E0DB0">
              <w:rPr>
                <w:rFonts w:ascii="Calibri" w:eastAsia="Calibri" w:hAnsi="Calibri" w:cs="Times New Roman"/>
              </w:rPr>
              <w:t xml:space="preserve"> </w:t>
            </w:r>
          </w:p>
          <w:p w14:paraId="1F310E2E" w14:textId="6AB50BAA" w:rsidR="00FD70FF" w:rsidRPr="00490115" w:rsidRDefault="002E2D12" w:rsidP="00FA2A82">
            <w:pPr>
              <w:spacing w:after="200" w:line="276" w:lineRule="auto"/>
              <w:jc w:val="center"/>
              <w:rPr>
                <w:b/>
                <w:sz w:val="16"/>
                <w:szCs w:val="16"/>
              </w:rPr>
            </w:pPr>
            <w:r>
              <w:rPr>
                <w:rFonts w:ascii="Calibri" w:eastAsia="Calibri" w:hAnsi="Calibri" w:cs="Times New Roman"/>
              </w:rPr>
              <w:t xml:space="preserve">This course is taught online only. </w:t>
            </w:r>
          </w:p>
        </w:tc>
      </w:tr>
      <w:tr w:rsidR="00FD70FF" w:rsidRPr="00D554AC" w14:paraId="1775E2B5" w14:textId="77777777" w:rsidTr="009B3FAB">
        <w:trPr>
          <w:trHeight w:val="54"/>
        </w:trPr>
        <w:tc>
          <w:tcPr>
            <w:tcW w:w="2538" w:type="dxa"/>
            <w:tcBorders>
              <w:left w:val="single" w:sz="6" w:space="0" w:color="auto"/>
              <w:bottom w:val="double" w:sz="4" w:space="0" w:color="auto"/>
              <w:right w:val="single" w:sz="6" w:space="0" w:color="auto"/>
            </w:tcBorders>
            <w:vAlign w:val="center"/>
          </w:tcPr>
          <w:p w14:paraId="02990239" w14:textId="77777777" w:rsidR="00FD70FF" w:rsidRPr="00D554AC" w:rsidRDefault="00FD70FF" w:rsidP="00C23C0E">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14:paraId="42F6F735" w14:textId="77777777" w:rsidR="00FD70FF" w:rsidRPr="00D554AC" w:rsidRDefault="00FD70FF" w:rsidP="00C23C0E">
            <w:pPr>
              <w:jc w:val="center"/>
              <w:rPr>
                <w:b/>
                <w:sz w:val="24"/>
                <w:szCs w:val="24"/>
              </w:rPr>
            </w:pPr>
            <w:r w:rsidRPr="00D554AC">
              <w:rPr>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14:paraId="1776966F" w14:textId="77777777" w:rsidR="00FD70FF" w:rsidRPr="00D554AC" w:rsidRDefault="00FD70FF" w:rsidP="00C23C0E">
            <w:pPr>
              <w:jc w:val="center"/>
              <w:rPr>
                <w:b/>
                <w:sz w:val="24"/>
                <w:szCs w:val="24"/>
              </w:rPr>
            </w:pPr>
            <w:r w:rsidRPr="00D554AC">
              <w:rPr>
                <w:b/>
                <w:sz w:val="24"/>
                <w:szCs w:val="24"/>
              </w:rPr>
              <w:t>Criteria for Success</w:t>
            </w:r>
          </w:p>
        </w:tc>
        <w:tc>
          <w:tcPr>
            <w:tcW w:w="1710" w:type="dxa"/>
            <w:tcBorders>
              <w:left w:val="single" w:sz="4" w:space="0" w:color="auto"/>
              <w:bottom w:val="thinThickSmallGap" w:sz="12" w:space="0" w:color="auto"/>
              <w:right w:val="single" w:sz="6" w:space="0" w:color="auto"/>
            </w:tcBorders>
            <w:vAlign w:val="center"/>
          </w:tcPr>
          <w:p w14:paraId="3B75D333" w14:textId="77777777" w:rsidR="00FD70FF" w:rsidRPr="00D554AC" w:rsidRDefault="00FD70FF" w:rsidP="00C23C0E">
            <w:pPr>
              <w:jc w:val="center"/>
              <w:rPr>
                <w:b/>
                <w:sz w:val="24"/>
                <w:szCs w:val="24"/>
              </w:rPr>
            </w:pPr>
            <w:r w:rsidRPr="00D554AC">
              <w:rPr>
                <w:b/>
                <w:sz w:val="24"/>
                <w:szCs w:val="24"/>
              </w:rPr>
              <w:t>Summary &amp; Analysis of Assessment Evidence</w:t>
            </w:r>
          </w:p>
        </w:tc>
        <w:tc>
          <w:tcPr>
            <w:tcW w:w="3978" w:type="dxa"/>
            <w:tcBorders>
              <w:left w:val="single" w:sz="6" w:space="0" w:color="auto"/>
              <w:bottom w:val="thinThickSmallGap" w:sz="12" w:space="0" w:color="auto"/>
            </w:tcBorders>
            <w:vAlign w:val="center"/>
          </w:tcPr>
          <w:p w14:paraId="3234322E" w14:textId="77777777" w:rsidR="00FD70FF" w:rsidRPr="00D554AC" w:rsidRDefault="00FD70FF" w:rsidP="00C23C0E">
            <w:pPr>
              <w:jc w:val="center"/>
              <w:rPr>
                <w:b/>
                <w:sz w:val="24"/>
                <w:szCs w:val="24"/>
              </w:rPr>
            </w:pPr>
            <w:r w:rsidRPr="00D554AC">
              <w:rPr>
                <w:b/>
                <w:sz w:val="24"/>
                <w:szCs w:val="24"/>
              </w:rPr>
              <w:t>Use of Results</w:t>
            </w:r>
          </w:p>
        </w:tc>
      </w:tr>
      <w:tr w:rsidR="00FD70FF" w14:paraId="3864877B" w14:textId="77777777" w:rsidTr="009B3FAB">
        <w:trPr>
          <w:trHeight w:val="54"/>
        </w:trPr>
        <w:tc>
          <w:tcPr>
            <w:tcW w:w="2538" w:type="dxa"/>
            <w:tcBorders>
              <w:top w:val="thinThickSmallGap" w:sz="12" w:space="0" w:color="auto"/>
              <w:right w:val="single" w:sz="6" w:space="0" w:color="auto"/>
            </w:tcBorders>
          </w:tcPr>
          <w:p w14:paraId="208704FC" w14:textId="77777777" w:rsidR="00FD70FF" w:rsidRDefault="00FD70FF" w:rsidP="00C23C0E"/>
          <w:p w14:paraId="76D6F91B" w14:textId="2EDD7F40" w:rsidR="00FD70FF" w:rsidRDefault="00A01387" w:rsidP="00C23C0E">
            <w:r w:rsidRPr="00A01387">
              <w:t>1. Students will be able to define terms based on the behavioral terminology of mental disorders.</w:t>
            </w:r>
          </w:p>
          <w:p w14:paraId="301F7E8A" w14:textId="77777777" w:rsidR="00FD70FF" w:rsidRDefault="00FD70FF" w:rsidP="00C23C0E"/>
        </w:tc>
        <w:tc>
          <w:tcPr>
            <w:tcW w:w="2403" w:type="dxa"/>
            <w:tcBorders>
              <w:top w:val="thinThickSmallGap" w:sz="12" w:space="0" w:color="auto"/>
              <w:left w:val="single" w:sz="6" w:space="0" w:color="auto"/>
              <w:right w:val="single" w:sz="4" w:space="0" w:color="auto"/>
            </w:tcBorders>
          </w:tcPr>
          <w:p w14:paraId="4346462E" w14:textId="27383CA2" w:rsidR="00FD70FF" w:rsidRDefault="00FA2A82" w:rsidP="00C23C0E">
            <w:r>
              <w:t xml:space="preserve">Embedded </w:t>
            </w:r>
            <w:r w:rsidR="009B7B00">
              <w:t xml:space="preserve">objective (MC/Matching) </w:t>
            </w:r>
            <w:r>
              <w:t xml:space="preserve">questions on an exam or a separate survey. </w:t>
            </w:r>
          </w:p>
        </w:tc>
        <w:tc>
          <w:tcPr>
            <w:tcW w:w="2547" w:type="dxa"/>
            <w:tcBorders>
              <w:top w:val="thinThickSmallGap" w:sz="12" w:space="0" w:color="auto"/>
              <w:left w:val="single" w:sz="6" w:space="0" w:color="auto"/>
              <w:right w:val="single" w:sz="4" w:space="0" w:color="auto"/>
            </w:tcBorders>
          </w:tcPr>
          <w:p w14:paraId="79FF2893" w14:textId="48DCD9F1" w:rsidR="00FD70FF" w:rsidRDefault="009B7B00" w:rsidP="00C23C0E">
            <w:r>
              <w:t xml:space="preserve">70% of students will successfully define terms based on the behavioral terminology of mental disorders. </w:t>
            </w:r>
          </w:p>
        </w:tc>
        <w:tc>
          <w:tcPr>
            <w:tcW w:w="1710" w:type="dxa"/>
            <w:tcBorders>
              <w:top w:val="thinThickSmallGap" w:sz="12" w:space="0" w:color="auto"/>
              <w:left w:val="single" w:sz="4" w:space="0" w:color="auto"/>
              <w:right w:val="single" w:sz="6" w:space="0" w:color="auto"/>
            </w:tcBorders>
          </w:tcPr>
          <w:p w14:paraId="6E806FE0" w14:textId="77777777" w:rsidR="00FD70FF" w:rsidRPr="00FA2A82" w:rsidRDefault="00FA2A82" w:rsidP="00C23C0E">
            <w:pPr>
              <w:rPr>
                <w:b/>
                <w:bCs/>
              </w:rPr>
            </w:pPr>
            <w:r w:rsidRPr="00FA2A82">
              <w:rPr>
                <w:b/>
                <w:bCs/>
              </w:rPr>
              <w:t>Spring 2019</w:t>
            </w:r>
          </w:p>
          <w:p w14:paraId="496F3E2C" w14:textId="77777777" w:rsidR="00FA2A82" w:rsidRDefault="00FA2A82" w:rsidP="00C23C0E"/>
          <w:p w14:paraId="4CC495C0" w14:textId="5CEA4715" w:rsidR="00FA2A82" w:rsidRDefault="00FA2A82" w:rsidP="00C23C0E">
            <w:r>
              <w:t>24/28 = 92%</w:t>
            </w:r>
          </w:p>
        </w:tc>
        <w:tc>
          <w:tcPr>
            <w:tcW w:w="3978" w:type="dxa"/>
            <w:tcBorders>
              <w:top w:val="thinThickSmallGap" w:sz="12" w:space="0" w:color="auto"/>
              <w:left w:val="single" w:sz="6" w:space="0" w:color="auto"/>
            </w:tcBorders>
          </w:tcPr>
          <w:p w14:paraId="0D5D3B13" w14:textId="7CB1BB4E" w:rsidR="00FD70FF" w:rsidRDefault="00B063AC" w:rsidP="2BCE899C">
            <w:pPr>
              <w:spacing w:line="257" w:lineRule="auto"/>
            </w:pPr>
            <w:r>
              <w:rPr>
                <w:rFonts w:ascii="Times New Roman" w:eastAsia="Times New Roman" w:hAnsi="Times New Roman" w:cs="Times New Roman"/>
                <w:color w:val="000000" w:themeColor="text1"/>
              </w:rPr>
              <w:t>The benchmark was met for this outcome. The m</w:t>
            </w:r>
            <w:r w:rsidR="2BCE899C" w:rsidRPr="2BCE899C">
              <w:rPr>
                <w:rFonts w:ascii="Times New Roman" w:eastAsia="Times New Roman" w:hAnsi="Times New Roman" w:cs="Times New Roman"/>
                <w:color w:val="000000" w:themeColor="text1"/>
              </w:rPr>
              <w:t>ajority of the students scored above average on this section. Faculty contributes students’ success to the intense class discussion posts. Students are required to read a discussion prompt and create a researched-based summary of the topic. This level of interaction causes students to intensely process behavioral terminology.</w:t>
            </w:r>
          </w:p>
          <w:p w14:paraId="2CB1B474" w14:textId="6F8A68C6" w:rsidR="00FD70FF" w:rsidRDefault="00FD70FF" w:rsidP="2BCE899C"/>
        </w:tc>
      </w:tr>
      <w:tr w:rsidR="009B7B00" w14:paraId="30EE6122" w14:textId="77777777" w:rsidTr="009B3FAB">
        <w:trPr>
          <w:trHeight w:val="54"/>
        </w:trPr>
        <w:tc>
          <w:tcPr>
            <w:tcW w:w="2538" w:type="dxa"/>
            <w:tcBorders>
              <w:right w:val="single" w:sz="6" w:space="0" w:color="auto"/>
            </w:tcBorders>
          </w:tcPr>
          <w:p w14:paraId="03AE3C26" w14:textId="77777777" w:rsidR="009B7B00" w:rsidRDefault="009B7B00" w:rsidP="009B7B00"/>
          <w:p w14:paraId="5F2BBD08" w14:textId="77777777" w:rsidR="009B7B00" w:rsidRPr="000035A4" w:rsidRDefault="009B7B00" w:rsidP="009B7B00">
            <w:pPr>
              <w:rPr>
                <w:rFonts w:ascii="Calibri" w:eastAsia="Calibri" w:hAnsi="Calibri" w:cs="Times New Roman"/>
              </w:rPr>
            </w:pPr>
            <w:r w:rsidRPr="65058ACB">
              <w:rPr>
                <w:rFonts w:ascii="Calibri" w:eastAsia="Calibri" w:hAnsi="Calibri" w:cs="Times New Roman"/>
              </w:rPr>
              <w:t>2. Students will be able to identify, describe, and categorize mental disorders.</w:t>
            </w:r>
          </w:p>
          <w:p w14:paraId="76870132" w14:textId="77777777" w:rsidR="009B7B00" w:rsidRDefault="009B7B00" w:rsidP="009B7B00"/>
        </w:tc>
        <w:tc>
          <w:tcPr>
            <w:tcW w:w="2403" w:type="dxa"/>
            <w:tcBorders>
              <w:top w:val="thinThickSmallGap" w:sz="12" w:space="0" w:color="auto"/>
              <w:left w:val="single" w:sz="6" w:space="0" w:color="auto"/>
              <w:right w:val="single" w:sz="4" w:space="0" w:color="auto"/>
            </w:tcBorders>
          </w:tcPr>
          <w:p w14:paraId="3445CDF5" w14:textId="1543418A" w:rsidR="009B7B00" w:rsidRDefault="009B7B00" w:rsidP="009B7B00">
            <w:r>
              <w:t xml:space="preserve">Embedded objective (MC/Matching) questions on an exam or a separate survey. </w:t>
            </w:r>
          </w:p>
        </w:tc>
        <w:tc>
          <w:tcPr>
            <w:tcW w:w="2547" w:type="dxa"/>
            <w:tcBorders>
              <w:left w:val="single" w:sz="6" w:space="0" w:color="auto"/>
              <w:right w:val="single" w:sz="4" w:space="0" w:color="auto"/>
            </w:tcBorders>
          </w:tcPr>
          <w:p w14:paraId="74FAEDF7" w14:textId="3E319EE7" w:rsidR="009B7B00" w:rsidRDefault="009B7B00" w:rsidP="009B7B00">
            <w:r>
              <w:t xml:space="preserve">70% of students will successfully </w:t>
            </w:r>
            <w:r w:rsidR="00D26452" w:rsidRPr="65058ACB">
              <w:rPr>
                <w:rFonts w:ascii="Calibri" w:eastAsia="Calibri" w:hAnsi="Calibri" w:cs="Times New Roman"/>
              </w:rPr>
              <w:t>identify, describe, and categorize mental disorders.</w:t>
            </w:r>
          </w:p>
        </w:tc>
        <w:tc>
          <w:tcPr>
            <w:tcW w:w="1710" w:type="dxa"/>
            <w:tcBorders>
              <w:left w:val="single" w:sz="4" w:space="0" w:color="auto"/>
              <w:right w:val="single" w:sz="6" w:space="0" w:color="auto"/>
            </w:tcBorders>
          </w:tcPr>
          <w:p w14:paraId="6A5331C9" w14:textId="77777777" w:rsidR="009B7B00" w:rsidRPr="00FA2A82" w:rsidRDefault="009B7B00" w:rsidP="009B7B00">
            <w:pPr>
              <w:rPr>
                <w:b/>
                <w:bCs/>
              </w:rPr>
            </w:pPr>
            <w:r w:rsidRPr="00FA2A82">
              <w:rPr>
                <w:b/>
                <w:bCs/>
              </w:rPr>
              <w:t>Spring 2019</w:t>
            </w:r>
          </w:p>
          <w:p w14:paraId="5359F517" w14:textId="77777777" w:rsidR="009B7B00" w:rsidRDefault="009B7B00" w:rsidP="009B7B00"/>
          <w:p w14:paraId="59882540" w14:textId="172A3898" w:rsidR="009B7B00" w:rsidRDefault="009B7B00" w:rsidP="009B7B00">
            <w:r>
              <w:t>22/26 = 85%</w:t>
            </w:r>
          </w:p>
        </w:tc>
        <w:tc>
          <w:tcPr>
            <w:tcW w:w="3978" w:type="dxa"/>
            <w:tcBorders>
              <w:left w:val="single" w:sz="6" w:space="0" w:color="auto"/>
            </w:tcBorders>
          </w:tcPr>
          <w:p w14:paraId="415FF6BC" w14:textId="0B3955E5" w:rsidR="009B7B00" w:rsidRDefault="00F06834" w:rsidP="2BCE899C">
            <w:pPr>
              <w:spacing w:line="257" w:lineRule="auto"/>
            </w:pPr>
            <w:r>
              <w:rPr>
                <w:rFonts w:ascii="Times New Roman" w:eastAsia="Times New Roman" w:hAnsi="Times New Roman" w:cs="Times New Roman"/>
                <w:color w:val="000000" w:themeColor="text1"/>
              </w:rPr>
              <w:t xml:space="preserve">The benchmark was met for this outcome. </w:t>
            </w:r>
            <w:r w:rsidR="2BCE899C" w:rsidRPr="2BCE899C">
              <w:rPr>
                <w:rFonts w:ascii="Times New Roman" w:eastAsia="Times New Roman" w:hAnsi="Times New Roman" w:cs="Times New Roman"/>
                <w:color w:val="000000" w:themeColor="text1"/>
              </w:rPr>
              <w:t xml:space="preserve">Students’ success is attributed to the clear and concise video lectures provided and the research-based writing assignments that requires students to differentiate between the disorders. </w:t>
            </w:r>
          </w:p>
          <w:p w14:paraId="39CB311F" w14:textId="02E0F560" w:rsidR="009B7B00" w:rsidRDefault="2BCE899C" w:rsidP="2BCE899C">
            <w:pPr>
              <w:spacing w:line="257" w:lineRule="auto"/>
            </w:pPr>
            <w:r w:rsidRPr="2BCE899C">
              <w:rPr>
                <w:rFonts w:ascii="Times New Roman" w:eastAsia="Times New Roman" w:hAnsi="Times New Roman" w:cs="Times New Roman"/>
                <w:color w:val="000000" w:themeColor="text1"/>
              </w:rPr>
              <w:t>Although students fared well on this section, there is room for improvement. To improve students’ success, faculty will incorporate case studies in which students will be instructed to diagnose a subject and justify their diagnosis.</w:t>
            </w:r>
          </w:p>
          <w:p w14:paraId="5709E04A" w14:textId="1D673E74" w:rsidR="009B7B00" w:rsidRDefault="009B7B00" w:rsidP="2BCE899C"/>
        </w:tc>
      </w:tr>
      <w:tr w:rsidR="00D26452" w14:paraId="5B76336B" w14:textId="77777777" w:rsidTr="009B3FAB">
        <w:trPr>
          <w:trHeight w:val="54"/>
        </w:trPr>
        <w:tc>
          <w:tcPr>
            <w:tcW w:w="2538" w:type="dxa"/>
            <w:tcBorders>
              <w:right w:val="single" w:sz="6" w:space="0" w:color="auto"/>
            </w:tcBorders>
          </w:tcPr>
          <w:p w14:paraId="44111E8E" w14:textId="77777777" w:rsidR="00D26452" w:rsidRDefault="00D26452" w:rsidP="00D26452"/>
          <w:p w14:paraId="0FC90593" w14:textId="77777777" w:rsidR="00D26452" w:rsidRPr="00DB3A70" w:rsidRDefault="00D26452" w:rsidP="00D26452">
            <w:pPr>
              <w:spacing w:after="200" w:line="276" w:lineRule="auto"/>
              <w:rPr>
                <w:rFonts w:ascii="Calibri" w:eastAsia="Calibri" w:hAnsi="Calibri" w:cs="Times New Roman"/>
              </w:rPr>
            </w:pPr>
            <w:r w:rsidRPr="65058ACB">
              <w:rPr>
                <w:rFonts w:ascii="Calibri" w:eastAsia="Calibri" w:hAnsi="Calibri" w:cs="Times New Roman"/>
              </w:rPr>
              <w:t>3. Students will be able to examine all diagnostic methods and major therapies regarding abnormality.</w:t>
            </w:r>
            <w:r>
              <w:rPr>
                <w:rFonts w:ascii="Calibri" w:eastAsia="Calibri" w:hAnsi="Calibri" w:cs="Times New Roman"/>
              </w:rPr>
              <w:t xml:space="preserve"> </w:t>
            </w:r>
          </w:p>
          <w:p w14:paraId="5FCE192E" w14:textId="77777777" w:rsidR="00D26452" w:rsidRDefault="00D26452" w:rsidP="00D26452"/>
          <w:p w14:paraId="00A8F3A0" w14:textId="77777777" w:rsidR="00D26452" w:rsidRDefault="00D26452" w:rsidP="00D26452"/>
        </w:tc>
        <w:tc>
          <w:tcPr>
            <w:tcW w:w="2403" w:type="dxa"/>
            <w:tcBorders>
              <w:top w:val="thinThickSmallGap" w:sz="12" w:space="0" w:color="auto"/>
              <w:left w:val="single" w:sz="6" w:space="0" w:color="auto"/>
              <w:right w:val="single" w:sz="4" w:space="0" w:color="auto"/>
            </w:tcBorders>
          </w:tcPr>
          <w:p w14:paraId="6C96E28A" w14:textId="4FF3D40C" w:rsidR="00D26452" w:rsidRDefault="00D26452" w:rsidP="00D26452">
            <w:r>
              <w:t xml:space="preserve">Embedded objective (MC/Matching) questions on an exam or a separate survey. </w:t>
            </w:r>
          </w:p>
        </w:tc>
        <w:tc>
          <w:tcPr>
            <w:tcW w:w="2547" w:type="dxa"/>
            <w:tcBorders>
              <w:left w:val="single" w:sz="6" w:space="0" w:color="auto"/>
              <w:right w:val="single" w:sz="4" w:space="0" w:color="auto"/>
            </w:tcBorders>
          </w:tcPr>
          <w:p w14:paraId="737DC8C8" w14:textId="1CE36252" w:rsidR="00D26452" w:rsidRDefault="00D26452" w:rsidP="00D26452">
            <w:r>
              <w:t xml:space="preserve">70% of students will successfully </w:t>
            </w:r>
            <w:r w:rsidR="009303B0" w:rsidRPr="65058ACB">
              <w:rPr>
                <w:rFonts w:ascii="Calibri" w:eastAsia="Calibri" w:hAnsi="Calibri" w:cs="Times New Roman"/>
              </w:rPr>
              <w:t>examine all diagnostic methods and major therapies regarding abnormality.</w:t>
            </w:r>
          </w:p>
        </w:tc>
        <w:tc>
          <w:tcPr>
            <w:tcW w:w="1710" w:type="dxa"/>
            <w:tcBorders>
              <w:left w:val="single" w:sz="4" w:space="0" w:color="auto"/>
              <w:right w:val="single" w:sz="6" w:space="0" w:color="auto"/>
            </w:tcBorders>
          </w:tcPr>
          <w:p w14:paraId="7582D0E1" w14:textId="77777777" w:rsidR="00D26452" w:rsidRPr="00FA2A82" w:rsidRDefault="00D26452" w:rsidP="00D26452">
            <w:pPr>
              <w:rPr>
                <w:b/>
                <w:bCs/>
              </w:rPr>
            </w:pPr>
            <w:r w:rsidRPr="00FA2A82">
              <w:rPr>
                <w:b/>
                <w:bCs/>
              </w:rPr>
              <w:t>Spring 2019</w:t>
            </w:r>
          </w:p>
          <w:p w14:paraId="6D740A17" w14:textId="77777777" w:rsidR="00D26452" w:rsidRDefault="00D26452" w:rsidP="00D26452"/>
          <w:p w14:paraId="3B8CA7C1" w14:textId="1D8E3225" w:rsidR="00D26452" w:rsidRDefault="00D26452" w:rsidP="00D26452">
            <w:r>
              <w:t>22/26 = 85%</w:t>
            </w:r>
          </w:p>
        </w:tc>
        <w:tc>
          <w:tcPr>
            <w:tcW w:w="3978" w:type="dxa"/>
            <w:tcBorders>
              <w:left w:val="single" w:sz="6" w:space="0" w:color="auto"/>
            </w:tcBorders>
          </w:tcPr>
          <w:p w14:paraId="67E1B701" w14:textId="5AEC2647" w:rsidR="00D26452" w:rsidRDefault="00A31DB9" w:rsidP="2BCE899C">
            <w:pPr>
              <w:spacing w:line="257"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benchmark was met for this outcome. The m</w:t>
            </w:r>
            <w:r w:rsidR="2BCE899C" w:rsidRPr="2BCE899C">
              <w:rPr>
                <w:rFonts w:ascii="Times New Roman" w:eastAsia="Times New Roman" w:hAnsi="Times New Roman" w:cs="Times New Roman"/>
                <w:color w:val="000000" w:themeColor="text1"/>
              </w:rPr>
              <w:t>ajority of the students scored above average on this section. Faculty contributes students’ success to instructional lectures and video clips that depicts the form of therapies used to treat disorders. Seeing real-world application of diagnostic tools/methods and therapies helps students comprehend the material.</w:t>
            </w:r>
          </w:p>
          <w:p w14:paraId="1E0C5DC6" w14:textId="386B35CC" w:rsidR="00D26452" w:rsidRDefault="2BCE899C" w:rsidP="009B3FAB">
            <w:pPr>
              <w:spacing w:line="257" w:lineRule="auto"/>
            </w:pPr>
            <w:r w:rsidRPr="2BCE899C">
              <w:rPr>
                <w:rFonts w:ascii="Times New Roman" w:eastAsia="Times New Roman" w:hAnsi="Times New Roman" w:cs="Times New Roman"/>
                <w:color w:val="000000" w:themeColor="text1"/>
              </w:rPr>
              <w:t xml:space="preserve">Although faculty is pleased that 85% of the students scored well, we have developed a strategy to improve our success rates. Faculty will facilitate additional assignments that will require students to assess the appropriateness of diagnostic tools and therapies. </w:t>
            </w:r>
          </w:p>
        </w:tc>
      </w:tr>
      <w:tr w:rsidR="00D26452" w14:paraId="6D8556E3" w14:textId="77777777" w:rsidTr="2BCE899C">
        <w:tc>
          <w:tcPr>
            <w:tcW w:w="7488" w:type="dxa"/>
            <w:gridSpan w:val="3"/>
            <w:tcBorders>
              <w:right w:val="single" w:sz="4" w:space="0" w:color="auto"/>
            </w:tcBorders>
          </w:tcPr>
          <w:p w14:paraId="4B9B1B85" w14:textId="77777777" w:rsidR="00D26452" w:rsidRPr="002A44E2" w:rsidRDefault="00D26452" w:rsidP="00D26452">
            <w:pPr>
              <w:rPr>
                <w:sz w:val="12"/>
                <w:szCs w:val="12"/>
              </w:rPr>
            </w:pPr>
          </w:p>
          <w:p w14:paraId="5B930679" w14:textId="06FE3DCD" w:rsidR="00D26452" w:rsidRDefault="00D26452" w:rsidP="00730C55">
            <w:r w:rsidRPr="00D554AC">
              <w:rPr>
                <w:b/>
              </w:rPr>
              <w:t>Plan submission date:</w:t>
            </w:r>
            <w:r>
              <w:rPr>
                <w:b/>
              </w:rPr>
              <w:t xml:space="preserve"> </w:t>
            </w:r>
            <w:r w:rsidR="0063741B">
              <w:rPr>
                <w:b/>
              </w:rPr>
              <w:t>September 20</w:t>
            </w:r>
            <w:r>
              <w:rPr>
                <w:b/>
              </w:rPr>
              <w:t>, 2019</w:t>
            </w:r>
          </w:p>
        </w:tc>
        <w:tc>
          <w:tcPr>
            <w:tcW w:w="5688" w:type="dxa"/>
            <w:gridSpan w:val="2"/>
            <w:tcBorders>
              <w:left w:val="single" w:sz="4" w:space="0" w:color="auto"/>
            </w:tcBorders>
          </w:tcPr>
          <w:p w14:paraId="326C3C3B" w14:textId="77777777" w:rsidR="00D26452" w:rsidRPr="002A44E2" w:rsidRDefault="00D26452" w:rsidP="00D26452">
            <w:pPr>
              <w:rPr>
                <w:sz w:val="12"/>
                <w:szCs w:val="12"/>
              </w:rPr>
            </w:pPr>
          </w:p>
          <w:p w14:paraId="016A7E8B" w14:textId="3A7581B4" w:rsidR="00D26452" w:rsidRPr="002A44E2" w:rsidRDefault="00D26452" w:rsidP="00730C55">
            <w:pPr>
              <w:rPr>
                <w:b/>
                <w:sz w:val="8"/>
                <w:szCs w:val="8"/>
              </w:rPr>
            </w:pPr>
            <w:r w:rsidRPr="00102B7D">
              <w:rPr>
                <w:b/>
              </w:rPr>
              <w:t>Submitted by:</w:t>
            </w:r>
            <w:r>
              <w:rPr>
                <w:b/>
              </w:rPr>
              <w:t xml:space="preserve"> Liberal Arts Department</w:t>
            </w:r>
          </w:p>
        </w:tc>
      </w:tr>
    </w:tbl>
    <w:p w14:paraId="0B95DEFB" w14:textId="52F42FB3" w:rsidR="009B3FAB" w:rsidRDefault="009B3FAB"/>
    <w:p w14:paraId="7CD6CA6E" w14:textId="77777777" w:rsidR="009B3FAB" w:rsidRDefault="009B3FAB">
      <w:r>
        <w:br w:type="page"/>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970"/>
        <w:gridCol w:w="1980"/>
        <w:gridCol w:w="1710"/>
        <w:gridCol w:w="3978"/>
      </w:tblGrid>
      <w:tr w:rsidR="00FD70FF" w:rsidRPr="00D554AC" w14:paraId="1549235D" w14:textId="77777777" w:rsidTr="2BCE899C">
        <w:tc>
          <w:tcPr>
            <w:tcW w:w="13176" w:type="dxa"/>
            <w:gridSpan w:val="5"/>
            <w:tcBorders>
              <w:bottom w:val="single" w:sz="6" w:space="0" w:color="auto"/>
            </w:tcBorders>
            <w:shd w:val="clear" w:color="auto" w:fill="D9D9D9" w:themeFill="background1" w:themeFillShade="D9"/>
          </w:tcPr>
          <w:p w14:paraId="10A34E2F" w14:textId="77777777" w:rsidR="00FD70FF" w:rsidRPr="00490115" w:rsidRDefault="00FD70FF" w:rsidP="00C23C0E">
            <w:pPr>
              <w:jc w:val="center"/>
              <w:rPr>
                <w:b/>
                <w:sz w:val="16"/>
                <w:szCs w:val="16"/>
              </w:rPr>
            </w:pPr>
          </w:p>
          <w:p w14:paraId="63FB0FE7" w14:textId="4B9F96D1" w:rsidR="00FD70FF" w:rsidRDefault="40E7C64F" w:rsidP="00C23C0E">
            <w:pPr>
              <w:jc w:val="center"/>
              <w:rPr>
                <w:b/>
                <w:sz w:val="32"/>
                <w:szCs w:val="32"/>
              </w:rPr>
            </w:pPr>
            <w:bookmarkStart w:id="24" w:name="REL151"/>
            <w:r w:rsidRPr="40E7C64F">
              <w:rPr>
                <w:b/>
                <w:bCs/>
                <w:sz w:val="32"/>
                <w:szCs w:val="32"/>
              </w:rPr>
              <w:t xml:space="preserve">REL 151 </w:t>
            </w:r>
            <w:bookmarkEnd w:id="24"/>
            <w:r w:rsidRPr="40E7C64F">
              <w:rPr>
                <w:b/>
                <w:bCs/>
                <w:sz w:val="32"/>
                <w:szCs w:val="32"/>
              </w:rPr>
              <w:t>Course Student Learning Outcomes &amp; Assessment Plan 2018-2019</w:t>
            </w:r>
          </w:p>
          <w:p w14:paraId="3ED0015C" w14:textId="36AFE0B2" w:rsidR="00FD70FF" w:rsidRDefault="40E7C64F" w:rsidP="40E7C64F">
            <w:pPr>
              <w:spacing w:line="276" w:lineRule="auto"/>
              <w:rPr>
                <w:rFonts w:ascii="Calibri" w:eastAsia="Calibri" w:hAnsi="Calibri" w:cs="Calibri"/>
              </w:rPr>
            </w:pPr>
            <w:r w:rsidRPr="40E7C64F">
              <w:rPr>
                <w:rFonts w:ascii="Calibri" w:eastAsia="Calibri" w:hAnsi="Calibri" w:cs="Calibri"/>
                <w:u w:val="single"/>
              </w:rPr>
              <w:t>Course Student Learning Outcomes</w:t>
            </w:r>
            <w:r w:rsidRPr="40E7C64F">
              <w:rPr>
                <w:rFonts w:ascii="Calibri" w:eastAsia="Calibri" w:hAnsi="Calibri" w:cs="Calibri"/>
              </w:rPr>
              <w:t xml:space="preserve"> </w:t>
            </w:r>
          </w:p>
          <w:p w14:paraId="3DDC9FC9" w14:textId="77777777" w:rsidR="00E6090F" w:rsidRPr="00CD3110" w:rsidRDefault="00E6090F" w:rsidP="00E6090F">
            <w:pPr>
              <w:spacing w:before="240"/>
              <w:rPr>
                <w:rFonts w:cs="Helvetica"/>
                <w:color w:val="000000" w:themeColor="text1"/>
              </w:rPr>
            </w:pPr>
            <w:r w:rsidRPr="65058ACB">
              <w:rPr>
                <w:rFonts w:cs="Helvetica"/>
                <w:color w:val="000000" w:themeColor="text1"/>
              </w:rPr>
              <w:t xml:space="preserve">1. The student will understand the socio-historical and literary contexts of the many books of the Old Testament. </w:t>
            </w:r>
          </w:p>
          <w:p w14:paraId="38165B41" w14:textId="0DA5BD74" w:rsidR="00A8674B" w:rsidRPr="00CD3110" w:rsidRDefault="00E6090F" w:rsidP="00A8674B">
            <w:pPr>
              <w:rPr>
                <w:rFonts w:cs="Helvetica"/>
                <w:color w:val="000000" w:themeColor="text1"/>
              </w:rPr>
            </w:pPr>
            <w:r w:rsidRPr="65058ACB">
              <w:rPr>
                <w:rFonts w:cs="Helvetica"/>
                <w:color w:val="000000" w:themeColor="text1"/>
              </w:rPr>
              <w:t>2. The student will compare a variety of opinions and approaches to studying the Old Testament</w:t>
            </w:r>
            <w:r w:rsidR="00A8674B">
              <w:rPr>
                <w:rFonts w:cs="Helvetica"/>
                <w:color w:val="000000" w:themeColor="text1"/>
              </w:rPr>
              <w:t xml:space="preserve"> </w:t>
            </w:r>
            <w:r w:rsidR="00A8674B" w:rsidRPr="5294DBCB">
              <w:rPr>
                <w:rFonts w:cs="Helvetica"/>
                <w:color w:val="000000" w:themeColor="text1"/>
              </w:rPr>
              <w:t xml:space="preserve">verbally </w:t>
            </w:r>
            <w:r w:rsidR="00F01EC6">
              <w:rPr>
                <w:rFonts w:cs="Helvetica"/>
                <w:color w:val="000000" w:themeColor="text1"/>
              </w:rPr>
              <w:t>or</w:t>
            </w:r>
            <w:r w:rsidR="00A8674B" w:rsidRPr="5294DBCB">
              <w:rPr>
                <w:rFonts w:cs="Helvetica"/>
                <w:color w:val="000000" w:themeColor="text1"/>
              </w:rPr>
              <w:t xml:space="preserve"> in writing.</w:t>
            </w:r>
          </w:p>
          <w:p w14:paraId="144BDFFD" w14:textId="69497765" w:rsidR="00E6090F" w:rsidRDefault="00E6090F" w:rsidP="00E6090F">
            <w:pPr>
              <w:spacing w:line="276" w:lineRule="auto"/>
              <w:rPr>
                <w:rFonts w:cs="Helvetica"/>
                <w:color w:val="000000" w:themeColor="text1"/>
              </w:rPr>
            </w:pPr>
          </w:p>
          <w:p w14:paraId="09C183B2" w14:textId="77777777" w:rsidR="00A7144B" w:rsidRPr="00490115" w:rsidRDefault="00A7144B" w:rsidP="40E7C64F">
            <w:pPr>
              <w:spacing w:line="276" w:lineRule="auto"/>
            </w:pPr>
          </w:p>
          <w:p w14:paraId="319DFEEA" w14:textId="506CED1A" w:rsidR="00FD70FF" w:rsidRPr="00490115" w:rsidRDefault="40E7C64F" w:rsidP="00702D31">
            <w:pPr>
              <w:spacing w:line="276" w:lineRule="auto"/>
              <w:rPr>
                <w:b/>
                <w:bCs/>
                <w:sz w:val="16"/>
                <w:szCs w:val="16"/>
              </w:rPr>
            </w:pPr>
            <w:r w:rsidRPr="40E7C64F">
              <w:rPr>
                <w:rFonts w:ascii="Calibri" w:eastAsia="Calibri" w:hAnsi="Calibri" w:cs="Calibri"/>
              </w:rPr>
              <w:t xml:space="preserve"> </w:t>
            </w:r>
          </w:p>
        </w:tc>
      </w:tr>
      <w:tr w:rsidR="00FD70FF" w:rsidRPr="00D554AC" w14:paraId="79CF01A2" w14:textId="77777777" w:rsidTr="009B3FAB">
        <w:trPr>
          <w:trHeight w:val="54"/>
        </w:trPr>
        <w:tc>
          <w:tcPr>
            <w:tcW w:w="2538" w:type="dxa"/>
            <w:tcBorders>
              <w:left w:val="single" w:sz="6" w:space="0" w:color="auto"/>
              <w:bottom w:val="double" w:sz="4" w:space="0" w:color="auto"/>
              <w:right w:val="single" w:sz="6" w:space="0" w:color="auto"/>
            </w:tcBorders>
            <w:vAlign w:val="center"/>
          </w:tcPr>
          <w:p w14:paraId="31DE5DC9" w14:textId="77777777" w:rsidR="00FD70FF" w:rsidRPr="00D554AC" w:rsidRDefault="00FD70FF" w:rsidP="00C23C0E">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970" w:type="dxa"/>
            <w:tcBorders>
              <w:left w:val="single" w:sz="6" w:space="0" w:color="auto"/>
              <w:bottom w:val="thinThickSmallGap" w:sz="12" w:space="0" w:color="auto"/>
              <w:right w:val="single" w:sz="4" w:space="0" w:color="auto"/>
            </w:tcBorders>
            <w:vAlign w:val="center"/>
          </w:tcPr>
          <w:p w14:paraId="3AC0A7EF" w14:textId="77777777" w:rsidR="00FD70FF" w:rsidRPr="00D554AC" w:rsidRDefault="00FD70FF" w:rsidP="00C23C0E">
            <w:pPr>
              <w:jc w:val="center"/>
              <w:rPr>
                <w:b/>
                <w:sz w:val="24"/>
                <w:szCs w:val="24"/>
              </w:rPr>
            </w:pPr>
            <w:r w:rsidRPr="00D554AC">
              <w:rPr>
                <w:b/>
                <w:sz w:val="24"/>
                <w:szCs w:val="24"/>
              </w:rPr>
              <w:t>Means of Assessment</w:t>
            </w:r>
          </w:p>
        </w:tc>
        <w:tc>
          <w:tcPr>
            <w:tcW w:w="1980" w:type="dxa"/>
            <w:tcBorders>
              <w:left w:val="single" w:sz="6" w:space="0" w:color="auto"/>
              <w:bottom w:val="thinThickSmallGap" w:sz="12" w:space="0" w:color="auto"/>
              <w:right w:val="single" w:sz="4" w:space="0" w:color="auto"/>
            </w:tcBorders>
            <w:vAlign w:val="center"/>
          </w:tcPr>
          <w:p w14:paraId="0BF75358" w14:textId="77777777" w:rsidR="00FD70FF" w:rsidRPr="00D554AC" w:rsidRDefault="00FD70FF" w:rsidP="00C23C0E">
            <w:pPr>
              <w:jc w:val="center"/>
              <w:rPr>
                <w:b/>
                <w:sz w:val="24"/>
                <w:szCs w:val="24"/>
              </w:rPr>
            </w:pPr>
            <w:r w:rsidRPr="00D554AC">
              <w:rPr>
                <w:b/>
                <w:sz w:val="24"/>
                <w:szCs w:val="24"/>
              </w:rPr>
              <w:t>Criteria for Success</w:t>
            </w:r>
          </w:p>
        </w:tc>
        <w:tc>
          <w:tcPr>
            <w:tcW w:w="1710" w:type="dxa"/>
            <w:tcBorders>
              <w:left w:val="single" w:sz="4" w:space="0" w:color="auto"/>
              <w:bottom w:val="thinThickSmallGap" w:sz="12" w:space="0" w:color="auto"/>
              <w:right w:val="single" w:sz="6" w:space="0" w:color="auto"/>
            </w:tcBorders>
            <w:vAlign w:val="center"/>
          </w:tcPr>
          <w:p w14:paraId="2A451071" w14:textId="77777777" w:rsidR="00FD70FF" w:rsidRPr="00D554AC" w:rsidRDefault="00FD70FF" w:rsidP="00C23C0E">
            <w:pPr>
              <w:jc w:val="center"/>
              <w:rPr>
                <w:b/>
                <w:sz w:val="24"/>
                <w:szCs w:val="24"/>
              </w:rPr>
            </w:pPr>
            <w:r w:rsidRPr="00D554AC">
              <w:rPr>
                <w:b/>
                <w:sz w:val="24"/>
                <w:szCs w:val="24"/>
              </w:rPr>
              <w:t>Summary &amp; Analysis of Assessment Evidence</w:t>
            </w:r>
          </w:p>
        </w:tc>
        <w:tc>
          <w:tcPr>
            <w:tcW w:w="3978" w:type="dxa"/>
            <w:tcBorders>
              <w:left w:val="single" w:sz="6" w:space="0" w:color="auto"/>
              <w:bottom w:val="thinThickSmallGap" w:sz="12" w:space="0" w:color="auto"/>
            </w:tcBorders>
            <w:vAlign w:val="center"/>
          </w:tcPr>
          <w:p w14:paraId="36947EBE" w14:textId="77777777" w:rsidR="00FD70FF" w:rsidRPr="00D554AC" w:rsidRDefault="00FD70FF" w:rsidP="00C23C0E">
            <w:pPr>
              <w:jc w:val="center"/>
              <w:rPr>
                <w:b/>
                <w:sz w:val="24"/>
                <w:szCs w:val="24"/>
              </w:rPr>
            </w:pPr>
            <w:r w:rsidRPr="00D554AC">
              <w:rPr>
                <w:b/>
                <w:sz w:val="24"/>
                <w:szCs w:val="24"/>
              </w:rPr>
              <w:t>Use of Results</w:t>
            </w:r>
          </w:p>
        </w:tc>
      </w:tr>
      <w:tr w:rsidR="00384114" w14:paraId="2D9A9A16" w14:textId="77777777" w:rsidTr="009B3FAB">
        <w:trPr>
          <w:trHeight w:val="54"/>
        </w:trPr>
        <w:tc>
          <w:tcPr>
            <w:tcW w:w="2538" w:type="dxa"/>
            <w:tcBorders>
              <w:right w:val="single" w:sz="6" w:space="0" w:color="auto"/>
            </w:tcBorders>
          </w:tcPr>
          <w:p w14:paraId="5E63410F" w14:textId="53C2C7F6" w:rsidR="00384114" w:rsidRDefault="00384114" w:rsidP="00C733F9">
            <w:r w:rsidRPr="65058ACB">
              <w:rPr>
                <w:rFonts w:cs="Helvetica"/>
                <w:color w:val="000000" w:themeColor="text1"/>
              </w:rPr>
              <w:t>1. The student will understand the socio-historical and literary contexts of the many books of the Old Testament</w:t>
            </w:r>
            <w:r w:rsidR="5294DBCB" w:rsidRPr="5294DBCB">
              <w:rPr>
                <w:rFonts w:cs="Helvetica"/>
                <w:color w:val="000000" w:themeColor="text1"/>
              </w:rPr>
              <w:t xml:space="preserve"> </w:t>
            </w:r>
          </w:p>
        </w:tc>
        <w:tc>
          <w:tcPr>
            <w:tcW w:w="2970" w:type="dxa"/>
            <w:tcBorders>
              <w:top w:val="thinThickSmallGap" w:sz="12" w:space="0" w:color="auto"/>
              <w:left w:val="single" w:sz="6" w:space="0" w:color="auto"/>
              <w:right w:val="single" w:sz="4" w:space="0" w:color="auto"/>
            </w:tcBorders>
          </w:tcPr>
          <w:p w14:paraId="20C3B9BD" w14:textId="788FB55A" w:rsidR="00384114" w:rsidRDefault="00384114" w:rsidP="006A7DB2">
            <w:r w:rsidRPr="5E5C1DB4">
              <w:rPr>
                <w:rFonts w:ascii="Calibri" w:eastAsia="Calibri" w:hAnsi="Calibri" w:cs="Calibri"/>
              </w:rPr>
              <w:t>Assessment with Evaluations –</w:t>
            </w:r>
            <w:r w:rsidR="00BA1651">
              <w:rPr>
                <w:rFonts w:ascii="Calibri" w:eastAsia="Calibri" w:hAnsi="Calibri" w:cs="Calibri"/>
              </w:rPr>
              <w:t>S</w:t>
            </w:r>
            <w:r w:rsidRPr="5E5C1DB4">
              <w:rPr>
                <w:rFonts w:ascii="Calibri" w:eastAsia="Calibri" w:hAnsi="Calibri" w:cs="Calibri"/>
              </w:rPr>
              <w:t xml:space="preserve">hort questions that addresses </w:t>
            </w:r>
            <w:r w:rsidR="006A7DB2">
              <w:rPr>
                <w:rFonts w:ascii="Calibri" w:eastAsia="Calibri" w:hAnsi="Calibri" w:cs="Calibri"/>
              </w:rPr>
              <w:t>the various socio-historical and literary contexts of the Old Testament</w:t>
            </w:r>
            <w:r w:rsidRPr="5E5C1DB4">
              <w:rPr>
                <w:rFonts w:ascii="Calibri" w:eastAsia="Calibri" w:hAnsi="Calibri" w:cs="Calibri"/>
              </w:rPr>
              <w:t xml:space="preserve">: Why is context and history important in studying the Old Testament? </w:t>
            </w:r>
          </w:p>
        </w:tc>
        <w:tc>
          <w:tcPr>
            <w:tcW w:w="1980" w:type="dxa"/>
            <w:tcBorders>
              <w:top w:val="thinThickSmallGap" w:sz="12" w:space="0" w:color="auto"/>
              <w:left w:val="single" w:sz="6" w:space="0" w:color="auto"/>
              <w:right w:val="single" w:sz="4" w:space="0" w:color="auto"/>
            </w:tcBorders>
          </w:tcPr>
          <w:p w14:paraId="0E8CF72D" w14:textId="77777777" w:rsidR="00384114" w:rsidRDefault="00384114" w:rsidP="00384114">
            <w:r w:rsidRPr="5E5C1DB4">
              <w:rPr>
                <w:rFonts w:ascii="Calibri" w:eastAsia="Calibri" w:hAnsi="Calibri" w:cs="Calibri"/>
              </w:rPr>
              <w:t>70% of students should meet intended outcome.</w:t>
            </w:r>
          </w:p>
          <w:p w14:paraId="0FB9409C" w14:textId="77777777" w:rsidR="00384114" w:rsidRDefault="00384114" w:rsidP="00384114"/>
        </w:tc>
        <w:tc>
          <w:tcPr>
            <w:tcW w:w="1710" w:type="dxa"/>
            <w:tcBorders>
              <w:top w:val="thinThickSmallGap" w:sz="12" w:space="0" w:color="auto"/>
              <w:left w:val="single" w:sz="4" w:space="0" w:color="auto"/>
              <w:right w:val="single" w:sz="6" w:space="0" w:color="auto"/>
            </w:tcBorders>
          </w:tcPr>
          <w:p w14:paraId="42F9D4E9" w14:textId="3405F39C" w:rsidR="00384114" w:rsidRDefault="574B8112" w:rsidP="00384114">
            <w:r>
              <w:t>Fall 2018 (online course)</w:t>
            </w:r>
          </w:p>
          <w:p w14:paraId="5A900A1D" w14:textId="6B2F2A2A" w:rsidR="00384114" w:rsidRDefault="574B8112" w:rsidP="574B8112">
            <w:r w:rsidRPr="574B8112">
              <w:rPr>
                <w:rFonts w:ascii="Times New Roman" w:eastAsia="Times New Roman" w:hAnsi="Times New Roman" w:cs="Times New Roman"/>
              </w:rPr>
              <w:t>Shelby:</w:t>
            </w:r>
          </w:p>
          <w:p w14:paraId="1192F4BC" w14:textId="236D5F1C" w:rsidR="00384114" w:rsidRDefault="574B8112" w:rsidP="574B8112">
            <w:r w:rsidRPr="574B8112">
              <w:rPr>
                <w:rFonts w:ascii="Times New Roman" w:eastAsia="Times New Roman" w:hAnsi="Times New Roman" w:cs="Times New Roman"/>
              </w:rPr>
              <w:t xml:space="preserve">28/36= 78% </w:t>
            </w:r>
          </w:p>
          <w:p w14:paraId="62A0E1A2" w14:textId="3A713D18" w:rsidR="00384114" w:rsidRDefault="574B8112" w:rsidP="574B8112">
            <w:pPr>
              <w:rPr>
                <w:rFonts w:ascii="Times New Roman" w:eastAsia="Times New Roman" w:hAnsi="Times New Roman" w:cs="Times New Roman"/>
              </w:rPr>
            </w:pPr>
            <w:r w:rsidRPr="574B8112">
              <w:rPr>
                <w:rFonts w:ascii="Times New Roman" w:eastAsia="Times New Roman" w:hAnsi="Times New Roman" w:cs="Times New Roman"/>
              </w:rPr>
              <w:t>Spring 2019</w:t>
            </w:r>
          </w:p>
          <w:p w14:paraId="55FB520D" w14:textId="48B2EA3B" w:rsidR="00384114" w:rsidRDefault="574B8112" w:rsidP="574B8112">
            <w:pPr>
              <w:rPr>
                <w:rFonts w:ascii="Times New Roman" w:eastAsia="Times New Roman" w:hAnsi="Times New Roman" w:cs="Times New Roman"/>
              </w:rPr>
            </w:pPr>
            <w:r w:rsidRPr="574B8112">
              <w:rPr>
                <w:rFonts w:ascii="Times New Roman" w:eastAsia="Times New Roman" w:hAnsi="Times New Roman" w:cs="Times New Roman"/>
              </w:rPr>
              <w:t>Shelby:</w:t>
            </w:r>
          </w:p>
          <w:p w14:paraId="50F055F2" w14:textId="618DB152" w:rsidR="00384114" w:rsidRDefault="574B8112" w:rsidP="574B8112">
            <w:pPr>
              <w:rPr>
                <w:rFonts w:ascii="Times New Roman" w:eastAsia="Times New Roman" w:hAnsi="Times New Roman" w:cs="Times New Roman"/>
              </w:rPr>
            </w:pPr>
            <w:r w:rsidRPr="574B8112">
              <w:rPr>
                <w:rFonts w:ascii="Times New Roman" w:eastAsia="Times New Roman" w:hAnsi="Times New Roman" w:cs="Times New Roman"/>
              </w:rPr>
              <w:t>24/30= 80%</w:t>
            </w:r>
          </w:p>
        </w:tc>
        <w:tc>
          <w:tcPr>
            <w:tcW w:w="3978" w:type="dxa"/>
            <w:tcBorders>
              <w:top w:val="thinThickSmallGap" w:sz="12" w:space="0" w:color="auto"/>
              <w:left w:val="single" w:sz="6" w:space="0" w:color="auto"/>
            </w:tcBorders>
          </w:tcPr>
          <w:p w14:paraId="2F1E0460" w14:textId="2D6FCFA0" w:rsidR="00384114" w:rsidRDefault="4E10209E" w:rsidP="00384114">
            <w:r>
              <w:t xml:space="preserve">Data shows that students are understanding the material and executing their </w:t>
            </w:r>
            <w:r w:rsidR="2FBAF302">
              <w:t>knowledge</w:t>
            </w:r>
            <w:r>
              <w:t xml:space="preserve"> </w:t>
            </w:r>
            <w:r w:rsidR="311D92CE">
              <w:t>in the evaluations.</w:t>
            </w:r>
          </w:p>
        </w:tc>
      </w:tr>
      <w:tr w:rsidR="00A7144B" w14:paraId="7FC288C5" w14:textId="77777777" w:rsidTr="009B3FAB">
        <w:trPr>
          <w:trHeight w:val="54"/>
        </w:trPr>
        <w:tc>
          <w:tcPr>
            <w:tcW w:w="2538" w:type="dxa"/>
            <w:tcBorders>
              <w:right w:val="single" w:sz="6" w:space="0" w:color="auto"/>
            </w:tcBorders>
          </w:tcPr>
          <w:p w14:paraId="16427002" w14:textId="77777777" w:rsidR="00B17D55" w:rsidRPr="00CD3110" w:rsidRDefault="00A7144B" w:rsidP="00B17D55">
            <w:pPr>
              <w:rPr>
                <w:rFonts w:cs="Helvetica"/>
                <w:color w:val="000000" w:themeColor="text1"/>
              </w:rPr>
            </w:pPr>
            <w:r w:rsidRPr="65058ACB">
              <w:rPr>
                <w:rFonts w:cs="Helvetica"/>
                <w:color w:val="000000" w:themeColor="text1"/>
              </w:rPr>
              <w:t>2. The student will compare a variety of opinions and approaches to studying the Old Testament</w:t>
            </w:r>
            <w:r w:rsidR="00B17D55">
              <w:rPr>
                <w:rFonts w:cs="Helvetica"/>
                <w:color w:val="000000" w:themeColor="text1"/>
              </w:rPr>
              <w:t xml:space="preserve"> </w:t>
            </w:r>
            <w:r w:rsidR="00B17D55" w:rsidRPr="5294DBCB">
              <w:rPr>
                <w:rFonts w:cs="Helvetica"/>
                <w:color w:val="000000" w:themeColor="text1"/>
              </w:rPr>
              <w:t xml:space="preserve">verbally </w:t>
            </w:r>
            <w:r w:rsidR="00B17D55">
              <w:rPr>
                <w:rFonts w:cs="Helvetica"/>
                <w:color w:val="000000" w:themeColor="text1"/>
              </w:rPr>
              <w:t>or</w:t>
            </w:r>
            <w:r w:rsidR="00B17D55" w:rsidRPr="5294DBCB">
              <w:rPr>
                <w:rFonts w:cs="Helvetica"/>
                <w:color w:val="000000" w:themeColor="text1"/>
              </w:rPr>
              <w:t xml:space="preserve"> in writing.</w:t>
            </w:r>
          </w:p>
          <w:p w14:paraId="6B1009F0" w14:textId="0DCFC735" w:rsidR="00A7144B" w:rsidRDefault="00A7144B" w:rsidP="00A7144B"/>
        </w:tc>
        <w:tc>
          <w:tcPr>
            <w:tcW w:w="2970" w:type="dxa"/>
            <w:tcBorders>
              <w:left w:val="single" w:sz="6" w:space="0" w:color="auto"/>
              <w:right w:val="single" w:sz="4" w:space="0" w:color="auto"/>
            </w:tcBorders>
          </w:tcPr>
          <w:p w14:paraId="13EA7707" w14:textId="1575E217" w:rsidR="00A7144B" w:rsidRDefault="00A7144B" w:rsidP="00A7144B">
            <w:r w:rsidRPr="5E5C1DB4">
              <w:rPr>
                <w:rFonts w:ascii="Calibri" w:eastAsia="Calibri" w:hAnsi="Calibri" w:cs="Calibri"/>
              </w:rPr>
              <w:t>Assessment with Evaluations –</w:t>
            </w:r>
            <w:r w:rsidR="006A7DB2">
              <w:rPr>
                <w:rFonts w:ascii="Calibri" w:eastAsia="Calibri" w:hAnsi="Calibri" w:cs="Calibri"/>
              </w:rPr>
              <w:t>S</w:t>
            </w:r>
            <w:r w:rsidRPr="5E5C1DB4">
              <w:rPr>
                <w:rFonts w:ascii="Calibri" w:eastAsia="Calibri" w:hAnsi="Calibri" w:cs="Calibri"/>
              </w:rPr>
              <w:t xml:space="preserve">hort questions that addresses </w:t>
            </w:r>
            <w:r w:rsidR="00993988">
              <w:rPr>
                <w:rFonts w:ascii="Calibri" w:eastAsia="Calibri" w:hAnsi="Calibri" w:cs="Calibri"/>
              </w:rPr>
              <w:t>the comparison of the variety of opinions and approaches to studying the Old</w:t>
            </w:r>
            <w:r w:rsidRPr="5E5C1DB4">
              <w:rPr>
                <w:rFonts w:ascii="Calibri" w:eastAsia="Calibri" w:hAnsi="Calibri" w:cs="Calibri"/>
              </w:rPr>
              <w:t xml:space="preserve"> Testament</w:t>
            </w:r>
            <w:r w:rsidR="00993988">
              <w:rPr>
                <w:rFonts w:ascii="Calibri" w:eastAsia="Calibri" w:hAnsi="Calibri" w:cs="Calibri"/>
              </w:rPr>
              <w:t xml:space="preserve">: </w:t>
            </w:r>
            <w:r w:rsidRPr="5E5C1DB4">
              <w:rPr>
                <w:rFonts w:ascii="Calibri" w:eastAsia="Calibri" w:hAnsi="Calibri" w:cs="Calibri"/>
              </w:rPr>
              <w:t xml:space="preserve"> Why are there so many interpretations of a book like Genesis?</w:t>
            </w:r>
          </w:p>
          <w:p w14:paraId="615A23A9" w14:textId="77777777" w:rsidR="00A7144B" w:rsidRDefault="00A7144B" w:rsidP="00A7144B"/>
        </w:tc>
        <w:tc>
          <w:tcPr>
            <w:tcW w:w="1980" w:type="dxa"/>
            <w:tcBorders>
              <w:left w:val="single" w:sz="6" w:space="0" w:color="auto"/>
              <w:right w:val="single" w:sz="4" w:space="0" w:color="auto"/>
            </w:tcBorders>
          </w:tcPr>
          <w:p w14:paraId="24E4F121" w14:textId="77777777" w:rsidR="00A7144B" w:rsidRDefault="00A7144B" w:rsidP="00A7144B">
            <w:r w:rsidRPr="5E5C1DB4">
              <w:rPr>
                <w:rFonts w:ascii="Calibri" w:eastAsia="Calibri" w:hAnsi="Calibri" w:cs="Calibri"/>
              </w:rPr>
              <w:t>70% of students should meet intended outcome.</w:t>
            </w:r>
          </w:p>
          <w:p w14:paraId="5A1704C0" w14:textId="77777777" w:rsidR="00A7144B" w:rsidRDefault="00A7144B" w:rsidP="00A7144B"/>
        </w:tc>
        <w:tc>
          <w:tcPr>
            <w:tcW w:w="1710" w:type="dxa"/>
            <w:tcBorders>
              <w:left w:val="single" w:sz="4" w:space="0" w:color="auto"/>
              <w:right w:val="single" w:sz="6" w:space="0" w:color="auto"/>
            </w:tcBorders>
          </w:tcPr>
          <w:p w14:paraId="2BF5EB8E" w14:textId="24F09749" w:rsidR="00A7144B" w:rsidRDefault="574B8112" w:rsidP="00A7144B">
            <w:r>
              <w:t>Fall 2018</w:t>
            </w:r>
          </w:p>
          <w:p w14:paraId="3347EE0E" w14:textId="50FC92F8" w:rsidR="00A7144B" w:rsidRDefault="574B8112" w:rsidP="574B8112">
            <w:r>
              <w:t xml:space="preserve">Shelby: </w:t>
            </w:r>
          </w:p>
          <w:p w14:paraId="0A5FEE92" w14:textId="567D8920" w:rsidR="00A7144B" w:rsidRDefault="574B8112" w:rsidP="574B8112">
            <w:r w:rsidRPr="574B8112">
              <w:rPr>
                <w:rFonts w:ascii="Times New Roman" w:eastAsia="Times New Roman" w:hAnsi="Times New Roman" w:cs="Times New Roman"/>
              </w:rPr>
              <w:t>31/36 = 86%</w:t>
            </w:r>
          </w:p>
          <w:p w14:paraId="7CEBB248" w14:textId="2A2B89B1" w:rsidR="00A7144B" w:rsidRDefault="574B8112" w:rsidP="574B8112">
            <w:pPr>
              <w:rPr>
                <w:rFonts w:ascii="Times New Roman" w:eastAsia="Times New Roman" w:hAnsi="Times New Roman" w:cs="Times New Roman"/>
              </w:rPr>
            </w:pPr>
            <w:r w:rsidRPr="574B8112">
              <w:rPr>
                <w:rFonts w:ascii="Times New Roman" w:eastAsia="Times New Roman" w:hAnsi="Times New Roman" w:cs="Times New Roman"/>
              </w:rPr>
              <w:t>Spring 2019</w:t>
            </w:r>
          </w:p>
          <w:p w14:paraId="5E362E21" w14:textId="6F87064C" w:rsidR="00A7144B" w:rsidRDefault="574B8112" w:rsidP="574B8112">
            <w:pPr>
              <w:rPr>
                <w:rFonts w:ascii="Times New Roman" w:eastAsia="Times New Roman" w:hAnsi="Times New Roman" w:cs="Times New Roman"/>
              </w:rPr>
            </w:pPr>
            <w:r w:rsidRPr="574B8112">
              <w:rPr>
                <w:rFonts w:ascii="Times New Roman" w:eastAsia="Times New Roman" w:hAnsi="Times New Roman" w:cs="Times New Roman"/>
              </w:rPr>
              <w:t>Shelby:</w:t>
            </w:r>
          </w:p>
          <w:p w14:paraId="401E2B57" w14:textId="486648D8" w:rsidR="00A7144B" w:rsidRDefault="574B8112" w:rsidP="574B8112">
            <w:pPr>
              <w:rPr>
                <w:rFonts w:ascii="Times New Roman" w:eastAsia="Times New Roman" w:hAnsi="Times New Roman" w:cs="Times New Roman"/>
              </w:rPr>
            </w:pPr>
            <w:r w:rsidRPr="574B8112">
              <w:rPr>
                <w:rFonts w:ascii="Times New Roman" w:eastAsia="Times New Roman" w:hAnsi="Times New Roman" w:cs="Times New Roman"/>
              </w:rPr>
              <w:t>26/30= 87%</w:t>
            </w:r>
          </w:p>
        </w:tc>
        <w:tc>
          <w:tcPr>
            <w:tcW w:w="3978" w:type="dxa"/>
            <w:tcBorders>
              <w:left w:val="single" w:sz="6" w:space="0" w:color="auto"/>
            </w:tcBorders>
          </w:tcPr>
          <w:p w14:paraId="5F3103EA" w14:textId="2D6FCFA0" w:rsidR="00A7144B" w:rsidRDefault="03FA4EFC" w:rsidP="00A7144B">
            <w:r>
              <w:t>Data shows that students are understanding the material and executing their knowledge in the evaluations.</w:t>
            </w:r>
          </w:p>
          <w:p w14:paraId="60719088" w14:textId="5254E2EE" w:rsidR="00A7144B" w:rsidRDefault="00A7144B" w:rsidP="6C4A5148"/>
        </w:tc>
      </w:tr>
      <w:tr w:rsidR="00A7144B" w14:paraId="218F2D85" w14:textId="77777777" w:rsidTr="2BCE899C">
        <w:tc>
          <w:tcPr>
            <w:tcW w:w="7488" w:type="dxa"/>
            <w:gridSpan w:val="3"/>
            <w:tcBorders>
              <w:right w:val="single" w:sz="4" w:space="0" w:color="auto"/>
            </w:tcBorders>
          </w:tcPr>
          <w:p w14:paraId="04146C38" w14:textId="77777777" w:rsidR="00A7144B" w:rsidRPr="002A44E2" w:rsidRDefault="00A7144B" w:rsidP="00A7144B">
            <w:pPr>
              <w:rPr>
                <w:sz w:val="12"/>
                <w:szCs w:val="12"/>
              </w:rPr>
            </w:pPr>
          </w:p>
          <w:p w14:paraId="1E885685" w14:textId="7AFE06E7" w:rsidR="00A7144B" w:rsidRPr="002A44E2" w:rsidRDefault="00A7144B" w:rsidP="00A7144B">
            <w:pPr>
              <w:rPr>
                <w:b/>
                <w:sz w:val="12"/>
                <w:szCs w:val="12"/>
              </w:rPr>
            </w:pPr>
            <w:r w:rsidRPr="00D554AC">
              <w:rPr>
                <w:b/>
              </w:rPr>
              <w:t>Plan submission date:</w:t>
            </w:r>
            <w:r>
              <w:rPr>
                <w:b/>
              </w:rPr>
              <w:t xml:space="preserve"> </w:t>
            </w:r>
            <w:r w:rsidR="0063741B">
              <w:rPr>
                <w:b/>
              </w:rPr>
              <w:t>September 20</w:t>
            </w:r>
            <w:r>
              <w:rPr>
                <w:b/>
              </w:rPr>
              <w:t>, 2019</w:t>
            </w:r>
          </w:p>
          <w:p w14:paraId="6F6BEC4D" w14:textId="77777777" w:rsidR="00A7144B" w:rsidRDefault="00A7144B" w:rsidP="00A7144B"/>
        </w:tc>
        <w:tc>
          <w:tcPr>
            <w:tcW w:w="5688" w:type="dxa"/>
            <w:gridSpan w:val="2"/>
            <w:tcBorders>
              <w:left w:val="single" w:sz="4" w:space="0" w:color="auto"/>
            </w:tcBorders>
          </w:tcPr>
          <w:p w14:paraId="1A554AD3" w14:textId="77777777" w:rsidR="00A7144B" w:rsidRPr="002A44E2" w:rsidRDefault="00A7144B" w:rsidP="00A7144B">
            <w:pPr>
              <w:rPr>
                <w:sz w:val="12"/>
                <w:szCs w:val="12"/>
              </w:rPr>
            </w:pPr>
          </w:p>
          <w:p w14:paraId="55243613" w14:textId="77777777" w:rsidR="00A7144B" w:rsidRDefault="00A7144B" w:rsidP="00A7144B">
            <w:pPr>
              <w:rPr>
                <w:b/>
              </w:rPr>
            </w:pPr>
            <w:r w:rsidRPr="00102B7D">
              <w:rPr>
                <w:b/>
              </w:rPr>
              <w:t>Submitted by:</w:t>
            </w:r>
            <w:r>
              <w:rPr>
                <w:b/>
              </w:rPr>
              <w:t xml:space="preserve"> Liberal Arts Department</w:t>
            </w:r>
          </w:p>
          <w:p w14:paraId="693B644C" w14:textId="77777777" w:rsidR="00A7144B" w:rsidRPr="002A44E2" w:rsidRDefault="00A7144B" w:rsidP="00A7144B">
            <w:pPr>
              <w:rPr>
                <w:sz w:val="12"/>
                <w:szCs w:val="12"/>
              </w:rPr>
            </w:pPr>
          </w:p>
          <w:p w14:paraId="268398F1" w14:textId="77777777" w:rsidR="00A7144B" w:rsidRPr="002A44E2" w:rsidRDefault="00A7144B" w:rsidP="00A7144B">
            <w:pPr>
              <w:rPr>
                <w:b/>
                <w:sz w:val="8"/>
                <w:szCs w:val="8"/>
              </w:rPr>
            </w:pPr>
          </w:p>
        </w:tc>
      </w:tr>
    </w:tbl>
    <w:p w14:paraId="62624B69" w14:textId="05C540A6" w:rsidR="009B3FAB" w:rsidRDefault="009B3FAB"/>
    <w:p w14:paraId="7B4DC5B1" w14:textId="77777777" w:rsidR="009B3FAB" w:rsidRDefault="009B3FAB">
      <w:r>
        <w:br w:type="page"/>
      </w:r>
    </w:p>
    <w:p w14:paraId="7B2CEE77" w14:textId="77777777" w:rsidR="009B3FAB" w:rsidRDefault="009B3FAB"/>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970"/>
        <w:gridCol w:w="1980"/>
        <w:gridCol w:w="1710"/>
        <w:gridCol w:w="3978"/>
      </w:tblGrid>
      <w:tr w:rsidR="00FD70FF" w:rsidRPr="00D554AC" w14:paraId="4BD0AF24" w14:textId="77777777" w:rsidTr="2BCE899C">
        <w:tc>
          <w:tcPr>
            <w:tcW w:w="13176" w:type="dxa"/>
            <w:gridSpan w:val="5"/>
            <w:tcBorders>
              <w:bottom w:val="single" w:sz="6" w:space="0" w:color="auto"/>
            </w:tcBorders>
            <w:shd w:val="clear" w:color="auto" w:fill="D9D9D9" w:themeFill="background1" w:themeFillShade="D9"/>
          </w:tcPr>
          <w:p w14:paraId="3BB5C8C3" w14:textId="77777777" w:rsidR="00FD70FF" w:rsidRPr="00490115" w:rsidRDefault="00FD70FF" w:rsidP="00C23C0E">
            <w:pPr>
              <w:jc w:val="center"/>
              <w:rPr>
                <w:b/>
                <w:sz w:val="16"/>
                <w:szCs w:val="16"/>
              </w:rPr>
            </w:pPr>
          </w:p>
          <w:p w14:paraId="47E3ABD8" w14:textId="0A773F4E" w:rsidR="00FD70FF" w:rsidRDefault="40E7C64F" w:rsidP="00C23C0E">
            <w:pPr>
              <w:jc w:val="center"/>
              <w:rPr>
                <w:b/>
                <w:sz w:val="32"/>
                <w:szCs w:val="32"/>
              </w:rPr>
            </w:pPr>
            <w:bookmarkStart w:id="25" w:name="REL152"/>
            <w:r w:rsidRPr="40E7C64F">
              <w:rPr>
                <w:b/>
                <w:bCs/>
                <w:sz w:val="32"/>
                <w:szCs w:val="32"/>
              </w:rPr>
              <w:t xml:space="preserve">REL 152 </w:t>
            </w:r>
            <w:bookmarkEnd w:id="25"/>
            <w:r w:rsidRPr="40E7C64F">
              <w:rPr>
                <w:b/>
                <w:bCs/>
                <w:sz w:val="32"/>
                <w:szCs w:val="32"/>
              </w:rPr>
              <w:t>Course Student Learning Outcomes &amp; Assessment Plan 2018-2019</w:t>
            </w:r>
          </w:p>
          <w:p w14:paraId="4104C0C9" w14:textId="157545C6" w:rsidR="00FD70FF" w:rsidRPr="00490115" w:rsidRDefault="40E7C64F" w:rsidP="40E7C64F">
            <w:pPr>
              <w:spacing w:line="276" w:lineRule="auto"/>
            </w:pPr>
            <w:r w:rsidRPr="40E7C64F">
              <w:rPr>
                <w:rFonts w:ascii="Calibri" w:eastAsia="Calibri" w:hAnsi="Calibri" w:cs="Calibri"/>
                <w:u w:val="single"/>
              </w:rPr>
              <w:t>General Education Objective</w:t>
            </w:r>
          </w:p>
          <w:p w14:paraId="2D4EBCD8" w14:textId="6D68ED47" w:rsidR="00FD70FF" w:rsidRPr="00490115" w:rsidRDefault="40E7C64F" w:rsidP="40E7C64F">
            <w:pPr>
              <w:spacing w:line="276" w:lineRule="auto"/>
            </w:pPr>
            <w:r w:rsidRPr="40E7C64F">
              <w:rPr>
                <w:rFonts w:ascii="Calibri" w:eastAsia="Calibri" w:hAnsi="Calibri" w:cs="Calibri"/>
              </w:rPr>
              <w:t>Prepare students to continue their education at four-year institutions or to enter the workforce.</w:t>
            </w:r>
          </w:p>
          <w:p w14:paraId="18FF772F" w14:textId="081D0A41" w:rsidR="00FD70FF" w:rsidRPr="00490115" w:rsidRDefault="40E7C64F" w:rsidP="40E7C64F">
            <w:pPr>
              <w:spacing w:line="276" w:lineRule="auto"/>
            </w:pPr>
            <w:r w:rsidRPr="40E7C64F">
              <w:rPr>
                <w:rFonts w:ascii="Calibri" w:eastAsia="Calibri" w:hAnsi="Calibri" w:cs="Calibri"/>
              </w:rPr>
              <w:t xml:space="preserve"> </w:t>
            </w:r>
            <w:r w:rsidRPr="40E7C64F">
              <w:rPr>
                <w:rFonts w:ascii="Calibri" w:eastAsia="Calibri" w:hAnsi="Calibri" w:cs="Calibri"/>
                <w:u w:val="single"/>
              </w:rPr>
              <w:t>Department Level Student Learning Outcomes</w:t>
            </w:r>
          </w:p>
          <w:p w14:paraId="150E9A08" w14:textId="04EACBA0" w:rsidR="00FD70FF" w:rsidRPr="00490115" w:rsidRDefault="40E7C64F" w:rsidP="40E7C64F">
            <w:pPr>
              <w:spacing w:line="276" w:lineRule="auto"/>
            </w:pPr>
            <w:r w:rsidRPr="40E7C64F">
              <w:rPr>
                <w:rFonts w:ascii="Calibri" w:eastAsia="Calibri" w:hAnsi="Calibri" w:cs="Calibri"/>
              </w:rPr>
              <w:t xml:space="preserve">       1.    Students will acquire content knowledge in the arts, humanities and social sciences. </w:t>
            </w:r>
          </w:p>
          <w:p w14:paraId="666A2387" w14:textId="5A1FB09B" w:rsidR="00FD70FF" w:rsidRPr="00490115" w:rsidRDefault="40E7C64F" w:rsidP="40E7C64F">
            <w:pPr>
              <w:spacing w:line="276" w:lineRule="auto"/>
            </w:pPr>
            <w:r w:rsidRPr="40E7C64F">
              <w:rPr>
                <w:rFonts w:ascii="Calibri" w:eastAsia="Calibri" w:hAnsi="Calibri" w:cs="Calibri"/>
              </w:rPr>
              <w:t xml:space="preserve">       2.    Students will gain a better understanding of their society and cultural differences among people in an ever-changing world.</w:t>
            </w:r>
          </w:p>
          <w:p w14:paraId="16BFD055" w14:textId="0C403559" w:rsidR="00FD70FF" w:rsidRPr="00490115" w:rsidRDefault="40E7C64F" w:rsidP="40E7C64F">
            <w:pPr>
              <w:pStyle w:val="ListParagraph"/>
              <w:numPr>
                <w:ilvl w:val="0"/>
                <w:numId w:val="9"/>
              </w:numPr>
              <w:rPr>
                <w:sz w:val="24"/>
                <w:szCs w:val="24"/>
              </w:rPr>
            </w:pPr>
            <w:r w:rsidRPr="40E7C64F">
              <w:rPr>
                <w:rFonts w:ascii="Calibri" w:eastAsia="Calibri" w:hAnsi="Calibri" w:cs="Calibri"/>
                <w:sz w:val="24"/>
                <w:szCs w:val="24"/>
              </w:rPr>
              <w:t>Students will develop analytical skills by researching and evaluating materials to support ideas.</w:t>
            </w:r>
          </w:p>
          <w:p w14:paraId="3B5CA4C5" w14:textId="5DEC8F99" w:rsidR="00FD70FF" w:rsidRPr="00490115" w:rsidRDefault="40E7C64F" w:rsidP="40E7C64F">
            <w:pPr>
              <w:spacing w:line="276" w:lineRule="auto"/>
            </w:pPr>
            <w:r w:rsidRPr="40E7C64F">
              <w:rPr>
                <w:rFonts w:ascii="Calibri" w:eastAsia="Calibri" w:hAnsi="Calibri" w:cs="Calibri"/>
              </w:rPr>
              <w:t xml:space="preserve"> </w:t>
            </w:r>
            <w:r w:rsidRPr="40E7C64F">
              <w:rPr>
                <w:rFonts w:ascii="Calibri" w:eastAsia="Calibri" w:hAnsi="Calibri" w:cs="Calibri"/>
                <w:u w:val="single"/>
              </w:rPr>
              <w:t>Course Student Learning Outcomes</w:t>
            </w:r>
            <w:r w:rsidRPr="40E7C64F">
              <w:rPr>
                <w:rFonts w:ascii="Calibri" w:eastAsia="Calibri" w:hAnsi="Calibri" w:cs="Calibri"/>
              </w:rPr>
              <w:t xml:space="preserve"> </w:t>
            </w:r>
          </w:p>
          <w:p w14:paraId="24C14ED9" w14:textId="4392E3E3" w:rsidR="00FD70FF" w:rsidRPr="00490115" w:rsidRDefault="40E7C64F" w:rsidP="40E7C64F">
            <w:pPr>
              <w:spacing w:line="276" w:lineRule="auto"/>
            </w:pPr>
            <w:r w:rsidRPr="40E7C64F">
              <w:rPr>
                <w:rFonts w:ascii="Calibri" w:eastAsia="Calibri" w:hAnsi="Calibri" w:cs="Calibri"/>
              </w:rPr>
              <w:t xml:space="preserve"> 1. Identify the basic structure, themes, and genres of the New Testament.</w:t>
            </w:r>
          </w:p>
          <w:p w14:paraId="5867EDD3" w14:textId="53A6FB8F" w:rsidR="00FD70FF" w:rsidRPr="00490115" w:rsidRDefault="40E7C64F" w:rsidP="40E7C64F">
            <w:pPr>
              <w:spacing w:line="276" w:lineRule="auto"/>
            </w:pPr>
            <w:r w:rsidRPr="40E7C64F">
              <w:rPr>
                <w:rFonts w:ascii="Calibri" w:eastAsia="Calibri" w:hAnsi="Calibri" w:cs="Calibri"/>
              </w:rPr>
              <w:t>2. Describe the historical context and development of early Christianity and its writings.</w:t>
            </w:r>
          </w:p>
          <w:p w14:paraId="1720F9BE" w14:textId="67EE1743" w:rsidR="00FD70FF" w:rsidRPr="00490115" w:rsidRDefault="40E7C64F" w:rsidP="40E7C64F">
            <w:pPr>
              <w:spacing w:line="276" w:lineRule="auto"/>
            </w:pPr>
            <w:r w:rsidRPr="40E7C64F">
              <w:rPr>
                <w:rFonts w:ascii="Calibri" w:eastAsia="Calibri" w:hAnsi="Calibri" w:cs="Calibri"/>
              </w:rPr>
              <w:t>3. Employ basic critical methods and tools of biblical research.</w:t>
            </w:r>
          </w:p>
          <w:p w14:paraId="0444507E" w14:textId="677E454E" w:rsidR="00FD70FF" w:rsidRPr="00490115" w:rsidRDefault="00FD70FF" w:rsidP="40E7C64F">
            <w:pPr>
              <w:rPr>
                <w:b/>
                <w:bCs/>
                <w:sz w:val="16"/>
                <w:szCs w:val="16"/>
              </w:rPr>
            </w:pPr>
          </w:p>
        </w:tc>
      </w:tr>
      <w:tr w:rsidR="00FD70FF" w:rsidRPr="00D554AC" w14:paraId="6A6A3FE2" w14:textId="77777777" w:rsidTr="009B3FAB">
        <w:trPr>
          <w:trHeight w:val="54"/>
        </w:trPr>
        <w:tc>
          <w:tcPr>
            <w:tcW w:w="2538" w:type="dxa"/>
            <w:tcBorders>
              <w:left w:val="single" w:sz="6" w:space="0" w:color="auto"/>
              <w:bottom w:val="double" w:sz="4" w:space="0" w:color="auto"/>
              <w:right w:val="single" w:sz="6" w:space="0" w:color="auto"/>
            </w:tcBorders>
            <w:vAlign w:val="center"/>
          </w:tcPr>
          <w:p w14:paraId="1FDBC8DA" w14:textId="77777777" w:rsidR="00FD70FF" w:rsidRPr="00D554AC" w:rsidRDefault="00FD70FF" w:rsidP="00C23C0E">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970" w:type="dxa"/>
            <w:tcBorders>
              <w:left w:val="single" w:sz="6" w:space="0" w:color="auto"/>
              <w:bottom w:val="thinThickSmallGap" w:sz="12" w:space="0" w:color="auto"/>
              <w:right w:val="single" w:sz="4" w:space="0" w:color="auto"/>
            </w:tcBorders>
            <w:vAlign w:val="center"/>
          </w:tcPr>
          <w:p w14:paraId="4DB525B1" w14:textId="77777777" w:rsidR="00FD70FF" w:rsidRPr="00D554AC" w:rsidRDefault="00FD70FF" w:rsidP="00C23C0E">
            <w:pPr>
              <w:jc w:val="center"/>
              <w:rPr>
                <w:b/>
                <w:sz w:val="24"/>
                <w:szCs w:val="24"/>
              </w:rPr>
            </w:pPr>
            <w:r w:rsidRPr="00D554AC">
              <w:rPr>
                <w:b/>
                <w:sz w:val="24"/>
                <w:szCs w:val="24"/>
              </w:rPr>
              <w:t>Means of Assessment</w:t>
            </w:r>
          </w:p>
        </w:tc>
        <w:tc>
          <w:tcPr>
            <w:tcW w:w="1980" w:type="dxa"/>
            <w:tcBorders>
              <w:left w:val="single" w:sz="6" w:space="0" w:color="auto"/>
              <w:bottom w:val="thinThickSmallGap" w:sz="12" w:space="0" w:color="auto"/>
              <w:right w:val="single" w:sz="4" w:space="0" w:color="auto"/>
            </w:tcBorders>
            <w:vAlign w:val="center"/>
          </w:tcPr>
          <w:p w14:paraId="3973D09E" w14:textId="77777777" w:rsidR="00FD70FF" w:rsidRPr="00D554AC" w:rsidRDefault="00FD70FF" w:rsidP="00C23C0E">
            <w:pPr>
              <w:jc w:val="center"/>
              <w:rPr>
                <w:b/>
                <w:sz w:val="24"/>
                <w:szCs w:val="24"/>
              </w:rPr>
            </w:pPr>
            <w:r w:rsidRPr="00D554AC">
              <w:rPr>
                <w:b/>
                <w:sz w:val="24"/>
                <w:szCs w:val="24"/>
              </w:rPr>
              <w:t>Criteria for Success</w:t>
            </w:r>
          </w:p>
        </w:tc>
        <w:tc>
          <w:tcPr>
            <w:tcW w:w="1710" w:type="dxa"/>
            <w:tcBorders>
              <w:left w:val="single" w:sz="4" w:space="0" w:color="auto"/>
              <w:bottom w:val="thinThickSmallGap" w:sz="12" w:space="0" w:color="auto"/>
              <w:right w:val="single" w:sz="6" w:space="0" w:color="auto"/>
            </w:tcBorders>
            <w:vAlign w:val="center"/>
          </w:tcPr>
          <w:p w14:paraId="2B1704A8" w14:textId="77777777" w:rsidR="00FD70FF" w:rsidRPr="00D554AC" w:rsidRDefault="00FD70FF" w:rsidP="00C23C0E">
            <w:pPr>
              <w:jc w:val="center"/>
              <w:rPr>
                <w:b/>
                <w:sz w:val="24"/>
                <w:szCs w:val="24"/>
              </w:rPr>
            </w:pPr>
            <w:r w:rsidRPr="00D554AC">
              <w:rPr>
                <w:b/>
                <w:sz w:val="24"/>
                <w:szCs w:val="24"/>
              </w:rPr>
              <w:t>Summary &amp; Analysis of Assessment Evidence</w:t>
            </w:r>
          </w:p>
        </w:tc>
        <w:tc>
          <w:tcPr>
            <w:tcW w:w="3978" w:type="dxa"/>
            <w:tcBorders>
              <w:left w:val="single" w:sz="6" w:space="0" w:color="auto"/>
              <w:bottom w:val="thinThickSmallGap" w:sz="12" w:space="0" w:color="auto"/>
            </w:tcBorders>
            <w:vAlign w:val="center"/>
          </w:tcPr>
          <w:p w14:paraId="2D1A70E8" w14:textId="77777777" w:rsidR="00FD70FF" w:rsidRPr="00D554AC" w:rsidRDefault="00FD70FF" w:rsidP="00C23C0E">
            <w:pPr>
              <w:jc w:val="center"/>
              <w:rPr>
                <w:b/>
                <w:sz w:val="24"/>
                <w:szCs w:val="24"/>
              </w:rPr>
            </w:pPr>
            <w:r w:rsidRPr="00D554AC">
              <w:rPr>
                <w:b/>
                <w:sz w:val="24"/>
                <w:szCs w:val="24"/>
              </w:rPr>
              <w:t>Use of Results</w:t>
            </w:r>
          </w:p>
        </w:tc>
      </w:tr>
      <w:tr w:rsidR="00FD70FF" w14:paraId="6EE62F12" w14:textId="77777777" w:rsidTr="009B3FAB">
        <w:trPr>
          <w:trHeight w:val="54"/>
        </w:trPr>
        <w:tc>
          <w:tcPr>
            <w:tcW w:w="2538" w:type="dxa"/>
            <w:tcBorders>
              <w:top w:val="thinThickSmallGap" w:sz="12" w:space="0" w:color="auto"/>
              <w:right w:val="single" w:sz="6" w:space="0" w:color="auto"/>
            </w:tcBorders>
          </w:tcPr>
          <w:p w14:paraId="0921A582" w14:textId="77777777" w:rsidR="00FD70FF" w:rsidRDefault="00FD70FF" w:rsidP="00C23C0E"/>
          <w:p w14:paraId="3ACDCA87" w14:textId="439BD858" w:rsidR="574B8112" w:rsidRDefault="574B8112">
            <w:r w:rsidRPr="574B8112">
              <w:rPr>
                <w:rFonts w:ascii="Times New Roman" w:eastAsia="Times New Roman" w:hAnsi="Times New Roman" w:cs="Times New Roman"/>
              </w:rPr>
              <w:t>1. Identify the basic</w:t>
            </w:r>
          </w:p>
          <w:p w14:paraId="6EC55381" w14:textId="5FAD09EE" w:rsidR="574B8112" w:rsidRDefault="574B8112">
            <w:r w:rsidRPr="574B8112">
              <w:rPr>
                <w:rFonts w:ascii="Times New Roman" w:eastAsia="Times New Roman" w:hAnsi="Times New Roman" w:cs="Times New Roman"/>
              </w:rPr>
              <w:t>structure, themes,</w:t>
            </w:r>
          </w:p>
          <w:p w14:paraId="7644BBBA" w14:textId="6E7B3019" w:rsidR="574B8112" w:rsidRDefault="574B8112">
            <w:r w:rsidRPr="574B8112">
              <w:rPr>
                <w:rFonts w:ascii="Times New Roman" w:eastAsia="Times New Roman" w:hAnsi="Times New Roman" w:cs="Times New Roman"/>
              </w:rPr>
              <w:t>and genres of the</w:t>
            </w:r>
          </w:p>
          <w:p w14:paraId="044C4B9A" w14:textId="0E155A7B" w:rsidR="574B8112" w:rsidRDefault="574B8112">
            <w:r w:rsidRPr="574B8112">
              <w:rPr>
                <w:rFonts w:ascii="Times New Roman" w:eastAsia="Times New Roman" w:hAnsi="Times New Roman" w:cs="Times New Roman"/>
              </w:rPr>
              <w:t>New Testament.</w:t>
            </w:r>
          </w:p>
          <w:p w14:paraId="4056C281" w14:textId="39A5ADDD" w:rsidR="574B8112" w:rsidRDefault="574B8112" w:rsidP="574B8112"/>
          <w:p w14:paraId="5C3273AE" w14:textId="77777777" w:rsidR="00FD70FF" w:rsidRDefault="00FD70FF" w:rsidP="00C23C0E"/>
        </w:tc>
        <w:tc>
          <w:tcPr>
            <w:tcW w:w="2970" w:type="dxa"/>
            <w:tcBorders>
              <w:top w:val="thinThickSmallGap" w:sz="12" w:space="0" w:color="auto"/>
              <w:left w:val="single" w:sz="6" w:space="0" w:color="auto"/>
              <w:right w:val="single" w:sz="4" w:space="0" w:color="auto"/>
            </w:tcBorders>
          </w:tcPr>
          <w:p w14:paraId="168CB70D" w14:textId="41E9FB48" w:rsidR="00FD70FF" w:rsidRDefault="574B8112" w:rsidP="574B8112">
            <w:r w:rsidRPr="574B8112">
              <w:rPr>
                <w:rFonts w:ascii="Times New Roman" w:eastAsia="Times New Roman" w:hAnsi="Times New Roman" w:cs="Times New Roman"/>
              </w:rPr>
              <w:t>Assessment with Evaluations – Two short questions that addresses all three: 1. Why is context and history important in studying the New Testament? 2. Why are there so many interpretations of a book like Revelation</w:t>
            </w:r>
          </w:p>
        </w:tc>
        <w:tc>
          <w:tcPr>
            <w:tcW w:w="1980" w:type="dxa"/>
            <w:tcBorders>
              <w:top w:val="thinThickSmallGap" w:sz="12" w:space="0" w:color="auto"/>
              <w:left w:val="single" w:sz="6" w:space="0" w:color="auto"/>
              <w:right w:val="single" w:sz="4" w:space="0" w:color="auto"/>
            </w:tcBorders>
          </w:tcPr>
          <w:p w14:paraId="2F572339" w14:textId="7EEA8086" w:rsidR="00FD70FF" w:rsidRDefault="574B8112" w:rsidP="574B8112">
            <w:r w:rsidRPr="574B8112">
              <w:rPr>
                <w:rFonts w:ascii="Times New Roman" w:eastAsia="Times New Roman" w:hAnsi="Times New Roman" w:cs="Times New Roman"/>
              </w:rPr>
              <w:t>70% of students should meet intended outcome</w:t>
            </w:r>
          </w:p>
        </w:tc>
        <w:tc>
          <w:tcPr>
            <w:tcW w:w="1710" w:type="dxa"/>
            <w:tcBorders>
              <w:top w:val="thinThickSmallGap" w:sz="12" w:space="0" w:color="auto"/>
              <w:left w:val="single" w:sz="4" w:space="0" w:color="auto"/>
              <w:right w:val="single" w:sz="6" w:space="0" w:color="auto"/>
            </w:tcBorders>
          </w:tcPr>
          <w:p w14:paraId="3BF08FFC" w14:textId="6BD01AB5" w:rsidR="00FD70FF" w:rsidRDefault="574B8112" w:rsidP="00C23C0E">
            <w:r>
              <w:t>Fall 2018 (online)</w:t>
            </w:r>
          </w:p>
          <w:p w14:paraId="75EA09B0" w14:textId="24130746" w:rsidR="00FD70FF" w:rsidRDefault="574B8112" w:rsidP="574B8112">
            <w:r>
              <w:t>Shelby:</w:t>
            </w:r>
          </w:p>
          <w:p w14:paraId="4A493C20" w14:textId="3C3C0873" w:rsidR="00FD70FF" w:rsidRDefault="574B8112" w:rsidP="574B8112">
            <w:r>
              <w:t>26/32= 81%</w:t>
            </w:r>
          </w:p>
          <w:p w14:paraId="3CEF0FB5" w14:textId="2243076A" w:rsidR="00FD70FF" w:rsidRDefault="574B8112" w:rsidP="574B8112">
            <w:r>
              <w:t>Spring 2019- not reported</w:t>
            </w:r>
          </w:p>
        </w:tc>
        <w:tc>
          <w:tcPr>
            <w:tcW w:w="3978" w:type="dxa"/>
            <w:tcBorders>
              <w:top w:val="thinThickSmallGap" w:sz="12" w:space="0" w:color="auto"/>
              <w:left w:val="single" w:sz="6" w:space="0" w:color="auto"/>
            </w:tcBorders>
          </w:tcPr>
          <w:p w14:paraId="071B6E51" w14:textId="2D6FCFA0" w:rsidR="00FD70FF" w:rsidRDefault="0AD06F7D" w:rsidP="00C23C0E">
            <w:r>
              <w:t>Data shows that students are understanding the material and executing their knowledge in the evaluations.</w:t>
            </w:r>
          </w:p>
          <w:p w14:paraId="3A3A6FF7" w14:textId="2A821512" w:rsidR="00FD70FF" w:rsidRDefault="00FD70FF" w:rsidP="6C4A5148"/>
        </w:tc>
      </w:tr>
      <w:tr w:rsidR="00FD70FF" w14:paraId="08C05CCE" w14:textId="77777777" w:rsidTr="009B3FAB">
        <w:trPr>
          <w:trHeight w:val="54"/>
        </w:trPr>
        <w:tc>
          <w:tcPr>
            <w:tcW w:w="2538" w:type="dxa"/>
            <w:tcBorders>
              <w:right w:val="single" w:sz="6" w:space="0" w:color="auto"/>
            </w:tcBorders>
          </w:tcPr>
          <w:p w14:paraId="0FA8A54D" w14:textId="77777777" w:rsidR="00FD70FF" w:rsidRDefault="00FD70FF" w:rsidP="00C23C0E"/>
          <w:p w14:paraId="00971EDF" w14:textId="47AC6AE5" w:rsidR="574B8112" w:rsidRDefault="574B8112">
            <w:r w:rsidRPr="574B8112">
              <w:rPr>
                <w:rFonts w:ascii="Times New Roman" w:eastAsia="Times New Roman" w:hAnsi="Times New Roman" w:cs="Times New Roman"/>
              </w:rPr>
              <w:t>2. Describe the</w:t>
            </w:r>
          </w:p>
          <w:p w14:paraId="44D4F587" w14:textId="4CA1C87C" w:rsidR="574B8112" w:rsidRDefault="574B8112">
            <w:r w:rsidRPr="574B8112">
              <w:rPr>
                <w:rFonts w:ascii="Times New Roman" w:eastAsia="Times New Roman" w:hAnsi="Times New Roman" w:cs="Times New Roman"/>
              </w:rPr>
              <w:t>historical context and</w:t>
            </w:r>
          </w:p>
          <w:p w14:paraId="76B4AD4E" w14:textId="6D3534D7" w:rsidR="574B8112" w:rsidRDefault="574B8112">
            <w:r w:rsidRPr="574B8112">
              <w:rPr>
                <w:rFonts w:ascii="Times New Roman" w:eastAsia="Times New Roman" w:hAnsi="Times New Roman" w:cs="Times New Roman"/>
              </w:rPr>
              <w:t>development of early</w:t>
            </w:r>
          </w:p>
          <w:p w14:paraId="77CC278D" w14:textId="01F24D06" w:rsidR="574B8112" w:rsidRDefault="574B8112">
            <w:r w:rsidRPr="574B8112">
              <w:rPr>
                <w:rFonts w:ascii="Times New Roman" w:eastAsia="Times New Roman" w:hAnsi="Times New Roman" w:cs="Times New Roman"/>
              </w:rPr>
              <w:t>Christianity and its</w:t>
            </w:r>
          </w:p>
          <w:p w14:paraId="020E269E" w14:textId="44B727E7" w:rsidR="574B8112" w:rsidRDefault="574B8112">
            <w:r w:rsidRPr="574B8112">
              <w:rPr>
                <w:rFonts w:ascii="Times New Roman" w:eastAsia="Times New Roman" w:hAnsi="Times New Roman" w:cs="Times New Roman"/>
              </w:rPr>
              <w:t>writings.</w:t>
            </w:r>
          </w:p>
          <w:p w14:paraId="7BBC9E07" w14:textId="143AF841" w:rsidR="574B8112" w:rsidRDefault="574B8112" w:rsidP="574B8112"/>
          <w:p w14:paraId="7503BA23" w14:textId="77777777" w:rsidR="00FD70FF" w:rsidRDefault="00FD70FF" w:rsidP="00C23C0E"/>
        </w:tc>
        <w:tc>
          <w:tcPr>
            <w:tcW w:w="2970" w:type="dxa"/>
            <w:tcBorders>
              <w:left w:val="single" w:sz="6" w:space="0" w:color="auto"/>
              <w:right w:val="single" w:sz="4" w:space="0" w:color="auto"/>
            </w:tcBorders>
          </w:tcPr>
          <w:p w14:paraId="2B08B44C" w14:textId="565C7841" w:rsidR="00FD70FF" w:rsidRDefault="574B8112" w:rsidP="574B8112">
            <w:r w:rsidRPr="574B8112">
              <w:rPr>
                <w:rFonts w:ascii="Times New Roman" w:eastAsia="Times New Roman" w:hAnsi="Times New Roman" w:cs="Times New Roman"/>
              </w:rPr>
              <w:t>Assessment with Evaluations – Two short questions that addresses all three: 1. Why is context and history important in studying the New Testament? 2. Why are there so many interpretations of a book like Revelation</w:t>
            </w:r>
          </w:p>
        </w:tc>
        <w:tc>
          <w:tcPr>
            <w:tcW w:w="1980" w:type="dxa"/>
            <w:tcBorders>
              <w:left w:val="single" w:sz="6" w:space="0" w:color="auto"/>
              <w:right w:val="single" w:sz="4" w:space="0" w:color="auto"/>
            </w:tcBorders>
          </w:tcPr>
          <w:p w14:paraId="07F98A86" w14:textId="1E72CA45" w:rsidR="00FD70FF" w:rsidRDefault="574B8112" w:rsidP="574B8112">
            <w:r w:rsidRPr="574B8112">
              <w:rPr>
                <w:rFonts w:ascii="Times New Roman" w:eastAsia="Times New Roman" w:hAnsi="Times New Roman" w:cs="Times New Roman"/>
              </w:rPr>
              <w:t>70% of students should meet intended outcome</w:t>
            </w:r>
          </w:p>
        </w:tc>
        <w:tc>
          <w:tcPr>
            <w:tcW w:w="1710" w:type="dxa"/>
            <w:tcBorders>
              <w:left w:val="single" w:sz="4" w:space="0" w:color="auto"/>
              <w:right w:val="single" w:sz="6" w:space="0" w:color="auto"/>
            </w:tcBorders>
          </w:tcPr>
          <w:p w14:paraId="4417896E" w14:textId="6BD01AB5" w:rsidR="00FD70FF" w:rsidRDefault="574B8112" w:rsidP="00C23C0E">
            <w:r>
              <w:t>Fall 2018 (online)</w:t>
            </w:r>
          </w:p>
          <w:p w14:paraId="39CE7684" w14:textId="24130746" w:rsidR="00FD70FF" w:rsidRDefault="574B8112" w:rsidP="574B8112">
            <w:r>
              <w:t>Shelby:</w:t>
            </w:r>
          </w:p>
          <w:p w14:paraId="77C3D471" w14:textId="29011788" w:rsidR="00FD70FF" w:rsidRDefault="574B8112" w:rsidP="574B8112">
            <w:r>
              <w:t>26/30= 87%</w:t>
            </w:r>
          </w:p>
          <w:p w14:paraId="7FA8F2DB" w14:textId="2243076A" w:rsidR="00FD70FF" w:rsidRDefault="574B8112" w:rsidP="574B8112">
            <w:r>
              <w:t>Spring 2019- not reported</w:t>
            </w:r>
          </w:p>
          <w:p w14:paraId="0B43F207" w14:textId="4445C98E" w:rsidR="00FD70FF" w:rsidRDefault="00FD70FF" w:rsidP="574B8112"/>
        </w:tc>
        <w:tc>
          <w:tcPr>
            <w:tcW w:w="3978" w:type="dxa"/>
            <w:tcBorders>
              <w:left w:val="single" w:sz="6" w:space="0" w:color="auto"/>
            </w:tcBorders>
          </w:tcPr>
          <w:p w14:paraId="513A5444" w14:textId="2D6FCFA0" w:rsidR="00FD70FF" w:rsidRDefault="3A68C49A" w:rsidP="00C23C0E">
            <w:r>
              <w:t>Data shows that students are understanding the material and executing their knowledge in the evaluations.</w:t>
            </w:r>
          </w:p>
          <w:p w14:paraId="48A8A4A0" w14:textId="68DABDD9" w:rsidR="00FD70FF" w:rsidRDefault="00FD70FF" w:rsidP="6C4A5148"/>
        </w:tc>
      </w:tr>
      <w:tr w:rsidR="00FD70FF" w14:paraId="09BF8595" w14:textId="77777777" w:rsidTr="009B3FAB">
        <w:trPr>
          <w:trHeight w:val="54"/>
        </w:trPr>
        <w:tc>
          <w:tcPr>
            <w:tcW w:w="2538" w:type="dxa"/>
            <w:tcBorders>
              <w:right w:val="single" w:sz="6" w:space="0" w:color="auto"/>
            </w:tcBorders>
          </w:tcPr>
          <w:p w14:paraId="56B4F3AC" w14:textId="77777777" w:rsidR="00FD70FF" w:rsidRDefault="00FD70FF" w:rsidP="00C23C0E"/>
          <w:p w14:paraId="7D68BB5D" w14:textId="6165FBE9" w:rsidR="574B8112" w:rsidRDefault="574B8112" w:rsidP="574B8112">
            <w:r w:rsidRPr="574B8112">
              <w:rPr>
                <w:rFonts w:ascii="Times New Roman" w:eastAsia="Times New Roman" w:hAnsi="Times New Roman" w:cs="Times New Roman"/>
              </w:rPr>
              <w:t>3. Employ basic critical methods and tools of biblical research.</w:t>
            </w:r>
          </w:p>
          <w:p w14:paraId="2C528D37" w14:textId="77777777" w:rsidR="00FD70FF" w:rsidRDefault="00FD70FF" w:rsidP="00C23C0E"/>
        </w:tc>
        <w:tc>
          <w:tcPr>
            <w:tcW w:w="2970" w:type="dxa"/>
            <w:tcBorders>
              <w:left w:val="single" w:sz="6" w:space="0" w:color="auto"/>
              <w:right w:val="single" w:sz="4" w:space="0" w:color="auto"/>
            </w:tcBorders>
          </w:tcPr>
          <w:p w14:paraId="76003671" w14:textId="1237D76D" w:rsidR="00FD70FF" w:rsidRDefault="574B8112" w:rsidP="574B8112">
            <w:r w:rsidRPr="574B8112">
              <w:rPr>
                <w:rFonts w:ascii="Times New Roman" w:eastAsia="Times New Roman" w:hAnsi="Times New Roman" w:cs="Times New Roman"/>
              </w:rPr>
              <w:t>Assessment with Evaluations – Two short questions that addresses all three: 1. Why is context and history important in studying the New Testament? 2. Why are there so many interpretations of a book like Revelation</w:t>
            </w:r>
          </w:p>
        </w:tc>
        <w:tc>
          <w:tcPr>
            <w:tcW w:w="1980" w:type="dxa"/>
            <w:tcBorders>
              <w:left w:val="single" w:sz="6" w:space="0" w:color="auto"/>
              <w:right w:val="single" w:sz="4" w:space="0" w:color="auto"/>
            </w:tcBorders>
          </w:tcPr>
          <w:p w14:paraId="0135877D" w14:textId="252092C7" w:rsidR="00FD70FF" w:rsidRDefault="574B8112" w:rsidP="574B8112">
            <w:r w:rsidRPr="574B8112">
              <w:rPr>
                <w:rFonts w:ascii="Times New Roman" w:eastAsia="Times New Roman" w:hAnsi="Times New Roman" w:cs="Times New Roman"/>
              </w:rPr>
              <w:t>70% of students should meet intended outcome</w:t>
            </w:r>
          </w:p>
        </w:tc>
        <w:tc>
          <w:tcPr>
            <w:tcW w:w="1710" w:type="dxa"/>
            <w:tcBorders>
              <w:left w:val="single" w:sz="4" w:space="0" w:color="auto"/>
              <w:right w:val="single" w:sz="6" w:space="0" w:color="auto"/>
            </w:tcBorders>
          </w:tcPr>
          <w:p w14:paraId="7911CB85" w14:textId="6BD01AB5" w:rsidR="00FD70FF" w:rsidRDefault="574B8112" w:rsidP="00C23C0E">
            <w:r>
              <w:t>Fall 2018 (online)</w:t>
            </w:r>
          </w:p>
          <w:p w14:paraId="42F6D5B5" w14:textId="24130746" w:rsidR="00FD70FF" w:rsidRDefault="574B8112" w:rsidP="574B8112">
            <w:r>
              <w:t>Shelby:</w:t>
            </w:r>
          </w:p>
          <w:p w14:paraId="5C7FEC20" w14:textId="2EBA54CC" w:rsidR="00FD70FF" w:rsidRDefault="574B8112" w:rsidP="574B8112">
            <w:r>
              <w:t>23/30- 77%</w:t>
            </w:r>
          </w:p>
          <w:p w14:paraId="4350BCFC" w14:textId="2243076A" w:rsidR="00FD70FF" w:rsidRDefault="574B8112" w:rsidP="574B8112">
            <w:r>
              <w:t>Spring 2019- not reported</w:t>
            </w:r>
          </w:p>
          <w:p w14:paraId="7D9B7264" w14:textId="55805B0F" w:rsidR="00FD70FF" w:rsidRDefault="00FD70FF" w:rsidP="574B8112"/>
        </w:tc>
        <w:tc>
          <w:tcPr>
            <w:tcW w:w="3978" w:type="dxa"/>
            <w:tcBorders>
              <w:left w:val="single" w:sz="6" w:space="0" w:color="auto"/>
            </w:tcBorders>
          </w:tcPr>
          <w:p w14:paraId="55F676D1" w14:textId="2D6FCFA0" w:rsidR="00FD70FF" w:rsidRDefault="3FE299EC" w:rsidP="00C23C0E">
            <w:r>
              <w:t>Data shows that students are understanding the material and executing their knowledge in the evaluations.</w:t>
            </w:r>
          </w:p>
          <w:p w14:paraId="4F805812" w14:textId="41E87CDB" w:rsidR="00FD70FF" w:rsidRDefault="00FD70FF" w:rsidP="6C4A5148"/>
        </w:tc>
      </w:tr>
      <w:tr w:rsidR="00FD70FF" w14:paraId="0911BD7E" w14:textId="77777777" w:rsidTr="2BCE899C">
        <w:tc>
          <w:tcPr>
            <w:tcW w:w="7488" w:type="dxa"/>
            <w:gridSpan w:val="3"/>
            <w:tcBorders>
              <w:right w:val="single" w:sz="4" w:space="0" w:color="auto"/>
            </w:tcBorders>
          </w:tcPr>
          <w:p w14:paraId="6B6A65C3" w14:textId="77777777" w:rsidR="00FD70FF" w:rsidRPr="002A44E2" w:rsidRDefault="00FD70FF" w:rsidP="00C23C0E">
            <w:pPr>
              <w:rPr>
                <w:sz w:val="12"/>
                <w:szCs w:val="12"/>
              </w:rPr>
            </w:pPr>
          </w:p>
          <w:p w14:paraId="6BCEE9E4" w14:textId="13CDE685" w:rsidR="00FD70FF" w:rsidRPr="002A44E2" w:rsidRDefault="00FD70FF" w:rsidP="00C23C0E">
            <w:pPr>
              <w:rPr>
                <w:b/>
                <w:sz w:val="12"/>
                <w:szCs w:val="12"/>
              </w:rPr>
            </w:pPr>
            <w:r w:rsidRPr="00D554AC">
              <w:rPr>
                <w:b/>
              </w:rPr>
              <w:t>Plan submission date:</w:t>
            </w:r>
            <w:r>
              <w:rPr>
                <w:b/>
              </w:rPr>
              <w:t xml:space="preserve"> </w:t>
            </w:r>
            <w:r w:rsidR="0063741B">
              <w:rPr>
                <w:b/>
              </w:rPr>
              <w:t>September 20</w:t>
            </w:r>
            <w:r>
              <w:rPr>
                <w:b/>
              </w:rPr>
              <w:t>, 2019</w:t>
            </w:r>
          </w:p>
          <w:p w14:paraId="7BEFBA00" w14:textId="77777777" w:rsidR="00FD70FF" w:rsidRDefault="00FD70FF" w:rsidP="00C23C0E"/>
        </w:tc>
        <w:tc>
          <w:tcPr>
            <w:tcW w:w="5688" w:type="dxa"/>
            <w:gridSpan w:val="2"/>
            <w:tcBorders>
              <w:left w:val="single" w:sz="4" w:space="0" w:color="auto"/>
            </w:tcBorders>
          </w:tcPr>
          <w:p w14:paraId="36BF7AAD" w14:textId="77777777" w:rsidR="00FD70FF" w:rsidRPr="002A44E2" w:rsidRDefault="00FD70FF" w:rsidP="00C23C0E">
            <w:pPr>
              <w:rPr>
                <w:sz w:val="12"/>
                <w:szCs w:val="12"/>
              </w:rPr>
            </w:pPr>
          </w:p>
          <w:p w14:paraId="6AD20F3E" w14:textId="77777777" w:rsidR="00FD70FF" w:rsidRDefault="00FD70FF" w:rsidP="00C23C0E">
            <w:pPr>
              <w:rPr>
                <w:b/>
              </w:rPr>
            </w:pPr>
            <w:r w:rsidRPr="00102B7D">
              <w:rPr>
                <w:b/>
              </w:rPr>
              <w:t>Submitted by:</w:t>
            </w:r>
            <w:r>
              <w:rPr>
                <w:b/>
              </w:rPr>
              <w:t xml:space="preserve"> Liberal Arts Department</w:t>
            </w:r>
          </w:p>
          <w:p w14:paraId="179FB9E8" w14:textId="77777777" w:rsidR="00FD70FF" w:rsidRPr="002A44E2" w:rsidRDefault="00FD70FF" w:rsidP="00C23C0E">
            <w:pPr>
              <w:rPr>
                <w:sz w:val="12"/>
                <w:szCs w:val="12"/>
              </w:rPr>
            </w:pPr>
          </w:p>
          <w:p w14:paraId="65ABC0D6" w14:textId="77777777" w:rsidR="00FD70FF" w:rsidRPr="002A44E2" w:rsidRDefault="00FD70FF" w:rsidP="00C23C0E">
            <w:pPr>
              <w:rPr>
                <w:b/>
                <w:sz w:val="8"/>
                <w:szCs w:val="8"/>
              </w:rPr>
            </w:pPr>
          </w:p>
        </w:tc>
      </w:tr>
    </w:tbl>
    <w:p w14:paraId="5FC5A0C7" w14:textId="6A551E8F" w:rsidR="00730C55" w:rsidRDefault="00730C55" w:rsidP="009137B5"/>
    <w:p w14:paraId="5E824AEF" w14:textId="77777777" w:rsidR="00730C55" w:rsidRDefault="00730C55">
      <w:r>
        <w:br w:type="page"/>
      </w:r>
    </w:p>
    <w:tbl>
      <w:tblPr>
        <w:tblStyle w:val="TableGrid"/>
        <w:tblW w:w="13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1710"/>
        <w:gridCol w:w="360"/>
        <w:gridCol w:w="1980"/>
        <w:gridCol w:w="2340"/>
        <w:gridCol w:w="450"/>
        <w:gridCol w:w="3798"/>
      </w:tblGrid>
      <w:tr w:rsidR="00973418" w:rsidRPr="00D554AC" w14:paraId="421CE1CA" w14:textId="77777777" w:rsidTr="00312F7A">
        <w:tc>
          <w:tcPr>
            <w:tcW w:w="13176" w:type="dxa"/>
            <w:gridSpan w:val="7"/>
            <w:tcBorders>
              <w:bottom w:val="single" w:sz="6" w:space="0" w:color="auto"/>
            </w:tcBorders>
            <w:shd w:val="clear" w:color="auto" w:fill="D9D9D9" w:themeFill="background1" w:themeFillShade="D9"/>
          </w:tcPr>
          <w:p w14:paraId="60CC9BD6" w14:textId="77777777" w:rsidR="00973418" w:rsidRPr="00490115" w:rsidRDefault="00973418" w:rsidP="00C23C0E">
            <w:pPr>
              <w:jc w:val="center"/>
              <w:rPr>
                <w:b/>
                <w:sz w:val="16"/>
                <w:szCs w:val="16"/>
              </w:rPr>
            </w:pPr>
          </w:p>
          <w:p w14:paraId="248340CD" w14:textId="71ED6CEB" w:rsidR="00973418" w:rsidRDefault="00973418" w:rsidP="00C23C0E">
            <w:pPr>
              <w:jc w:val="center"/>
              <w:rPr>
                <w:b/>
                <w:sz w:val="32"/>
                <w:szCs w:val="32"/>
              </w:rPr>
            </w:pPr>
            <w:bookmarkStart w:id="26" w:name="SOC200"/>
            <w:r>
              <w:rPr>
                <w:b/>
                <w:sz w:val="32"/>
                <w:szCs w:val="32"/>
              </w:rPr>
              <w:t xml:space="preserve">SOC 200 </w:t>
            </w:r>
            <w:bookmarkEnd w:id="26"/>
            <w:r>
              <w:rPr>
                <w:b/>
                <w:sz w:val="32"/>
                <w:szCs w:val="32"/>
              </w:rPr>
              <w:t>Course Student Learning Outcomes &amp; Assessment Plan 2018-2019</w:t>
            </w:r>
          </w:p>
          <w:p w14:paraId="6F7E939E" w14:textId="77777777" w:rsidR="00973418" w:rsidRDefault="00973418" w:rsidP="00E107B5">
            <w:pPr>
              <w:spacing w:after="200" w:line="276" w:lineRule="auto"/>
              <w:rPr>
                <w:rFonts w:ascii="Calibri" w:eastAsia="Calibri" w:hAnsi="Calibri" w:cs="Times New Roman"/>
              </w:rPr>
            </w:pPr>
            <w:r w:rsidRPr="65058ACB">
              <w:rPr>
                <w:rFonts w:ascii="Calibri" w:eastAsia="Calibri" w:hAnsi="Calibri" w:cs="Times New Roman"/>
                <w:u w:val="single"/>
              </w:rPr>
              <w:t>Course Student Learning Outcomes</w:t>
            </w:r>
            <w:r w:rsidRPr="65058ACB">
              <w:rPr>
                <w:rFonts w:ascii="Calibri" w:eastAsia="Calibri" w:hAnsi="Calibri" w:cs="Times New Roman"/>
              </w:rPr>
              <w:t xml:space="preserve"> </w:t>
            </w:r>
          </w:p>
          <w:p w14:paraId="65F211AD" w14:textId="77777777" w:rsidR="00973418" w:rsidRPr="007737BB" w:rsidRDefault="00973418" w:rsidP="00E107B5">
            <w:pPr>
              <w:rPr>
                <w:rFonts w:ascii="Calibri" w:eastAsia="Calibri" w:hAnsi="Calibri" w:cs="Times New Roman"/>
              </w:rPr>
            </w:pPr>
            <w:r w:rsidRPr="65058ACB">
              <w:rPr>
                <w:rFonts w:ascii="Calibri" w:eastAsia="Calibri" w:hAnsi="Calibri" w:cs="Times New Roman"/>
              </w:rPr>
              <w:t>The student will</w:t>
            </w:r>
          </w:p>
          <w:p w14:paraId="129D0EAA" w14:textId="77777777" w:rsidR="00973418" w:rsidRPr="007737BB" w:rsidRDefault="00973418" w:rsidP="00E107B5">
            <w:pPr>
              <w:rPr>
                <w:rFonts w:ascii="Calibri" w:eastAsia="Calibri" w:hAnsi="Calibri" w:cs="Times New Roman"/>
              </w:rPr>
            </w:pPr>
            <w:r w:rsidRPr="65058ACB">
              <w:rPr>
                <w:rFonts w:ascii="Calibri" w:eastAsia="Calibri" w:hAnsi="Calibri" w:cs="Times New Roman"/>
              </w:rPr>
              <w:t>1. demonstrate knowledge of sociology and the sociological perspective.</w:t>
            </w:r>
          </w:p>
          <w:p w14:paraId="2E484A0E" w14:textId="77777777" w:rsidR="00973418" w:rsidRPr="007737BB" w:rsidRDefault="00973418" w:rsidP="00E107B5">
            <w:pPr>
              <w:rPr>
                <w:rFonts w:ascii="Calibri" w:eastAsia="Calibri" w:hAnsi="Calibri" w:cs="Times New Roman"/>
              </w:rPr>
            </w:pPr>
            <w:r w:rsidRPr="65058ACB">
              <w:rPr>
                <w:rFonts w:ascii="Calibri" w:eastAsia="Calibri" w:hAnsi="Calibri" w:cs="Times New Roman"/>
              </w:rPr>
              <w:t>2. demonstrate knowledge of how social group experiences affect human behavior and development.</w:t>
            </w:r>
          </w:p>
          <w:p w14:paraId="5A59CD11" w14:textId="114A4C68" w:rsidR="00973418" w:rsidRPr="00490115" w:rsidRDefault="00973418" w:rsidP="001B279F">
            <w:pPr>
              <w:spacing w:after="200" w:line="276" w:lineRule="auto"/>
              <w:rPr>
                <w:b/>
                <w:sz w:val="16"/>
                <w:szCs w:val="16"/>
              </w:rPr>
            </w:pPr>
            <w:r w:rsidRPr="65058ACB">
              <w:rPr>
                <w:rFonts w:ascii="Calibri" w:eastAsia="Calibri" w:hAnsi="Calibri" w:cs="Times New Roman"/>
              </w:rPr>
              <w:t>3. demonstrate knowledge of the major social institutions found within society.</w:t>
            </w:r>
          </w:p>
        </w:tc>
      </w:tr>
      <w:tr w:rsidR="00973418" w:rsidRPr="00D554AC" w14:paraId="5B323F3E" w14:textId="77777777" w:rsidTr="00312F7A">
        <w:trPr>
          <w:trHeight w:val="54"/>
        </w:trPr>
        <w:tc>
          <w:tcPr>
            <w:tcW w:w="2538" w:type="dxa"/>
            <w:tcBorders>
              <w:left w:val="single" w:sz="6" w:space="0" w:color="auto"/>
              <w:bottom w:val="double" w:sz="4" w:space="0" w:color="auto"/>
              <w:right w:val="single" w:sz="6" w:space="0" w:color="auto"/>
            </w:tcBorders>
            <w:vAlign w:val="center"/>
          </w:tcPr>
          <w:p w14:paraId="690EC956" w14:textId="77777777" w:rsidR="00973418" w:rsidRPr="00D554AC" w:rsidRDefault="00973418" w:rsidP="00C23C0E">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070" w:type="dxa"/>
            <w:gridSpan w:val="2"/>
            <w:tcBorders>
              <w:left w:val="single" w:sz="6" w:space="0" w:color="auto"/>
              <w:bottom w:val="thinThickSmallGap" w:sz="12" w:space="0" w:color="auto"/>
              <w:right w:val="single" w:sz="4" w:space="0" w:color="auto"/>
            </w:tcBorders>
            <w:vAlign w:val="center"/>
          </w:tcPr>
          <w:p w14:paraId="774EE8F7" w14:textId="77777777" w:rsidR="00973418" w:rsidRPr="00D554AC" w:rsidRDefault="00973418" w:rsidP="00C23C0E">
            <w:pPr>
              <w:jc w:val="center"/>
              <w:rPr>
                <w:b/>
                <w:sz w:val="24"/>
                <w:szCs w:val="24"/>
              </w:rPr>
            </w:pPr>
            <w:r w:rsidRPr="00D554AC">
              <w:rPr>
                <w:b/>
                <w:sz w:val="24"/>
                <w:szCs w:val="24"/>
              </w:rPr>
              <w:t>Means of Assessment</w:t>
            </w:r>
          </w:p>
        </w:tc>
        <w:tc>
          <w:tcPr>
            <w:tcW w:w="1980" w:type="dxa"/>
            <w:tcBorders>
              <w:left w:val="single" w:sz="6" w:space="0" w:color="auto"/>
              <w:bottom w:val="thinThickSmallGap" w:sz="12" w:space="0" w:color="auto"/>
              <w:right w:val="single" w:sz="4" w:space="0" w:color="auto"/>
            </w:tcBorders>
            <w:vAlign w:val="center"/>
          </w:tcPr>
          <w:p w14:paraId="294C4E2F" w14:textId="77777777" w:rsidR="00973418" w:rsidRPr="00D554AC" w:rsidRDefault="00973418" w:rsidP="00C23C0E">
            <w:pPr>
              <w:jc w:val="center"/>
              <w:rPr>
                <w:b/>
                <w:sz w:val="24"/>
                <w:szCs w:val="24"/>
              </w:rPr>
            </w:pPr>
            <w:r w:rsidRPr="00D554AC">
              <w:rPr>
                <w:b/>
                <w:sz w:val="24"/>
                <w:szCs w:val="24"/>
              </w:rPr>
              <w:t>Criteria for Success</w:t>
            </w:r>
          </w:p>
        </w:tc>
        <w:tc>
          <w:tcPr>
            <w:tcW w:w="2790" w:type="dxa"/>
            <w:gridSpan w:val="2"/>
            <w:tcBorders>
              <w:left w:val="single" w:sz="4" w:space="0" w:color="auto"/>
              <w:bottom w:val="thinThickSmallGap" w:sz="12" w:space="0" w:color="auto"/>
              <w:right w:val="single" w:sz="6" w:space="0" w:color="auto"/>
            </w:tcBorders>
            <w:vAlign w:val="center"/>
          </w:tcPr>
          <w:p w14:paraId="6F601DB0" w14:textId="77777777" w:rsidR="00973418" w:rsidRPr="00D554AC" w:rsidRDefault="00973418" w:rsidP="00C23C0E">
            <w:pPr>
              <w:jc w:val="center"/>
              <w:rPr>
                <w:b/>
                <w:sz w:val="24"/>
                <w:szCs w:val="24"/>
              </w:rPr>
            </w:pPr>
            <w:r w:rsidRPr="00D554AC">
              <w:rPr>
                <w:b/>
                <w:sz w:val="24"/>
                <w:szCs w:val="24"/>
              </w:rPr>
              <w:t>Summary &amp; Analysis of Assessment Evidence</w:t>
            </w:r>
          </w:p>
        </w:tc>
        <w:tc>
          <w:tcPr>
            <w:tcW w:w="3798" w:type="dxa"/>
            <w:tcBorders>
              <w:left w:val="single" w:sz="6" w:space="0" w:color="auto"/>
              <w:bottom w:val="thinThickSmallGap" w:sz="12" w:space="0" w:color="auto"/>
            </w:tcBorders>
            <w:vAlign w:val="center"/>
          </w:tcPr>
          <w:p w14:paraId="555FE71E" w14:textId="77777777" w:rsidR="00973418" w:rsidRPr="00D554AC" w:rsidRDefault="00973418" w:rsidP="00C23C0E">
            <w:pPr>
              <w:jc w:val="center"/>
              <w:rPr>
                <w:b/>
                <w:sz w:val="24"/>
                <w:szCs w:val="24"/>
              </w:rPr>
            </w:pPr>
            <w:r w:rsidRPr="00D554AC">
              <w:rPr>
                <w:b/>
                <w:sz w:val="24"/>
                <w:szCs w:val="24"/>
              </w:rPr>
              <w:t>Use of Results</w:t>
            </w:r>
          </w:p>
        </w:tc>
      </w:tr>
      <w:tr w:rsidR="00973418" w14:paraId="6BBDFA6A" w14:textId="77777777" w:rsidTr="00312F7A">
        <w:trPr>
          <w:trHeight w:val="735"/>
        </w:trPr>
        <w:tc>
          <w:tcPr>
            <w:tcW w:w="2538" w:type="dxa"/>
            <w:vMerge w:val="restart"/>
            <w:tcBorders>
              <w:right w:val="single" w:sz="6" w:space="0" w:color="auto"/>
            </w:tcBorders>
          </w:tcPr>
          <w:p w14:paraId="2D8AF7B0" w14:textId="77777777" w:rsidR="00973418" w:rsidRPr="007737BB" w:rsidRDefault="00973418" w:rsidP="000A5B49">
            <w:pPr>
              <w:rPr>
                <w:rFonts w:ascii="Calibri" w:eastAsia="Calibri" w:hAnsi="Calibri" w:cs="Times New Roman"/>
              </w:rPr>
            </w:pPr>
            <w:r w:rsidRPr="65058ACB">
              <w:rPr>
                <w:rFonts w:ascii="Calibri" w:eastAsia="Calibri" w:hAnsi="Calibri" w:cs="Times New Roman"/>
              </w:rPr>
              <w:t>1. demonstrate knowledge of sociology and the sociological perspective.</w:t>
            </w:r>
          </w:p>
          <w:p w14:paraId="4DF86A20" w14:textId="77777777" w:rsidR="00973418" w:rsidRDefault="00973418" w:rsidP="000A5B49"/>
        </w:tc>
        <w:tc>
          <w:tcPr>
            <w:tcW w:w="2070" w:type="dxa"/>
            <w:gridSpan w:val="2"/>
            <w:vMerge w:val="restart"/>
            <w:tcBorders>
              <w:left w:val="single" w:sz="6" w:space="0" w:color="auto"/>
              <w:right w:val="single" w:sz="4" w:space="0" w:color="auto"/>
            </w:tcBorders>
          </w:tcPr>
          <w:p w14:paraId="474CDEBF" w14:textId="77777777" w:rsidR="00973418" w:rsidRDefault="00973418" w:rsidP="000A5B49">
            <w:pPr>
              <w:pStyle w:val="NormalWeb"/>
            </w:pPr>
            <w:r>
              <w:t xml:space="preserve">10 questions on an assessment created to measure this outcome. Content and format of questions may vary by instructor. </w:t>
            </w:r>
          </w:p>
          <w:p w14:paraId="4E0C2CDC" w14:textId="77777777" w:rsidR="00973418" w:rsidRDefault="00973418" w:rsidP="000A5B49"/>
        </w:tc>
        <w:tc>
          <w:tcPr>
            <w:tcW w:w="1980" w:type="dxa"/>
            <w:vMerge w:val="restart"/>
            <w:tcBorders>
              <w:left w:val="single" w:sz="6" w:space="0" w:color="auto"/>
              <w:right w:val="single" w:sz="4" w:space="0" w:color="auto"/>
            </w:tcBorders>
          </w:tcPr>
          <w:p w14:paraId="6B0A2DFC" w14:textId="77777777" w:rsidR="00973418" w:rsidRPr="000F28FC" w:rsidRDefault="00973418" w:rsidP="000A5B49">
            <w:pPr>
              <w:autoSpaceDE w:val="0"/>
              <w:autoSpaceDN w:val="0"/>
              <w:adjustRightInd w:val="0"/>
              <w:rPr>
                <w:rFonts w:ascii="Times New Roman" w:hAnsi="Times New Roman" w:cs="Times New Roman"/>
                <w:color w:val="000000" w:themeColor="text1"/>
                <w:sz w:val="23"/>
                <w:szCs w:val="23"/>
              </w:rPr>
            </w:pPr>
            <w:r w:rsidRPr="65058ACB">
              <w:rPr>
                <w:rFonts w:ascii="Times New Roman" w:hAnsi="Times New Roman" w:cs="Times New Roman"/>
                <w:color w:val="000000" w:themeColor="text1"/>
                <w:sz w:val="24"/>
                <w:szCs w:val="24"/>
              </w:rPr>
              <w:t xml:space="preserve">70% of students will identify the </w:t>
            </w:r>
            <w:r w:rsidRPr="65058ACB">
              <w:rPr>
                <w:rFonts w:ascii="Times New Roman" w:hAnsi="Times New Roman" w:cs="Times New Roman"/>
                <w:color w:val="000000" w:themeColor="text1"/>
                <w:sz w:val="23"/>
                <w:szCs w:val="23"/>
              </w:rPr>
              <w:t xml:space="preserve">definition of sociology, sociological imagination, and using the social context to understand social behavior. </w:t>
            </w:r>
          </w:p>
          <w:p w14:paraId="4421C897" w14:textId="77777777" w:rsidR="00973418" w:rsidRDefault="00973418" w:rsidP="000A5B49"/>
        </w:tc>
        <w:tc>
          <w:tcPr>
            <w:tcW w:w="2790" w:type="dxa"/>
            <w:gridSpan w:val="2"/>
            <w:tcBorders>
              <w:top w:val="thinThickSmallGap" w:sz="12" w:space="0" w:color="auto"/>
              <w:left w:val="single" w:sz="4" w:space="0" w:color="auto"/>
              <w:bottom w:val="single" w:sz="8" w:space="0" w:color="auto"/>
              <w:right w:val="single" w:sz="6" w:space="0" w:color="auto"/>
            </w:tcBorders>
          </w:tcPr>
          <w:p w14:paraId="5F192C6F" w14:textId="53522BCC" w:rsidR="00973418" w:rsidRPr="00312F7A" w:rsidRDefault="00E51BFA" w:rsidP="00F508BE">
            <w:pPr>
              <w:spacing w:line="360" w:lineRule="auto"/>
              <w:rPr>
                <w:b/>
                <w:bCs/>
              </w:rPr>
            </w:pPr>
            <w:r w:rsidRPr="00312F7A">
              <w:rPr>
                <w:color w:val="000000"/>
              </w:rPr>
              <w:t>Fall 2018 Campus Totals: Jefferson: 57/64 = 89% Shelby: 58/70= 84%</w:t>
            </w:r>
          </w:p>
        </w:tc>
        <w:tc>
          <w:tcPr>
            <w:tcW w:w="3798" w:type="dxa"/>
            <w:vMerge w:val="restart"/>
            <w:tcBorders>
              <w:top w:val="thinThickSmallGap" w:sz="12" w:space="0" w:color="auto"/>
              <w:left w:val="single" w:sz="6" w:space="0" w:color="auto"/>
            </w:tcBorders>
          </w:tcPr>
          <w:p w14:paraId="1358484A" w14:textId="19FCD63A" w:rsidR="00973418" w:rsidRDefault="00967120" w:rsidP="000A5B49">
            <w:r>
              <w:t xml:space="preserve">The benchmark was met for this outcome. </w:t>
            </w:r>
            <w:r w:rsidR="51F1F8BD">
              <w:t>The majority of the students are performing above the criteria for success. The results for this year are up 3% from 2017-18. One persistent question is why the Shelby campus often outperforms the Jefferson campus. The Instructors, both of whom have taught at both campuses, have discussed this and feel it is a reflection of the basic difference in the students on those campuses. Shelby has a more traditional group of students while the students at the Jefferson campus are more likely to work, have families, and even ride the bus to campus. This reflects the SES differences between the two parts of the state where the campuses are located. That being said, the Jefferson students still score above the criteria of success.</w:t>
            </w:r>
          </w:p>
          <w:p w14:paraId="63CA8786" w14:textId="6F7CE00A" w:rsidR="00973418" w:rsidRDefault="51F1F8BD" w:rsidP="000A5B49">
            <w:r>
              <w:t>The assessment used is a quiz given at the end of the semester. The instructors plan to revise this to be more in line with the new ACCS SLOs.</w:t>
            </w:r>
          </w:p>
        </w:tc>
      </w:tr>
      <w:tr w:rsidR="00973418" w14:paraId="3AA28F32" w14:textId="77777777" w:rsidTr="00312F7A">
        <w:trPr>
          <w:trHeight w:val="735"/>
        </w:trPr>
        <w:tc>
          <w:tcPr>
            <w:tcW w:w="2538" w:type="dxa"/>
            <w:vMerge/>
          </w:tcPr>
          <w:p w14:paraId="3853D6C5" w14:textId="77777777" w:rsidR="00973418" w:rsidRPr="65058ACB" w:rsidRDefault="00973418" w:rsidP="000A5B49">
            <w:pPr>
              <w:rPr>
                <w:rFonts w:ascii="Calibri" w:eastAsia="Calibri" w:hAnsi="Calibri" w:cs="Times New Roman"/>
              </w:rPr>
            </w:pPr>
          </w:p>
        </w:tc>
        <w:tc>
          <w:tcPr>
            <w:tcW w:w="2070" w:type="dxa"/>
            <w:gridSpan w:val="2"/>
            <w:vMerge/>
          </w:tcPr>
          <w:p w14:paraId="036312EC" w14:textId="77777777" w:rsidR="00973418" w:rsidRDefault="00973418" w:rsidP="000A5B49">
            <w:pPr>
              <w:pStyle w:val="NormalWeb"/>
            </w:pPr>
          </w:p>
        </w:tc>
        <w:tc>
          <w:tcPr>
            <w:tcW w:w="1980" w:type="dxa"/>
            <w:vMerge/>
          </w:tcPr>
          <w:p w14:paraId="0AD99991" w14:textId="77777777" w:rsidR="00973418" w:rsidRPr="65058ACB" w:rsidRDefault="00973418" w:rsidP="000A5B49">
            <w:pPr>
              <w:autoSpaceDE w:val="0"/>
              <w:autoSpaceDN w:val="0"/>
              <w:adjustRightInd w:val="0"/>
              <w:rPr>
                <w:rFonts w:ascii="Times New Roman" w:hAnsi="Times New Roman" w:cs="Times New Roman"/>
                <w:color w:val="000000" w:themeColor="text1"/>
                <w:sz w:val="24"/>
                <w:szCs w:val="24"/>
              </w:rPr>
            </w:pPr>
          </w:p>
        </w:tc>
        <w:tc>
          <w:tcPr>
            <w:tcW w:w="2790" w:type="dxa"/>
            <w:gridSpan w:val="2"/>
            <w:tcBorders>
              <w:top w:val="single" w:sz="8" w:space="0" w:color="auto"/>
              <w:left w:val="single" w:sz="4" w:space="0" w:color="auto"/>
              <w:bottom w:val="single" w:sz="8" w:space="0" w:color="auto"/>
              <w:right w:val="single" w:sz="6" w:space="0" w:color="auto"/>
            </w:tcBorders>
          </w:tcPr>
          <w:p w14:paraId="58E4FB22" w14:textId="422216AA" w:rsidR="00973418" w:rsidRPr="00312F7A" w:rsidRDefault="00E51BFA" w:rsidP="00F508BE">
            <w:pPr>
              <w:spacing w:line="360" w:lineRule="auto"/>
              <w:rPr>
                <w:b/>
                <w:bCs/>
              </w:rPr>
            </w:pPr>
            <w:r w:rsidRPr="00312F7A">
              <w:rPr>
                <w:color w:val="000000"/>
              </w:rPr>
              <w:t>Spring 2019 Campus Totals: Jefferson: 44/58=76% Shelby: 74/83=89%</w:t>
            </w:r>
          </w:p>
        </w:tc>
        <w:tc>
          <w:tcPr>
            <w:tcW w:w="3798" w:type="dxa"/>
            <w:vMerge/>
          </w:tcPr>
          <w:p w14:paraId="63832EAD" w14:textId="77777777" w:rsidR="00973418" w:rsidRDefault="00973418" w:rsidP="000A5B49"/>
        </w:tc>
      </w:tr>
      <w:tr w:rsidR="00973418" w14:paraId="33759B96" w14:textId="77777777" w:rsidTr="00312F7A">
        <w:trPr>
          <w:trHeight w:val="735"/>
        </w:trPr>
        <w:tc>
          <w:tcPr>
            <w:tcW w:w="2538" w:type="dxa"/>
            <w:vMerge/>
          </w:tcPr>
          <w:p w14:paraId="095C3DAB" w14:textId="77777777" w:rsidR="00973418" w:rsidRPr="65058ACB" w:rsidRDefault="00973418" w:rsidP="000A5B49">
            <w:pPr>
              <w:rPr>
                <w:rFonts w:ascii="Calibri" w:eastAsia="Calibri" w:hAnsi="Calibri" w:cs="Times New Roman"/>
              </w:rPr>
            </w:pPr>
          </w:p>
        </w:tc>
        <w:tc>
          <w:tcPr>
            <w:tcW w:w="2070" w:type="dxa"/>
            <w:gridSpan w:val="2"/>
            <w:vMerge/>
          </w:tcPr>
          <w:p w14:paraId="32B68E0E" w14:textId="77777777" w:rsidR="00973418" w:rsidRDefault="00973418" w:rsidP="000A5B49">
            <w:pPr>
              <w:pStyle w:val="NormalWeb"/>
            </w:pPr>
          </w:p>
        </w:tc>
        <w:tc>
          <w:tcPr>
            <w:tcW w:w="1980" w:type="dxa"/>
            <w:vMerge/>
          </w:tcPr>
          <w:p w14:paraId="20748D20" w14:textId="77777777" w:rsidR="00973418" w:rsidRPr="65058ACB" w:rsidRDefault="00973418" w:rsidP="000A5B49">
            <w:pPr>
              <w:autoSpaceDE w:val="0"/>
              <w:autoSpaceDN w:val="0"/>
              <w:adjustRightInd w:val="0"/>
              <w:rPr>
                <w:rFonts w:ascii="Times New Roman" w:hAnsi="Times New Roman" w:cs="Times New Roman"/>
                <w:color w:val="000000" w:themeColor="text1"/>
                <w:sz w:val="24"/>
                <w:szCs w:val="24"/>
              </w:rPr>
            </w:pPr>
          </w:p>
        </w:tc>
        <w:tc>
          <w:tcPr>
            <w:tcW w:w="2790" w:type="dxa"/>
            <w:gridSpan w:val="2"/>
            <w:tcBorders>
              <w:top w:val="single" w:sz="8" w:space="0" w:color="auto"/>
              <w:left w:val="single" w:sz="4" w:space="0" w:color="auto"/>
              <w:bottom w:val="single" w:sz="8" w:space="0" w:color="auto"/>
              <w:right w:val="single" w:sz="6" w:space="0" w:color="auto"/>
            </w:tcBorders>
          </w:tcPr>
          <w:p w14:paraId="3256B687" w14:textId="1A848CC9" w:rsidR="00973418" w:rsidRPr="00312F7A" w:rsidRDefault="00EC2B7D" w:rsidP="00F508BE">
            <w:pPr>
              <w:spacing w:line="360" w:lineRule="auto"/>
              <w:rPr>
                <w:b/>
                <w:bCs/>
              </w:rPr>
            </w:pPr>
            <w:r w:rsidRPr="00312F7A">
              <w:rPr>
                <w:color w:val="000000"/>
              </w:rPr>
              <w:t>Academic Year Totals College: 233/275=85% Campus: Jefferson: 101/122=83% Shelby: 132/153=86%</w:t>
            </w:r>
          </w:p>
        </w:tc>
        <w:tc>
          <w:tcPr>
            <w:tcW w:w="3798" w:type="dxa"/>
            <w:vMerge/>
          </w:tcPr>
          <w:p w14:paraId="43A531D5" w14:textId="77777777" w:rsidR="00973418" w:rsidRDefault="00973418" w:rsidP="000A5B49"/>
        </w:tc>
      </w:tr>
      <w:tr w:rsidR="00973418" w14:paraId="383471EF" w14:textId="77777777" w:rsidTr="00312F7A">
        <w:trPr>
          <w:trHeight w:val="535"/>
        </w:trPr>
        <w:tc>
          <w:tcPr>
            <w:tcW w:w="2538" w:type="dxa"/>
            <w:vMerge w:val="restart"/>
            <w:tcBorders>
              <w:right w:val="single" w:sz="6" w:space="0" w:color="auto"/>
            </w:tcBorders>
          </w:tcPr>
          <w:p w14:paraId="35E3276F" w14:textId="77777777" w:rsidR="00973418" w:rsidRPr="007737BB" w:rsidRDefault="00973418" w:rsidP="005A0AC5">
            <w:pPr>
              <w:rPr>
                <w:rFonts w:ascii="Calibri" w:eastAsia="Calibri" w:hAnsi="Calibri" w:cs="Times New Roman"/>
              </w:rPr>
            </w:pPr>
            <w:r w:rsidRPr="65058ACB">
              <w:rPr>
                <w:rFonts w:ascii="Calibri" w:eastAsia="Calibri" w:hAnsi="Calibri" w:cs="Times New Roman"/>
              </w:rPr>
              <w:t>2. demonstrate knowledge of how social group experiences affect human behavior and development.</w:t>
            </w:r>
          </w:p>
          <w:p w14:paraId="680B8572" w14:textId="77777777" w:rsidR="00973418" w:rsidRDefault="00973418" w:rsidP="005A0AC5"/>
        </w:tc>
        <w:tc>
          <w:tcPr>
            <w:tcW w:w="2070" w:type="dxa"/>
            <w:gridSpan w:val="2"/>
            <w:vMerge w:val="restart"/>
            <w:tcBorders>
              <w:left w:val="single" w:sz="6" w:space="0" w:color="auto"/>
              <w:right w:val="single" w:sz="4" w:space="0" w:color="auto"/>
            </w:tcBorders>
          </w:tcPr>
          <w:p w14:paraId="1D0B535D" w14:textId="666C8BD0" w:rsidR="00973418" w:rsidRDefault="00973418" w:rsidP="005A0AC5">
            <w:r>
              <w:t xml:space="preserve">10 questions on an assessment created to measure this outcome. Content and format of questions may vary by instructor.  </w:t>
            </w:r>
          </w:p>
        </w:tc>
        <w:tc>
          <w:tcPr>
            <w:tcW w:w="1980" w:type="dxa"/>
            <w:vMerge w:val="restart"/>
            <w:tcBorders>
              <w:left w:val="single" w:sz="6" w:space="0" w:color="auto"/>
              <w:right w:val="single" w:sz="4" w:space="0" w:color="auto"/>
            </w:tcBorders>
          </w:tcPr>
          <w:p w14:paraId="5689CE4E" w14:textId="6D3CA298" w:rsidR="00973418" w:rsidRDefault="00973418" w:rsidP="005A0AC5">
            <w:r>
              <w:t xml:space="preserve">70% of students will identify how social group experiences affect behavior and development.  </w:t>
            </w:r>
          </w:p>
        </w:tc>
        <w:tc>
          <w:tcPr>
            <w:tcW w:w="2790" w:type="dxa"/>
            <w:gridSpan w:val="2"/>
            <w:tcBorders>
              <w:top w:val="single" w:sz="8" w:space="0" w:color="auto"/>
              <w:left w:val="single" w:sz="4" w:space="0" w:color="auto"/>
              <w:bottom w:val="single" w:sz="8" w:space="0" w:color="auto"/>
              <w:right w:val="single" w:sz="6" w:space="0" w:color="auto"/>
            </w:tcBorders>
          </w:tcPr>
          <w:p w14:paraId="7B1D379F" w14:textId="77777777" w:rsidR="00973418" w:rsidRPr="00312F7A" w:rsidRDefault="00973418" w:rsidP="00F508BE">
            <w:pPr>
              <w:spacing w:line="360" w:lineRule="auto"/>
              <w:rPr>
                <w:b/>
                <w:bCs/>
              </w:rPr>
            </w:pPr>
            <w:r w:rsidRPr="00312F7A">
              <w:rPr>
                <w:b/>
                <w:bCs/>
              </w:rPr>
              <w:t xml:space="preserve">Fall 2018 Campus Totals: </w:t>
            </w:r>
          </w:p>
          <w:p w14:paraId="7FBC7706" w14:textId="6747D740" w:rsidR="00973418" w:rsidRPr="00312F7A" w:rsidRDefault="008A035F" w:rsidP="00F508BE">
            <w:pPr>
              <w:spacing w:line="360" w:lineRule="auto"/>
            </w:pPr>
            <w:r w:rsidRPr="00312F7A">
              <w:rPr>
                <w:color w:val="000000"/>
              </w:rPr>
              <w:t>Jefferson: 54/64 = 84% Shelby: 57/67=89%</w:t>
            </w:r>
          </w:p>
        </w:tc>
        <w:tc>
          <w:tcPr>
            <w:tcW w:w="3798" w:type="dxa"/>
            <w:vMerge w:val="restart"/>
            <w:tcBorders>
              <w:left w:val="single" w:sz="6" w:space="0" w:color="auto"/>
            </w:tcBorders>
          </w:tcPr>
          <w:p w14:paraId="7B4D898E" w14:textId="1191B014" w:rsidR="00973418" w:rsidRDefault="00967120" w:rsidP="005A0AC5">
            <w:r>
              <w:t xml:space="preserve">The benchmark was met for this outcome. </w:t>
            </w:r>
            <w:r w:rsidR="51F1F8BD">
              <w:t>This intended outcome has been used since we began this method of assessing student learning outcomes. Although it is slightly down, by 3% from 2017-18, the consistent success of the measurement indicates that it is time to go to a more rigorous assessment. The instructors plan to develop new outcome and assessment to more closely match the new SLO guidelines from ACCS.</w:t>
            </w:r>
          </w:p>
          <w:p w14:paraId="7C2F2892" w14:textId="76134EAB" w:rsidR="00973418" w:rsidRDefault="00973418" w:rsidP="005A0AC5"/>
        </w:tc>
      </w:tr>
      <w:tr w:rsidR="00973418" w14:paraId="259F0C04" w14:textId="77777777" w:rsidTr="00312F7A">
        <w:trPr>
          <w:trHeight w:val="535"/>
        </w:trPr>
        <w:tc>
          <w:tcPr>
            <w:tcW w:w="2538" w:type="dxa"/>
            <w:vMerge/>
          </w:tcPr>
          <w:p w14:paraId="6FE1F51C" w14:textId="77777777" w:rsidR="00973418" w:rsidRPr="65058ACB" w:rsidRDefault="00973418" w:rsidP="005A0AC5">
            <w:pPr>
              <w:rPr>
                <w:rFonts w:ascii="Calibri" w:eastAsia="Calibri" w:hAnsi="Calibri" w:cs="Times New Roman"/>
              </w:rPr>
            </w:pPr>
          </w:p>
        </w:tc>
        <w:tc>
          <w:tcPr>
            <w:tcW w:w="2070" w:type="dxa"/>
            <w:gridSpan w:val="2"/>
            <w:vMerge/>
          </w:tcPr>
          <w:p w14:paraId="4A851660" w14:textId="77777777" w:rsidR="00973418" w:rsidRDefault="00973418" w:rsidP="005A0AC5"/>
        </w:tc>
        <w:tc>
          <w:tcPr>
            <w:tcW w:w="1980" w:type="dxa"/>
            <w:vMerge/>
          </w:tcPr>
          <w:p w14:paraId="6EB84D98" w14:textId="77777777" w:rsidR="00973418" w:rsidRDefault="00973418" w:rsidP="005A0AC5"/>
        </w:tc>
        <w:tc>
          <w:tcPr>
            <w:tcW w:w="2790" w:type="dxa"/>
            <w:gridSpan w:val="2"/>
            <w:tcBorders>
              <w:top w:val="single" w:sz="8" w:space="0" w:color="auto"/>
              <w:left w:val="single" w:sz="4" w:space="0" w:color="auto"/>
              <w:bottom w:val="single" w:sz="8" w:space="0" w:color="auto"/>
              <w:right w:val="single" w:sz="6" w:space="0" w:color="auto"/>
            </w:tcBorders>
          </w:tcPr>
          <w:p w14:paraId="15834565" w14:textId="77777777" w:rsidR="00973418" w:rsidRPr="00312F7A" w:rsidRDefault="00973418" w:rsidP="00F508BE">
            <w:pPr>
              <w:spacing w:line="360" w:lineRule="auto"/>
              <w:rPr>
                <w:b/>
                <w:bCs/>
              </w:rPr>
            </w:pPr>
            <w:r w:rsidRPr="00312F7A">
              <w:rPr>
                <w:b/>
                <w:bCs/>
              </w:rPr>
              <w:t xml:space="preserve">Spring 2019 Campus Totals: </w:t>
            </w:r>
          </w:p>
          <w:p w14:paraId="2F85AF90" w14:textId="7B8BB0F9" w:rsidR="00973418" w:rsidRPr="00312F7A" w:rsidRDefault="008A035F" w:rsidP="00F508BE">
            <w:pPr>
              <w:spacing w:line="360" w:lineRule="auto"/>
            </w:pPr>
            <w:r w:rsidRPr="00312F7A">
              <w:rPr>
                <w:color w:val="000000"/>
              </w:rPr>
              <w:t>Jefferson: 51/58=88% Shelby: 81/83=98%</w:t>
            </w:r>
          </w:p>
        </w:tc>
        <w:tc>
          <w:tcPr>
            <w:tcW w:w="3798" w:type="dxa"/>
            <w:vMerge/>
          </w:tcPr>
          <w:p w14:paraId="36ACFE28" w14:textId="77777777" w:rsidR="00973418" w:rsidRDefault="00973418" w:rsidP="005A0AC5"/>
        </w:tc>
      </w:tr>
      <w:tr w:rsidR="00973418" w14:paraId="518949AE" w14:textId="77777777" w:rsidTr="00312F7A">
        <w:trPr>
          <w:trHeight w:val="535"/>
        </w:trPr>
        <w:tc>
          <w:tcPr>
            <w:tcW w:w="2538" w:type="dxa"/>
            <w:vMerge/>
          </w:tcPr>
          <w:p w14:paraId="619CB3DE" w14:textId="77777777" w:rsidR="00973418" w:rsidRPr="65058ACB" w:rsidRDefault="00973418" w:rsidP="005A0AC5">
            <w:pPr>
              <w:rPr>
                <w:rFonts w:ascii="Calibri" w:eastAsia="Calibri" w:hAnsi="Calibri" w:cs="Times New Roman"/>
              </w:rPr>
            </w:pPr>
          </w:p>
        </w:tc>
        <w:tc>
          <w:tcPr>
            <w:tcW w:w="2070" w:type="dxa"/>
            <w:gridSpan w:val="2"/>
            <w:vMerge/>
          </w:tcPr>
          <w:p w14:paraId="53AD3140" w14:textId="77777777" w:rsidR="00973418" w:rsidRDefault="00973418" w:rsidP="005A0AC5"/>
        </w:tc>
        <w:tc>
          <w:tcPr>
            <w:tcW w:w="1980" w:type="dxa"/>
            <w:vMerge/>
          </w:tcPr>
          <w:p w14:paraId="364749C7" w14:textId="77777777" w:rsidR="00973418" w:rsidRDefault="00973418" w:rsidP="005A0AC5"/>
        </w:tc>
        <w:tc>
          <w:tcPr>
            <w:tcW w:w="2790" w:type="dxa"/>
            <w:gridSpan w:val="2"/>
            <w:tcBorders>
              <w:top w:val="single" w:sz="8" w:space="0" w:color="auto"/>
              <w:left w:val="single" w:sz="4" w:space="0" w:color="auto"/>
              <w:bottom w:val="single" w:sz="8" w:space="0" w:color="auto"/>
              <w:right w:val="single" w:sz="6" w:space="0" w:color="auto"/>
            </w:tcBorders>
          </w:tcPr>
          <w:p w14:paraId="5E747432" w14:textId="77777777" w:rsidR="00973418" w:rsidRPr="00312F7A" w:rsidRDefault="00973418" w:rsidP="00F508BE">
            <w:pPr>
              <w:spacing w:line="360" w:lineRule="auto"/>
              <w:rPr>
                <w:b/>
                <w:bCs/>
              </w:rPr>
            </w:pPr>
            <w:r w:rsidRPr="00312F7A">
              <w:rPr>
                <w:b/>
                <w:bCs/>
              </w:rPr>
              <w:t>Academic Year Totals</w:t>
            </w:r>
          </w:p>
          <w:p w14:paraId="29CFB348" w14:textId="7365AC40" w:rsidR="00973418" w:rsidRPr="00312F7A" w:rsidRDefault="00973418" w:rsidP="00F508BE">
            <w:pPr>
              <w:spacing w:line="360" w:lineRule="auto"/>
              <w:rPr>
                <w:b/>
                <w:bCs/>
              </w:rPr>
            </w:pPr>
            <w:r w:rsidRPr="00312F7A">
              <w:rPr>
                <w:b/>
                <w:bCs/>
              </w:rPr>
              <w:t xml:space="preserve">College: </w:t>
            </w:r>
            <w:r w:rsidR="00DB5A2B" w:rsidRPr="00312F7A">
              <w:rPr>
                <w:color w:val="000000"/>
              </w:rPr>
              <w:t>243/272 = 89%</w:t>
            </w:r>
          </w:p>
          <w:p w14:paraId="375546CA" w14:textId="77777777" w:rsidR="00217994" w:rsidRPr="00312F7A" w:rsidRDefault="00973418" w:rsidP="00F508BE">
            <w:pPr>
              <w:spacing w:line="360" w:lineRule="auto"/>
              <w:rPr>
                <w:b/>
                <w:bCs/>
              </w:rPr>
            </w:pPr>
            <w:r w:rsidRPr="00312F7A">
              <w:rPr>
                <w:b/>
                <w:bCs/>
              </w:rPr>
              <w:t xml:space="preserve">Campus: </w:t>
            </w:r>
          </w:p>
          <w:p w14:paraId="67E635DA" w14:textId="36D44768" w:rsidR="00973418" w:rsidRPr="00312F7A" w:rsidRDefault="00106DF1" w:rsidP="00F508BE">
            <w:pPr>
              <w:spacing w:line="360" w:lineRule="auto"/>
            </w:pPr>
            <w:r w:rsidRPr="00312F7A">
              <w:rPr>
                <w:color w:val="000000"/>
              </w:rPr>
              <w:t>Jefferson: 105/122 = 86% Shelby: 138/150=92%</w:t>
            </w:r>
          </w:p>
        </w:tc>
        <w:tc>
          <w:tcPr>
            <w:tcW w:w="3798" w:type="dxa"/>
            <w:vMerge/>
          </w:tcPr>
          <w:p w14:paraId="05ACCEE1" w14:textId="77777777" w:rsidR="00973418" w:rsidRDefault="00973418" w:rsidP="005A0AC5"/>
        </w:tc>
      </w:tr>
      <w:tr w:rsidR="00973418" w14:paraId="6D88D1A0" w14:textId="77777777" w:rsidTr="00312F7A">
        <w:trPr>
          <w:trHeight w:val="735"/>
        </w:trPr>
        <w:tc>
          <w:tcPr>
            <w:tcW w:w="2538" w:type="dxa"/>
            <w:vMerge w:val="restart"/>
            <w:tcBorders>
              <w:right w:val="single" w:sz="6" w:space="0" w:color="auto"/>
            </w:tcBorders>
          </w:tcPr>
          <w:p w14:paraId="74607B38" w14:textId="446D8FEB" w:rsidR="00973418" w:rsidRDefault="00973418" w:rsidP="005A0AC5">
            <w:r w:rsidRPr="65058ACB">
              <w:rPr>
                <w:rFonts w:ascii="Calibri" w:eastAsia="Calibri" w:hAnsi="Calibri" w:cs="Times New Roman"/>
              </w:rPr>
              <w:t>3. demonstrate knowledge of the major social institutions found within society.</w:t>
            </w:r>
          </w:p>
        </w:tc>
        <w:tc>
          <w:tcPr>
            <w:tcW w:w="2070" w:type="dxa"/>
            <w:gridSpan w:val="2"/>
            <w:vMerge w:val="restart"/>
            <w:tcBorders>
              <w:left w:val="single" w:sz="6" w:space="0" w:color="auto"/>
              <w:right w:val="single" w:sz="4" w:space="0" w:color="auto"/>
            </w:tcBorders>
          </w:tcPr>
          <w:p w14:paraId="3A36F586" w14:textId="77777777" w:rsidR="00973418" w:rsidRDefault="00973418" w:rsidP="005A0AC5">
            <w:pPr>
              <w:pStyle w:val="NormalWeb"/>
            </w:pPr>
            <w:r>
              <w:t>10 questions on an assessment created to measure this outcome, Content and format of questions may vary by instructor.</w:t>
            </w:r>
          </w:p>
          <w:p w14:paraId="34641353" w14:textId="77777777" w:rsidR="00973418" w:rsidRDefault="00973418" w:rsidP="005A0AC5"/>
        </w:tc>
        <w:tc>
          <w:tcPr>
            <w:tcW w:w="1980" w:type="dxa"/>
            <w:vMerge w:val="restart"/>
            <w:tcBorders>
              <w:left w:val="single" w:sz="6" w:space="0" w:color="auto"/>
              <w:right w:val="single" w:sz="4" w:space="0" w:color="auto"/>
            </w:tcBorders>
          </w:tcPr>
          <w:p w14:paraId="7E4613EA" w14:textId="6975F6A2" w:rsidR="00973418" w:rsidRDefault="00973418" w:rsidP="005A0AC5">
            <w:r>
              <w:t xml:space="preserve">70% of students will demonstrate knowledge of major social institutions of society.    </w:t>
            </w:r>
          </w:p>
        </w:tc>
        <w:tc>
          <w:tcPr>
            <w:tcW w:w="2790" w:type="dxa"/>
            <w:gridSpan w:val="2"/>
            <w:tcBorders>
              <w:top w:val="single" w:sz="8" w:space="0" w:color="auto"/>
              <w:left w:val="single" w:sz="4" w:space="0" w:color="auto"/>
              <w:bottom w:val="single" w:sz="8" w:space="0" w:color="auto"/>
              <w:right w:val="single" w:sz="6" w:space="0" w:color="auto"/>
            </w:tcBorders>
          </w:tcPr>
          <w:p w14:paraId="5BEEEE09" w14:textId="77777777" w:rsidR="00973418" w:rsidRPr="00312F7A" w:rsidRDefault="00973418" w:rsidP="00F508BE">
            <w:pPr>
              <w:spacing w:line="360" w:lineRule="auto"/>
              <w:rPr>
                <w:b/>
                <w:bCs/>
              </w:rPr>
            </w:pPr>
            <w:r w:rsidRPr="00312F7A">
              <w:rPr>
                <w:b/>
                <w:bCs/>
              </w:rPr>
              <w:t xml:space="preserve">Fall 2018 Campus Totals: </w:t>
            </w:r>
          </w:p>
          <w:p w14:paraId="6177041F" w14:textId="12F4FAB3" w:rsidR="00973418" w:rsidRPr="00312F7A" w:rsidRDefault="00106DF1" w:rsidP="00F508BE">
            <w:pPr>
              <w:spacing w:line="360" w:lineRule="auto"/>
            </w:pPr>
            <w:r w:rsidRPr="00312F7A">
              <w:rPr>
                <w:color w:val="000000"/>
              </w:rPr>
              <w:t>Jefferson: 62/63=98% Shelby: 61/67=91%</w:t>
            </w:r>
          </w:p>
        </w:tc>
        <w:tc>
          <w:tcPr>
            <w:tcW w:w="3798" w:type="dxa"/>
            <w:vMerge w:val="restart"/>
            <w:tcBorders>
              <w:left w:val="single" w:sz="6" w:space="0" w:color="auto"/>
            </w:tcBorders>
          </w:tcPr>
          <w:p w14:paraId="2DE60CE1" w14:textId="5345EE4E" w:rsidR="00973418" w:rsidRDefault="00967120" w:rsidP="005A0AC5">
            <w:r>
              <w:t xml:space="preserve">The benchmark was met from this outcome. </w:t>
            </w:r>
            <w:r w:rsidR="51F1F8BD">
              <w:t>The results from this assessment show that the adjustments we have made over the past semesters were successful. The results have improved 5% from 2017-18. However, as with the other outcomes and assessments, the instructors feel the need to reassess the outcomes to be measured, and the assessment that will be used and will be developing a new outcome and assessment that will be more in line with the current guidelines from ACCS.</w:t>
            </w:r>
          </w:p>
        </w:tc>
      </w:tr>
      <w:tr w:rsidR="00973418" w14:paraId="1CC819A0" w14:textId="77777777" w:rsidTr="00312F7A">
        <w:trPr>
          <w:trHeight w:val="735"/>
        </w:trPr>
        <w:tc>
          <w:tcPr>
            <w:tcW w:w="2538" w:type="dxa"/>
            <w:vMerge/>
          </w:tcPr>
          <w:p w14:paraId="46CD1851" w14:textId="77777777" w:rsidR="00973418" w:rsidRPr="65058ACB" w:rsidRDefault="00973418" w:rsidP="005A0AC5">
            <w:pPr>
              <w:rPr>
                <w:rFonts w:ascii="Calibri" w:eastAsia="Calibri" w:hAnsi="Calibri" w:cs="Times New Roman"/>
              </w:rPr>
            </w:pPr>
          </w:p>
        </w:tc>
        <w:tc>
          <w:tcPr>
            <w:tcW w:w="2070" w:type="dxa"/>
            <w:gridSpan w:val="2"/>
            <w:vMerge/>
          </w:tcPr>
          <w:p w14:paraId="452AC154" w14:textId="77777777" w:rsidR="00973418" w:rsidRDefault="00973418" w:rsidP="005A0AC5">
            <w:pPr>
              <w:pStyle w:val="NormalWeb"/>
            </w:pPr>
          </w:p>
        </w:tc>
        <w:tc>
          <w:tcPr>
            <w:tcW w:w="1980" w:type="dxa"/>
            <w:vMerge/>
          </w:tcPr>
          <w:p w14:paraId="14478E8E" w14:textId="77777777" w:rsidR="00973418" w:rsidRDefault="00973418" w:rsidP="005A0AC5"/>
        </w:tc>
        <w:tc>
          <w:tcPr>
            <w:tcW w:w="2790" w:type="dxa"/>
            <w:gridSpan w:val="2"/>
            <w:tcBorders>
              <w:top w:val="single" w:sz="8" w:space="0" w:color="auto"/>
              <w:left w:val="single" w:sz="4" w:space="0" w:color="auto"/>
              <w:bottom w:val="single" w:sz="8" w:space="0" w:color="auto"/>
              <w:right w:val="single" w:sz="6" w:space="0" w:color="auto"/>
            </w:tcBorders>
          </w:tcPr>
          <w:p w14:paraId="7A57EE6C" w14:textId="77777777" w:rsidR="00973418" w:rsidRPr="00312F7A" w:rsidRDefault="00973418" w:rsidP="00F508BE">
            <w:pPr>
              <w:spacing w:line="360" w:lineRule="auto"/>
              <w:rPr>
                <w:b/>
                <w:bCs/>
              </w:rPr>
            </w:pPr>
            <w:r w:rsidRPr="00312F7A">
              <w:rPr>
                <w:b/>
                <w:bCs/>
              </w:rPr>
              <w:t xml:space="preserve">Spring 2019 Campus Totals: </w:t>
            </w:r>
          </w:p>
          <w:p w14:paraId="1834ABAA" w14:textId="257DC6A7" w:rsidR="00973418" w:rsidRPr="00312F7A" w:rsidRDefault="00106DF1" w:rsidP="00F508BE">
            <w:pPr>
              <w:spacing w:line="360" w:lineRule="auto"/>
            </w:pPr>
            <w:r w:rsidRPr="00312F7A">
              <w:rPr>
                <w:color w:val="000000"/>
              </w:rPr>
              <w:t>Jefferson: 54/58=93% Shelby: 83/83=100%</w:t>
            </w:r>
          </w:p>
        </w:tc>
        <w:tc>
          <w:tcPr>
            <w:tcW w:w="3798" w:type="dxa"/>
            <w:vMerge/>
          </w:tcPr>
          <w:p w14:paraId="37AA5693" w14:textId="77777777" w:rsidR="00973418" w:rsidRDefault="00973418" w:rsidP="005A0AC5"/>
        </w:tc>
      </w:tr>
      <w:tr w:rsidR="00973418" w14:paraId="28E229B8" w14:textId="77777777" w:rsidTr="00312F7A">
        <w:trPr>
          <w:trHeight w:val="735"/>
        </w:trPr>
        <w:tc>
          <w:tcPr>
            <w:tcW w:w="2538" w:type="dxa"/>
            <w:vMerge/>
          </w:tcPr>
          <w:p w14:paraId="438BC8E5" w14:textId="77777777" w:rsidR="00973418" w:rsidRPr="65058ACB" w:rsidRDefault="00973418" w:rsidP="005A0AC5">
            <w:pPr>
              <w:rPr>
                <w:rFonts w:ascii="Calibri" w:eastAsia="Calibri" w:hAnsi="Calibri" w:cs="Times New Roman"/>
              </w:rPr>
            </w:pPr>
          </w:p>
        </w:tc>
        <w:tc>
          <w:tcPr>
            <w:tcW w:w="2070" w:type="dxa"/>
            <w:gridSpan w:val="2"/>
            <w:vMerge/>
          </w:tcPr>
          <w:p w14:paraId="64A6D4C0" w14:textId="77777777" w:rsidR="00973418" w:rsidRDefault="00973418" w:rsidP="005A0AC5">
            <w:pPr>
              <w:pStyle w:val="NormalWeb"/>
            </w:pPr>
          </w:p>
        </w:tc>
        <w:tc>
          <w:tcPr>
            <w:tcW w:w="1980" w:type="dxa"/>
            <w:vMerge/>
          </w:tcPr>
          <w:p w14:paraId="6F3CC89A" w14:textId="77777777" w:rsidR="00973418" w:rsidRDefault="00973418" w:rsidP="005A0AC5"/>
        </w:tc>
        <w:tc>
          <w:tcPr>
            <w:tcW w:w="2790" w:type="dxa"/>
            <w:gridSpan w:val="2"/>
            <w:tcBorders>
              <w:top w:val="single" w:sz="8" w:space="0" w:color="auto"/>
              <w:left w:val="single" w:sz="4" w:space="0" w:color="auto"/>
              <w:right w:val="single" w:sz="6" w:space="0" w:color="auto"/>
            </w:tcBorders>
          </w:tcPr>
          <w:p w14:paraId="42F59504" w14:textId="77777777" w:rsidR="00973418" w:rsidRPr="00312F7A" w:rsidRDefault="00973418" w:rsidP="00F508BE">
            <w:pPr>
              <w:spacing w:line="360" w:lineRule="auto"/>
              <w:rPr>
                <w:b/>
                <w:bCs/>
              </w:rPr>
            </w:pPr>
            <w:r w:rsidRPr="00312F7A">
              <w:rPr>
                <w:b/>
                <w:bCs/>
              </w:rPr>
              <w:t>Academic Year Totals</w:t>
            </w:r>
          </w:p>
          <w:p w14:paraId="5B0582CA" w14:textId="77777777" w:rsidR="00B94ACD" w:rsidRPr="00312F7A" w:rsidRDefault="00973418" w:rsidP="00F508BE">
            <w:pPr>
              <w:spacing w:line="360" w:lineRule="auto"/>
              <w:rPr>
                <w:color w:val="000000"/>
              </w:rPr>
            </w:pPr>
            <w:r w:rsidRPr="00312F7A">
              <w:rPr>
                <w:b/>
                <w:bCs/>
              </w:rPr>
              <w:t xml:space="preserve">College: </w:t>
            </w:r>
            <w:r w:rsidR="00B94ACD" w:rsidRPr="00312F7A">
              <w:rPr>
                <w:color w:val="000000"/>
              </w:rPr>
              <w:t>College: 260/271/=96%</w:t>
            </w:r>
          </w:p>
          <w:p w14:paraId="4F2BEE8F" w14:textId="2BD665A0" w:rsidR="00973418" w:rsidRPr="00312F7A" w:rsidRDefault="00973418" w:rsidP="00F508BE">
            <w:pPr>
              <w:spacing w:line="360" w:lineRule="auto"/>
              <w:rPr>
                <w:b/>
                <w:bCs/>
              </w:rPr>
            </w:pPr>
            <w:r w:rsidRPr="00312F7A">
              <w:rPr>
                <w:b/>
                <w:bCs/>
              </w:rPr>
              <w:t xml:space="preserve">Campus: </w:t>
            </w:r>
          </w:p>
          <w:p w14:paraId="09E8A9A5" w14:textId="6A11ED1A" w:rsidR="00973418" w:rsidRPr="00312F7A" w:rsidRDefault="00C608FF" w:rsidP="00F508BE">
            <w:pPr>
              <w:spacing w:line="360" w:lineRule="auto"/>
            </w:pPr>
            <w:r w:rsidRPr="00312F7A">
              <w:rPr>
                <w:color w:val="000000"/>
              </w:rPr>
              <w:t>Jefferson: 116/121=96% Shelby: 144/150=96%</w:t>
            </w:r>
          </w:p>
        </w:tc>
        <w:tc>
          <w:tcPr>
            <w:tcW w:w="3798" w:type="dxa"/>
            <w:vMerge/>
          </w:tcPr>
          <w:p w14:paraId="3DC0CF6C" w14:textId="77777777" w:rsidR="00973418" w:rsidRDefault="00973418" w:rsidP="005A0AC5"/>
        </w:tc>
      </w:tr>
      <w:tr w:rsidR="00973418" w14:paraId="1DE4EF70" w14:textId="6D83A6B3" w:rsidTr="00312F7A">
        <w:tc>
          <w:tcPr>
            <w:tcW w:w="6588" w:type="dxa"/>
            <w:gridSpan w:val="4"/>
            <w:tcBorders>
              <w:right w:val="single" w:sz="6" w:space="0" w:color="auto"/>
            </w:tcBorders>
          </w:tcPr>
          <w:p w14:paraId="5B34F589" w14:textId="77777777" w:rsidR="00973418" w:rsidRPr="002A44E2" w:rsidRDefault="00973418" w:rsidP="005A0AC5">
            <w:pPr>
              <w:rPr>
                <w:sz w:val="12"/>
                <w:szCs w:val="12"/>
              </w:rPr>
            </w:pPr>
          </w:p>
          <w:p w14:paraId="6F081F56" w14:textId="0996A4D0" w:rsidR="00973418" w:rsidRDefault="00973418" w:rsidP="00312F7A">
            <w:r w:rsidRPr="00D554AC">
              <w:rPr>
                <w:b/>
              </w:rPr>
              <w:t>Plan submission date:</w:t>
            </w:r>
            <w:r>
              <w:rPr>
                <w:b/>
              </w:rPr>
              <w:t xml:space="preserve"> </w:t>
            </w:r>
            <w:r w:rsidR="0063741B">
              <w:rPr>
                <w:b/>
              </w:rPr>
              <w:t>September 20</w:t>
            </w:r>
            <w:r>
              <w:rPr>
                <w:b/>
              </w:rPr>
              <w:t>, 2019</w:t>
            </w:r>
          </w:p>
        </w:tc>
        <w:tc>
          <w:tcPr>
            <w:tcW w:w="6588" w:type="dxa"/>
            <w:gridSpan w:val="3"/>
            <w:tcBorders>
              <w:left w:val="single" w:sz="6" w:space="0" w:color="auto"/>
              <w:right w:val="single" w:sz="4" w:space="0" w:color="auto"/>
            </w:tcBorders>
          </w:tcPr>
          <w:p w14:paraId="25A71750" w14:textId="77777777" w:rsidR="00973418" w:rsidRPr="002A44E2" w:rsidRDefault="00973418" w:rsidP="005A0AC5">
            <w:pPr>
              <w:rPr>
                <w:sz w:val="12"/>
                <w:szCs w:val="12"/>
              </w:rPr>
            </w:pPr>
          </w:p>
          <w:p w14:paraId="32F53857" w14:textId="303FDAEA" w:rsidR="00973418" w:rsidRPr="002A44E2" w:rsidRDefault="00973418" w:rsidP="005A0AC5">
            <w:pPr>
              <w:rPr>
                <w:sz w:val="12"/>
                <w:szCs w:val="12"/>
              </w:rPr>
            </w:pPr>
            <w:r w:rsidRPr="00102B7D">
              <w:rPr>
                <w:b/>
              </w:rPr>
              <w:t>Submitted by:</w:t>
            </w:r>
            <w:r>
              <w:rPr>
                <w:b/>
              </w:rPr>
              <w:t xml:space="preserve"> Liberal Arts Department</w:t>
            </w:r>
          </w:p>
          <w:p w14:paraId="047F2CC3" w14:textId="77777777" w:rsidR="00973418" w:rsidRPr="002A44E2" w:rsidRDefault="00973418" w:rsidP="005A0AC5">
            <w:pPr>
              <w:rPr>
                <w:b/>
                <w:sz w:val="8"/>
                <w:szCs w:val="8"/>
              </w:rPr>
            </w:pPr>
          </w:p>
        </w:tc>
      </w:tr>
      <w:tr w:rsidR="00925890" w:rsidRPr="00D554AC" w14:paraId="0C7D64A7" w14:textId="77777777" w:rsidTr="00312F7A">
        <w:tc>
          <w:tcPr>
            <w:tcW w:w="13176" w:type="dxa"/>
            <w:gridSpan w:val="7"/>
            <w:tcBorders>
              <w:bottom w:val="single" w:sz="6" w:space="0" w:color="auto"/>
            </w:tcBorders>
            <w:shd w:val="clear" w:color="auto" w:fill="D9D9D9" w:themeFill="background1" w:themeFillShade="D9"/>
          </w:tcPr>
          <w:p w14:paraId="3669E12A" w14:textId="77777777" w:rsidR="00925890" w:rsidRPr="00490115" w:rsidRDefault="00925890" w:rsidP="00C23C0E">
            <w:pPr>
              <w:jc w:val="center"/>
              <w:rPr>
                <w:b/>
                <w:sz w:val="16"/>
                <w:szCs w:val="16"/>
              </w:rPr>
            </w:pPr>
          </w:p>
          <w:p w14:paraId="16EFD0DE" w14:textId="126B4F6C" w:rsidR="00925890" w:rsidRDefault="00925890" w:rsidP="00C23C0E">
            <w:pPr>
              <w:jc w:val="center"/>
              <w:rPr>
                <w:b/>
                <w:sz w:val="32"/>
                <w:szCs w:val="32"/>
              </w:rPr>
            </w:pPr>
            <w:bookmarkStart w:id="27" w:name="SOC210"/>
            <w:r>
              <w:rPr>
                <w:b/>
                <w:sz w:val="32"/>
                <w:szCs w:val="32"/>
              </w:rPr>
              <w:t xml:space="preserve">SOC 210 </w:t>
            </w:r>
            <w:bookmarkEnd w:id="27"/>
            <w:r>
              <w:rPr>
                <w:b/>
                <w:sz w:val="32"/>
                <w:szCs w:val="32"/>
              </w:rPr>
              <w:t>Course Student Learning Outcomes &amp; Assessment Plan 2018-2019</w:t>
            </w:r>
          </w:p>
          <w:p w14:paraId="5EC638CA" w14:textId="77777777" w:rsidR="00490D2E" w:rsidRDefault="00490D2E" w:rsidP="00490D2E">
            <w:pPr>
              <w:rPr>
                <w:b/>
                <w:bCs/>
                <w:sz w:val="32"/>
                <w:szCs w:val="32"/>
              </w:rPr>
            </w:pPr>
            <w:r w:rsidRPr="65058ACB">
              <w:rPr>
                <w:b/>
                <w:bCs/>
                <w:sz w:val="32"/>
                <w:szCs w:val="32"/>
              </w:rPr>
              <w:t xml:space="preserve">This course is taught online in the spring semester. </w:t>
            </w:r>
          </w:p>
          <w:p w14:paraId="757D76C5" w14:textId="77777777" w:rsidR="00490D2E" w:rsidRDefault="00490D2E" w:rsidP="00490D2E">
            <w:pPr>
              <w:pStyle w:val="NormalWeb"/>
              <w:spacing w:before="240" w:beforeAutospacing="0" w:after="0" w:afterAutospacing="0"/>
            </w:pPr>
            <w:r w:rsidRPr="65058ACB">
              <w:rPr>
                <w:u w:val="single"/>
              </w:rPr>
              <w:t>Course Student Learning Outcomes</w:t>
            </w:r>
            <w:r>
              <w:t xml:space="preserve"> </w:t>
            </w:r>
          </w:p>
          <w:p w14:paraId="69425827" w14:textId="77777777" w:rsidR="00490D2E" w:rsidRDefault="00490D2E" w:rsidP="00490D2E">
            <w:pPr>
              <w:pStyle w:val="NormalWeb"/>
              <w:spacing w:before="0" w:beforeAutospacing="0" w:after="0" w:afterAutospacing="0"/>
            </w:pPr>
            <w:r>
              <w:t xml:space="preserve">The student will </w:t>
            </w:r>
          </w:p>
          <w:p w14:paraId="313CC249" w14:textId="77777777" w:rsidR="00490D2E" w:rsidRDefault="00490D2E" w:rsidP="00490D2E">
            <w:pPr>
              <w:pStyle w:val="NormalWeb"/>
              <w:spacing w:before="0" w:beforeAutospacing="0" w:after="0" w:afterAutospacing="0"/>
            </w:pPr>
            <w:r>
              <w:t xml:space="preserve">1. Demonstrate knowledge of the criteria of a social problem </w:t>
            </w:r>
          </w:p>
          <w:p w14:paraId="02F63680" w14:textId="77777777" w:rsidR="00490D2E" w:rsidRDefault="00490D2E" w:rsidP="00490D2E">
            <w:pPr>
              <w:pStyle w:val="NormalWeb"/>
              <w:spacing w:before="0" w:beforeAutospacing="0" w:after="0" w:afterAutospacing="0"/>
            </w:pPr>
            <w:r>
              <w:t xml:space="preserve">2. Demonstrate knowledge of the impact of social policy on the individual. </w:t>
            </w:r>
          </w:p>
          <w:p w14:paraId="092C8881" w14:textId="3C04F6CA" w:rsidR="00925890" w:rsidRPr="00490115" w:rsidRDefault="00490D2E" w:rsidP="001B279F">
            <w:pPr>
              <w:spacing w:after="200" w:line="276" w:lineRule="auto"/>
              <w:rPr>
                <w:b/>
                <w:sz w:val="16"/>
                <w:szCs w:val="16"/>
              </w:rPr>
            </w:pPr>
            <w:r>
              <w:t xml:space="preserve">3. Demonstrate knowledge of the theoretical perspectives used to explore and explain social problems.  </w:t>
            </w:r>
          </w:p>
        </w:tc>
      </w:tr>
      <w:tr w:rsidR="00925890" w:rsidRPr="00D554AC" w14:paraId="7FE798A5" w14:textId="77777777" w:rsidTr="00312F7A">
        <w:trPr>
          <w:trHeight w:val="54"/>
        </w:trPr>
        <w:tc>
          <w:tcPr>
            <w:tcW w:w="2538" w:type="dxa"/>
            <w:tcBorders>
              <w:left w:val="single" w:sz="6" w:space="0" w:color="auto"/>
              <w:bottom w:val="double" w:sz="4" w:space="0" w:color="auto"/>
              <w:right w:val="single" w:sz="6" w:space="0" w:color="auto"/>
            </w:tcBorders>
            <w:vAlign w:val="center"/>
          </w:tcPr>
          <w:p w14:paraId="418B1F74" w14:textId="77777777" w:rsidR="00925890" w:rsidRPr="00D554AC" w:rsidRDefault="00925890" w:rsidP="00C23C0E">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1710" w:type="dxa"/>
            <w:tcBorders>
              <w:left w:val="single" w:sz="6" w:space="0" w:color="auto"/>
              <w:bottom w:val="thinThickSmallGap" w:sz="12" w:space="0" w:color="auto"/>
              <w:right w:val="single" w:sz="4" w:space="0" w:color="auto"/>
            </w:tcBorders>
            <w:vAlign w:val="center"/>
          </w:tcPr>
          <w:p w14:paraId="1142753E" w14:textId="77777777" w:rsidR="00925890" w:rsidRPr="00D554AC" w:rsidRDefault="00925890" w:rsidP="00C23C0E">
            <w:pPr>
              <w:jc w:val="center"/>
              <w:rPr>
                <w:b/>
                <w:sz w:val="24"/>
                <w:szCs w:val="24"/>
              </w:rPr>
            </w:pPr>
            <w:r w:rsidRPr="00D554AC">
              <w:rPr>
                <w:b/>
                <w:sz w:val="24"/>
                <w:szCs w:val="24"/>
              </w:rPr>
              <w:t>Means of Assessment</w:t>
            </w:r>
          </w:p>
        </w:tc>
        <w:tc>
          <w:tcPr>
            <w:tcW w:w="2340" w:type="dxa"/>
            <w:gridSpan w:val="2"/>
            <w:tcBorders>
              <w:left w:val="single" w:sz="6" w:space="0" w:color="auto"/>
              <w:bottom w:val="thinThickSmallGap" w:sz="12" w:space="0" w:color="auto"/>
              <w:right w:val="single" w:sz="4" w:space="0" w:color="auto"/>
            </w:tcBorders>
            <w:vAlign w:val="center"/>
          </w:tcPr>
          <w:p w14:paraId="3D9885AB" w14:textId="77777777" w:rsidR="00925890" w:rsidRPr="00D554AC" w:rsidRDefault="00925890" w:rsidP="00C23C0E">
            <w:pPr>
              <w:jc w:val="center"/>
              <w:rPr>
                <w:b/>
                <w:sz w:val="24"/>
                <w:szCs w:val="24"/>
              </w:rPr>
            </w:pPr>
            <w:r w:rsidRPr="00D554AC">
              <w:rPr>
                <w:b/>
                <w:sz w:val="24"/>
                <w:szCs w:val="24"/>
              </w:rPr>
              <w:t>Criteria for Success</w:t>
            </w:r>
          </w:p>
        </w:tc>
        <w:tc>
          <w:tcPr>
            <w:tcW w:w="2340" w:type="dxa"/>
            <w:tcBorders>
              <w:left w:val="single" w:sz="4" w:space="0" w:color="auto"/>
              <w:bottom w:val="thinThickSmallGap" w:sz="12" w:space="0" w:color="auto"/>
              <w:right w:val="single" w:sz="6" w:space="0" w:color="auto"/>
            </w:tcBorders>
            <w:vAlign w:val="center"/>
          </w:tcPr>
          <w:p w14:paraId="1F4CC92A" w14:textId="77777777" w:rsidR="00925890" w:rsidRPr="00D554AC" w:rsidRDefault="00925890" w:rsidP="00C23C0E">
            <w:pPr>
              <w:jc w:val="center"/>
              <w:rPr>
                <w:b/>
                <w:sz w:val="24"/>
                <w:szCs w:val="24"/>
              </w:rPr>
            </w:pPr>
            <w:r w:rsidRPr="00D554AC">
              <w:rPr>
                <w:b/>
                <w:sz w:val="24"/>
                <w:szCs w:val="24"/>
              </w:rPr>
              <w:t>Summary &amp; Analysis of Assessment Evidence</w:t>
            </w:r>
          </w:p>
        </w:tc>
        <w:tc>
          <w:tcPr>
            <w:tcW w:w="4248" w:type="dxa"/>
            <w:gridSpan w:val="2"/>
            <w:tcBorders>
              <w:left w:val="single" w:sz="6" w:space="0" w:color="auto"/>
              <w:bottom w:val="thinThickSmallGap" w:sz="12" w:space="0" w:color="auto"/>
            </w:tcBorders>
            <w:vAlign w:val="center"/>
          </w:tcPr>
          <w:p w14:paraId="5FCE1424" w14:textId="77777777" w:rsidR="00925890" w:rsidRPr="00D554AC" w:rsidRDefault="00925890" w:rsidP="00C23C0E">
            <w:pPr>
              <w:jc w:val="center"/>
              <w:rPr>
                <w:b/>
                <w:sz w:val="24"/>
                <w:szCs w:val="24"/>
              </w:rPr>
            </w:pPr>
            <w:r w:rsidRPr="00D554AC">
              <w:rPr>
                <w:b/>
                <w:sz w:val="24"/>
                <w:szCs w:val="24"/>
              </w:rPr>
              <w:t>Use of Results</w:t>
            </w:r>
          </w:p>
        </w:tc>
      </w:tr>
      <w:tr w:rsidR="0050358C" w14:paraId="0F6FF692" w14:textId="77777777" w:rsidTr="00312F7A">
        <w:trPr>
          <w:trHeight w:val="54"/>
        </w:trPr>
        <w:tc>
          <w:tcPr>
            <w:tcW w:w="2538" w:type="dxa"/>
            <w:tcBorders>
              <w:right w:val="single" w:sz="6" w:space="0" w:color="auto"/>
            </w:tcBorders>
          </w:tcPr>
          <w:p w14:paraId="5C1E3D11" w14:textId="4198FD8D" w:rsidR="0050358C" w:rsidRDefault="0050358C" w:rsidP="0050358C">
            <w:r>
              <w:t>1. Demonstrate knowledge of the criteria of a social problem</w:t>
            </w:r>
          </w:p>
        </w:tc>
        <w:tc>
          <w:tcPr>
            <w:tcW w:w="1710" w:type="dxa"/>
            <w:tcBorders>
              <w:top w:val="thinThickSmallGap" w:sz="12" w:space="0" w:color="auto"/>
              <w:left w:val="single" w:sz="6" w:space="0" w:color="auto"/>
              <w:right w:val="single" w:sz="4" w:space="0" w:color="auto"/>
            </w:tcBorders>
          </w:tcPr>
          <w:p w14:paraId="0F199670" w14:textId="3B82AC11" w:rsidR="0050358C" w:rsidRDefault="6716DD31" w:rsidP="0050358C">
            <w:r>
              <w:t xml:space="preserve">A test composed of </w:t>
            </w:r>
            <w:r w:rsidR="0050358C">
              <w:t xml:space="preserve">10 questions  specifically created to assess this outcome. </w:t>
            </w:r>
          </w:p>
        </w:tc>
        <w:tc>
          <w:tcPr>
            <w:tcW w:w="2340" w:type="dxa"/>
            <w:gridSpan w:val="2"/>
          </w:tcPr>
          <w:p w14:paraId="378E5720" w14:textId="77777777" w:rsidR="0050358C" w:rsidRPr="00E7493B" w:rsidRDefault="0050358C" w:rsidP="0050358C">
            <w:pPr>
              <w:spacing w:before="100" w:beforeAutospacing="1" w:after="100" w:afterAutospacing="1"/>
              <w:rPr>
                <w:rFonts w:ascii="Times New Roman" w:eastAsia="Times New Roman" w:hAnsi="Times New Roman" w:cs="Times New Roman"/>
                <w:sz w:val="24"/>
                <w:szCs w:val="24"/>
              </w:rPr>
            </w:pPr>
            <w:r w:rsidRPr="65058ACB">
              <w:rPr>
                <w:rFonts w:ascii="Times New Roman" w:eastAsia="Times New Roman" w:hAnsi="Times New Roman" w:cs="Times New Roman"/>
                <w:sz w:val="24"/>
                <w:szCs w:val="24"/>
              </w:rPr>
              <w:t xml:space="preserve">70% of students will successfully demonstrate knowledge of the criteria of a social problem.  </w:t>
            </w:r>
          </w:p>
          <w:p w14:paraId="63ACF152" w14:textId="77777777" w:rsidR="0050358C" w:rsidRDefault="0050358C" w:rsidP="0050358C"/>
        </w:tc>
        <w:tc>
          <w:tcPr>
            <w:tcW w:w="2340" w:type="dxa"/>
            <w:tcBorders>
              <w:top w:val="thinThickSmallGap" w:sz="12" w:space="0" w:color="auto"/>
              <w:left w:val="single" w:sz="4" w:space="0" w:color="auto"/>
              <w:right w:val="single" w:sz="6" w:space="0" w:color="auto"/>
            </w:tcBorders>
          </w:tcPr>
          <w:p w14:paraId="7CB2BE30" w14:textId="763CC93E" w:rsidR="0050358C" w:rsidRDefault="00A67ED4" w:rsidP="0050358C">
            <w:r>
              <w:t>19/21 = 90%</w:t>
            </w:r>
          </w:p>
        </w:tc>
        <w:tc>
          <w:tcPr>
            <w:tcW w:w="4248" w:type="dxa"/>
            <w:gridSpan w:val="2"/>
            <w:tcBorders>
              <w:top w:val="thinThickSmallGap" w:sz="12" w:space="0" w:color="auto"/>
              <w:left w:val="single" w:sz="6" w:space="0" w:color="auto"/>
            </w:tcBorders>
          </w:tcPr>
          <w:p w14:paraId="70372AC0" w14:textId="76E94EB8" w:rsidR="0050358C" w:rsidRDefault="003E03CF" w:rsidP="0050358C">
            <w:r>
              <w:t xml:space="preserve">The benchmark was met from this outcome. </w:t>
            </w:r>
            <w:r w:rsidR="6716DD31">
              <w:t xml:space="preserve">Because this outcome is significantly higher than the stated criteria for success, although identical to 2018, the instructor evaluated the assessment to determine if it was too simplistic. While it is very basic, so are the criteria of a social problem, so the Instructor determined that the assessment did measure the students’ knowledge of the criteria of what issues in a society are defined as a social problem. </w:t>
            </w:r>
          </w:p>
        </w:tc>
      </w:tr>
      <w:tr w:rsidR="001E184C" w14:paraId="3789E839" w14:textId="77777777" w:rsidTr="00312F7A">
        <w:trPr>
          <w:trHeight w:val="54"/>
        </w:trPr>
        <w:tc>
          <w:tcPr>
            <w:tcW w:w="2538" w:type="dxa"/>
            <w:tcBorders>
              <w:right w:val="single" w:sz="6" w:space="0" w:color="auto"/>
            </w:tcBorders>
          </w:tcPr>
          <w:p w14:paraId="43717225" w14:textId="77777777" w:rsidR="001E184C" w:rsidRDefault="001E184C" w:rsidP="001E184C">
            <w:pPr>
              <w:pStyle w:val="NormalWeb"/>
              <w:spacing w:before="0" w:beforeAutospacing="0" w:after="0" w:afterAutospacing="0"/>
            </w:pPr>
            <w:r>
              <w:t xml:space="preserve">2. Demonstrate knowledge of the impact of social policy on the individual. </w:t>
            </w:r>
          </w:p>
          <w:p w14:paraId="18CDBE38" w14:textId="77777777" w:rsidR="001E184C" w:rsidRDefault="001E184C" w:rsidP="001E184C"/>
        </w:tc>
        <w:tc>
          <w:tcPr>
            <w:tcW w:w="1710" w:type="dxa"/>
            <w:tcBorders>
              <w:left w:val="single" w:sz="6" w:space="0" w:color="auto"/>
              <w:right w:val="single" w:sz="4" w:space="0" w:color="auto"/>
            </w:tcBorders>
          </w:tcPr>
          <w:p w14:paraId="72B3A671" w14:textId="1D5E4F2F" w:rsidR="001E184C" w:rsidRDefault="6716DD31" w:rsidP="6716DD31">
            <w:r>
              <w:t xml:space="preserve">A test composed of </w:t>
            </w:r>
            <w:r w:rsidR="001E184C">
              <w:t>10 questions</w:t>
            </w:r>
            <w:r>
              <w:t>,</w:t>
            </w:r>
            <w:r w:rsidR="001E184C">
              <w:t xml:space="preserve"> specifically created to assess this outcome.</w:t>
            </w:r>
          </w:p>
          <w:p w14:paraId="28071B93" w14:textId="1F2C1005" w:rsidR="001E184C" w:rsidRDefault="001E184C" w:rsidP="001E184C"/>
        </w:tc>
        <w:tc>
          <w:tcPr>
            <w:tcW w:w="2340" w:type="dxa"/>
            <w:gridSpan w:val="2"/>
          </w:tcPr>
          <w:p w14:paraId="6CB66935" w14:textId="77777777" w:rsidR="001E184C" w:rsidRPr="00E7493B" w:rsidRDefault="001E184C" w:rsidP="001E184C">
            <w:r>
              <w:t xml:space="preserve">70% of students will successfully demonstrate knowledge of the impact of social policy on the individual </w:t>
            </w:r>
          </w:p>
          <w:p w14:paraId="33B996D7" w14:textId="77777777" w:rsidR="001E184C" w:rsidRDefault="001E184C" w:rsidP="001E184C"/>
        </w:tc>
        <w:tc>
          <w:tcPr>
            <w:tcW w:w="2340" w:type="dxa"/>
            <w:tcBorders>
              <w:left w:val="single" w:sz="4" w:space="0" w:color="auto"/>
              <w:right w:val="single" w:sz="6" w:space="0" w:color="auto"/>
            </w:tcBorders>
          </w:tcPr>
          <w:p w14:paraId="71DC9809" w14:textId="6472D2F3" w:rsidR="001E184C" w:rsidRDefault="00A67ED4" w:rsidP="001E184C">
            <w:r>
              <w:t>20/21 = 9</w:t>
            </w:r>
            <w:r w:rsidR="00C231C6">
              <w:t>5%</w:t>
            </w:r>
          </w:p>
        </w:tc>
        <w:tc>
          <w:tcPr>
            <w:tcW w:w="4248" w:type="dxa"/>
            <w:gridSpan w:val="2"/>
            <w:tcBorders>
              <w:left w:val="single" w:sz="6" w:space="0" w:color="auto"/>
            </w:tcBorders>
          </w:tcPr>
          <w:p w14:paraId="36C17A9F" w14:textId="6F7DE346" w:rsidR="001E184C" w:rsidRDefault="003E03CF" w:rsidP="001E184C">
            <w:r>
              <w:t xml:space="preserve">The benchmark was met from this outcome. </w:t>
            </w:r>
            <w:r w:rsidR="574CB6ED">
              <w:t>This was a very high-performing class, which is reflected in the result of this SLO, which was 15% higher than 2018. The Instructor evaluated the assessment and determined that it did measure the impact of social policy and is reluctant to change the assessment because not all classes perform to the level this one did. Two students failed the class because they did nothing in the class but did not withdraw. Those students brought down the overall pass rate but did not impact the SLO scores.</w:t>
            </w:r>
          </w:p>
        </w:tc>
      </w:tr>
      <w:tr w:rsidR="004E4F22" w14:paraId="1CD0635B" w14:textId="77777777" w:rsidTr="00312F7A">
        <w:trPr>
          <w:trHeight w:val="54"/>
        </w:trPr>
        <w:tc>
          <w:tcPr>
            <w:tcW w:w="2538" w:type="dxa"/>
            <w:tcBorders>
              <w:right w:val="single" w:sz="6" w:space="0" w:color="auto"/>
            </w:tcBorders>
          </w:tcPr>
          <w:p w14:paraId="1A7BCA59" w14:textId="704B07CB" w:rsidR="004E4F22" w:rsidRDefault="004E4F22" w:rsidP="004E4F22">
            <w:r>
              <w:t>3. Demonstrate knowledge of the theoretical perspectives used to explore and explain social problems.</w:t>
            </w:r>
          </w:p>
        </w:tc>
        <w:tc>
          <w:tcPr>
            <w:tcW w:w="1710" w:type="dxa"/>
            <w:tcBorders>
              <w:left w:val="single" w:sz="6" w:space="0" w:color="auto"/>
              <w:right w:val="single" w:sz="4" w:space="0" w:color="auto"/>
            </w:tcBorders>
          </w:tcPr>
          <w:p w14:paraId="401379B0" w14:textId="2FA75F56" w:rsidR="004E4F22" w:rsidRDefault="6716DD31" w:rsidP="052BE6A9">
            <w:r>
              <w:t xml:space="preserve">A test composed of </w:t>
            </w:r>
            <w:r w:rsidR="004E4F22">
              <w:t>10 questions specifically created to assess this outcome.</w:t>
            </w:r>
          </w:p>
          <w:p w14:paraId="1A0E764D" w14:textId="1E2D1BD1" w:rsidR="004E4F22" w:rsidRDefault="004E4F22" w:rsidP="004E4F22"/>
        </w:tc>
        <w:tc>
          <w:tcPr>
            <w:tcW w:w="2340" w:type="dxa"/>
            <w:gridSpan w:val="2"/>
          </w:tcPr>
          <w:p w14:paraId="3120DA4D" w14:textId="77777777" w:rsidR="004E4F22" w:rsidRPr="00E7493B" w:rsidRDefault="004E4F22" w:rsidP="004E4F22">
            <w:r>
              <w:t xml:space="preserve">70% of students will successfully demonstrate knowledge of the theoretical perspectives used to explore and explain social problems </w:t>
            </w:r>
          </w:p>
          <w:p w14:paraId="37DD23C4" w14:textId="77777777" w:rsidR="004E4F22" w:rsidRDefault="004E4F22" w:rsidP="004E4F22"/>
        </w:tc>
        <w:tc>
          <w:tcPr>
            <w:tcW w:w="2340" w:type="dxa"/>
            <w:tcBorders>
              <w:left w:val="single" w:sz="4" w:space="0" w:color="auto"/>
              <w:right w:val="single" w:sz="6" w:space="0" w:color="auto"/>
            </w:tcBorders>
          </w:tcPr>
          <w:p w14:paraId="39B1EE18" w14:textId="1BBD3BEE" w:rsidR="004E4F22" w:rsidRDefault="00C231C6" w:rsidP="004E4F22">
            <w:r>
              <w:t>13/21 = 62%</w:t>
            </w:r>
          </w:p>
        </w:tc>
        <w:tc>
          <w:tcPr>
            <w:tcW w:w="4248" w:type="dxa"/>
            <w:gridSpan w:val="2"/>
            <w:tcBorders>
              <w:left w:val="single" w:sz="6" w:space="0" w:color="auto"/>
            </w:tcBorders>
          </w:tcPr>
          <w:p w14:paraId="7A07EB07" w14:textId="1617EA30" w:rsidR="004E4F22" w:rsidRDefault="574CB6ED" w:rsidP="004E4F22">
            <w:r>
              <w:t>The low degree of success of this outcome, while significantly higher than 2018 (38%), also resulted in an examination of the assessment used. The Instructor determined that expecting students to be able to match 10 theoretical perspectives to their definition with no other context is far too ambitious. The assessment will be reformatted to better reflect the manner the theoretical perspectives are taught in the class. Since theoretical perspectives are relatively abstract, the teaching method will also be re-evaluated to find a better way to integrate the ideas into the practical areas of the course.</w:t>
            </w:r>
          </w:p>
        </w:tc>
      </w:tr>
      <w:tr w:rsidR="004E4F22" w14:paraId="447F9BA3" w14:textId="77777777" w:rsidTr="00312F7A">
        <w:tc>
          <w:tcPr>
            <w:tcW w:w="6588" w:type="dxa"/>
            <w:gridSpan w:val="4"/>
            <w:tcBorders>
              <w:right w:val="single" w:sz="4" w:space="0" w:color="auto"/>
            </w:tcBorders>
          </w:tcPr>
          <w:p w14:paraId="4C265350" w14:textId="77777777" w:rsidR="004E4F22" w:rsidRPr="002A44E2" w:rsidRDefault="004E4F22" w:rsidP="004E4F22">
            <w:pPr>
              <w:rPr>
                <w:sz w:val="12"/>
                <w:szCs w:val="12"/>
              </w:rPr>
            </w:pPr>
          </w:p>
          <w:p w14:paraId="7556FE20" w14:textId="4F1616EE" w:rsidR="004E4F22" w:rsidRPr="002A44E2" w:rsidRDefault="004E4F22" w:rsidP="004E4F22">
            <w:pPr>
              <w:rPr>
                <w:b/>
                <w:sz w:val="12"/>
                <w:szCs w:val="12"/>
              </w:rPr>
            </w:pPr>
            <w:r w:rsidRPr="00D554AC">
              <w:rPr>
                <w:b/>
              </w:rPr>
              <w:t>Plan submission date:</w:t>
            </w:r>
            <w:r>
              <w:rPr>
                <w:b/>
              </w:rPr>
              <w:t xml:space="preserve"> </w:t>
            </w:r>
            <w:r w:rsidR="0063741B">
              <w:rPr>
                <w:b/>
              </w:rPr>
              <w:t>September 20</w:t>
            </w:r>
            <w:r>
              <w:rPr>
                <w:b/>
              </w:rPr>
              <w:t>, 2019</w:t>
            </w:r>
          </w:p>
          <w:p w14:paraId="255FF834" w14:textId="77777777" w:rsidR="004E4F22" w:rsidRDefault="004E4F22" w:rsidP="004E4F22"/>
        </w:tc>
        <w:tc>
          <w:tcPr>
            <w:tcW w:w="6588" w:type="dxa"/>
            <w:gridSpan w:val="3"/>
            <w:tcBorders>
              <w:left w:val="single" w:sz="4" w:space="0" w:color="auto"/>
            </w:tcBorders>
          </w:tcPr>
          <w:p w14:paraId="6DC1AFFD" w14:textId="77777777" w:rsidR="004E4F22" w:rsidRPr="002A44E2" w:rsidRDefault="004E4F22" w:rsidP="004E4F22">
            <w:pPr>
              <w:rPr>
                <w:sz w:val="12"/>
                <w:szCs w:val="12"/>
              </w:rPr>
            </w:pPr>
          </w:p>
          <w:p w14:paraId="3A897997" w14:textId="77777777" w:rsidR="004E4F22" w:rsidRDefault="004E4F22" w:rsidP="004E4F22">
            <w:pPr>
              <w:rPr>
                <w:b/>
              </w:rPr>
            </w:pPr>
            <w:r w:rsidRPr="00102B7D">
              <w:rPr>
                <w:b/>
              </w:rPr>
              <w:t>Submitted by:</w:t>
            </w:r>
            <w:r>
              <w:rPr>
                <w:b/>
              </w:rPr>
              <w:t xml:space="preserve"> Liberal Arts Department</w:t>
            </w:r>
          </w:p>
          <w:p w14:paraId="470A7949" w14:textId="77777777" w:rsidR="004E4F22" w:rsidRPr="002A44E2" w:rsidRDefault="004E4F22" w:rsidP="004E4F22">
            <w:pPr>
              <w:rPr>
                <w:sz w:val="12"/>
                <w:szCs w:val="12"/>
              </w:rPr>
            </w:pPr>
          </w:p>
          <w:p w14:paraId="77DBC0C7" w14:textId="77777777" w:rsidR="004E4F22" w:rsidRPr="002A44E2" w:rsidRDefault="004E4F22" w:rsidP="004E4F22">
            <w:pPr>
              <w:rPr>
                <w:b/>
                <w:sz w:val="8"/>
                <w:szCs w:val="8"/>
              </w:rPr>
            </w:pPr>
          </w:p>
        </w:tc>
      </w:tr>
    </w:tbl>
    <w:p w14:paraId="397AC87B" w14:textId="2142F02B" w:rsidR="00730C55" w:rsidRDefault="00730C55" w:rsidP="009137B5"/>
    <w:p w14:paraId="200469A1" w14:textId="77777777" w:rsidR="00730C55" w:rsidRDefault="00730C55">
      <w:r>
        <w:br w:type="page"/>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1980"/>
        <w:gridCol w:w="1980"/>
        <w:gridCol w:w="2520"/>
        <w:gridCol w:w="4158"/>
      </w:tblGrid>
      <w:tr w:rsidR="00925890" w:rsidRPr="00D554AC" w14:paraId="790BECFB" w14:textId="77777777" w:rsidTr="574CB6ED">
        <w:tc>
          <w:tcPr>
            <w:tcW w:w="13176" w:type="dxa"/>
            <w:gridSpan w:val="5"/>
            <w:tcBorders>
              <w:bottom w:val="single" w:sz="6" w:space="0" w:color="auto"/>
            </w:tcBorders>
            <w:shd w:val="clear" w:color="auto" w:fill="D9D9D9" w:themeFill="background1" w:themeFillShade="D9"/>
          </w:tcPr>
          <w:p w14:paraId="23C12527" w14:textId="77777777" w:rsidR="00925890" w:rsidRPr="00490115" w:rsidRDefault="00925890" w:rsidP="00C23C0E">
            <w:pPr>
              <w:jc w:val="center"/>
              <w:rPr>
                <w:b/>
                <w:sz w:val="16"/>
                <w:szCs w:val="16"/>
              </w:rPr>
            </w:pPr>
          </w:p>
          <w:p w14:paraId="0D1A7980" w14:textId="4BB3CCC9" w:rsidR="00925890" w:rsidRDefault="00925890" w:rsidP="00837F1F">
            <w:pPr>
              <w:jc w:val="center"/>
              <w:rPr>
                <w:b/>
                <w:sz w:val="32"/>
                <w:szCs w:val="32"/>
              </w:rPr>
            </w:pPr>
            <w:bookmarkStart w:id="28" w:name="SOC247"/>
            <w:r>
              <w:rPr>
                <w:b/>
                <w:sz w:val="32"/>
                <w:szCs w:val="32"/>
              </w:rPr>
              <w:t>SOC 2</w:t>
            </w:r>
            <w:r w:rsidR="00DD56F0">
              <w:rPr>
                <w:b/>
                <w:sz w:val="32"/>
                <w:szCs w:val="32"/>
              </w:rPr>
              <w:t>47</w:t>
            </w:r>
            <w:r>
              <w:rPr>
                <w:b/>
                <w:sz w:val="32"/>
                <w:szCs w:val="32"/>
              </w:rPr>
              <w:t xml:space="preserve"> </w:t>
            </w:r>
            <w:bookmarkEnd w:id="28"/>
            <w:r>
              <w:rPr>
                <w:b/>
                <w:sz w:val="32"/>
                <w:szCs w:val="32"/>
              </w:rPr>
              <w:t>Course Student Learning Outcomes &amp; Assessment Plan 2018-2019</w:t>
            </w:r>
          </w:p>
          <w:p w14:paraId="3CDCA809" w14:textId="77777777" w:rsidR="00837F1F" w:rsidRPr="00437C9A" w:rsidRDefault="00837F1F" w:rsidP="00837F1F">
            <w:pPr>
              <w:rPr>
                <w:rFonts w:ascii="Calibri" w:eastAsia="Calibri" w:hAnsi="Calibri" w:cs="Times New Roman"/>
                <w:b/>
                <w:bCs/>
                <w:sz w:val="32"/>
                <w:szCs w:val="32"/>
              </w:rPr>
            </w:pPr>
            <w:r w:rsidRPr="65058ACB">
              <w:rPr>
                <w:rFonts w:ascii="Calibri" w:eastAsia="Calibri" w:hAnsi="Calibri" w:cs="Times New Roman"/>
                <w:b/>
                <w:bCs/>
                <w:sz w:val="32"/>
                <w:szCs w:val="32"/>
              </w:rPr>
              <w:t xml:space="preserve">This course is taught only in the fall semester and is only offered online. </w:t>
            </w:r>
          </w:p>
          <w:p w14:paraId="782722E7" w14:textId="77777777" w:rsidR="00837F1F" w:rsidRPr="00437C9A" w:rsidRDefault="00837F1F" w:rsidP="00837F1F">
            <w:pPr>
              <w:spacing w:after="200" w:line="276" w:lineRule="auto"/>
              <w:rPr>
                <w:rFonts w:ascii="Calibri" w:eastAsia="Calibri" w:hAnsi="Calibri" w:cs="Times New Roman"/>
              </w:rPr>
            </w:pPr>
            <w:r w:rsidRPr="65058ACB">
              <w:rPr>
                <w:rFonts w:ascii="Calibri" w:eastAsia="Calibri" w:hAnsi="Calibri" w:cs="Times New Roman"/>
                <w:u w:val="single"/>
              </w:rPr>
              <w:t>Course Student Learning Outcomes</w:t>
            </w:r>
          </w:p>
          <w:p w14:paraId="1072FC9F" w14:textId="77777777" w:rsidR="00837F1F" w:rsidRPr="00437C9A" w:rsidRDefault="00837F1F" w:rsidP="00837F1F">
            <w:pPr>
              <w:spacing w:after="200" w:line="276" w:lineRule="auto"/>
              <w:rPr>
                <w:rFonts w:ascii="Calibri" w:eastAsia="Calibri" w:hAnsi="Calibri" w:cs="Times New Roman"/>
              </w:rPr>
            </w:pPr>
            <w:r w:rsidRPr="65058ACB">
              <w:rPr>
                <w:rFonts w:ascii="Calibri" w:eastAsia="Calibri" w:hAnsi="Calibri" w:cs="Times New Roman"/>
              </w:rPr>
              <w:t>The student will</w:t>
            </w:r>
          </w:p>
          <w:p w14:paraId="26520740" w14:textId="77777777" w:rsidR="00837F1F" w:rsidRPr="00437C9A" w:rsidRDefault="00837F1F" w:rsidP="00837F1F">
            <w:pPr>
              <w:spacing w:after="200" w:line="276" w:lineRule="auto"/>
              <w:contextualSpacing/>
              <w:rPr>
                <w:rFonts w:ascii="Calibri" w:eastAsia="Calibri" w:hAnsi="Calibri" w:cs="Times New Roman"/>
              </w:rPr>
            </w:pPr>
            <w:r w:rsidRPr="65058ACB">
              <w:rPr>
                <w:rFonts w:ascii="Calibri" w:eastAsia="Calibri" w:hAnsi="Calibri" w:cs="Times New Roman"/>
              </w:rPr>
              <w:t xml:space="preserve">1. Demonstrate knowledge of the historic purpose of the social institutions of marriage and family. </w:t>
            </w:r>
          </w:p>
          <w:p w14:paraId="33ECF186" w14:textId="77777777" w:rsidR="00837F1F" w:rsidRPr="00437C9A" w:rsidRDefault="00837F1F" w:rsidP="00837F1F">
            <w:pPr>
              <w:spacing w:after="200" w:line="276" w:lineRule="auto"/>
              <w:contextualSpacing/>
              <w:rPr>
                <w:rFonts w:ascii="Calibri" w:eastAsia="Calibri" w:hAnsi="Calibri" w:cs="Times New Roman"/>
              </w:rPr>
            </w:pPr>
            <w:r w:rsidRPr="65058ACB">
              <w:rPr>
                <w:rFonts w:ascii="Calibri" w:eastAsia="Calibri" w:hAnsi="Calibri" w:cs="Times New Roman"/>
              </w:rPr>
              <w:t>2. Demonstrate knowledge of the problems confronting contemporary families.</w:t>
            </w:r>
          </w:p>
          <w:p w14:paraId="7B57F982" w14:textId="6A757A92" w:rsidR="00837F1F" w:rsidRPr="00490115" w:rsidRDefault="00837F1F" w:rsidP="001B279F">
            <w:pPr>
              <w:rPr>
                <w:b/>
                <w:sz w:val="16"/>
                <w:szCs w:val="16"/>
              </w:rPr>
            </w:pPr>
            <w:r w:rsidRPr="65058ACB">
              <w:rPr>
                <w:rFonts w:ascii="Calibri" w:eastAsia="Calibri" w:hAnsi="Calibri" w:cs="Times New Roman"/>
              </w:rPr>
              <w:t>3. Demonstrate knowledge of the differences in family form and function in various subcultures in the United States.</w:t>
            </w:r>
          </w:p>
        </w:tc>
      </w:tr>
      <w:tr w:rsidR="00925890" w:rsidRPr="00D554AC" w14:paraId="73C97628" w14:textId="77777777" w:rsidTr="574CB6ED">
        <w:trPr>
          <w:trHeight w:val="54"/>
        </w:trPr>
        <w:tc>
          <w:tcPr>
            <w:tcW w:w="2538" w:type="dxa"/>
            <w:tcBorders>
              <w:left w:val="single" w:sz="6" w:space="0" w:color="auto"/>
              <w:bottom w:val="double" w:sz="4" w:space="0" w:color="auto"/>
              <w:right w:val="single" w:sz="6" w:space="0" w:color="auto"/>
            </w:tcBorders>
            <w:vAlign w:val="center"/>
          </w:tcPr>
          <w:p w14:paraId="598F43A8" w14:textId="77777777" w:rsidR="00925890" w:rsidRPr="00D554AC" w:rsidRDefault="00925890" w:rsidP="00C23C0E">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1980" w:type="dxa"/>
            <w:tcBorders>
              <w:left w:val="single" w:sz="6" w:space="0" w:color="auto"/>
              <w:bottom w:val="thinThickSmallGap" w:sz="12" w:space="0" w:color="auto"/>
              <w:right w:val="single" w:sz="4" w:space="0" w:color="auto"/>
            </w:tcBorders>
            <w:vAlign w:val="center"/>
          </w:tcPr>
          <w:p w14:paraId="68236237" w14:textId="77777777" w:rsidR="00925890" w:rsidRPr="00D554AC" w:rsidRDefault="00925890" w:rsidP="00C23C0E">
            <w:pPr>
              <w:jc w:val="center"/>
              <w:rPr>
                <w:b/>
                <w:sz w:val="24"/>
                <w:szCs w:val="24"/>
              </w:rPr>
            </w:pPr>
            <w:r w:rsidRPr="00D554AC">
              <w:rPr>
                <w:b/>
                <w:sz w:val="24"/>
                <w:szCs w:val="24"/>
              </w:rPr>
              <w:t>Means of Assessment</w:t>
            </w:r>
          </w:p>
        </w:tc>
        <w:tc>
          <w:tcPr>
            <w:tcW w:w="1980" w:type="dxa"/>
            <w:tcBorders>
              <w:left w:val="single" w:sz="6" w:space="0" w:color="auto"/>
              <w:bottom w:val="thinThickSmallGap" w:sz="12" w:space="0" w:color="auto"/>
              <w:right w:val="single" w:sz="4" w:space="0" w:color="auto"/>
            </w:tcBorders>
            <w:vAlign w:val="center"/>
          </w:tcPr>
          <w:p w14:paraId="307BBE2F" w14:textId="77777777" w:rsidR="00925890" w:rsidRPr="00D554AC" w:rsidRDefault="00925890" w:rsidP="00C23C0E">
            <w:pPr>
              <w:jc w:val="center"/>
              <w:rPr>
                <w:b/>
                <w:sz w:val="24"/>
                <w:szCs w:val="24"/>
              </w:rPr>
            </w:pPr>
            <w:r w:rsidRPr="00D554AC">
              <w:rPr>
                <w:b/>
                <w:sz w:val="24"/>
                <w:szCs w:val="24"/>
              </w:rPr>
              <w:t>Criteria for Success</w:t>
            </w:r>
          </w:p>
        </w:tc>
        <w:tc>
          <w:tcPr>
            <w:tcW w:w="2520" w:type="dxa"/>
            <w:tcBorders>
              <w:left w:val="single" w:sz="4" w:space="0" w:color="auto"/>
              <w:bottom w:val="thinThickSmallGap" w:sz="12" w:space="0" w:color="auto"/>
              <w:right w:val="single" w:sz="6" w:space="0" w:color="auto"/>
            </w:tcBorders>
            <w:vAlign w:val="center"/>
          </w:tcPr>
          <w:p w14:paraId="163BE1A0" w14:textId="77777777" w:rsidR="00925890" w:rsidRPr="00D554AC" w:rsidRDefault="00925890" w:rsidP="00C23C0E">
            <w:pPr>
              <w:jc w:val="center"/>
              <w:rPr>
                <w:b/>
                <w:sz w:val="24"/>
                <w:szCs w:val="24"/>
              </w:rPr>
            </w:pPr>
            <w:r w:rsidRPr="00D554AC">
              <w:rPr>
                <w:b/>
                <w:sz w:val="24"/>
                <w:szCs w:val="24"/>
              </w:rPr>
              <w:t>Summary &amp; Analysis of Assessment Evidence</w:t>
            </w:r>
          </w:p>
        </w:tc>
        <w:tc>
          <w:tcPr>
            <w:tcW w:w="4158" w:type="dxa"/>
            <w:tcBorders>
              <w:left w:val="single" w:sz="6" w:space="0" w:color="auto"/>
              <w:bottom w:val="thinThickSmallGap" w:sz="12" w:space="0" w:color="auto"/>
            </w:tcBorders>
            <w:vAlign w:val="center"/>
          </w:tcPr>
          <w:p w14:paraId="124B74B8" w14:textId="77777777" w:rsidR="00925890" w:rsidRPr="00D554AC" w:rsidRDefault="00925890" w:rsidP="00C23C0E">
            <w:pPr>
              <w:jc w:val="center"/>
              <w:rPr>
                <w:b/>
                <w:sz w:val="24"/>
                <w:szCs w:val="24"/>
              </w:rPr>
            </w:pPr>
            <w:r w:rsidRPr="00D554AC">
              <w:rPr>
                <w:b/>
                <w:sz w:val="24"/>
                <w:szCs w:val="24"/>
              </w:rPr>
              <w:t>Use of Results</w:t>
            </w:r>
          </w:p>
        </w:tc>
      </w:tr>
      <w:tr w:rsidR="00360C4F" w14:paraId="1E180EE3" w14:textId="77777777" w:rsidTr="574CB6ED">
        <w:trPr>
          <w:trHeight w:val="54"/>
        </w:trPr>
        <w:tc>
          <w:tcPr>
            <w:tcW w:w="2538" w:type="dxa"/>
            <w:tcBorders>
              <w:right w:val="single" w:sz="6" w:space="0" w:color="auto"/>
            </w:tcBorders>
          </w:tcPr>
          <w:p w14:paraId="5FE56E90" w14:textId="77777777" w:rsidR="00360C4F" w:rsidRPr="00437C9A" w:rsidRDefault="00360C4F" w:rsidP="00360C4F">
            <w:pPr>
              <w:spacing w:after="200" w:line="276" w:lineRule="auto"/>
              <w:contextualSpacing/>
              <w:rPr>
                <w:rFonts w:ascii="Calibri" w:eastAsia="Calibri" w:hAnsi="Calibri" w:cs="Times New Roman"/>
              </w:rPr>
            </w:pPr>
            <w:r w:rsidRPr="65058ACB">
              <w:rPr>
                <w:rFonts w:ascii="Calibri" w:eastAsia="Calibri" w:hAnsi="Calibri" w:cs="Times New Roman"/>
              </w:rPr>
              <w:t xml:space="preserve">1. Demonstrate knowledge of the historic purpose of the social institutions of marriage and family. </w:t>
            </w:r>
          </w:p>
          <w:p w14:paraId="76DBDF3C" w14:textId="77777777" w:rsidR="00360C4F" w:rsidRDefault="00360C4F" w:rsidP="00360C4F"/>
        </w:tc>
        <w:tc>
          <w:tcPr>
            <w:tcW w:w="1980" w:type="dxa"/>
            <w:tcBorders>
              <w:top w:val="thinThickSmallGap" w:sz="12" w:space="0" w:color="auto"/>
              <w:left w:val="single" w:sz="6" w:space="0" w:color="auto"/>
              <w:right w:val="single" w:sz="4" w:space="0" w:color="auto"/>
            </w:tcBorders>
          </w:tcPr>
          <w:tbl>
            <w:tblPr>
              <w:tblW w:w="0" w:type="auto"/>
              <w:tblLook w:val="04A0" w:firstRow="1" w:lastRow="0" w:firstColumn="1" w:lastColumn="0" w:noHBand="0" w:noVBand="1"/>
            </w:tblPr>
            <w:tblGrid>
              <w:gridCol w:w="1740"/>
            </w:tblGrid>
            <w:tr w:rsidR="6716DD31" w14:paraId="084FA980" w14:textId="77777777" w:rsidTr="6716DD31">
              <w:tc>
                <w:tcPr>
                  <w:tcW w:w="1740" w:type="dxa"/>
                </w:tcPr>
                <w:p w14:paraId="5F8AA045" w14:textId="32D0F2C9" w:rsidR="6716DD31" w:rsidRDefault="6716DD31">
                  <w:r w:rsidRPr="6716DD31">
                    <w:rPr>
                      <w:rFonts w:ascii="Calibri" w:eastAsia="Calibri" w:hAnsi="Calibri" w:cs="Calibri"/>
                    </w:rPr>
                    <w:t xml:space="preserve">A test composed of 10 questions, specifically created to assess this outcome. </w:t>
                  </w:r>
                </w:p>
                <w:p w14:paraId="6BC6A3A7" w14:textId="1DF8F8A9" w:rsidR="6716DD31" w:rsidRDefault="6716DD31" w:rsidP="6716DD31">
                  <w:pPr>
                    <w:rPr>
                      <w:rFonts w:ascii="Calibri" w:eastAsia="Calibri" w:hAnsi="Calibri" w:cs="Calibri"/>
                    </w:rPr>
                  </w:pPr>
                </w:p>
              </w:tc>
            </w:tr>
          </w:tbl>
          <w:p w14:paraId="6C100618" w14:textId="2D496E9E" w:rsidR="00360C4F" w:rsidRDefault="00360C4F" w:rsidP="00360C4F"/>
        </w:tc>
        <w:tc>
          <w:tcPr>
            <w:tcW w:w="1980" w:type="dxa"/>
            <w:tcBorders>
              <w:top w:val="thinThickSmallGap" w:sz="12" w:space="0" w:color="auto"/>
              <w:left w:val="single" w:sz="6" w:space="0" w:color="auto"/>
              <w:right w:val="single" w:sz="4" w:space="0" w:color="auto"/>
            </w:tcBorders>
          </w:tcPr>
          <w:p w14:paraId="3DC6A5F4" w14:textId="54D72018" w:rsidR="00360C4F" w:rsidRDefault="00360C4F" w:rsidP="00360C4F">
            <w:r w:rsidRPr="65058ACB">
              <w:rPr>
                <w:rFonts w:ascii="Calibri" w:eastAsia="Calibri" w:hAnsi="Calibri" w:cs="Times New Roman"/>
              </w:rPr>
              <w:t xml:space="preserve">70% of students will successfully demonstrate </w:t>
            </w:r>
            <w:r w:rsidRPr="65058ACB">
              <w:rPr>
                <w:rFonts w:ascii="Calibri" w:eastAsia="Calibri" w:hAnsi="Calibri" w:cs="Times New Roman"/>
                <w:sz w:val="20"/>
                <w:szCs w:val="20"/>
              </w:rPr>
              <w:t xml:space="preserve">knowledge of the historic purpose of the social institutions of marriage and family. </w:t>
            </w:r>
          </w:p>
        </w:tc>
        <w:tc>
          <w:tcPr>
            <w:tcW w:w="2520" w:type="dxa"/>
            <w:tcBorders>
              <w:top w:val="thinThickSmallGap" w:sz="12" w:space="0" w:color="auto"/>
              <w:left w:val="single" w:sz="4" w:space="0" w:color="auto"/>
              <w:right w:val="single" w:sz="6" w:space="0" w:color="auto"/>
            </w:tcBorders>
          </w:tcPr>
          <w:p w14:paraId="08D95663" w14:textId="6925B5EE" w:rsidR="00360C4F" w:rsidRDefault="006C5365" w:rsidP="00360C4F">
            <w:r>
              <w:t>8/8 = 100%</w:t>
            </w:r>
          </w:p>
        </w:tc>
        <w:tc>
          <w:tcPr>
            <w:tcW w:w="4158" w:type="dxa"/>
            <w:tcBorders>
              <w:top w:val="thinThickSmallGap" w:sz="12" w:space="0" w:color="auto"/>
              <w:left w:val="single" w:sz="6" w:space="0" w:color="auto"/>
            </w:tcBorders>
          </w:tcPr>
          <w:p w14:paraId="14D3D827" w14:textId="4B84ED24" w:rsidR="00360C4F" w:rsidRDefault="003E03CF" w:rsidP="00360C4F">
            <w:r>
              <w:t xml:space="preserve">The benchmark was met from this outcome. </w:t>
            </w:r>
            <w:r w:rsidR="6716DD31">
              <w:t>This result mirrors Fall 2017. Because the success rate is so high the Instructor decided to change the class a bit. Instead of having chapter summaries as assignments she made them study guides and added the analysis of TED Talks on marriage and families as the assignments. It will be interesting to see if this changes the grades or the SLO results.</w:t>
            </w:r>
          </w:p>
        </w:tc>
      </w:tr>
      <w:tr w:rsidR="005D3607" w14:paraId="2403ECDF" w14:textId="77777777" w:rsidTr="574CB6ED">
        <w:trPr>
          <w:trHeight w:val="54"/>
        </w:trPr>
        <w:tc>
          <w:tcPr>
            <w:tcW w:w="2538" w:type="dxa"/>
            <w:tcBorders>
              <w:right w:val="single" w:sz="6" w:space="0" w:color="auto"/>
            </w:tcBorders>
          </w:tcPr>
          <w:p w14:paraId="269CF6CE" w14:textId="77777777" w:rsidR="005D3607" w:rsidRPr="00437C9A" w:rsidRDefault="005D3607" w:rsidP="005D3607">
            <w:pPr>
              <w:spacing w:after="200" w:line="276" w:lineRule="auto"/>
              <w:contextualSpacing/>
              <w:rPr>
                <w:rFonts w:ascii="Calibri" w:eastAsia="Calibri" w:hAnsi="Calibri" w:cs="Times New Roman"/>
              </w:rPr>
            </w:pPr>
            <w:r w:rsidRPr="65058ACB">
              <w:rPr>
                <w:rFonts w:ascii="Calibri" w:eastAsia="Calibri" w:hAnsi="Calibri" w:cs="Times New Roman"/>
              </w:rPr>
              <w:t>2. Demonstrate knowledge of the problems confronting contemporary families.</w:t>
            </w:r>
          </w:p>
          <w:p w14:paraId="5B34343D" w14:textId="77777777" w:rsidR="005D3607" w:rsidRDefault="005D3607" w:rsidP="005D3607"/>
        </w:tc>
        <w:tc>
          <w:tcPr>
            <w:tcW w:w="1980" w:type="dxa"/>
            <w:tcBorders>
              <w:left w:val="single" w:sz="6" w:space="0" w:color="auto"/>
              <w:right w:val="single" w:sz="4" w:space="0" w:color="auto"/>
            </w:tcBorders>
          </w:tcPr>
          <w:tbl>
            <w:tblPr>
              <w:tblW w:w="0" w:type="auto"/>
              <w:tblLook w:val="04A0" w:firstRow="1" w:lastRow="0" w:firstColumn="1" w:lastColumn="0" w:noHBand="0" w:noVBand="1"/>
            </w:tblPr>
            <w:tblGrid>
              <w:gridCol w:w="1740"/>
            </w:tblGrid>
            <w:tr w:rsidR="6716DD31" w14:paraId="7CA5A874" w14:textId="77777777" w:rsidTr="6716DD31">
              <w:tc>
                <w:tcPr>
                  <w:tcW w:w="1740" w:type="dxa"/>
                </w:tcPr>
                <w:p w14:paraId="4A44D603" w14:textId="660984A3" w:rsidR="6716DD31" w:rsidRDefault="6716DD31">
                  <w:r w:rsidRPr="6716DD31">
                    <w:rPr>
                      <w:rFonts w:ascii="Calibri" w:eastAsia="Calibri" w:hAnsi="Calibri" w:cs="Calibri"/>
                    </w:rPr>
                    <w:t xml:space="preserve">A test composed of 10 questions, specifically created to assess this outcome. </w:t>
                  </w:r>
                </w:p>
                <w:p w14:paraId="6FCEAD83" w14:textId="22811815" w:rsidR="6716DD31" w:rsidRDefault="6716DD31" w:rsidP="6716DD31">
                  <w:pPr>
                    <w:rPr>
                      <w:rFonts w:ascii="Calibri" w:eastAsia="Calibri" w:hAnsi="Calibri" w:cs="Calibri"/>
                    </w:rPr>
                  </w:pPr>
                </w:p>
              </w:tc>
            </w:tr>
          </w:tbl>
          <w:p w14:paraId="7CC4DCC0" w14:textId="0EB4819E" w:rsidR="005D3607" w:rsidRDefault="005D3607" w:rsidP="005D3607"/>
        </w:tc>
        <w:tc>
          <w:tcPr>
            <w:tcW w:w="1980" w:type="dxa"/>
            <w:tcBorders>
              <w:left w:val="single" w:sz="6" w:space="0" w:color="auto"/>
              <w:right w:val="single" w:sz="4" w:space="0" w:color="auto"/>
            </w:tcBorders>
          </w:tcPr>
          <w:p w14:paraId="2755B4BA" w14:textId="30E0E2CD" w:rsidR="005D3607" w:rsidRDefault="005D3607" w:rsidP="005D3607">
            <w:r w:rsidRPr="65058ACB">
              <w:rPr>
                <w:rFonts w:ascii="Calibri" w:eastAsia="Calibri" w:hAnsi="Calibri" w:cs="Times New Roman"/>
              </w:rPr>
              <w:t xml:space="preserve">70% of students will successfully demonstrate </w:t>
            </w:r>
            <w:r w:rsidRPr="65058ACB">
              <w:rPr>
                <w:rFonts w:ascii="Calibri" w:eastAsia="Calibri" w:hAnsi="Calibri" w:cs="Times New Roman"/>
                <w:sz w:val="20"/>
                <w:szCs w:val="20"/>
              </w:rPr>
              <w:t>knowledge of the problems confronting contemporary families</w:t>
            </w:r>
          </w:p>
        </w:tc>
        <w:tc>
          <w:tcPr>
            <w:tcW w:w="2520" w:type="dxa"/>
            <w:tcBorders>
              <w:left w:val="single" w:sz="4" w:space="0" w:color="auto"/>
              <w:right w:val="single" w:sz="6" w:space="0" w:color="auto"/>
            </w:tcBorders>
          </w:tcPr>
          <w:p w14:paraId="1E030A88" w14:textId="0CAB14E6" w:rsidR="005D3607" w:rsidRDefault="00F17EDB" w:rsidP="005D3607">
            <w:r>
              <w:t>8/8 = 100%</w:t>
            </w:r>
          </w:p>
        </w:tc>
        <w:tc>
          <w:tcPr>
            <w:tcW w:w="4158" w:type="dxa"/>
            <w:tcBorders>
              <w:left w:val="single" w:sz="6" w:space="0" w:color="auto"/>
            </w:tcBorders>
          </w:tcPr>
          <w:p w14:paraId="75B7B767" w14:textId="5F7EDDE4" w:rsidR="005D3607" w:rsidRDefault="00CF2C5B" w:rsidP="005D3607">
            <w:r>
              <w:t xml:space="preserve">The benchmark was met from this outcome. </w:t>
            </w:r>
            <w:r w:rsidR="6716DD31">
              <w:t xml:space="preserve">This result is a 10% improvement from Fall 2017 and gave added incentive to change the form of the assignments in this class.  </w:t>
            </w:r>
            <w:r w:rsidR="201021B9">
              <w:t>The</w:t>
            </w:r>
            <w:r w:rsidR="6716DD31">
              <w:t xml:space="preserve"> instructor expects adding videos showing the problems facing contemporary families to ensure that this outcome remains high.</w:t>
            </w:r>
          </w:p>
        </w:tc>
      </w:tr>
      <w:tr w:rsidR="00D67530" w14:paraId="48FA5F0A" w14:textId="77777777" w:rsidTr="574CB6ED">
        <w:trPr>
          <w:trHeight w:val="54"/>
        </w:trPr>
        <w:tc>
          <w:tcPr>
            <w:tcW w:w="2538" w:type="dxa"/>
            <w:tcBorders>
              <w:right w:val="single" w:sz="6" w:space="0" w:color="auto"/>
            </w:tcBorders>
          </w:tcPr>
          <w:p w14:paraId="3FD1D8AE" w14:textId="7C766CE7" w:rsidR="00D67530" w:rsidRDefault="00D67530" w:rsidP="00D67530">
            <w:r w:rsidRPr="65058ACB">
              <w:rPr>
                <w:rFonts w:ascii="Calibri" w:eastAsia="Calibri" w:hAnsi="Calibri" w:cs="Times New Roman"/>
              </w:rPr>
              <w:t>3. Demonstrate knowledge of the differences in family form and function in various subcultures in the United States.</w:t>
            </w:r>
          </w:p>
        </w:tc>
        <w:tc>
          <w:tcPr>
            <w:tcW w:w="1980" w:type="dxa"/>
            <w:tcBorders>
              <w:left w:val="single" w:sz="6" w:space="0" w:color="auto"/>
              <w:right w:val="single" w:sz="4" w:space="0" w:color="auto"/>
            </w:tcBorders>
          </w:tcPr>
          <w:tbl>
            <w:tblPr>
              <w:tblW w:w="0" w:type="auto"/>
              <w:tblLook w:val="04A0" w:firstRow="1" w:lastRow="0" w:firstColumn="1" w:lastColumn="0" w:noHBand="0" w:noVBand="1"/>
            </w:tblPr>
            <w:tblGrid>
              <w:gridCol w:w="1740"/>
            </w:tblGrid>
            <w:tr w:rsidR="6716DD31" w14:paraId="4696F604" w14:textId="77777777" w:rsidTr="6716DD31">
              <w:tc>
                <w:tcPr>
                  <w:tcW w:w="1740" w:type="dxa"/>
                </w:tcPr>
                <w:p w14:paraId="5336A6A5" w14:textId="62E27B5F" w:rsidR="6716DD31" w:rsidRDefault="6716DD31">
                  <w:r w:rsidRPr="6716DD31">
                    <w:rPr>
                      <w:rFonts w:ascii="Calibri" w:eastAsia="Calibri" w:hAnsi="Calibri" w:cs="Calibri"/>
                    </w:rPr>
                    <w:t xml:space="preserve">A test composed of 10 questions, specifically created to assess this outcome. </w:t>
                  </w:r>
                </w:p>
                <w:p w14:paraId="0419092E" w14:textId="425734F7" w:rsidR="6716DD31" w:rsidRDefault="6716DD31" w:rsidP="6716DD31">
                  <w:pPr>
                    <w:rPr>
                      <w:rFonts w:ascii="Calibri" w:eastAsia="Calibri" w:hAnsi="Calibri" w:cs="Calibri"/>
                    </w:rPr>
                  </w:pPr>
                </w:p>
              </w:tc>
            </w:tr>
          </w:tbl>
          <w:p w14:paraId="707260C7" w14:textId="57941777" w:rsidR="00D67530" w:rsidRDefault="00D67530" w:rsidP="00D67530"/>
        </w:tc>
        <w:tc>
          <w:tcPr>
            <w:tcW w:w="1980" w:type="dxa"/>
            <w:tcBorders>
              <w:left w:val="single" w:sz="6" w:space="0" w:color="auto"/>
              <w:right w:val="single" w:sz="4" w:space="0" w:color="auto"/>
            </w:tcBorders>
          </w:tcPr>
          <w:p w14:paraId="6EF79CC3" w14:textId="48745E67" w:rsidR="00D67530" w:rsidRDefault="00D67530" w:rsidP="00D67530">
            <w:r w:rsidRPr="65058ACB">
              <w:rPr>
                <w:rFonts w:ascii="Calibri" w:eastAsia="Calibri" w:hAnsi="Calibri" w:cs="Times New Roman"/>
              </w:rPr>
              <w:t xml:space="preserve">70% of students will successfully demonstrate </w:t>
            </w:r>
            <w:r w:rsidRPr="65058ACB">
              <w:rPr>
                <w:rFonts w:ascii="Calibri" w:eastAsia="Calibri" w:hAnsi="Calibri" w:cs="Times New Roman"/>
                <w:sz w:val="20"/>
                <w:szCs w:val="20"/>
              </w:rPr>
              <w:t>knowledge of the differences in family form and function in various subcultures in the United States</w:t>
            </w:r>
          </w:p>
        </w:tc>
        <w:tc>
          <w:tcPr>
            <w:tcW w:w="2520" w:type="dxa"/>
            <w:tcBorders>
              <w:left w:val="single" w:sz="4" w:space="0" w:color="auto"/>
              <w:right w:val="single" w:sz="6" w:space="0" w:color="auto"/>
            </w:tcBorders>
          </w:tcPr>
          <w:p w14:paraId="2C45E964" w14:textId="7E4CD714" w:rsidR="00D67530" w:rsidRDefault="00F17EDB" w:rsidP="00D67530">
            <w:r>
              <w:t>7/8 -= 88%</w:t>
            </w:r>
          </w:p>
        </w:tc>
        <w:tc>
          <w:tcPr>
            <w:tcW w:w="4158" w:type="dxa"/>
            <w:tcBorders>
              <w:left w:val="single" w:sz="6" w:space="0" w:color="auto"/>
            </w:tcBorders>
          </w:tcPr>
          <w:p w14:paraId="1117613F" w14:textId="2113577C" w:rsidR="00D67530" w:rsidRDefault="00CF2C5B" w:rsidP="00D67530">
            <w:r>
              <w:t xml:space="preserve">The benchmark was met from this outcome. </w:t>
            </w:r>
            <w:r w:rsidR="574CB6ED">
              <w:t xml:space="preserve">While the percentage implies a drop, the actual difference in the number of students who successfully completed this assessment is the same as 2017 [9/10 (90%) vs. 7/8 (88%)]. It is a true and false test and the consistent high number of successful completions indicates that it could be replaced with a more rigorous assessment. </w:t>
            </w:r>
          </w:p>
        </w:tc>
      </w:tr>
      <w:tr w:rsidR="00D67530" w14:paraId="06E0EB6E" w14:textId="77777777" w:rsidTr="574CB6ED">
        <w:tc>
          <w:tcPr>
            <w:tcW w:w="6498" w:type="dxa"/>
            <w:gridSpan w:val="3"/>
            <w:tcBorders>
              <w:right w:val="single" w:sz="4" w:space="0" w:color="auto"/>
            </w:tcBorders>
          </w:tcPr>
          <w:p w14:paraId="0C50545A" w14:textId="77777777" w:rsidR="00D67530" w:rsidRPr="002A44E2" w:rsidRDefault="00D67530" w:rsidP="00D67530">
            <w:pPr>
              <w:rPr>
                <w:sz w:val="12"/>
                <w:szCs w:val="12"/>
              </w:rPr>
            </w:pPr>
          </w:p>
          <w:p w14:paraId="00C0B9CB" w14:textId="3DB8505C" w:rsidR="00D67530" w:rsidRPr="002A44E2" w:rsidRDefault="00D67530" w:rsidP="00D67530">
            <w:pPr>
              <w:rPr>
                <w:b/>
                <w:sz w:val="12"/>
                <w:szCs w:val="12"/>
              </w:rPr>
            </w:pPr>
            <w:r w:rsidRPr="00D554AC">
              <w:rPr>
                <w:b/>
              </w:rPr>
              <w:t>Plan submission date:</w:t>
            </w:r>
            <w:r>
              <w:rPr>
                <w:b/>
              </w:rPr>
              <w:t xml:space="preserve"> </w:t>
            </w:r>
            <w:r w:rsidR="0063741B">
              <w:rPr>
                <w:b/>
              </w:rPr>
              <w:t>September 20</w:t>
            </w:r>
            <w:r>
              <w:rPr>
                <w:b/>
              </w:rPr>
              <w:t>, 2019</w:t>
            </w:r>
          </w:p>
          <w:p w14:paraId="7CA463F4" w14:textId="77777777" w:rsidR="00D67530" w:rsidRDefault="00D67530" w:rsidP="00D67530"/>
        </w:tc>
        <w:tc>
          <w:tcPr>
            <w:tcW w:w="6678" w:type="dxa"/>
            <w:gridSpan w:val="2"/>
            <w:tcBorders>
              <w:left w:val="single" w:sz="4" w:space="0" w:color="auto"/>
            </w:tcBorders>
          </w:tcPr>
          <w:p w14:paraId="499B8539" w14:textId="77777777" w:rsidR="00D67530" w:rsidRPr="002A44E2" w:rsidRDefault="00D67530" w:rsidP="00D67530">
            <w:pPr>
              <w:rPr>
                <w:sz w:val="12"/>
                <w:szCs w:val="12"/>
              </w:rPr>
            </w:pPr>
          </w:p>
          <w:p w14:paraId="6E52AB34" w14:textId="77777777" w:rsidR="00D67530" w:rsidRDefault="00D67530" w:rsidP="00D67530">
            <w:pPr>
              <w:rPr>
                <w:b/>
              </w:rPr>
            </w:pPr>
            <w:r w:rsidRPr="00102B7D">
              <w:rPr>
                <w:b/>
              </w:rPr>
              <w:t>Submitted by:</w:t>
            </w:r>
            <w:r>
              <w:rPr>
                <w:b/>
              </w:rPr>
              <w:t xml:space="preserve"> Liberal Arts Department</w:t>
            </w:r>
          </w:p>
          <w:p w14:paraId="747EDF60" w14:textId="77777777" w:rsidR="00D67530" w:rsidRPr="002A44E2" w:rsidRDefault="00D67530" w:rsidP="00D67530">
            <w:pPr>
              <w:rPr>
                <w:sz w:val="12"/>
                <w:szCs w:val="12"/>
              </w:rPr>
            </w:pPr>
          </w:p>
          <w:p w14:paraId="424C5EE2" w14:textId="77777777" w:rsidR="00D67530" w:rsidRPr="002A44E2" w:rsidRDefault="00D67530" w:rsidP="00D67530">
            <w:pPr>
              <w:rPr>
                <w:b/>
                <w:sz w:val="8"/>
                <w:szCs w:val="8"/>
              </w:rPr>
            </w:pPr>
          </w:p>
        </w:tc>
      </w:tr>
    </w:tbl>
    <w:p w14:paraId="00359C7D" w14:textId="27514BF3" w:rsidR="00067981" w:rsidRDefault="00067981" w:rsidP="009137B5"/>
    <w:p w14:paraId="74DB6CC9" w14:textId="77777777" w:rsidR="00067981" w:rsidRDefault="00067981">
      <w:r>
        <w:br w:type="page"/>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DD56F0" w:rsidRPr="00D554AC" w14:paraId="3D6C4E51" w14:textId="77777777" w:rsidTr="574B8112">
        <w:tc>
          <w:tcPr>
            <w:tcW w:w="13176" w:type="dxa"/>
            <w:gridSpan w:val="5"/>
            <w:tcBorders>
              <w:bottom w:val="single" w:sz="6" w:space="0" w:color="auto"/>
            </w:tcBorders>
            <w:shd w:val="clear" w:color="auto" w:fill="D9D9D9" w:themeFill="background1" w:themeFillShade="D9"/>
          </w:tcPr>
          <w:p w14:paraId="641EB57D" w14:textId="77777777" w:rsidR="00DD56F0" w:rsidRPr="00490115" w:rsidRDefault="00DD56F0" w:rsidP="00C23C0E">
            <w:pPr>
              <w:jc w:val="center"/>
              <w:rPr>
                <w:b/>
                <w:sz w:val="16"/>
                <w:szCs w:val="16"/>
              </w:rPr>
            </w:pPr>
          </w:p>
          <w:p w14:paraId="09257A71" w14:textId="0F98A575" w:rsidR="00DD56F0" w:rsidRDefault="00DD56F0" w:rsidP="00C23C0E">
            <w:pPr>
              <w:jc w:val="center"/>
              <w:rPr>
                <w:b/>
                <w:sz w:val="32"/>
                <w:szCs w:val="32"/>
              </w:rPr>
            </w:pPr>
            <w:bookmarkStart w:id="29" w:name="THR120"/>
            <w:r>
              <w:rPr>
                <w:b/>
                <w:sz w:val="32"/>
                <w:szCs w:val="32"/>
              </w:rPr>
              <w:t xml:space="preserve">THR  120 </w:t>
            </w:r>
            <w:bookmarkEnd w:id="29"/>
            <w:r>
              <w:rPr>
                <w:b/>
                <w:sz w:val="32"/>
                <w:szCs w:val="32"/>
              </w:rPr>
              <w:t>Course Student Learning Outcomes &amp; Assessment Plan 2018-2019</w:t>
            </w:r>
          </w:p>
          <w:p w14:paraId="04DF1FEC" w14:textId="144E8A78" w:rsidR="00A51C97" w:rsidRDefault="40E7C64F" w:rsidP="40E7C64F">
            <w:pPr>
              <w:spacing w:after="200" w:line="276" w:lineRule="auto"/>
              <w:rPr>
                <w:rFonts w:ascii="Calibri" w:eastAsia="Calibri" w:hAnsi="Calibri" w:cs="Times New Roman"/>
              </w:rPr>
            </w:pPr>
            <w:r w:rsidRPr="40E7C64F">
              <w:rPr>
                <w:rFonts w:ascii="Calibri" w:eastAsia="Calibri" w:hAnsi="Calibri" w:cs="Times New Roman"/>
                <w:u w:val="single"/>
              </w:rPr>
              <w:t>General Education Objective:</w:t>
            </w:r>
          </w:p>
          <w:p w14:paraId="6E4880D7" w14:textId="1807BB43" w:rsidR="00A51C97" w:rsidRDefault="40E7C64F" w:rsidP="40E7C64F">
            <w:pPr>
              <w:spacing w:after="200" w:line="276" w:lineRule="auto"/>
              <w:rPr>
                <w:rFonts w:ascii="Calibri" w:eastAsia="Calibri" w:hAnsi="Calibri" w:cs="Times New Roman"/>
                <w:u w:val="single"/>
              </w:rPr>
            </w:pPr>
            <w:r w:rsidRPr="40E7C64F">
              <w:rPr>
                <w:rFonts w:ascii="Calibri" w:eastAsia="Calibri" w:hAnsi="Calibri" w:cs="Times New Roman"/>
              </w:rPr>
              <w:t>To teach the history of the theatre and principles of drama.</w:t>
            </w:r>
          </w:p>
          <w:p w14:paraId="218178ED" w14:textId="1EF6E939" w:rsidR="00A51C97" w:rsidRDefault="40E7C64F" w:rsidP="40E7C64F">
            <w:pPr>
              <w:spacing w:after="200" w:line="276" w:lineRule="auto"/>
              <w:rPr>
                <w:rFonts w:ascii="Calibri" w:eastAsia="Calibri" w:hAnsi="Calibri" w:cs="Times New Roman"/>
              </w:rPr>
            </w:pPr>
            <w:r w:rsidRPr="40E7C64F">
              <w:rPr>
                <w:rFonts w:ascii="Calibri" w:eastAsia="Calibri" w:hAnsi="Calibri" w:cs="Times New Roman"/>
              </w:rPr>
              <w:t>Department Level Student Learning</w:t>
            </w:r>
          </w:p>
          <w:p w14:paraId="2C85D419" w14:textId="5905981C" w:rsidR="00A51C97" w:rsidRDefault="40E7C64F" w:rsidP="40E7C64F">
            <w:pPr>
              <w:pStyle w:val="ListParagraph"/>
              <w:numPr>
                <w:ilvl w:val="0"/>
                <w:numId w:val="7"/>
              </w:numPr>
              <w:spacing w:after="200" w:line="276" w:lineRule="auto"/>
            </w:pPr>
            <w:r w:rsidRPr="40E7C64F">
              <w:rPr>
                <w:rFonts w:ascii="Calibri" w:eastAsia="Calibri" w:hAnsi="Calibri" w:cs="Times New Roman"/>
              </w:rPr>
              <w:t>Recognize theatre as an art form.</w:t>
            </w:r>
          </w:p>
          <w:p w14:paraId="08B143C5" w14:textId="26858B6B" w:rsidR="00A51C97" w:rsidRDefault="40E7C64F" w:rsidP="40E7C64F">
            <w:pPr>
              <w:pStyle w:val="ListParagraph"/>
              <w:numPr>
                <w:ilvl w:val="0"/>
                <w:numId w:val="7"/>
              </w:numPr>
              <w:spacing w:after="200" w:line="276" w:lineRule="auto"/>
            </w:pPr>
            <w:r w:rsidRPr="40E7C64F">
              <w:rPr>
                <w:rFonts w:ascii="Calibri" w:eastAsia="Calibri" w:hAnsi="Calibri" w:cs="Times New Roman"/>
              </w:rPr>
              <w:t>Gain an understanding of theatrical productions in term of artistry, production, technical involvement and management.</w:t>
            </w:r>
          </w:p>
          <w:p w14:paraId="101E6C9E" w14:textId="1EFB3B83" w:rsidR="00A51C97" w:rsidRDefault="40E7C64F" w:rsidP="40E7C64F">
            <w:pPr>
              <w:pStyle w:val="ListParagraph"/>
              <w:numPr>
                <w:ilvl w:val="0"/>
                <w:numId w:val="7"/>
              </w:numPr>
              <w:spacing w:after="200" w:line="276" w:lineRule="auto"/>
            </w:pPr>
            <w:r w:rsidRPr="40E7C64F">
              <w:rPr>
                <w:rFonts w:ascii="Calibri" w:eastAsia="Calibri" w:hAnsi="Calibri" w:cs="Times New Roman"/>
              </w:rPr>
              <w:t>Define and identify theatre terms, concepts, and historical information.</w:t>
            </w:r>
          </w:p>
          <w:p w14:paraId="00D6459D" w14:textId="55793C8A" w:rsidR="00A51C97" w:rsidRDefault="40E7C64F" w:rsidP="40E7C64F">
            <w:pPr>
              <w:spacing w:after="200" w:line="276" w:lineRule="auto"/>
              <w:rPr>
                <w:rFonts w:ascii="Calibri" w:eastAsia="Calibri" w:hAnsi="Calibri" w:cs="Times New Roman"/>
              </w:rPr>
            </w:pPr>
            <w:r w:rsidRPr="40E7C64F">
              <w:rPr>
                <w:rFonts w:ascii="Calibri" w:eastAsia="Calibri" w:hAnsi="Calibri" w:cs="Times New Roman"/>
                <w:u w:val="single"/>
              </w:rPr>
              <w:t>Course Student Learning Outcomes</w:t>
            </w:r>
            <w:r w:rsidRPr="40E7C64F">
              <w:rPr>
                <w:rFonts w:ascii="Calibri" w:eastAsia="Calibri" w:hAnsi="Calibri" w:cs="Times New Roman"/>
              </w:rPr>
              <w:t xml:space="preserve"> </w:t>
            </w:r>
          </w:p>
          <w:p w14:paraId="37394D9C" w14:textId="77777777" w:rsidR="00A51C97" w:rsidRPr="003A495A" w:rsidRDefault="00A51C97" w:rsidP="00A51C97">
            <w:pPr>
              <w:rPr>
                <w:rFonts w:ascii="Calibri" w:eastAsia="Calibri" w:hAnsi="Calibri" w:cs="Times New Roman"/>
              </w:rPr>
            </w:pPr>
            <w:r w:rsidRPr="65058ACB">
              <w:rPr>
                <w:rFonts w:ascii="Calibri" w:eastAsia="Calibri" w:hAnsi="Calibri" w:cs="Times New Roman"/>
              </w:rPr>
              <w:t xml:space="preserve">1. Students will demonstrate an understanding of the important plays in the development of theatre as a form of performing arts </w:t>
            </w:r>
          </w:p>
          <w:p w14:paraId="2C632EA5" w14:textId="77777777" w:rsidR="001D1539" w:rsidRPr="001D1539" w:rsidRDefault="00A51C97" w:rsidP="00A51C97">
            <w:pPr>
              <w:spacing w:after="200" w:line="276" w:lineRule="auto"/>
              <w:rPr>
                <w:rFonts w:ascii="Calibri" w:eastAsia="Calibri" w:hAnsi="Calibri" w:cs="Times New Roman"/>
              </w:rPr>
            </w:pPr>
            <w:r w:rsidRPr="65058ACB">
              <w:rPr>
                <w:rFonts w:ascii="Calibri" w:eastAsia="Calibri" w:hAnsi="Calibri" w:cs="Times New Roman"/>
              </w:rPr>
              <w:t>2. Students will demonstrate an understanding of basic production processes and identify roles of theatre practitioners</w:t>
            </w:r>
          </w:p>
          <w:p w14:paraId="0443DBAD" w14:textId="61051C88" w:rsidR="3D99E2AB" w:rsidRDefault="3D99E2AB" w:rsidP="3D99E2AB">
            <w:pPr>
              <w:spacing w:after="200" w:line="276" w:lineRule="auto"/>
              <w:rPr>
                <w:rFonts w:ascii="Calibri" w:eastAsia="Calibri" w:hAnsi="Calibri" w:cs="Times New Roman"/>
              </w:rPr>
            </w:pPr>
            <w:r w:rsidRPr="3D99E2AB">
              <w:rPr>
                <w:rFonts w:ascii="Calibri" w:eastAsia="Calibri" w:hAnsi="Calibri" w:cs="Times New Roman"/>
              </w:rPr>
              <w:t>3 Students will apply critical thinking methods to assess a live performance.</w:t>
            </w:r>
          </w:p>
          <w:p w14:paraId="6E10428E" w14:textId="77777777" w:rsidR="00A51C97" w:rsidRDefault="00A51C97" w:rsidP="00C23C0E">
            <w:pPr>
              <w:jc w:val="center"/>
              <w:rPr>
                <w:b/>
                <w:sz w:val="32"/>
                <w:szCs w:val="32"/>
              </w:rPr>
            </w:pPr>
          </w:p>
          <w:p w14:paraId="7DD70874" w14:textId="77777777" w:rsidR="00DD56F0" w:rsidRPr="00490115" w:rsidRDefault="00DD56F0" w:rsidP="00C23C0E">
            <w:pPr>
              <w:jc w:val="center"/>
              <w:rPr>
                <w:b/>
                <w:sz w:val="16"/>
                <w:szCs w:val="16"/>
              </w:rPr>
            </w:pPr>
          </w:p>
        </w:tc>
      </w:tr>
      <w:tr w:rsidR="00DD56F0" w:rsidRPr="00D554AC" w14:paraId="696A3381" w14:textId="77777777" w:rsidTr="574B8112">
        <w:trPr>
          <w:trHeight w:val="54"/>
        </w:trPr>
        <w:tc>
          <w:tcPr>
            <w:tcW w:w="2538" w:type="dxa"/>
            <w:tcBorders>
              <w:left w:val="single" w:sz="6" w:space="0" w:color="auto"/>
              <w:bottom w:val="double" w:sz="4" w:space="0" w:color="auto"/>
              <w:right w:val="single" w:sz="6" w:space="0" w:color="auto"/>
            </w:tcBorders>
            <w:vAlign w:val="center"/>
          </w:tcPr>
          <w:p w14:paraId="7F053CC8" w14:textId="77777777" w:rsidR="00DD56F0" w:rsidRPr="00D554AC" w:rsidRDefault="00DD56F0" w:rsidP="00C23C0E">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14:paraId="06F9D02D" w14:textId="77777777" w:rsidR="00DD56F0" w:rsidRPr="00D554AC" w:rsidRDefault="00DD56F0" w:rsidP="00C23C0E">
            <w:pPr>
              <w:jc w:val="center"/>
              <w:rPr>
                <w:b/>
                <w:sz w:val="24"/>
                <w:szCs w:val="24"/>
              </w:rPr>
            </w:pPr>
            <w:r w:rsidRPr="00D554AC">
              <w:rPr>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14:paraId="38B40A37" w14:textId="77777777" w:rsidR="00DD56F0" w:rsidRPr="00D554AC" w:rsidRDefault="00DD56F0" w:rsidP="00C23C0E">
            <w:pPr>
              <w:jc w:val="center"/>
              <w:rPr>
                <w:b/>
                <w:sz w:val="24"/>
                <w:szCs w:val="24"/>
              </w:rPr>
            </w:pPr>
            <w:r w:rsidRPr="00D554AC">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14:paraId="6DF8BED6" w14:textId="77777777" w:rsidR="00DD56F0" w:rsidRPr="00D554AC" w:rsidRDefault="00DD56F0" w:rsidP="00C23C0E">
            <w:pPr>
              <w:jc w:val="center"/>
              <w:rPr>
                <w:b/>
                <w:sz w:val="24"/>
                <w:szCs w:val="24"/>
              </w:rPr>
            </w:pPr>
            <w:r w:rsidRPr="00D554AC">
              <w:rPr>
                <w:b/>
                <w:sz w:val="24"/>
                <w:szCs w:val="24"/>
              </w:rPr>
              <w:t>Summary &amp; Analysis of Assessment Evidence</w:t>
            </w:r>
          </w:p>
        </w:tc>
        <w:tc>
          <w:tcPr>
            <w:tcW w:w="2718" w:type="dxa"/>
            <w:tcBorders>
              <w:left w:val="single" w:sz="6" w:space="0" w:color="auto"/>
              <w:bottom w:val="thinThickSmallGap" w:sz="12" w:space="0" w:color="auto"/>
            </w:tcBorders>
            <w:vAlign w:val="center"/>
          </w:tcPr>
          <w:p w14:paraId="7ABE164B" w14:textId="77777777" w:rsidR="00DD56F0" w:rsidRPr="00D554AC" w:rsidRDefault="00DD56F0" w:rsidP="00C23C0E">
            <w:pPr>
              <w:jc w:val="center"/>
              <w:rPr>
                <w:b/>
                <w:sz w:val="24"/>
                <w:szCs w:val="24"/>
              </w:rPr>
            </w:pPr>
            <w:r w:rsidRPr="00D554AC">
              <w:rPr>
                <w:b/>
                <w:sz w:val="24"/>
                <w:szCs w:val="24"/>
              </w:rPr>
              <w:t>Use of Results</w:t>
            </w:r>
          </w:p>
        </w:tc>
      </w:tr>
      <w:tr w:rsidR="00DD56F0" w14:paraId="2F378D79" w14:textId="77777777" w:rsidTr="574B8112">
        <w:trPr>
          <w:trHeight w:val="54"/>
        </w:trPr>
        <w:tc>
          <w:tcPr>
            <w:tcW w:w="2538" w:type="dxa"/>
            <w:tcBorders>
              <w:top w:val="thinThickSmallGap" w:sz="12" w:space="0" w:color="auto"/>
              <w:right w:val="single" w:sz="6" w:space="0" w:color="auto"/>
            </w:tcBorders>
          </w:tcPr>
          <w:p w14:paraId="2A46CA3C" w14:textId="77777777" w:rsidR="00DD56F0" w:rsidRDefault="00DD56F0" w:rsidP="00C23C0E"/>
          <w:p w14:paraId="76A61037" w14:textId="2A1FF873" w:rsidR="40E7C64F" w:rsidRDefault="40E7C64F" w:rsidP="40E7C64F">
            <w:pPr>
              <w:rPr>
                <w:rFonts w:ascii="Calibri" w:eastAsia="Calibri" w:hAnsi="Calibri" w:cs="Calibri"/>
                <w:sz w:val="20"/>
                <w:szCs w:val="20"/>
              </w:rPr>
            </w:pPr>
            <w:r w:rsidRPr="40E7C64F">
              <w:rPr>
                <w:rFonts w:ascii="Calibri" w:eastAsia="Calibri" w:hAnsi="Calibri" w:cs="Calibri"/>
                <w:sz w:val="20"/>
                <w:szCs w:val="20"/>
              </w:rPr>
              <w:t>Recognize and evaluate elements of the production process, including different aspects of playwrighting, acting, directing, design, and criticism</w:t>
            </w:r>
            <w:r w:rsidR="3D99E2AB" w:rsidRPr="3D99E2AB">
              <w:rPr>
                <w:rFonts w:ascii="Calibri" w:eastAsia="Calibri" w:hAnsi="Calibri" w:cs="Calibri"/>
                <w:sz w:val="20"/>
                <w:szCs w:val="20"/>
              </w:rPr>
              <w:t xml:space="preserve"> in written assessments</w:t>
            </w:r>
            <w:r w:rsidRPr="40E7C64F">
              <w:rPr>
                <w:rFonts w:ascii="Calibri" w:eastAsia="Calibri" w:hAnsi="Calibri" w:cs="Calibri"/>
                <w:sz w:val="20"/>
                <w:szCs w:val="20"/>
              </w:rPr>
              <w:t>.</w:t>
            </w:r>
          </w:p>
          <w:p w14:paraId="5828713E" w14:textId="77777777" w:rsidR="00DD56F0" w:rsidRDefault="00DD56F0" w:rsidP="00C23C0E"/>
        </w:tc>
        <w:tc>
          <w:tcPr>
            <w:tcW w:w="2403" w:type="dxa"/>
            <w:tcBorders>
              <w:top w:val="thinThickSmallGap" w:sz="12" w:space="0" w:color="auto"/>
              <w:left w:val="single" w:sz="6" w:space="0" w:color="auto"/>
              <w:right w:val="single" w:sz="4" w:space="0" w:color="auto"/>
            </w:tcBorders>
          </w:tcPr>
          <w:p w14:paraId="228D3FC0" w14:textId="76C9EFDA" w:rsidR="00DD56F0" w:rsidRDefault="40E7C64F" w:rsidP="40E7C64F">
            <w:r w:rsidRPr="40E7C64F">
              <w:rPr>
                <w:rFonts w:ascii="Calibri" w:eastAsia="Calibri" w:hAnsi="Calibri" w:cs="Calibri"/>
                <w:sz w:val="20"/>
                <w:szCs w:val="20"/>
              </w:rPr>
              <w:t>Exams/Quizzes, discussions, script reviews, and performance attendance will assess the students understanding and importance of theatrical plays and performances</w:t>
            </w:r>
          </w:p>
        </w:tc>
        <w:tc>
          <w:tcPr>
            <w:tcW w:w="2547" w:type="dxa"/>
            <w:tcBorders>
              <w:top w:val="thinThickSmallGap" w:sz="12" w:space="0" w:color="auto"/>
              <w:left w:val="single" w:sz="6" w:space="0" w:color="auto"/>
              <w:right w:val="single" w:sz="4" w:space="0" w:color="auto"/>
            </w:tcBorders>
          </w:tcPr>
          <w:p w14:paraId="1FD375A1" w14:textId="42C12201" w:rsidR="00DD56F0" w:rsidRDefault="40E7C64F" w:rsidP="40E7C64F">
            <w:r w:rsidRPr="40E7C64F">
              <w:rPr>
                <w:rFonts w:ascii="Calibri" w:eastAsia="Calibri" w:hAnsi="Calibri" w:cs="Calibri"/>
                <w:sz w:val="20"/>
                <w:szCs w:val="20"/>
              </w:rPr>
              <w:t>70% of students will be able to complete this task successfully</w:t>
            </w:r>
          </w:p>
        </w:tc>
        <w:tc>
          <w:tcPr>
            <w:tcW w:w="2970" w:type="dxa"/>
            <w:tcBorders>
              <w:top w:val="thinThickSmallGap" w:sz="12" w:space="0" w:color="auto"/>
              <w:left w:val="single" w:sz="4" w:space="0" w:color="auto"/>
              <w:right w:val="single" w:sz="6" w:space="0" w:color="auto"/>
            </w:tcBorders>
          </w:tcPr>
          <w:p w14:paraId="1A269DCC" w14:textId="0A525E07" w:rsidR="00DD56F0" w:rsidRDefault="574B8112" w:rsidP="00C23C0E">
            <w:r>
              <w:t>FALL 2018</w:t>
            </w:r>
          </w:p>
          <w:p w14:paraId="19F41761" w14:textId="1C36FF0D" w:rsidR="00DD56F0" w:rsidRDefault="574B8112" w:rsidP="574B8112">
            <w:r>
              <w:t>Shelby: 3 sections</w:t>
            </w:r>
          </w:p>
          <w:p w14:paraId="2C8272DF" w14:textId="65CB0BDB" w:rsidR="00DD56F0" w:rsidRDefault="574B8112" w:rsidP="574B8112">
            <w:r>
              <w:t>103/122 = 84.4 %</w:t>
            </w:r>
          </w:p>
          <w:p w14:paraId="04886690" w14:textId="68287BBE" w:rsidR="00DD56F0" w:rsidRDefault="574B8112" w:rsidP="574B8112">
            <w:r>
              <w:t>Pell City: (1 section)</w:t>
            </w:r>
          </w:p>
          <w:p w14:paraId="1AB42402" w14:textId="1CBBD7D9" w:rsidR="00DD56F0" w:rsidRDefault="574B8112" w:rsidP="574B8112">
            <w:r>
              <w:t>29/44= 66%</w:t>
            </w:r>
          </w:p>
          <w:p w14:paraId="20A4CEA4" w14:textId="62D16B71" w:rsidR="00DD56F0" w:rsidRDefault="574B8112" w:rsidP="574B8112">
            <w:r>
              <w:t>___________________</w:t>
            </w:r>
          </w:p>
          <w:p w14:paraId="435FFB38" w14:textId="3317BFD1" w:rsidR="00DD56F0" w:rsidRDefault="574B8112" w:rsidP="574B8112">
            <w:r>
              <w:t>SPRING 2019</w:t>
            </w:r>
          </w:p>
          <w:p w14:paraId="21045EF9" w14:textId="30751D71" w:rsidR="00DD56F0" w:rsidRDefault="574B8112" w:rsidP="574B8112">
            <w:r>
              <w:t>Shelby (2 sections)</w:t>
            </w:r>
          </w:p>
          <w:p w14:paraId="114E3651" w14:textId="09216839" w:rsidR="00DD56F0" w:rsidRDefault="574B8112" w:rsidP="574B8112">
            <w:r>
              <w:t>61/72 = 85%</w:t>
            </w:r>
          </w:p>
          <w:p w14:paraId="2BDF7334" w14:textId="73B856D1" w:rsidR="00DD56F0" w:rsidRDefault="574B8112" w:rsidP="574B8112">
            <w:r>
              <w:t>Pell City (1 section)</w:t>
            </w:r>
          </w:p>
          <w:p w14:paraId="1D9A7010" w14:textId="6F61C267" w:rsidR="00DD56F0" w:rsidRDefault="574B8112" w:rsidP="574B8112">
            <w:r>
              <w:t>33/45 = 73%</w:t>
            </w:r>
          </w:p>
          <w:p w14:paraId="328594CB" w14:textId="3896C22F" w:rsidR="00DD56F0" w:rsidRDefault="574B8112" w:rsidP="574B8112">
            <w:r>
              <w:t>_____________________</w:t>
            </w:r>
          </w:p>
          <w:p w14:paraId="29904B9B" w14:textId="35CA78D9" w:rsidR="00DD56F0" w:rsidRDefault="574B8112" w:rsidP="574B8112">
            <w:r>
              <w:t>Academic Year Total:</w:t>
            </w:r>
          </w:p>
          <w:p w14:paraId="34841F7E" w14:textId="738A6F15" w:rsidR="00DD56F0" w:rsidRDefault="574B8112" w:rsidP="574B8112">
            <w:r>
              <w:t>College: 226/283= 80%</w:t>
            </w:r>
          </w:p>
          <w:p w14:paraId="0E5462E7" w14:textId="09477A38" w:rsidR="00DD56F0" w:rsidRDefault="00DD56F0" w:rsidP="574B8112"/>
        </w:tc>
        <w:tc>
          <w:tcPr>
            <w:tcW w:w="2718" w:type="dxa"/>
            <w:tcBorders>
              <w:top w:val="thinThickSmallGap" w:sz="12" w:space="0" w:color="auto"/>
              <w:left w:val="single" w:sz="6" w:space="0" w:color="auto"/>
            </w:tcBorders>
          </w:tcPr>
          <w:p w14:paraId="56630159" w14:textId="5770097B" w:rsidR="00DD56F0" w:rsidRDefault="574B8112" w:rsidP="574B8112">
            <w:r w:rsidRPr="574B8112">
              <w:rPr>
                <w:rFonts w:ascii="Times New Roman" w:eastAsia="Times New Roman" w:hAnsi="Times New Roman" w:cs="Times New Roman"/>
              </w:rPr>
              <w:t>While many students performed well on these assessments, many lacked the ability to critically analyze plays beyond the superficial or obvious. The instructors will need to alter test questions and grading rubrics to encourage more imaginative and critical thought. The instructors will also need to include more viewings/readings of important plays.</w:t>
            </w:r>
          </w:p>
        </w:tc>
      </w:tr>
      <w:tr w:rsidR="00DD56F0" w14:paraId="2D3E65A3" w14:textId="77777777" w:rsidTr="574B8112">
        <w:trPr>
          <w:trHeight w:val="54"/>
        </w:trPr>
        <w:tc>
          <w:tcPr>
            <w:tcW w:w="2538" w:type="dxa"/>
            <w:tcBorders>
              <w:right w:val="single" w:sz="6" w:space="0" w:color="auto"/>
            </w:tcBorders>
          </w:tcPr>
          <w:p w14:paraId="303D5D80" w14:textId="39710725" w:rsidR="40E7C64F" w:rsidRDefault="40E7C64F" w:rsidP="40E7C64F">
            <w:r w:rsidRPr="40E7C64F">
              <w:rPr>
                <w:rFonts w:ascii="Calibri" w:eastAsia="Calibri" w:hAnsi="Calibri" w:cs="Calibri"/>
                <w:sz w:val="20"/>
                <w:szCs w:val="20"/>
              </w:rPr>
              <w:t>Differentiate and explain the origins, forms, and functions of different periods, styles, and genres of theatre.</w:t>
            </w:r>
          </w:p>
          <w:p w14:paraId="549987FC" w14:textId="77777777" w:rsidR="00DD56F0" w:rsidRDefault="00DD56F0" w:rsidP="00C23C0E"/>
          <w:p w14:paraId="21029E46" w14:textId="77777777" w:rsidR="00DD56F0" w:rsidRDefault="00DD56F0" w:rsidP="00C23C0E"/>
        </w:tc>
        <w:tc>
          <w:tcPr>
            <w:tcW w:w="2403" w:type="dxa"/>
            <w:tcBorders>
              <w:left w:val="single" w:sz="6" w:space="0" w:color="auto"/>
              <w:right w:val="single" w:sz="4" w:space="0" w:color="auto"/>
            </w:tcBorders>
          </w:tcPr>
          <w:p w14:paraId="7C7EAC8E" w14:textId="2D8169BE" w:rsidR="00DD56F0" w:rsidRDefault="40E7C64F" w:rsidP="40E7C64F">
            <w:r w:rsidRPr="40E7C64F">
              <w:rPr>
                <w:rFonts w:ascii="Calibri" w:eastAsia="Calibri" w:hAnsi="Calibri" w:cs="Calibri"/>
                <w:sz w:val="20"/>
                <w:szCs w:val="20"/>
              </w:rPr>
              <w:t>Exams/Quizzes, discussions, script reviews, and performance attendance will assess the students understanding and importance of theatrical plays and performances.</w:t>
            </w:r>
          </w:p>
        </w:tc>
        <w:tc>
          <w:tcPr>
            <w:tcW w:w="2547" w:type="dxa"/>
            <w:tcBorders>
              <w:left w:val="single" w:sz="6" w:space="0" w:color="auto"/>
              <w:right w:val="single" w:sz="4" w:space="0" w:color="auto"/>
            </w:tcBorders>
          </w:tcPr>
          <w:p w14:paraId="22AECE94" w14:textId="0CB51A3A" w:rsidR="00DD56F0" w:rsidRDefault="40E7C64F" w:rsidP="40E7C64F">
            <w:r w:rsidRPr="40E7C64F">
              <w:rPr>
                <w:rFonts w:ascii="Calibri" w:eastAsia="Calibri" w:hAnsi="Calibri" w:cs="Calibri"/>
                <w:sz w:val="20"/>
                <w:szCs w:val="20"/>
              </w:rPr>
              <w:t>70% of students will be able to complete this task successfully</w:t>
            </w:r>
          </w:p>
        </w:tc>
        <w:tc>
          <w:tcPr>
            <w:tcW w:w="2970" w:type="dxa"/>
            <w:tcBorders>
              <w:left w:val="single" w:sz="4" w:space="0" w:color="auto"/>
              <w:right w:val="single" w:sz="6" w:space="0" w:color="auto"/>
            </w:tcBorders>
          </w:tcPr>
          <w:p w14:paraId="4FBE63CA" w14:textId="0123E4DF" w:rsidR="00DD56F0" w:rsidRDefault="574B8112" w:rsidP="00C23C0E">
            <w:r>
              <w:t>Fall 2018</w:t>
            </w:r>
          </w:p>
          <w:p w14:paraId="669EED48" w14:textId="607E53E5" w:rsidR="00DD56F0" w:rsidRDefault="574B8112" w:rsidP="574B8112">
            <w:r>
              <w:t>Shelby (3 sections)</w:t>
            </w:r>
          </w:p>
          <w:p w14:paraId="7D3C33FB" w14:textId="016004FE" w:rsidR="00DD56F0" w:rsidRDefault="574B8112" w:rsidP="574B8112">
            <w:r>
              <w:t>103/122= 84.4%</w:t>
            </w:r>
          </w:p>
          <w:p w14:paraId="64907685" w14:textId="6184C91C" w:rsidR="00DD56F0" w:rsidRDefault="574B8112" w:rsidP="574B8112">
            <w:r>
              <w:t>Pell City (1 section)</w:t>
            </w:r>
          </w:p>
          <w:p w14:paraId="5A22D9C5" w14:textId="27D1DD98" w:rsidR="00DD56F0" w:rsidRDefault="574B8112" w:rsidP="574B8112">
            <w:r>
              <w:t>31/44= 70%</w:t>
            </w:r>
          </w:p>
          <w:p w14:paraId="5DCDDF9C" w14:textId="6D4E9A52" w:rsidR="00DD56F0" w:rsidRDefault="574B8112" w:rsidP="574B8112">
            <w:r>
              <w:t>_____________________</w:t>
            </w:r>
          </w:p>
          <w:p w14:paraId="34A210E9" w14:textId="6501BE7A" w:rsidR="00DD56F0" w:rsidRDefault="574B8112" w:rsidP="574B8112">
            <w:r>
              <w:t>SPRING 2019</w:t>
            </w:r>
          </w:p>
          <w:p w14:paraId="6AE5C14F" w14:textId="67A792C1" w:rsidR="00DD56F0" w:rsidRDefault="574B8112" w:rsidP="574B8112">
            <w:r>
              <w:t>Shelby: (2 sections)</w:t>
            </w:r>
          </w:p>
          <w:p w14:paraId="12309FEB" w14:textId="1F10D4B4" w:rsidR="00DD56F0" w:rsidRDefault="574B8112" w:rsidP="574B8112">
            <w:r>
              <w:t>59/72= 72%</w:t>
            </w:r>
          </w:p>
          <w:p w14:paraId="6FDBD331" w14:textId="4F9195F4" w:rsidR="00DD56F0" w:rsidRDefault="574B8112" w:rsidP="574B8112">
            <w:r>
              <w:t xml:space="preserve">Pell City: </w:t>
            </w:r>
          </w:p>
          <w:p w14:paraId="550259B6" w14:textId="7139D812" w:rsidR="00DD56F0" w:rsidRDefault="574B8112" w:rsidP="574B8112">
            <w:r>
              <w:t>35/45= 78%</w:t>
            </w:r>
          </w:p>
          <w:p w14:paraId="1C93C689" w14:textId="5FBAC4E4" w:rsidR="00DD56F0" w:rsidRDefault="574B8112" w:rsidP="574B8112">
            <w:r>
              <w:t>_______________________</w:t>
            </w:r>
          </w:p>
          <w:p w14:paraId="63C200C6" w14:textId="1A19F7EF" w:rsidR="00DD56F0" w:rsidRDefault="574B8112" w:rsidP="574B8112">
            <w:r>
              <w:t>Academic Totals:</w:t>
            </w:r>
          </w:p>
          <w:p w14:paraId="2737DB82" w14:textId="674BFADD" w:rsidR="00DD56F0" w:rsidRDefault="574B8112" w:rsidP="574B8112">
            <w:r>
              <w:t>228/283= 81%</w:t>
            </w:r>
          </w:p>
        </w:tc>
        <w:tc>
          <w:tcPr>
            <w:tcW w:w="2718" w:type="dxa"/>
            <w:tcBorders>
              <w:left w:val="single" w:sz="6" w:space="0" w:color="auto"/>
            </w:tcBorders>
          </w:tcPr>
          <w:p w14:paraId="24ECD89B" w14:textId="7E274D45" w:rsidR="00DD56F0" w:rsidRDefault="574B8112" w:rsidP="574B8112">
            <w:r w:rsidRPr="574B8112">
              <w:rPr>
                <w:rFonts w:ascii="Times New Roman" w:eastAsia="Times New Roman" w:hAnsi="Times New Roman" w:cs="Times New Roman"/>
              </w:rPr>
              <w:t>Students understand the basic principles of what goes into producing a play, but confuse the titles of designers and managers, etc. Instructor will attempt to implement more visual tools, such as photographs and YouTube videos, to reinforce and clarify lecture topics.</w:t>
            </w:r>
          </w:p>
        </w:tc>
      </w:tr>
      <w:tr w:rsidR="00DD56F0" w14:paraId="1E9342FB" w14:textId="77777777" w:rsidTr="574B8112">
        <w:trPr>
          <w:trHeight w:val="54"/>
        </w:trPr>
        <w:tc>
          <w:tcPr>
            <w:tcW w:w="2538" w:type="dxa"/>
            <w:tcBorders>
              <w:right w:val="single" w:sz="6" w:space="0" w:color="auto"/>
            </w:tcBorders>
          </w:tcPr>
          <w:p w14:paraId="442BEA36" w14:textId="71CC202F" w:rsidR="40E7C64F" w:rsidRDefault="40E7C64F" w:rsidP="40E7C64F">
            <w:r w:rsidRPr="40E7C64F">
              <w:rPr>
                <w:rFonts w:ascii="Calibri" w:eastAsia="Calibri" w:hAnsi="Calibri" w:cs="Calibri"/>
                <w:sz w:val="20"/>
                <w:szCs w:val="20"/>
              </w:rPr>
              <w:t>Apply critical viewing methods for live theatre and recorded theatre performances</w:t>
            </w:r>
            <w:r w:rsidR="3D99E2AB" w:rsidRPr="3D99E2AB">
              <w:rPr>
                <w:rFonts w:ascii="Calibri" w:eastAsia="Calibri" w:hAnsi="Calibri" w:cs="Calibri"/>
                <w:sz w:val="20"/>
                <w:szCs w:val="20"/>
              </w:rPr>
              <w:t xml:space="preserve"> using written assessments. </w:t>
            </w:r>
          </w:p>
          <w:p w14:paraId="6E6208E8" w14:textId="77777777" w:rsidR="00DD56F0" w:rsidRDefault="00DD56F0" w:rsidP="00C23C0E"/>
          <w:p w14:paraId="41FCA01F" w14:textId="77777777" w:rsidR="00DD56F0" w:rsidRDefault="00DD56F0" w:rsidP="00C23C0E"/>
        </w:tc>
        <w:tc>
          <w:tcPr>
            <w:tcW w:w="2403" w:type="dxa"/>
            <w:tcBorders>
              <w:left w:val="single" w:sz="6" w:space="0" w:color="auto"/>
              <w:right w:val="single" w:sz="4" w:space="0" w:color="auto"/>
            </w:tcBorders>
          </w:tcPr>
          <w:p w14:paraId="0C0010D5" w14:textId="36664BA8" w:rsidR="00DD56F0" w:rsidRDefault="40E7C64F" w:rsidP="00C23C0E">
            <w:r w:rsidRPr="40E7C64F">
              <w:rPr>
                <w:rFonts w:ascii="Calibri" w:eastAsia="Calibri" w:hAnsi="Calibri" w:cs="Calibri"/>
                <w:sz w:val="20"/>
                <w:szCs w:val="20"/>
              </w:rPr>
              <w:t>Students will submit a performance review rubric form after attending direct observation of live or watching recorded theatrical performances.</w:t>
            </w:r>
          </w:p>
          <w:p w14:paraId="13979836" w14:textId="16E4A5BF" w:rsidR="00DD56F0" w:rsidRDefault="00DD56F0" w:rsidP="40E7C64F"/>
        </w:tc>
        <w:tc>
          <w:tcPr>
            <w:tcW w:w="2547" w:type="dxa"/>
            <w:tcBorders>
              <w:left w:val="single" w:sz="6" w:space="0" w:color="auto"/>
              <w:right w:val="single" w:sz="4" w:space="0" w:color="auto"/>
            </w:tcBorders>
          </w:tcPr>
          <w:p w14:paraId="39B70604" w14:textId="21258006" w:rsidR="00DD56F0" w:rsidRDefault="40E7C64F" w:rsidP="40E7C64F">
            <w:r w:rsidRPr="40E7C64F">
              <w:rPr>
                <w:rFonts w:ascii="Calibri" w:eastAsia="Calibri" w:hAnsi="Calibri" w:cs="Calibri"/>
                <w:sz w:val="20"/>
                <w:szCs w:val="20"/>
              </w:rPr>
              <w:t>70% of students will be able to complete this task successfully</w:t>
            </w:r>
          </w:p>
        </w:tc>
        <w:tc>
          <w:tcPr>
            <w:tcW w:w="2970" w:type="dxa"/>
            <w:tcBorders>
              <w:left w:val="single" w:sz="4" w:space="0" w:color="auto"/>
              <w:right w:val="single" w:sz="6" w:space="0" w:color="auto"/>
            </w:tcBorders>
          </w:tcPr>
          <w:p w14:paraId="584EDF5A" w14:textId="0123E4DF" w:rsidR="00DD56F0" w:rsidRDefault="574B8112" w:rsidP="00C23C0E">
            <w:r>
              <w:t>Fall 2018</w:t>
            </w:r>
          </w:p>
          <w:p w14:paraId="0475640A" w14:textId="607E53E5" w:rsidR="00DD56F0" w:rsidRDefault="574B8112" w:rsidP="574B8112">
            <w:r>
              <w:t>Shelby (3 sections)</w:t>
            </w:r>
          </w:p>
          <w:p w14:paraId="2D2E0BBB" w14:textId="214D69B7" w:rsidR="00DD56F0" w:rsidRDefault="574B8112" w:rsidP="574B8112">
            <w:r>
              <w:t>88/104= 70.9%</w:t>
            </w:r>
          </w:p>
          <w:p w14:paraId="63B6D40D" w14:textId="6184C91C" w:rsidR="00DD56F0" w:rsidRDefault="574B8112" w:rsidP="574B8112">
            <w:r>
              <w:t>Pell City (1 section)</w:t>
            </w:r>
          </w:p>
          <w:p w14:paraId="50F13BA9" w14:textId="7CC9FED3" w:rsidR="00DD56F0" w:rsidRDefault="574B8112" w:rsidP="574B8112">
            <w:r>
              <w:t>39/44= 88%</w:t>
            </w:r>
          </w:p>
          <w:p w14:paraId="32A75D0C" w14:textId="3E5B19AA" w:rsidR="00DD56F0" w:rsidRDefault="574B8112" w:rsidP="574B8112">
            <w:r>
              <w:t>_______________________</w:t>
            </w:r>
          </w:p>
          <w:p w14:paraId="234F7C9A" w14:textId="44AF4CF4" w:rsidR="00DD56F0" w:rsidRDefault="574B8112" w:rsidP="574B8112">
            <w:r>
              <w:t>SPRING 2019</w:t>
            </w:r>
          </w:p>
          <w:p w14:paraId="58AF6672" w14:textId="3E938CD9" w:rsidR="00DD56F0" w:rsidRDefault="574B8112" w:rsidP="574B8112">
            <w:r>
              <w:t>Shelby (2 sections)</w:t>
            </w:r>
          </w:p>
          <w:p w14:paraId="527A4F29" w14:textId="44C0B247" w:rsidR="00DD56F0" w:rsidRDefault="574B8112" w:rsidP="574B8112">
            <w:r>
              <w:t>55/72= 76%</w:t>
            </w:r>
          </w:p>
          <w:p w14:paraId="55CC39BF" w14:textId="172F72AD" w:rsidR="00DD56F0" w:rsidRDefault="574B8112" w:rsidP="574B8112">
            <w:r>
              <w:t>Pell City (1 section)</w:t>
            </w:r>
          </w:p>
          <w:p w14:paraId="29DC491E" w14:textId="527839AD" w:rsidR="00DD56F0" w:rsidRDefault="574B8112" w:rsidP="574B8112">
            <w:r>
              <w:t>30/45= 60%</w:t>
            </w:r>
          </w:p>
          <w:p w14:paraId="3074FB68" w14:textId="64231B20" w:rsidR="00DD56F0" w:rsidRDefault="574B8112" w:rsidP="574B8112">
            <w:r>
              <w:t>_________________________</w:t>
            </w:r>
          </w:p>
          <w:p w14:paraId="5DE5D4AB" w14:textId="00FDFCEC" w:rsidR="00DD56F0" w:rsidRDefault="574B8112" w:rsidP="574B8112">
            <w:r>
              <w:t>Academic Totals:</w:t>
            </w:r>
          </w:p>
          <w:p w14:paraId="0DFFBD25" w14:textId="27C6A743" w:rsidR="00DD56F0" w:rsidRDefault="574B8112" w:rsidP="574B8112">
            <w:r>
              <w:t>212/265= 80%</w:t>
            </w:r>
          </w:p>
          <w:p w14:paraId="3D6E9C59" w14:textId="3F9A970C" w:rsidR="00DD56F0" w:rsidRDefault="00DD56F0" w:rsidP="574B8112"/>
        </w:tc>
        <w:tc>
          <w:tcPr>
            <w:tcW w:w="2718" w:type="dxa"/>
            <w:tcBorders>
              <w:left w:val="single" w:sz="6" w:space="0" w:color="auto"/>
            </w:tcBorders>
          </w:tcPr>
          <w:p w14:paraId="14C3E39B" w14:textId="136E13DC" w:rsidR="00DD56F0" w:rsidRDefault="574B8112" w:rsidP="574B8112">
            <w:pPr>
              <w:rPr>
                <w:rFonts w:ascii="Times New Roman" w:eastAsia="Times New Roman" w:hAnsi="Times New Roman" w:cs="Times New Roman"/>
              </w:rPr>
            </w:pPr>
            <w:r w:rsidRPr="574B8112">
              <w:rPr>
                <w:rFonts w:ascii="Times New Roman" w:eastAsia="Times New Roman" w:hAnsi="Times New Roman" w:cs="Times New Roman"/>
              </w:rPr>
              <w:t>While students wrote comprehensive papers evaluating the production, some were far too general and lacked specifics. Theatre instructors will need to assess the guidelines to be less formulaic and more analytical.</w:t>
            </w:r>
          </w:p>
          <w:p w14:paraId="5770D474" w14:textId="3C813B08" w:rsidR="00DD56F0" w:rsidRDefault="00DD56F0" w:rsidP="574B8112">
            <w:pPr>
              <w:rPr>
                <w:rFonts w:ascii="Times New Roman" w:eastAsia="Times New Roman" w:hAnsi="Times New Roman" w:cs="Times New Roman"/>
              </w:rPr>
            </w:pPr>
          </w:p>
        </w:tc>
      </w:tr>
      <w:tr w:rsidR="00DD56F0" w14:paraId="6C8B2D6B" w14:textId="77777777" w:rsidTr="574B8112">
        <w:tc>
          <w:tcPr>
            <w:tcW w:w="7488" w:type="dxa"/>
            <w:gridSpan w:val="3"/>
            <w:tcBorders>
              <w:right w:val="single" w:sz="4" w:space="0" w:color="auto"/>
            </w:tcBorders>
          </w:tcPr>
          <w:p w14:paraId="4A03649F" w14:textId="77777777" w:rsidR="00DD56F0" w:rsidRPr="002A44E2" w:rsidRDefault="00DD56F0" w:rsidP="00C23C0E">
            <w:pPr>
              <w:rPr>
                <w:sz w:val="12"/>
                <w:szCs w:val="12"/>
              </w:rPr>
            </w:pPr>
          </w:p>
          <w:p w14:paraId="7F37F4EF" w14:textId="21C2773F" w:rsidR="00DD56F0" w:rsidRPr="002A44E2" w:rsidRDefault="00DD56F0" w:rsidP="00C23C0E">
            <w:pPr>
              <w:rPr>
                <w:b/>
                <w:sz w:val="12"/>
                <w:szCs w:val="12"/>
              </w:rPr>
            </w:pPr>
            <w:r w:rsidRPr="00D554AC">
              <w:rPr>
                <w:b/>
              </w:rPr>
              <w:t>Plan submission date:</w:t>
            </w:r>
            <w:r>
              <w:rPr>
                <w:b/>
              </w:rPr>
              <w:t xml:space="preserve"> </w:t>
            </w:r>
            <w:r w:rsidR="0063741B">
              <w:rPr>
                <w:b/>
              </w:rPr>
              <w:t>September 20</w:t>
            </w:r>
            <w:r>
              <w:rPr>
                <w:b/>
              </w:rPr>
              <w:t>, 2019</w:t>
            </w:r>
          </w:p>
          <w:p w14:paraId="20BC787A" w14:textId="77777777" w:rsidR="00DD56F0" w:rsidRDefault="00DD56F0" w:rsidP="00C23C0E"/>
        </w:tc>
        <w:tc>
          <w:tcPr>
            <w:tcW w:w="5688" w:type="dxa"/>
            <w:gridSpan w:val="2"/>
            <w:tcBorders>
              <w:left w:val="single" w:sz="4" w:space="0" w:color="auto"/>
            </w:tcBorders>
          </w:tcPr>
          <w:p w14:paraId="79669956" w14:textId="77777777" w:rsidR="00DD56F0" w:rsidRPr="002A44E2" w:rsidRDefault="00DD56F0" w:rsidP="00C23C0E">
            <w:pPr>
              <w:rPr>
                <w:sz w:val="12"/>
                <w:szCs w:val="12"/>
              </w:rPr>
            </w:pPr>
          </w:p>
          <w:p w14:paraId="70158135" w14:textId="77777777" w:rsidR="00DD56F0" w:rsidRDefault="00DD56F0" w:rsidP="00C23C0E">
            <w:pPr>
              <w:rPr>
                <w:b/>
              </w:rPr>
            </w:pPr>
            <w:r w:rsidRPr="00102B7D">
              <w:rPr>
                <w:b/>
              </w:rPr>
              <w:t>Submitted by:</w:t>
            </w:r>
            <w:r>
              <w:rPr>
                <w:b/>
              </w:rPr>
              <w:t xml:space="preserve"> Liberal Arts Department</w:t>
            </w:r>
          </w:p>
          <w:p w14:paraId="040ACFF5" w14:textId="77777777" w:rsidR="00DD56F0" w:rsidRPr="002A44E2" w:rsidRDefault="00DD56F0" w:rsidP="00C23C0E">
            <w:pPr>
              <w:rPr>
                <w:sz w:val="12"/>
                <w:szCs w:val="12"/>
              </w:rPr>
            </w:pPr>
          </w:p>
          <w:p w14:paraId="2DD8ADAA" w14:textId="77777777" w:rsidR="00DD56F0" w:rsidRPr="002A44E2" w:rsidRDefault="00DD56F0" w:rsidP="00C23C0E">
            <w:pPr>
              <w:rPr>
                <w:b/>
                <w:sz w:val="8"/>
                <w:szCs w:val="8"/>
              </w:rPr>
            </w:pPr>
          </w:p>
        </w:tc>
      </w:tr>
    </w:tbl>
    <w:p w14:paraId="0898AC82" w14:textId="77777777" w:rsidR="00DD56F0" w:rsidRDefault="00DD56F0" w:rsidP="009137B5"/>
    <w:sectPr w:rsidR="00DD56F0" w:rsidSect="00102B7D">
      <w:headerReference w:type="default" r:id="rId9"/>
      <w:footerReference w:type="default" r:id="rId10"/>
      <w:pgSz w:w="15840" w:h="12240" w:orient="landscape"/>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D482F" w14:textId="77777777" w:rsidR="006C465C" w:rsidRDefault="006C465C" w:rsidP="00A77932">
      <w:pPr>
        <w:spacing w:after="0" w:line="240" w:lineRule="auto"/>
      </w:pPr>
      <w:r>
        <w:separator/>
      </w:r>
    </w:p>
  </w:endnote>
  <w:endnote w:type="continuationSeparator" w:id="0">
    <w:p w14:paraId="11D25257" w14:textId="77777777" w:rsidR="006C465C" w:rsidRDefault="006C465C" w:rsidP="00A77932">
      <w:pPr>
        <w:spacing w:after="0" w:line="240" w:lineRule="auto"/>
      </w:pPr>
      <w:r>
        <w:continuationSeparator/>
      </w:r>
    </w:p>
  </w:endnote>
  <w:endnote w:type="continuationNotice" w:id="1">
    <w:p w14:paraId="39FB6D18" w14:textId="77777777" w:rsidR="006C465C" w:rsidRDefault="006C46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0888997"/>
      <w:docPartObj>
        <w:docPartGallery w:val="Page Numbers (Bottom of Page)"/>
        <w:docPartUnique/>
      </w:docPartObj>
    </w:sdtPr>
    <w:sdtEndPr/>
    <w:sdtContent>
      <w:p w14:paraId="12076A80" w14:textId="6CE983A0" w:rsidR="00A77932" w:rsidRPr="00C00469" w:rsidRDefault="00E73A7E" w:rsidP="00C00469">
        <w:pPr>
          <w:pStyle w:val="Footer"/>
        </w:pPr>
        <w:r>
          <w:rPr>
            <w:noProof/>
          </w:rPr>
          <mc:AlternateContent>
            <mc:Choice Requires="wps">
              <w:drawing>
                <wp:anchor distT="0" distB="0" distL="114300" distR="114300" simplePos="0" relativeHeight="251658240" behindDoc="0" locked="0" layoutInCell="1" allowOverlap="1" wp14:anchorId="3C3F9B78" wp14:editId="59DF771D">
                  <wp:simplePos x="0" y="0"/>
                  <wp:positionH relativeFrom="leftMargin">
                    <wp:align>center</wp:align>
                  </wp:positionH>
                  <wp:positionV relativeFrom="bottomMargin">
                    <wp:align>center</wp:align>
                  </wp:positionV>
                  <wp:extent cx="565785" cy="1917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F3C2D92" w14:textId="77777777" w:rsidR="008D6C3B" w:rsidRPr="00370AE6" w:rsidRDefault="008D6C3B">
                              <w:pPr>
                                <w:pBdr>
                                  <w:top w:val="single" w:sz="4" w:space="1" w:color="7F7F7F" w:themeColor="background1" w:themeShade="7F"/>
                                </w:pBdr>
                                <w:jc w:val="center"/>
                              </w:pPr>
                              <w:r w:rsidRPr="00370AE6">
                                <w:fldChar w:fldCharType="begin"/>
                              </w:r>
                              <w:r w:rsidRPr="00370AE6">
                                <w:instrText xml:space="preserve"> PAGE   \* MERGEFORMAT </w:instrText>
                              </w:r>
                              <w:r w:rsidRPr="00370AE6">
                                <w:fldChar w:fldCharType="separate"/>
                              </w:r>
                              <w:r w:rsidRPr="00370AE6">
                                <w:rPr>
                                  <w:noProof/>
                                </w:rPr>
                                <w:t>2</w:t>
                              </w:r>
                              <w:r w:rsidRPr="00370AE6">
                                <w:rPr>
                                  <w:noProo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C3F9B78" id="Rectangle 1" o:spid="_x0000_s1026" style="position:absolute;margin-left:0;margin-top:0;width:44.55pt;height:15.1pt;rotation:180;flip:x;z-index:251658240;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B34GyPxAIAAMEFAAAOAAAAAAAAAAAAAAAAAC4CAABkcnMvZTJvRG9jLnhtbFBLAQItABQABgAI&#10;AAAAIQAj5Xrx2wAAAAMBAAAPAAAAAAAAAAAAAAAAAB4FAABkcnMvZG93bnJldi54bWxQSwUGAAAA&#10;AAQABADzAAAAJgYAAAAA&#10;" filled="f" fillcolor="#c0504d" stroked="f" strokecolor="#5c83b4" strokeweight="2.25pt">
                  <v:textbox inset=",0,,0">
                    <w:txbxContent>
                      <w:p w14:paraId="6F3C2D92" w14:textId="77777777" w:rsidR="008D6C3B" w:rsidRPr="00370AE6" w:rsidRDefault="008D6C3B">
                        <w:pPr>
                          <w:pBdr>
                            <w:top w:val="single" w:sz="4" w:space="1" w:color="7F7F7F" w:themeColor="background1" w:themeShade="7F"/>
                          </w:pBdr>
                          <w:jc w:val="center"/>
                        </w:pPr>
                        <w:r w:rsidRPr="00370AE6">
                          <w:fldChar w:fldCharType="begin"/>
                        </w:r>
                        <w:r w:rsidRPr="00370AE6">
                          <w:instrText xml:space="preserve"> PAGE   \* MERGEFORMAT </w:instrText>
                        </w:r>
                        <w:r w:rsidRPr="00370AE6">
                          <w:fldChar w:fldCharType="separate"/>
                        </w:r>
                        <w:r w:rsidRPr="00370AE6">
                          <w:rPr>
                            <w:noProof/>
                          </w:rPr>
                          <w:t>2</w:t>
                        </w:r>
                        <w:r w:rsidRPr="00370AE6">
                          <w:rPr>
                            <w:noProof/>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9A2AB" w14:textId="77777777" w:rsidR="006C465C" w:rsidRDefault="006C465C" w:rsidP="00A77932">
      <w:pPr>
        <w:spacing w:after="0" w:line="240" w:lineRule="auto"/>
      </w:pPr>
      <w:r>
        <w:separator/>
      </w:r>
    </w:p>
  </w:footnote>
  <w:footnote w:type="continuationSeparator" w:id="0">
    <w:p w14:paraId="27292602" w14:textId="77777777" w:rsidR="006C465C" w:rsidRDefault="006C465C" w:rsidP="00A77932">
      <w:pPr>
        <w:spacing w:after="0" w:line="240" w:lineRule="auto"/>
      </w:pPr>
      <w:r>
        <w:continuationSeparator/>
      </w:r>
    </w:p>
  </w:footnote>
  <w:footnote w:type="continuationNotice" w:id="1">
    <w:p w14:paraId="585E04B9" w14:textId="77777777" w:rsidR="006C465C" w:rsidRDefault="006C46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Title"/>
      <w:tag w:val=""/>
      <w:id w:val="1116400235"/>
      <w:placeholder>
        <w:docPart w:val="DC905535BA854A4895EA5C679EEE736F"/>
      </w:placeholder>
      <w:dataBinding w:prefixMappings="xmlns:ns0='http://purl.org/dc/elements/1.1/' xmlns:ns1='http://schemas.openxmlformats.org/package/2006/metadata/core-properties' " w:xpath="/ns1:coreProperties[1]/ns0:title[1]" w:storeItemID="{6C3C8BC8-F283-45AE-878A-BAB7291924A1}"/>
      <w:text/>
    </w:sdtPr>
    <w:sdtEndPr/>
    <w:sdtContent>
      <w:p w14:paraId="57C7109A" w14:textId="6BADE0EA" w:rsidR="00710619" w:rsidRDefault="00730C55">
        <w:pPr>
          <w:pStyle w:val="Header"/>
          <w:tabs>
            <w:tab w:val="clear" w:pos="4680"/>
            <w:tab w:val="clear" w:pos="9360"/>
          </w:tabs>
          <w:jc w:val="right"/>
          <w:rPr>
            <w:color w:val="7F7F7F" w:themeColor="text1" w:themeTint="80"/>
          </w:rPr>
        </w:pPr>
        <w:r>
          <w:t>September 2019</w:t>
        </w:r>
      </w:p>
    </w:sdtContent>
  </w:sdt>
  <w:p w14:paraId="5BDB46BF" w14:textId="77777777" w:rsidR="009137B5" w:rsidRDefault="009137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13B7C"/>
    <w:multiLevelType w:val="hybridMultilevel"/>
    <w:tmpl w:val="A3BA997A"/>
    <w:lvl w:ilvl="0" w:tplc="81E0D3E4">
      <w:start w:val="3"/>
      <w:numFmt w:val="decimal"/>
      <w:lvlText w:val="%1."/>
      <w:lvlJc w:val="left"/>
      <w:pPr>
        <w:ind w:left="720" w:hanging="360"/>
      </w:pPr>
    </w:lvl>
    <w:lvl w:ilvl="1" w:tplc="91F85576">
      <w:start w:val="1"/>
      <w:numFmt w:val="lowerLetter"/>
      <w:lvlText w:val="%2."/>
      <w:lvlJc w:val="left"/>
      <w:pPr>
        <w:ind w:left="1440" w:hanging="360"/>
      </w:pPr>
    </w:lvl>
    <w:lvl w:ilvl="2" w:tplc="EC6464B4">
      <w:start w:val="1"/>
      <w:numFmt w:val="lowerRoman"/>
      <w:lvlText w:val="%3."/>
      <w:lvlJc w:val="right"/>
      <w:pPr>
        <w:ind w:left="2160" w:hanging="180"/>
      </w:pPr>
    </w:lvl>
    <w:lvl w:ilvl="3" w:tplc="ED86CE02">
      <w:start w:val="1"/>
      <w:numFmt w:val="decimal"/>
      <w:lvlText w:val="%4."/>
      <w:lvlJc w:val="left"/>
      <w:pPr>
        <w:ind w:left="2880" w:hanging="360"/>
      </w:pPr>
    </w:lvl>
    <w:lvl w:ilvl="4" w:tplc="CD061CC6">
      <w:start w:val="1"/>
      <w:numFmt w:val="lowerLetter"/>
      <w:lvlText w:val="%5."/>
      <w:lvlJc w:val="left"/>
      <w:pPr>
        <w:ind w:left="3600" w:hanging="360"/>
      </w:pPr>
    </w:lvl>
    <w:lvl w:ilvl="5" w:tplc="4E3498C4">
      <w:start w:val="1"/>
      <w:numFmt w:val="lowerRoman"/>
      <w:lvlText w:val="%6."/>
      <w:lvlJc w:val="right"/>
      <w:pPr>
        <w:ind w:left="4320" w:hanging="180"/>
      </w:pPr>
    </w:lvl>
    <w:lvl w:ilvl="6" w:tplc="44CCD410">
      <w:start w:val="1"/>
      <w:numFmt w:val="decimal"/>
      <w:lvlText w:val="%7."/>
      <w:lvlJc w:val="left"/>
      <w:pPr>
        <w:ind w:left="5040" w:hanging="360"/>
      </w:pPr>
    </w:lvl>
    <w:lvl w:ilvl="7" w:tplc="EF8EA74A">
      <w:start w:val="1"/>
      <w:numFmt w:val="lowerLetter"/>
      <w:lvlText w:val="%8."/>
      <w:lvlJc w:val="left"/>
      <w:pPr>
        <w:ind w:left="5760" w:hanging="360"/>
      </w:pPr>
    </w:lvl>
    <w:lvl w:ilvl="8" w:tplc="4DC86CC6">
      <w:start w:val="1"/>
      <w:numFmt w:val="lowerRoman"/>
      <w:lvlText w:val="%9."/>
      <w:lvlJc w:val="right"/>
      <w:pPr>
        <w:ind w:left="6480" w:hanging="180"/>
      </w:pPr>
    </w:lvl>
  </w:abstractNum>
  <w:abstractNum w:abstractNumId="1" w15:restartNumberingAfterBreak="0">
    <w:nsid w:val="053A31A2"/>
    <w:multiLevelType w:val="hybridMultilevel"/>
    <w:tmpl w:val="A2B23868"/>
    <w:lvl w:ilvl="0" w:tplc="4104AE30">
      <w:start w:val="3"/>
      <w:numFmt w:val="decimal"/>
      <w:lvlText w:val="%1."/>
      <w:lvlJc w:val="left"/>
      <w:pPr>
        <w:ind w:left="720" w:hanging="360"/>
      </w:pPr>
    </w:lvl>
    <w:lvl w:ilvl="1" w:tplc="EC283DEE">
      <w:start w:val="1"/>
      <w:numFmt w:val="lowerLetter"/>
      <w:lvlText w:val="%2."/>
      <w:lvlJc w:val="left"/>
      <w:pPr>
        <w:ind w:left="1440" w:hanging="360"/>
      </w:pPr>
    </w:lvl>
    <w:lvl w:ilvl="2" w:tplc="5ABC50F6">
      <w:start w:val="1"/>
      <w:numFmt w:val="lowerRoman"/>
      <w:lvlText w:val="%3."/>
      <w:lvlJc w:val="right"/>
      <w:pPr>
        <w:ind w:left="2160" w:hanging="180"/>
      </w:pPr>
    </w:lvl>
    <w:lvl w:ilvl="3" w:tplc="5608DB88">
      <w:start w:val="1"/>
      <w:numFmt w:val="decimal"/>
      <w:lvlText w:val="%4."/>
      <w:lvlJc w:val="left"/>
      <w:pPr>
        <w:ind w:left="2880" w:hanging="360"/>
      </w:pPr>
    </w:lvl>
    <w:lvl w:ilvl="4" w:tplc="7642378C">
      <w:start w:val="1"/>
      <w:numFmt w:val="lowerLetter"/>
      <w:lvlText w:val="%5."/>
      <w:lvlJc w:val="left"/>
      <w:pPr>
        <w:ind w:left="3600" w:hanging="360"/>
      </w:pPr>
    </w:lvl>
    <w:lvl w:ilvl="5" w:tplc="3D3C9588">
      <w:start w:val="1"/>
      <w:numFmt w:val="lowerRoman"/>
      <w:lvlText w:val="%6."/>
      <w:lvlJc w:val="right"/>
      <w:pPr>
        <w:ind w:left="4320" w:hanging="180"/>
      </w:pPr>
    </w:lvl>
    <w:lvl w:ilvl="6" w:tplc="1B54E0A2">
      <w:start w:val="1"/>
      <w:numFmt w:val="decimal"/>
      <w:lvlText w:val="%7."/>
      <w:lvlJc w:val="left"/>
      <w:pPr>
        <w:ind w:left="5040" w:hanging="360"/>
      </w:pPr>
    </w:lvl>
    <w:lvl w:ilvl="7" w:tplc="689CADAC">
      <w:start w:val="1"/>
      <w:numFmt w:val="lowerLetter"/>
      <w:lvlText w:val="%8."/>
      <w:lvlJc w:val="left"/>
      <w:pPr>
        <w:ind w:left="5760" w:hanging="360"/>
      </w:pPr>
    </w:lvl>
    <w:lvl w:ilvl="8" w:tplc="4E2083CC">
      <w:start w:val="1"/>
      <w:numFmt w:val="lowerRoman"/>
      <w:lvlText w:val="%9."/>
      <w:lvlJc w:val="right"/>
      <w:pPr>
        <w:ind w:left="6480" w:hanging="180"/>
      </w:pPr>
    </w:lvl>
  </w:abstractNum>
  <w:abstractNum w:abstractNumId="2" w15:restartNumberingAfterBreak="0">
    <w:nsid w:val="07E32DAC"/>
    <w:multiLevelType w:val="hybridMultilevel"/>
    <w:tmpl w:val="A4C6C762"/>
    <w:lvl w:ilvl="0" w:tplc="8580F248">
      <w:start w:val="3"/>
      <w:numFmt w:val="decimal"/>
      <w:lvlText w:val="%1."/>
      <w:lvlJc w:val="left"/>
      <w:pPr>
        <w:ind w:left="720" w:hanging="360"/>
      </w:pPr>
    </w:lvl>
    <w:lvl w:ilvl="1" w:tplc="4D926C0E">
      <w:start w:val="1"/>
      <w:numFmt w:val="lowerLetter"/>
      <w:lvlText w:val="%2."/>
      <w:lvlJc w:val="left"/>
      <w:pPr>
        <w:ind w:left="1440" w:hanging="360"/>
      </w:pPr>
    </w:lvl>
    <w:lvl w:ilvl="2" w:tplc="AD2CE1A6">
      <w:start w:val="1"/>
      <w:numFmt w:val="lowerRoman"/>
      <w:lvlText w:val="%3."/>
      <w:lvlJc w:val="right"/>
      <w:pPr>
        <w:ind w:left="2160" w:hanging="180"/>
      </w:pPr>
    </w:lvl>
    <w:lvl w:ilvl="3" w:tplc="2716E074">
      <w:start w:val="1"/>
      <w:numFmt w:val="decimal"/>
      <w:lvlText w:val="%4."/>
      <w:lvlJc w:val="left"/>
      <w:pPr>
        <w:ind w:left="2880" w:hanging="360"/>
      </w:pPr>
    </w:lvl>
    <w:lvl w:ilvl="4" w:tplc="40E8769A">
      <w:start w:val="1"/>
      <w:numFmt w:val="lowerLetter"/>
      <w:lvlText w:val="%5."/>
      <w:lvlJc w:val="left"/>
      <w:pPr>
        <w:ind w:left="3600" w:hanging="360"/>
      </w:pPr>
    </w:lvl>
    <w:lvl w:ilvl="5" w:tplc="6D3053D0">
      <w:start w:val="1"/>
      <w:numFmt w:val="lowerRoman"/>
      <w:lvlText w:val="%6."/>
      <w:lvlJc w:val="right"/>
      <w:pPr>
        <w:ind w:left="4320" w:hanging="180"/>
      </w:pPr>
    </w:lvl>
    <w:lvl w:ilvl="6" w:tplc="ECD8D4E8">
      <w:start w:val="1"/>
      <w:numFmt w:val="decimal"/>
      <w:lvlText w:val="%7."/>
      <w:lvlJc w:val="left"/>
      <w:pPr>
        <w:ind w:left="5040" w:hanging="360"/>
      </w:pPr>
    </w:lvl>
    <w:lvl w:ilvl="7" w:tplc="770C7812">
      <w:start w:val="1"/>
      <w:numFmt w:val="lowerLetter"/>
      <w:lvlText w:val="%8."/>
      <w:lvlJc w:val="left"/>
      <w:pPr>
        <w:ind w:left="5760" w:hanging="360"/>
      </w:pPr>
    </w:lvl>
    <w:lvl w:ilvl="8" w:tplc="E41CB5BC">
      <w:start w:val="1"/>
      <w:numFmt w:val="lowerRoman"/>
      <w:lvlText w:val="%9."/>
      <w:lvlJc w:val="right"/>
      <w:pPr>
        <w:ind w:left="6480" w:hanging="180"/>
      </w:pPr>
    </w:lvl>
  </w:abstractNum>
  <w:abstractNum w:abstractNumId="3" w15:restartNumberingAfterBreak="0">
    <w:nsid w:val="0DF23CB1"/>
    <w:multiLevelType w:val="hybridMultilevel"/>
    <w:tmpl w:val="1CD6BC1E"/>
    <w:lvl w:ilvl="0" w:tplc="5C080F1C">
      <w:start w:val="3"/>
      <w:numFmt w:val="decimal"/>
      <w:lvlText w:val="%1."/>
      <w:lvlJc w:val="left"/>
      <w:pPr>
        <w:ind w:left="720" w:hanging="360"/>
      </w:pPr>
    </w:lvl>
    <w:lvl w:ilvl="1" w:tplc="02469E1C">
      <w:start w:val="1"/>
      <w:numFmt w:val="lowerLetter"/>
      <w:lvlText w:val="%2."/>
      <w:lvlJc w:val="left"/>
      <w:pPr>
        <w:ind w:left="1440" w:hanging="360"/>
      </w:pPr>
    </w:lvl>
    <w:lvl w:ilvl="2" w:tplc="4920ABF4">
      <w:start w:val="1"/>
      <w:numFmt w:val="lowerRoman"/>
      <w:lvlText w:val="%3."/>
      <w:lvlJc w:val="right"/>
      <w:pPr>
        <w:ind w:left="2160" w:hanging="180"/>
      </w:pPr>
    </w:lvl>
    <w:lvl w:ilvl="3" w:tplc="5C2C8D02">
      <w:start w:val="1"/>
      <w:numFmt w:val="decimal"/>
      <w:lvlText w:val="%4."/>
      <w:lvlJc w:val="left"/>
      <w:pPr>
        <w:ind w:left="2880" w:hanging="360"/>
      </w:pPr>
    </w:lvl>
    <w:lvl w:ilvl="4" w:tplc="2FA06CEE">
      <w:start w:val="1"/>
      <w:numFmt w:val="lowerLetter"/>
      <w:lvlText w:val="%5."/>
      <w:lvlJc w:val="left"/>
      <w:pPr>
        <w:ind w:left="3600" w:hanging="360"/>
      </w:pPr>
    </w:lvl>
    <w:lvl w:ilvl="5" w:tplc="5D8C3668">
      <w:start w:val="1"/>
      <w:numFmt w:val="lowerRoman"/>
      <w:lvlText w:val="%6."/>
      <w:lvlJc w:val="right"/>
      <w:pPr>
        <w:ind w:left="4320" w:hanging="180"/>
      </w:pPr>
    </w:lvl>
    <w:lvl w:ilvl="6" w:tplc="BA5AB9EC">
      <w:start w:val="1"/>
      <w:numFmt w:val="decimal"/>
      <w:lvlText w:val="%7."/>
      <w:lvlJc w:val="left"/>
      <w:pPr>
        <w:ind w:left="5040" w:hanging="360"/>
      </w:pPr>
    </w:lvl>
    <w:lvl w:ilvl="7" w:tplc="43ACB1C6">
      <w:start w:val="1"/>
      <w:numFmt w:val="lowerLetter"/>
      <w:lvlText w:val="%8."/>
      <w:lvlJc w:val="left"/>
      <w:pPr>
        <w:ind w:left="5760" w:hanging="360"/>
      </w:pPr>
    </w:lvl>
    <w:lvl w:ilvl="8" w:tplc="6BFE69CC">
      <w:start w:val="1"/>
      <w:numFmt w:val="lowerRoman"/>
      <w:lvlText w:val="%9."/>
      <w:lvlJc w:val="right"/>
      <w:pPr>
        <w:ind w:left="6480" w:hanging="180"/>
      </w:pPr>
    </w:lvl>
  </w:abstractNum>
  <w:abstractNum w:abstractNumId="4" w15:restartNumberingAfterBreak="0">
    <w:nsid w:val="1A6E330C"/>
    <w:multiLevelType w:val="hybridMultilevel"/>
    <w:tmpl w:val="1D6AE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A4417C"/>
    <w:multiLevelType w:val="hybridMultilevel"/>
    <w:tmpl w:val="FB50DB7C"/>
    <w:lvl w:ilvl="0" w:tplc="B3344B62">
      <w:start w:val="3"/>
      <w:numFmt w:val="decimal"/>
      <w:lvlText w:val="%1."/>
      <w:lvlJc w:val="left"/>
      <w:pPr>
        <w:ind w:left="720" w:hanging="360"/>
      </w:pPr>
    </w:lvl>
    <w:lvl w:ilvl="1" w:tplc="82CA1A08">
      <w:start w:val="1"/>
      <w:numFmt w:val="lowerLetter"/>
      <w:lvlText w:val="%2."/>
      <w:lvlJc w:val="left"/>
      <w:pPr>
        <w:ind w:left="1440" w:hanging="360"/>
      </w:pPr>
    </w:lvl>
    <w:lvl w:ilvl="2" w:tplc="2CAABC72">
      <w:start w:val="1"/>
      <w:numFmt w:val="lowerRoman"/>
      <w:lvlText w:val="%3."/>
      <w:lvlJc w:val="right"/>
      <w:pPr>
        <w:ind w:left="2160" w:hanging="180"/>
      </w:pPr>
    </w:lvl>
    <w:lvl w:ilvl="3" w:tplc="D1F0A158">
      <w:start w:val="1"/>
      <w:numFmt w:val="decimal"/>
      <w:lvlText w:val="%4."/>
      <w:lvlJc w:val="left"/>
      <w:pPr>
        <w:ind w:left="2880" w:hanging="360"/>
      </w:pPr>
    </w:lvl>
    <w:lvl w:ilvl="4" w:tplc="2C783B8E">
      <w:start w:val="1"/>
      <w:numFmt w:val="lowerLetter"/>
      <w:lvlText w:val="%5."/>
      <w:lvlJc w:val="left"/>
      <w:pPr>
        <w:ind w:left="3600" w:hanging="360"/>
      </w:pPr>
    </w:lvl>
    <w:lvl w:ilvl="5" w:tplc="2264C51E">
      <w:start w:val="1"/>
      <w:numFmt w:val="lowerRoman"/>
      <w:lvlText w:val="%6."/>
      <w:lvlJc w:val="right"/>
      <w:pPr>
        <w:ind w:left="4320" w:hanging="180"/>
      </w:pPr>
    </w:lvl>
    <w:lvl w:ilvl="6" w:tplc="CA0223D4">
      <w:start w:val="1"/>
      <w:numFmt w:val="decimal"/>
      <w:lvlText w:val="%7."/>
      <w:lvlJc w:val="left"/>
      <w:pPr>
        <w:ind w:left="5040" w:hanging="360"/>
      </w:pPr>
    </w:lvl>
    <w:lvl w:ilvl="7" w:tplc="E61A311C">
      <w:start w:val="1"/>
      <w:numFmt w:val="lowerLetter"/>
      <w:lvlText w:val="%8."/>
      <w:lvlJc w:val="left"/>
      <w:pPr>
        <w:ind w:left="5760" w:hanging="360"/>
      </w:pPr>
    </w:lvl>
    <w:lvl w:ilvl="8" w:tplc="8EAE0FBC">
      <w:start w:val="1"/>
      <w:numFmt w:val="lowerRoman"/>
      <w:lvlText w:val="%9."/>
      <w:lvlJc w:val="right"/>
      <w:pPr>
        <w:ind w:left="6480" w:hanging="180"/>
      </w:pPr>
    </w:lvl>
  </w:abstractNum>
  <w:abstractNum w:abstractNumId="6" w15:restartNumberingAfterBreak="0">
    <w:nsid w:val="1D3D5F85"/>
    <w:multiLevelType w:val="hybridMultilevel"/>
    <w:tmpl w:val="6CC64130"/>
    <w:lvl w:ilvl="0" w:tplc="3794AA7C">
      <w:start w:val="3"/>
      <w:numFmt w:val="decimal"/>
      <w:lvlText w:val="%1."/>
      <w:lvlJc w:val="left"/>
      <w:pPr>
        <w:ind w:left="720" w:hanging="360"/>
      </w:pPr>
    </w:lvl>
    <w:lvl w:ilvl="1" w:tplc="E240371E">
      <w:start w:val="1"/>
      <w:numFmt w:val="lowerLetter"/>
      <w:lvlText w:val="%2."/>
      <w:lvlJc w:val="left"/>
      <w:pPr>
        <w:ind w:left="1440" w:hanging="360"/>
      </w:pPr>
    </w:lvl>
    <w:lvl w:ilvl="2" w:tplc="D0B67C9C">
      <w:start w:val="1"/>
      <w:numFmt w:val="lowerRoman"/>
      <w:lvlText w:val="%3."/>
      <w:lvlJc w:val="right"/>
      <w:pPr>
        <w:ind w:left="2160" w:hanging="180"/>
      </w:pPr>
    </w:lvl>
    <w:lvl w:ilvl="3" w:tplc="E3606596">
      <w:start w:val="1"/>
      <w:numFmt w:val="decimal"/>
      <w:lvlText w:val="%4."/>
      <w:lvlJc w:val="left"/>
      <w:pPr>
        <w:ind w:left="2880" w:hanging="360"/>
      </w:pPr>
    </w:lvl>
    <w:lvl w:ilvl="4" w:tplc="95E4C37E">
      <w:start w:val="1"/>
      <w:numFmt w:val="lowerLetter"/>
      <w:lvlText w:val="%5."/>
      <w:lvlJc w:val="left"/>
      <w:pPr>
        <w:ind w:left="3600" w:hanging="360"/>
      </w:pPr>
    </w:lvl>
    <w:lvl w:ilvl="5" w:tplc="548CD37C">
      <w:start w:val="1"/>
      <w:numFmt w:val="lowerRoman"/>
      <w:lvlText w:val="%6."/>
      <w:lvlJc w:val="right"/>
      <w:pPr>
        <w:ind w:left="4320" w:hanging="180"/>
      </w:pPr>
    </w:lvl>
    <w:lvl w:ilvl="6" w:tplc="EAD23B36">
      <w:start w:val="1"/>
      <w:numFmt w:val="decimal"/>
      <w:lvlText w:val="%7."/>
      <w:lvlJc w:val="left"/>
      <w:pPr>
        <w:ind w:left="5040" w:hanging="360"/>
      </w:pPr>
    </w:lvl>
    <w:lvl w:ilvl="7" w:tplc="D12626D8">
      <w:start w:val="1"/>
      <w:numFmt w:val="lowerLetter"/>
      <w:lvlText w:val="%8."/>
      <w:lvlJc w:val="left"/>
      <w:pPr>
        <w:ind w:left="5760" w:hanging="360"/>
      </w:pPr>
    </w:lvl>
    <w:lvl w:ilvl="8" w:tplc="78F6D174">
      <w:start w:val="1"/>
      <w:numFmt w:val="lowerRoman"/>
      <w:lvlText w:val="%9."/>
      <w:lvlJc w:val="right"/>
      <w:pPr>
        <w:ind w:left="6480" w:hanging="180"/>
      </w:pPr>
    </w:lvl>
  </w:abstractNum>
  <w:abstractNum w:abstractNumId="7" w15:restartNumberingAfterBreak="0">
    <w:nsid w:val="1FD84E4F"/>
    <w:multiLevelType w:val="hybridMultilevel"/>
    <w:tmpl w:val="FF96C940"/>
    <w:lvl w:ilvl="0" w:tplc="146CF6F8">
      <w:start w:val="1"/>
      <w:numFmt w:val="decimal"/>
      <w:lvlText w:val="%1."/>
      <w:lvlJc w:val="left"/>
      <w:pPr>
        <w:ind w:left="720" w:hanging="360"/>
      </w:pPr>
    </w:lvl>
    <w:lvl w:ilvl="1" w:tplc="3AC877F8">
      <w:start w:val="1"/>
      <w:numFmt w:val="lowerLetter"/>
      <w:lvlText w:val="%2."/>
      <w:lvlJc w:val="left"/>
      <w:pPr>
        <w:ind w:left="1440" w:hanging="360"/>
      </w:pPr>
    </w:lvl>
    <w:lvl w:ilvl="2" w:tplc="F53CB97E">
      <w:start w:val="1"/>
      <w:numFmt w:val="lowerRoman"/>
      <w:lvlText w:val="%3."/>
      <w:lvlJc w:val="right"/>
      <w:pPr>
        <w:ind w:left="2160" w:hanging="180"/>
      </w:pPr>
    </w:lvl>
    <w:lvl w:ilvl="3" w:tplc="929CE9CA">
      <w:start w:val="1"/>
      <w:numFmt w:val="decimal"/>
      <w:lvlText w:val="%4."/>
      <w:lvlJc w:val="left"/>
      <w:pPr>
        <w:ind w:left="2880" w:hanging="360"/>
      </w:pPr>
    </w:lvl>
    <w:lvl w:ilvl="4" w:tplc="A5AAF472">
      <w:start w:val="1"/>
      <w:numFmt w:val="lowerLetter"/>
      <w:lvlText w:val="%5."/>
      <w:lvlJc w:val="left"/>
      <w:pPr>
        <w:ind w:left="3600" w:hanging="360"/>
      </w:pPr>
    </w:lvl>
    <w:lvl w:ilvl="5" w:tplc="5E08D81A">
      <w:start w:val="1"/>
      <w:numFmt w:val="lowerRoman"/>
      <w:lvlText w:val="%6."/>
      <w:lvlJc w:val="right"/>
      <w:pPr>
        <w:ind w:left="4320" w:hanging="180"/>
      </w:pPr>
    </w:lvl>
    <w:lvl w:ilvl="6" w:tplc="D9A41B40">
      <w:start w:val="1"/>
      <w:numFmt w:val="decimal"/>
      <w:lvlText w:val="%7."/>
      <w:lvlJc w:val="left"/>
      <w:pPr>
        <w:ind w:left="5040" w:hanging="360"/>
      </w:pPr>
    </w:lvl>
    <w:lvl w:ilvl="7" w:tplc="DA301E02">
      <w:start w:val="1"/>
      <w:numFmt w:val="lowerLetter"/>
      <w:lvlText w:val="%8."/>
      <w:lvlJc w:val="left"/>
      <w:pPr>
        <w:ind w:left="5760" w:hanging="360"/>
      </w:pPr>
    </w:lvl>
    <w:lvl w:ilvl="8" w:tplc="85FA2C6C">
      <w:start w:val="1"/>
      <w:numFmt w:val="lowerRoman"/>
      <w:lvlText w:val="%9."/>
      <w:lvlJc w:val="right"/>
      <w:pPr>
        <w:ind w:left="6480" w:hanging="180"/>
      </w:pPr>
    </w:lvl>
  </w:abstractNum>
  <w:abstractNum w:abstractNumId="8"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1945DF"/>
    <w:multiLevelType w:val="hybridMultilevel"/>
    <w:tmpl w:val="FFFFFFFF"/>
    <w:lvl w:ilvl="0" w:tplc="7AC0B032">
      <w:start w:val="3"/>
      <w:numFmt w:val="decimal"/>
      <w:lvlText w:val="%1."/>
      <w:lvlJc w:val="left"/>
      <w:pPr>
        <w:ind w:left="720" w:hanging="360"/>
      </w:pPr>
    </w:lvl>
    <w:lvl w:ilvl="1" w:tplc="DAFEEF7C">
      <w:start w:val="1"/>
      <w:numFmt w:val="lowerLetter"/>
      <w:lvlText w:val="%2."/>
      <w:lvlJc w:val="left"/>
      <w:pPr>
        <w:ind w:left="1440" w:hanging="360"/>
      </w:pPr>
    </w:lvl>
    <w:lvl w:ilvl="2" w:tplc="E7E259B6">
      <w:start w:val="1"/>
      <w:numFmt w:val="lowerRoman"/>
      <w:lvlText w:val="%3."/>
      <w:lvlJc w:val="right"/>
      <w:pPr>
        <w:ind w:left="2160" w:hanging="180"/>
      </w:pPr>
    </w:lvl>
    <w:lvl w:ilvl="3" w:tplc="14FC4BAE">
      <w:start w:val="1"/>
      <w:numFmt w:val="decimal"/>
      <w:lvlText w:val="%4."/>
      <w:lvlJc w:val="left"/>
      <w:pPr>
        <w:ind w:left="2880" w:hanging="360"/>
      </w:pPr>
    </w:lvl>
    <w:lvl w:ilvl="4" w:tplc="E9422BF8">
      <w:start w:val="1"/>
      <w:numFmt w:val="lowerLetter"/>
      <w:lvlText w:val="%5."/>
      <w:lvlJc w:val="left"/>
      <w:pPr>
        <w:ind w:left="3600" w:hanging="360"/>
      </w:pPr>
    </w:lvl>
    <w:lvl w:ilvl="5" w:tplc="153E6082">
      <w:start w:val="1"/>
      <w:numFmt w:val="lowerRoman"/>
      <w:lvlText w:val="%6."/>
      <w:lvlJc w:val="right"/>
      <w:pPr>
        <w:ind w:left="4320" w:hanging="180"/>
      </w:pPr>
    </w:lvl>
    <w:lvl w:ilvl="6" w:tplc="D96480AC">
      <w:start w:val="1"/>
      <w:numFmt w:val="decimal"/>
      <w:lvlText w:val="%7."/>
      <w:lvlJc w:val="left"/>
      <w:pPr>
        <w:ind w:left="5040" w:hanging="360"/>
      </w:pPr>
    </w:lvl>
    <w:lvl w:ilvl="7" w:tplc="A722378C">
      <w:start w:val="1"/>
      <w:numFmt w:val="lowerLetter"/>
      <w:lvlText w:val="%8."/>
      <w:lvlJc w:val="left"/>
      <w:pPr>
        <w:ind w:left="5760" w:hanging="360"/>
      </w:pPr>
    </w:lvl>
    <w:lvl w:ilvl="8" w:tplc="4E2204FC">
      <w:start w:val="1"/>
      <w:numFmt w:val="lowerRoman"/>
      <w:lvlText w:val="%9."/>
      <w:lvlJc w:val="right"/>
      <w:pPr>
        <w:ind w:left="6480" w:hanging="180"/>
      </w:pPr>
    </w:lvl>
  </w:abstractNum>
  <w:abstractNum w:abstractNumId="10" w15:restartNumberingAfterBreak="0">
    <w:nsid w:val="343E6875"/>
    <w:multiLevelType w:val="hybridMultilevel"/>
    <w:tmpl w:val="51988820"/>
    <w:lvl w:ilvl="0" w:tplc="9C920048">
      <w:start w:val="1"/>
      <w:numFmt w:val="bullet"/>
      <w:lvlText w:val=""/>
      <w:lvlJc w:val="left"/>
      <w:pPr>
        <w:ind w:left="720" w:hanging="360"/>
      </w:pPr>
      <w:rPr>
        <w:rFonts w:ascii="Symbol" w:hAnsi="Symbol" w:hint="default"/>
      </w:rPr>
    </w:lvl>
    <w:lvl w:ilvl="1" w:tplc="06C63C4A">
      <w:start w:val="1"/>
      <w:numFmt w:val="lowerLetter"/>
      <w:lvlText w:val="%2."/>
      <w:lvlJc w:val="left"/>
      <w:pPr>
        <w:ind w:left="1440" w:hanging="360"/>
      </w:pPr>
    </w:lvl>
    <w:lvl w:ilvl="2" w:tplc="40461B8E">
      <w:start w:val="1"/>
      <w:numFmt w:val="lowerRoman"/>
      <w:lvlText w:val="%3."/>
      <w:lvlJc w:val="right"/>
      <w:pPr>
        <w:ind w:left="2160" w:hanging="180"/>
      </w:pPr>
    </w:lvl>
    <w:lvl w:ilvl="3" w:tplc="613EFC0E">
      <w:start w:val="1"/>
      <w:numFmt w:val="decimal"/>
      <w:lvlText w:val="%4."/>
      <w:lvlJc w:val="left"/>
      <w:pPr>
        <w:ind w:left="2880" w:hanging="360"/>
      </w:pPr>
    </w:lvl>
    <w:lvl w:ilvl="4" w:tplc="6F080C40">
      <w:start w:val="1"/>
      <w:numFmt w:val="lowerLetter"/>
      <w:lvlText w:val="%5."/>
      <w:lvlJc w:val="left"/>
      <w:pPr>
        <w:ind w:left="3600" w:hanging="360"/>
      </w:pPr>
    </w:lvl>
    <w:lvl w:ilvl="5" w:tplc="33BC0A7E">
      <w:start w:val="1"/>
      <w:numFmt w:val="lowerRoman"/>
      <w:lvlText w:val="%6."/>
      <w:lvlJc w:val="right"/>
      <w:pPr>
        <w:ind w:left="4320" w:hanging="180"/>
      </w:pPr>
    </w:lvl>
    <w:lvl w:ilvl="6" w:tplc="D83867E8">
      <w:start w:val="1"/>
      <w:numFmt w:val="decimal"/>
      <w:lvlText w:val="%7."/>
      <w:lvlJc w:val="left"/>
      <w:pPr>
        <w:ind w:left="5040" w:hanging="360"/>
      </w:pPr>
    </w:lvl>
    <w:lvl w:ilvl="7" w:tplc="B5E48C82">
      <w:start w:val="1"/>
      <w:numFmt w:val="lowerLetter"/>
      <w:lvlText w:val="%8."/>
      <w:lvlJc w:val="left"/>
      <w:pPr>
        <w:ind w:left="5760" w:hanging="360"/>
      </w:pPr>
    </w:lvl>
    <w:lvl w:ilvl="8" w:tplc="BA18A9E6">
      <w:start w:val="1"/>
      <w:numFmt w:val="lowerRoman"/>
      <w:lvlText w:val="%9."/>
      <w:lvlJc w:val="right"/>
      <w:pPr>
        <w:ind w:left="6480" w:hanging="180"/>
      </w:pPr>
    </w:lvl>
  </w:abstractNum>
  <w:abstractNum w:abstractNumId="11" w15:restartNumberingAfterBreak="0">
    <w:nsid w:val="39CF71A4"/>
    <w:multiLevelType w:val="hybridMultilevel"/>
    <w:tmpl w:val="FA727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E82AC5"/>
    <w:multiLevelType w:val="hybridMultilevel"/>
    <w:tmpl w:val="2B7EF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4434E1"/>
    <w:multiLevelType w:val="hybridMultilevel"/>
    <w:tmpl w:val="C3B45574"/>
    <w:lvl w:ilvl="0" w:tplc="C334466A">
      <w:start w:val="1"/>
      <w:numFmt w:val="decimal"/>
      <w:lvlText w:val="%1."/>
      <w:lvlJc w:val="left"/>
      <w:pPr>
        <w:ind w:left="720" w:hanging="360"/>
      </w:pPr>
    </w:lvl>
    <w:lvl w:ilvl="1" w:tplc="A3D84742">
      <w:start w:val="1"/>
      <w:numFmt w:val="lowerLetter"/>
      <w:lvlText w:val="%2."/>
      <w:lvlJc w:val="left"/>
      <w:pPr>
        <w:ind w:left="1440" w:hanging="360"/>
      </w:pPr>
    </w:lvl>
    <w:lvl w:ilvl="2" w:tplc="3DC28772">
      <w:start w:val="1"/>
      <w:numFmt w:val="lowerRoman"/>
      <w:lvlText w:val="%3."/>
      <w:lvlJc w:val="right"/>
      <w:pPr>
        <w:ind w:left="2160" w:hanging="180"/>
      </w:pPr>
    </w:lvl>
    <w:lvl w:ilvl="3" w:tplc="AAC00D06">
      <w:start w:val="1"/>
      <w:numFmt w:val="decimal"/>
      <w:lvlText w:val="%4."/>
      <w:lvlJc w:val="left"/>
      <w:pPr>
        <w:ind w:left="2880" w:hanging="360"/>
      </w:pPr>
    </w:lvl>
    <w:lvl w:ilvl="4" w:tplc="072C7628">
      <w:start w:val="1"/>
      <w:numFmt w:val="lowerLetter"/>
      <w:lvlText w:val="%5."/>
      <w:lvlJc w:val="left"/>
      <w:pPr>
        <w:ind w:left="3600" w:hanging="360"/>
      </w:pPr>
    </w:lvl>
    <w:lvl w:ilvl="5" w:tplc="5F8E66A0">
      <w:start w:val="1"/>
      <w:numFmt w:val="lowerRoman"/>
      <w:lvlText w:val="%6."/>
      <w:lvlJc w:val="right"/>
      <w:pPr>
        <w:ind w:left="4320" w:hanging="180"/>
      </w:pPr>
    </w:lvl>
    <w:lvl w:ilvl="6" w:tplc="97F65C58">
      <w:start w:val="1"/>
      <w:numFmt w:val="decimal"/>
      <w:lvlText w:val="%7."/>
      <w:lvlJc w:val="left"/>
      <w:pPr>
        <w:ind w:left="5040" w:hanging="360"/>
      </w:pPr>
    </w:lvl>
    <w:lvl w:ilvl="7" w:tplc="2724FA08">
      <w:start w:val="1"/>
      <w:numFmt w:val="lowerLetter"/>
      <w:lvlText w:val="%8."/>
      <w:lvlJc w:val="left"/>
      <w:pPr>
        <w:ind w:left="5760" w:hanging="360"/>
      </w:pPr>
    </w:lvl>
    <w:lvl w:ilvl="8" w:tplc="B4780E7E">
      <w:start w:val="1"/>
      <w:numFmt w:val="lowerRoman"/>
      <w:lvlText w:val="%9."/>
      <w:lvlJc w:val="right"/>
      <w:pPr>
        <w:ind w:left="6480" w:hanging="180"/>
      </w:pPr>
    </w:lvl>
  </w:abstractNum>
  <w:abstractNum w:abstractNumId="14" w15:restartNumberingAfterBreak="0">
    <w:nsid w:val="3F2D6142"/>
    <w:multiLevelType w:val="hybridMultilevel"/>
    <w:tmpl w:val="B9DCD74C"/>
    <w:lvl w:ilvl="0" w:tplc="FCB68540">
      <w:start w:val="3"/>
      <w:numFmt w:val="decimal"/>
      <w:lvlText w:val="%1."/>
      <w:lvlJc w:val="left"/>
      <w:pPr>
        <w:ind w:left="720" w:hanging="360"/>
      </w:pPr>
    </w:lvl>
    <w:lvl w:ilvl="1" w:tplc="5A0269EC">
      <w:start w:val="1"/>
      <w:numFmt w:val="lowerLetter"/>
      <w:lvlText w:val="%2."/>
      <w:lvlJc w:val="left"/>
      <w:pPr>
        <w:ind w:left="1440" w:hanging="360"/>
      </w:pPr>
    </w:lvl>
    <w:lvl w:ilvl="2" w:tplc="DCC04CCA">
      <w:start w:val="1"/>
      <w:numFmt w:val="lowerRoman"/>
      <w:lvlText w:val="%3."/>
      <w:lvlJc w:val="right"/>
      <w:pPr>
        <w:ind w:left="2160" w:hanging="180"/>
      </w:pPr>
    </w:lvl>
    <w:lvl w:ilvl="3" w:tplc="395E56EA">
      <w:start w:val="1"/>
      <w:numFmt w:val="decimal"/>
      <w:lvlText w:val="%4."/>
      <w:lvlJc w:val="left"/>
      <w:pPr>
        <w:ind w:left="2880" w:hanging="360"/>
      </w:pPr>
    </w:lvl>
    <w:lvl w:ilvl="4" w:tplc="D534A6D6">
      <w:start w:val="1"/>
      <w:numFmt w:val="lowerLetter"/>
      <w:lvlText w:val="%5."/>
      <w:lvlJc w:val="left"/>
      <w:pPr>
        <w:ind w:left="3600" w:hanging="360"/>
      </w:pPr>
    </w:lvl>
    <w:lvl w:ilvl="5" w:tplc="DBAA8776">
      <w:start w:val="1"/>
      <w:numFmt w:val="lowerRoman"/>
      <w:lvlText w:val="%6."/>
      <w:lvlJc w:val="right"/>
      <w:pPr>
        <w:ind w:left="4320" w:hanging="180"/>
      </w:pPr>
    </w:lvl>
    <w:lvl w:ilvl="6" w:tplc="509604E8">
      <w:start w:val="1"/>
      <w:numFmt w:val="decimal"/>
      <w:lvlText w:val="%7."/>
      <w:lvlJc w:val="left"/>
      <w:pPr>
        <w:ind w:left="5040" w:hanging="360"/>
      </w:pPr>
    </w:lvl>
    <w:lvl w:ilvl="7" w:tplc="A378B0D8">
      <w:start w:val="1"/>
      <w:numFmt w:val="lowerLetter"/>
      <w:lvlText w:val="%8."/>
      <w:lvlJc w:val="left"/>
      <w:pPr>
        <w:ind w:left="5760" w:hanging="360"/>
      </w:pPr>
    </w:lvl>
    <w:lvl w:ilvl="8" w:tplc="FF6EDB16">
      <w:start w:val="1"/>
      <w:numFmt w:val="lowerRoman"/>
      <w:lvlText w:val="%9."/>
      <w:lvlJc w:val="right"/>
      <w:pPr>
        <w:ind w:left="6480" w:hanging="180"/>
      </w:pPr>
    </w:lvl>
  </w:abstractNum>
  <w:abstractNum w:abstractNumId="15" w15:restartNumberingAfterBreak="0">
    <w:nsid w:val="4A8A6296"/>
    <w:multiLevelType w:val="hybridMultilevel"/>
    <w:tmpl w:val="A48E8568"/>
    <w:lvl w:ilvl="0" w:tplc="833E5A2E">
      <w:start w:val="1"/>
      <w:numFmt w:val="decimal"/>
      <w:lvlText w:val="%1."/>
      <w:lvlJc w:val="left"/>
      <w:pPr>
        <w:ind w:left="720" w:hanging="360"/>
      </w:pPr>
    </w:lvl>
    <w:lvl w:ilvl="1" w:tplc="065AF8E8">
      <w:start w:val="1"/>
      <w:numFmt w:val="lowerLetter"/>
      <w:lvlText w:val="%2."/>
      <w:lvlJc w:val="left"/>
      <w:pPr>
        <w:ind w:left="1440" w:hanging="360"/>
      </w:pPr>
    </w:lvl>
    <w:lvl w:ilvl="2" w:tplc="84AE933E">
      <w:start w:val="1"/>
      <w:numFmt w:val="lowerRoman"/>
      <w:lvlText w:val="%3."/>
      <w:lvlJc w:val="right"/>
      <w:pPr>
        <w:ind w:left="2160" w:hanging="180"/>
      </w:pPr>
    </w:lvl>
    <w:lvl w:ilvl="3" w:tplc="146480A8">
      <w:start w:val="1"/>
      <w:numFmt w:val="decimal"/>
      <w:lvlText w:val="%4."/>
      <w:lvlJc w:val="left"/>
      <w:pPr>
        <w:ind w:left="2880" w:hanging="360"/>
      </w:pPr>
    </w:lvl>
    <w:lvl w:ilvl="4" w:tplc="20DCEC6E">
      <w:start w:val="1"/>
      <w:numFmt w:val="lowerLetter"/>
      <w:lvlText w:val="%5."/>
      <w:lvlJc w:val="left"/>
      <w:pPr>
        <w:ind w:left="3600" w:hanging="360"/>
      </w:pPr>
    </w:lvl>
    <w:lvl w:ilvl="5" w:tplc="B8123D3E">
      <w:start w:val="1"/>
      <w:numFmt w:val="lowerRoman"/>
      <w:lvlText w:val="%6."/>
      <w:lvlJc w:val="right"/>
      <w:pPr>
        <w:ind w:left="4320" w:hanging="180"/>
      </w:pPr>
    </w:lvl>
    <w:lvl w:ilvl="6" w:tplc="C308979C">
      <w:start w:val="1"/>
      <w:numFmt w:val="decimal"/>
      <w:lvlText w:val="%7."/>
      <w:lvlJc w:val="left"/>
      <w:pPr>
        <w:ind w:left="5040" w:hanging="360"/>
      </w:pPr>
    </w:lvl>
    <w:lvl w:ilvl="7" w:tplc="D7D487C6">
      <w:start w:val="1"/>
      <w:numFmt w:val="lowerLetter"/>
      <w:lvlText w:val="%8."/>
      <w:lvlJc w:val="left"/>
      <w:pPr>
        <w:ind w:left="5760" w:hanging="360"/>
      </w:pPr>
    </w:lvl>
    <w:lvl w:ilvl="8" w:tplc="26E47E12">
      <w:start w:val="1"/>
      <w:numFmt w:val="lowerRoman"/>
      <w:lvlText w:val="%9."/>
      <w:lvlJc w:val="right"/>
      <w:pPr>
        <w:ind w:left="6480" w:hanging="180"/>
      </w:pPr>
    </w:lvl>
  </w:abstractNum>
  <w:abstractNum w:abstractNumId="16" w15:restartNumberingAfterBreak="0">
    <w:nsid w:val="513408C0"/>
    <w:multiLevelType w:val="hybridMultilevel"/>
    <w:tmpl w:val="FFFFFFFF"/>
    <w:lvl w:ilvl="0" w:tplc="E1CE4040">
      <w:start w:val="3"/>
      <w:numFmt w:val="decimal"/>
      <w:lvlText w:val="%1."/>
      <w:lvlJc w:val="left"/>
      <w:pPr>
        <w:ind w:left="720" w:hanging="360"/>
      </w:pPr>
    </w:lvl>
    <w:lvl w:ilvl="1" w:tplc="55564272">
      <w:start w:val="1"/>
      <w:numFmt w:val="lowerLetter"/>
      <w:lvlText w:val="%2."/>
      <w:lvlJc w:val="left"/>
      <w:pPr>
        <w:ind w:left="1440" w:hanging="360"/>
      </w:pPr>
    </w:lvl>
    <w:lvl w:ilvl="2" w:tplc="9F449D7E">
      <w:start w:val="1"/>
      <w:numFmt w:val="lowerRoman"/>
      <w:lvlText w:val="%3."/>
      <w:lvlJc w:val="right"/>
      <w:pPr>
        <w:ind w:left="2160" w:hanging="180"/>
      </w:pPr>
    </w:lvl>
    <w:lvl w:ilvl="3" w:tplc="6F98AAB6">
      <w:start w:val="1"/>
      <w:numFmt w:val="decimal"/>
      <w:lvlText w:val="%4."/>
      <w:lvlJc w:val="left"/>
      <w:pPr>
        <w:ind w:left="2880" w:hanging="360"/>
      </w:pPr>
    </w:lvl>
    <w:lvl w:ilvl="4" w:tplc="AD8087EA">
      <w:start w:val="1"/>
      <w:numFmt w:val="lowerLetter"/>
      <w:lvlText w:val="%5."/>
      <w:lvlJc w:val="left"/>
      <w:pPr>
        <w:ind w:left="3600" w:hanging="360"/>
      </w:pPr>
    </w:lvl>
    <w:lvl w:ilvl="5" w:tplc="8132F202">
      <w:start w:val="1"/>
      <w:numFmt w:val="lowerRoman"/>
      <w:lvlText w:val="%6."/>
      <w:lvlJc w:val="right"/>
      <w:pPr>
        <w:ind w:left="4320" w:hanging="180"/>
      </w:pPr>
    </w:lvl>
    <w:lvl w:ilvl="6" w:tplc="D55E1796">
      <w:start w:val="1"/>
      <w:numFmt w:val="decimal"/>
      <w:lvlText w:val="%7."/>
      <w:lvlJc w:val="left"/>
      <w:pPr>
        <w:ind w:left="5040" w:hanging="360"/>
      </w:pPr>
    </w:lvl>
    <w:lvl w:ilvl="7" w:tplc="52C271AE">
      <w:start w:val="1"/>
      <w:numFmt w:val="lowerLetter"/>
      <w:lvlText w:val="%8."/>
      <w:lvlJc w:val="left"/>
      <w:pPr>
        <w:ind w:left="5760" w:hanging="360"/>
      </w:pPr>
    </w:lvl>
    <w:lvl w:ilvl="8" w:tplc="9064E37E">
      <w:start w:val="1"/>
      <w:numFmt w:val="lowerRoman"/>
      <w:lvlText w:val="%9."/>
      <w:lvlJc w:val="right"/>
      <w:pPr>
        <w:ind w:left="6480" w:hanging="180"/>
      </w:pPr>
    </w:lvl>
  </w:abstractNum>
  <w:abstractNum w:abstractNumId="17" w15:restartNumberingAfterBreak="0">
    <w:nsid w:val="544F33D4"/>
    <w:multiLevelType w:val="hybridMultilevel"/>
    <w:tmpl w:val="F84C09B0"/>
    <w:lvl w:ilvl="0" w:tplc="DFCA0A56">
      <w:start w:val="1"/>
      <w:numFmt w:val="decimal"/>
      <w:lvlText w:val="%1."/>
      <w:lvlJc w:val="left"/>
      <w:pPr>
        <w:ind w:left="720" w:hanging="360"/>
      </w:pPr>
    </w:lvl>
    <w:lvl w:ilvl="1" w:tplc="D340B9FE">
      <w:start w:val="1"/>
      <w:numFmt w:val="lowerLetter"/>
      <w:lvlText w:val="%2."/>
      <w:lvlJc w:val="left"/>
      <w:pPr>
        <w:ind w:left="1440" w:hanging="360"/>
      </w:pPr>
    </w:lvl>
    <w:lvl w:ilvl="2" w:tplc="EE7C978A">
      <w:start w:val="1"/>
      <w:numFmt w:val="lowerRoman"/>
      <w:lvlText w:val="%3."/>
      <w:lvlJc w:val="right"/>
      <w:pPr>
        <w:ind w:left="2160" w:hanging="180"/>
      </w:pPr>
    </w:lvl>
    <w:lvl w:ilvl="3" w:tplc="ED98A736">
      <w:start w:val="1"/>
      <w:numFmt w:val="decimal"/>
      <w:lvlText w:val="%4."/>
      <w:lvlJc w:val="left"/>
      <w:pPr>
        <w:ind w:left="2880" w:hanging="360"/>
      </w:pPr>
    </w:lvl>
    <w:lvl w:ilvl="4" w:tplc="35E0594C">
      <w:start w:val="1"/>
      <w:numFmt w:val="lowerLetter"/>
      <w:lvlText w:val="%5."/>
      <w:lvlJc w:val="left"/>
      <w:pPr>
        <w:ind w:left="3600" w:hanging="360"/>
      </w:pPr>
    </w:lvl>
    <w:lvl w:ilvl="5" w:tplc="24AC3ECC">
      <w:start w:val="1"/>
      <w:numFmt w:val="lowerRoman"/>
      <w:lvlText w:val="%6."/>
      <w:lvlJc w:val="right"/>
      <w:pPr>
        <w:ind w:left="4320" w:hanging="180"/>
      </w:pPr>
    </w:lvl>
    <w:lvl w:ilvl="6" w:tplc="913AF19A">
      <w:start w:val="1"/>
      <w:numFmt w:val="decimal"/>
      <w:lvlText w:val="%7."/>
      <w:lvlJc w:val="left"/>
      <w:pPr>
        <w:ind w:left="5040" w:hanging="360"/>
      </w:pPr>
    </w:lvl>
    <w:lvl w:ilvl="7" w:tplc="443AEFD8">
      <w:start w:val="1"/>
      <w:numFmt w:val="lowerLetter"/>
      <w:lvlText w:val="%8."/>
      <w:lvlJc w:val="left"/>
      <w:pPr>
        <w:ind w:left="5760" w:hanging="360"/>
      </w:pPr>
    </w:lvl>
    <w:lvl w:ilvl="8" w:tplc="C19E4D36">
      <w:start w:val="1"/>
      <w:numFmt w:val="lowerRoman"/>
      <w:lvlText w:val="%9."/>
      <w:lvlJc w:val="right"/>
      <w:pPr>
        <w:ind w:left="6480" w:hanging="180"/>
      </w:pPr>
    </w:lvl>
  </w:abstractNum>
  <w:abstractNum w:abstractNumId="18" w15:restartNumberingAfterBreak="0">
    <w:nsid w:val="5FC837F1"/>
    <w:multiLevelType w:val="hybridMultilevel"/>
    <w:tmpl w:val="8EBE7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3F32923"/>
    <w:multiLevelType w:val="hybridMultilevel"/>
    <w:tmpl w:val="D49055A4"/>
    <w:lvl w:ilvl="0" w:tplc="D952A642">
      <w:start w:val="3"/>
      <w:numFmt w:val="decimal"/>
      <w:lvlText w:val="%1."/>
      <w:lvlJc w:val="left"/>
      <w:pPr>
        <w:ind w:left="720" w:hanging="360"/>
      </w:pPr>
    </w:lvl>
    <w:lvl w:ilvl="1" w:tplc="B22254F8">
      <w:start w:val="1"/>
      <w:numFmt w:val="lowerLetter"/>
      <w:lvlText w:val="%2."/>
      <w:lvlJc w:val="left"/>
      <w:pPr>
        <w:ind w:left="1440" w:hanging="360"/>
      </w:pPr>
    </w:lvl>
    <w:lvl w:ilvl="2" w:tplc="2342FDC6">
      <w:start w:val="1"/>
      <w:numFmt w:val="lowerRoman"/>
      <w:lvlText w:val="%3."/>
      <w:lvlJc w:val="right"/>
      <w:pPr>
        <w:ind w:left="2160" w:hanging="180"/>
      </w:pPr>
    </w:lvl>
    <w:lvl w:ilvl="3" w:tplc="2132E19E">
      <w:start w:val="1"/>
      <w:numFmt w:val="decimal"/>
      <w:lvlText w:val="%4."/>
      <w:lvlJc w:val="left"/>
      <w:pPr>
        <w:ind w:left="2880" w:hanging="360"/>
      </w:pPr>
    </w:lvl>
    <w:lvl w:ilvl="4" w:tplc="EEFAA274">
      <w:start w:val="1"/>
      <w:numFmt w:val="lowerLetter"/>
      <w:lvlText w:val="%5."/>
      <w:lvlJc w:val="left"/>
      <w:pPr>
        <w:ind w:left="3600" w:hanging="360"/>
      </w:pPr>
    </w:lvl>
    <w:lvl w:ilvl="5" w:tplc="AB845100">
      <w:start w:val="1"/>
      <w:numFmt w:val="lowerRoman"/>
      <w:lvlText w:val="%6."/>
      <w:lvlJc w:val="right"/>
      <w:pPr>
        <w:ind w:left="4320" w:hanging="180"/>
      </w:pPr>
    </w:lvl>
    <w:lvl w:ilvl="6" w:tplc="FD0E8A60">
      <w:start w:val="1"/>
      <w:numFmt w:val="decimal"/>
      <w:lvlText w:val="%7."/>
      <w:lvlJc w:val="left"/>
      <w:pPr>
        <w:ind w:left="5040" w:hanging="360"/>
      </w:pPr>
    </w:lvl>
    <w:lvl w:ilvl="7" w:tplc="26AC1E8C">
      <w:start w:val="1"/>
      <w:numFmt w:val="lowerLetter"/>
      <w:lvlText w:val="%8."/>
      <w:lvlJc w:val="left"/>
      <w:pPr>
        <w:ind w:left="5760" w:hanging="360"/>
      </w:pPr>
    </w:lvl>
    <w:lvl w:ilvl="8" w:tplc="3402A52C">
      <w:start w:val="1"/>
      <w:numFmt w:val="lowerRoman"/>
      <w:lvlText w:val="%9."/>
      <w:lvlJc w:val="right"/>
      <w:pPr>
        <w:ind w:left="6480" w:hanging="180"/>
      </w:pPr>
    </w:lvl>
  </w:abstractNum>
  <w:abstractNum w:abstractNumId="20" w15:restartNumberingAfterBreak="0">
    <w:nsid w:val="6FA60680"/>
    <w:multiLevelType w:val="hybridMultilevel"/>
    <w:tmpl w:val="76C03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A42075"/>
    <w:multiLevelType w:val="hybridMultilevel"/>
    <w:tmpl w:val="B7A497CA"/>
    <w:lvl w:ilvl="0" w:tplc="BED6ADE6">
      <w:start w:val="3"/>
      <w:numFmt w:val="decimal"/>
      <w:lvlText w:val="%1."/>
      <w:lvlJc w:val="left"/>
      <w:pPr>
        <w:ind w:left="720" w:hanging="360"/>
      </w:pPr>
    </w:lvl>
    <w:lvl w:ilvl="1" w:tplc="0010CD56">
      <w:start w:val="1"/>
      <w:numFmt w:val="lowerLetter"/>
      <w:lvlText w:val="%2."/>
      <w:lvlJc w:val="left"/>
      <w:pPr>
        <w:ind w:left="1440" w:hanging="360"/>
      </w:pPr>
    </w:lvl>
    <w:lvl w:ilvl="2" w:tplc="0802B348">
      <w:start w:val="1"/>
      <w:numFmt w:val="lowerRoman"/>
      <w:lvlText w:val="%3."/>
      <w:lvlJc w:val="right"/>
      <w:pPr>
        <w:ind w:left="2160" w:hanging="180"/>
      </w:pPr>
    </w:lvl>
    <w:lvl w:ilvl="3" w:tplc="7FC29D2C">
      <w:start w:val="1"/>
      <w:numFmt w:val="decimal"/>
      <w:lvlText w:val="%4."/>
      <w:lvlJc w:val="left"/>
      <w:pPr>
        <w:ind w:left="2880" w:hanging="360"/>
      </w:pPr>
    </w:lvl>
    <w:lvl w:ilvl="4" w:tplc="49CED674">
      <w:start w:val="1"/>
      <w:numFmt w:val="lowerLetter"/>
      <w:lvlText w:val="%5."/>
      <w:lvlJc w:val="left"/>
      <w:pPr>
        <w:ind w:left="3600" w:hanging="360"/>
      </w:pPr>
    </w:lvl>
    <w:lvl w:ilvl="5" w:tplc="B5144682">
      <w:start w:val="1"/>
      <w:numFmt w:val="lowerRoman"/>
      <w:lvlText w:val="%6."/>
      <w:lvlJc w:val="right"/>
      <w:pPr>
        <w:ind w:left="4320" w:hanging="180"/>
      </w:pPr>
    </w:lvl>
    <w:lvl w:ilvl="6" w:tplc="7BA02DFC">
      <w:start w:val="1"/>
      <w:numFmt w:val="decimal"/>
      <w:lvlText w:val="%7."/>
      <w:lvlJc w:val="left"/>
      <w:pPr>
        <w:ind w:left="5040" w:hanging="360"/>
      </w:pPr>
    </w:lvl>
    <w:lvl w:ilvl="7" w:tplc="6A3CF510">
      <w:start w:val="1"/>
      <w:numFmt w:val="lowerLetter"/>
      <w:lvlText w:val="%8."/>
      <w:lvlJc w:val="left"/>
      <w:pPr>
        <w:ind w:left="5760" w:hanging="360"/>
      </w:pPr>
    </w:lvl>
    <w:lvl w:ilvl="8" w:tplc="12D4AE66">
      <w:start w:val="1"/>
      <w:numFmt w:val="lowerRoman"/>
      <w:lvlText w:val="%9."/>
      <w:lvlJc w:val="right"/>
      <w:pPr>
        <w:ind w:left="6480" w:hanging="180"/>
      </w:pPr>
    </w:lvl>
  </w:abstractNum>
  <w:num w:numId="1">
    <w:abstractNumId w:val="17"/>
  </w:num>
  <w:num w:numId="2">
    <w:abstractNumId w:val="10"/>
  </w:num>
  <w:num w:numId="3">
    <w:abstractNumId w:val="7"/>
  </w:num>
  <w:num w:numId="4">
    <w:abstractNumId w:val="14"/>
  </w:num>
  <w:num w:numId="5">
    <w:abstractNumId w:val="15"/>
  </w:num>
  <w:num w:numId="6">
    <w:abstractNumId w:val="0"/>
  </w:num>
  <w:num w:numId="7">
    <w:abstractNumId w:val="13"/>
  </w:num>
  <w:num w:numId="8">
    <w:abstractNumId w:val="5"/>
  </w:num>
  <w:num w:numId="9">
    <w:abstractNumId w:val="21"/>
  </w:num>
  <w:num w:numId="10">
    <w:abstractNumId w:val="1"/>
  </w:num>
  <w:num w:numId="11">
    <w:abstractNumId w:val="19"/>
  </w:num>
  <w:num w:numId="12">
    <w:abstractNumId w:val="3"/>
  </w:num>
  <w:num w:numId="13">
    <w:abstractNumId w:val="6"/>
  </w:num>
  <w:num w:numId="14">
    <w:abstractNumId w:val="2"/>
  </w:num>
  <w:num w:numId="15">
    <w:abstractNumId w:val="9"/>
  </w:num>
  <w:num w:numId="16">
    <w:abstractNumId w:val="16"/>
  </w:num>
  <w:num w:numId="17">
    <w:abstractNumId w:val="8"/>
  </w:num>
  <w:num w:numId="18">
    <w:abstractNumId w:val="18"/>
  </w:num>
  <w:num w:numId="19">
    <w:abstractNumId w:val="12"/>
  </w:num>
  <w:num w:numId="20">
    <w:abstractNumId w:val="20"/>
  </w:num>
  <w:num w:numId="21">
    <w:abstractNumId w:val="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7A8"/>
    <w:rsid w:val="000044D1"/>
    <w:rsid w:val="00005ACF"/>
    <w:rsid w:val="00011A08"/>
    <w:rsid w:val="00012373"/>
    <w:rsid w:val="00013594"/>
    <w:rsid w:val="00015930"/>
    <w:rsid w:val="00024DF1"/>
    <w:rsid w:val="00034A25"/>
    <w:rsid w:val="000368AD"/>
    <w:rsid w:val="00041ED7"/>
    <w:rsid w:val="00055880"/>
    <w:rsid w:val="00057127"/>
    <w:rsid w:val="00064DDB"/>
    <w:rsid w:val="00067981"/>
    <w:rsid w:val="00072EBA"/>
    <w:rsid w:val="00072FCF"/>
    <w:rsid w:val="000746FF"/>
    <w:rsid w:val="000760FE"/>
    <w:rsid w:val="00082BB3"/>
    <w:rsid w:val="00084FCE"/>
    <w:rsid w:val="00085B0E"/>
    <w:rsid w:val="000902C2"/>
    <w:rsid w:val="00096950"/>
    <w:rsid w:val="00097427"/>
    <w:rsid w:val="000A0F8D"/>
    <w:rsid w:val="000A59E3"/>
    <w:rsid w:val="000A5B49"/>
    <w:rsid w:val="000A7694"/>
    <w:rsid w:val="000B2A66"/>
    <w:rsid w:val="000B4F53"/>
    <w:rsid w:val="000C33DE"/>
    <w:rsid w:val="000C38AA"/>
    <w:rsid w:val="000C3BA3"/>
    <w:rsid w:val="000C3C88"/>
    <w:rsid w:val="000D0190"/>
    <w:rsid w:val="000D0EE4"/>
    <w:rsid w:val="000D5906"/>
    <w:rsid w:val="000E3982"/>
    <w:rsid w:val="000E7844"/>
    <w:rsid w:val="000F32BF"/>
    <w:rsid w:val="000F532E"/>
    <w:rsid w:val="00102B7D"/>
    <w:rsid w:val="00103625"/>
    <w:rsid w:val="00106DF1"/>
    <w:rsid w:val="00110E25"/>
    <w:rsid w:val="00115ECD"/>
    <w:rsid w:val="00115F11"/>
    <w:rsid w:val="00117435"/>
    <w:rsid w:val="00117D86"/>
    <w:rsid w:val="00123CA2"/>
    <w:rsid w:val="001279AF"/>
    <w:rsid w:val="00127ADA"/>
    <w:rsid w:val="00132DEF"/>
    <w:rsid w:val="00135921"/>
    <w:rsid w:val="00140F13"/>
    <w:rsid w:val="001425FD"/>
    <w:rsid w:val="00146A68"/>
    <w:rsid w:val="001518CD"/>
    <w:rsid w:val="001523F9"/>
    <w:rsid w:val="00161243"/>
    <w:rsid w:val="0016375F"/>
    <w:rsid w:val="00164174"/>
    <w:rsid w:val="00171E7F"/>
    <w:rsid w:val="0017775F"/>
    <w:rsid w:val="00181AAC"/>
    <w:rsid w:val="00186457"/>
    <w:rsid w:val="00191BFB"/>
    <w:rsid w:val="001925DA"/>
    <w:rsid w:val="00192890"/>
    <w:rsid w:val="00193BD2"/>
    <w:rsid w:val="001958B7"/>
    <w:rsid w:val="001A5484"/>
    <w:rsid w:val="001A5DFE"/>
    <w:rsid w:val="001A778A"/>
    <w:rsid w:val="001B279F"/>
    <w:rsid w:val="001B4A08"/>
    <w:rsid w:val="001C1338"/>
    <w:rsid w:val="001C6DFC"/>
    <w:rsid w:val="001C74F0"/>
    <w:rsid w:val="001D1539"/>
    <w:rsid w:val="001D3BCD"/>
    <w:rsid w:val="001D3C32"/>
    <w:rsid w:val="001D6774"/>
    <w:rsid w:val="001D7FED"/>
    <w:rsid w:val="001E184C"/>
    <w:rsid w:val="001E5996"/>
    <w:rsid w:val="001F03D2"/>
    <w:rsid w:val="001F1980"/>
    <w:rsid w:val="001F656E"/>
    <w:rsid w:val="00200D78"/>
    <w:rsid w:val="002019A8"/>
    <w:rsid w:val="00206FEF"/>
    <w:rsid w:val="0021045D"/>
    <w:rsid w:val="00215E5A"/>
    <w:rsid w:val="00216E91"/>
    <w:rsid w:val="00217994"/>
    <w:rsid w:val="00220F85"/>
    <w:rsid w:val="00223326"/>
    <w:rsid w:val="00223D12"/>
    <w:rsid w:val="00223E21"/>
    <w:rsid w:val="00232B36"/>
    <w:rsid w:val="002350C5"/>
    <w:rsid w:val="00237145"/>
    <w:rsid w:val="00242226"/>
    <w:rsid w:val="002429AF"/>
    <w:rsid w:val="00243A3A"/>
    <w:rsid w:val="00252858"/>
    <w:rsid w:val="0025308B"/>
    <w:rsid w:val="002637D2"/>
    <w:rsid w:val="00265DD8"/>
    <w:rsid w:val="00266ABB"/>
    <w:rsid w:val="00281509"/>
    <w:rsid w:val="00282C27"/>
    <w:rsid w:val="00282FCA"/>
    <w:rsid w:val="00286B5B"/>
    <w:rsid w:val="00290A1B"/>
    <w:rsid w:val="00292D64"/>
    <w:rsid w:val="0029316D"/>
    <w:rsid w:val="00294363"/>
    <w:rsid w:val="002960C4"/>
    <w:rsid w:val="002967FA"/>
    <w:rsid w:val="002A44E2"/>
    <w:rsid w:val="002B12F8"/>
    <w:rsid w:val="002B49DF"/>
    <w:rsid w:val="002C2624"/>
    <w:rsid w:val="002C54A8"/>
    <w:rsid w:val="002D069A"/>
    <w:rsid w:val="002D2D00"/>
    <w:rsid w:val="002D3CB9"/>
    <w:rsid w:val="002D4741"/>
    <w:rsid w:val="002D5B59"/>
    <w:rsid w:val="002E04AA"/>
    <w:rsid w:val="002E2D12"/>
    <w:rsid w:val="002E2E49"/>
    <w:rsid w:val="002E5858"/>
    <w:rsid w:val="002E6191"/>
    <w:rsid w:val="002F28BC"/>
    <w:rsid w:val="002F7F12"/>
    <w:rsid w:val="00301DC5"/>
    <w:rsid w:val="00305B54"/>
    <w:rsid w:val="00306348"/>
    <w:rsid w:val="00312F7A"/>
    <w:rsid w:val="00314C65"/>
    <w:rsid w:val="00327854"/>
    <w:rsid w:val="00330C8F"/>
    <w:rsid w:val="00331B40"/>
    <w:rsid w:val="003360B1"/>
    <w:rsid w:val="00340A60"/>
    <w:rsid w:val="00343793"/>
    <w:rsid w:val="00346F3B"/>
    <w:rsid w:val="0035779A"/>
    <w:rsid w:val="00357CB0"/>
    <w:rsid w:val="0036059B"/>
    <w:rsid w:val="00360C4F"/>
    <w:rsid w:val="00362CCB"/>
    <w:rsid w:val="00363930"/>
    <w:rsid w:val="00363E75"/>
    <w:rsid w:val="0036411B"/>
    <w:rsid w:val="00370AE6"/>
    <w:rsid w:val="00376401"/>
    <w:rsid w:val="00380B3A"/>
    <w:rsid w:val="00381821"/>
    <w:rsid w:val="0038230C"/>
    <w:rsid w:val="00384114"/>
    <w:rsid w:val="003903E5"/>
    <w:rsid w:val="003912BF"/>
    <w:rsid w:val="00392F51"/>
    <w:rsid w:val="00393048"/>
    <w:rsid w:val="003931AE"/>
    <w:rsid w:val="00396805"/>
    <w:rsid w:val="00396808"/>
    <w:rsid w:val="003971CA"/>
    <w:rsid w:val="00397D38"/>
    <w:rsid w:val="003A30BB"/>
    <w:rsid w:val="003C04AA"/>
    <w:rsid w:val="003D0153"/>
    <w:rsid w:val="003D2016"/>
    <w:rsid w:val="003D5558"/>
    <w:rsid w:val="003E03CF"/>
    <w:rsid w:val="0040351B"/>
    <w:rsid w:val="004037D7"/>
    <w:rsid w:val="00404758"/>
    <w:rsid w:val="00415FB1"/>
    <w:rsid w:val="00416426"/>
    <w:rsid w:val="00421909"/>
    <w:rsid w:val="00422E5E"/>
    <w:rsid w:val="00426B5D"/>
    <w:rsid w:val="0043392F"/>
    <w:rsid w:val="00436880"/>
    <w:rsid w:val="00445919"/>
    <w:rsid w:val="00446E9C"/>
    <w:rsid w:val="0044706E"/>
    <w:rsid w:val="004514E0"/>
    <w:rsid w:val="00452378"/>
    <w:rsid w:val="004548C3"/>
    <w:rsid w:val="00455DE7"/>
    <w:rsid w:val="004574CA"/>
    <w:rsid w:val="00457535"/>
    <w:rsid w:val="00457802"/>
    <w:rsid w:val="004614A9"/>
    <w:rsid w:val="004614D3"/>
    <w:rsid w:val="00463EE2"/>
    <w:rsid w:val="00466141"/>
    <w:rsid w:val="00476A3E"/>
    <w:rsid w:val="00476A7E"/>
    <w:rsid w:val="00480323"/>
    <w:rsid w:val="0048228E"/>
    <w:rsid w:val="00486641"/>
    <w:rsid w:val="004879E0"/>
    <w:rsid w:val="00490023"/>
    <w:rsid w:val="00490115"/>
    <w:rsid w:val="00490D2E"/>
    <w:rsid w:val="00494D86"/>
    <w:rsid w:val="004950AC"/>
    <w:rsid w:val="004A1687"/>
    <w:rsid w:val="004A6795"/>
    <w:rsid w:val="004B7B73"/>
    <w:rsid w:val="004B7E38"/>
    <w:rsid w:val="004C5E44"/>
    <w:rsid w:val="004D2852"/>
    <w:rsid w:val="004D4418"/>
    <w:rsid w:val="004E4F22"/>
    <w:rsid w:val="004E612F"/>
    <w:rsid w:val="004E7A5C"/>
    <w:rsid w:val="004F519F"/>
    <w:rsid w:val="00500CE7"/>
    <w:rsid w:val="0050358C"/>
    <w:rsid w:val="00503B9C"/>
    <w:rsid w:val="005049AD"/>
    <w:rsid w:val="00505130"/>
    <w:rsid w:val="00505516"/>
    <w:rsid w:val="005077C8"/>
    <w:rsid w:val="00510150"/>
    <w:rsid w:val="00511B57"/>
    <w:rsid w:val="005148A9"/>
    <w:rsid w:val="005152EB"/>
    <w:rsid w:val="00516EC7"/>
    <w:rsid w:val="005260CA"/>
    <w:rsid w:val="00526591"/>
    <w:rsid w:val="00526DFD"/>
    <w:rsid w:val="005277A4"/>
    <w:rsid w:val="00533F12"/>
    <w:rsid w:val="00534FC9"/>
    <w:rsid w:val="0054536C"/>
    <w:rsid w:val="005547EA"/>
    <w:rsid w:val="005550A7"/>
    <w:rsid w:val="005558A3"/>
    <w:rsid w:val="005572ED"/>
    <w:rsid w:val="005609F6"/>
    <w:rsid w:val="00570CCD"/>
    <w:rsid w:val="00573FDA"/>
    <w:rsid w:val="00575056"/>
    <w:rsid w:val="005827D6"/>
    <w:rsid w:val="005830C6"/>
    <w:rsid w:val="00584CC6"/>
    <w:rsid w:val="00585DCE"/>
    <w:rsid w:val="00587552"/>
    <w:rsid w:val="00591DE1"/>
    <w:rsid w:val="005A09D8"/>
    <w:rsid w:val="005A0AC5"/>
    <w:rsid w:val="005A3674"/>
    <w:rsid w:val="005A4677"/>
    <w:rsid w:val="005A4A66"/>
    <w:rsid w:val="005A51CC"/>
    <w:rsid w:val="005A7140"/>
    <w:rsid w:val="005B63E5"/>
    <w:rsid w:val="005C2D69"/>
    <w:rsid w:val="005C404E"/>
    <w:rsid w:val="005C7A11"/>
    <w:rsid w:val="005D0EBF"/>
    <w:rsid w:val="005D2C77"/>
    <w:rsid w:val="005D2FCC"/>
    <w:rsid w:val="005D351D"/>
    <w:rsid w:val="005D3607"/>
    <w:rsid w:val="005D7B83"/>
    <w:rsid w:val="005E2DFD"/>
    <w:rsid w:val="005E3166"/>
    <w:rsid w:val="005E55C2"/>
    <w:rsid w:val="005F16CA"/>
    <w:rsid w:val="005F5A0F"/>
    <w:rsid w:val="005F5FC6"/>
    <w:rsid w:val="005F761D"/>
    <w:rsid w:val="00603117"/>
    <w:rsid w:val="00603CE3"/>
    <w:rsid w:val="006051A1"/>
    <w:rsid w:val="00605907"/>
    <w:rsid w:val="00605CCA"/>
    <w:rsid w:val="006120EF"/>
    <w:rsid w:val="0061669E"/>
    <w:rsid w:val="00621479"/>
    <w:rsid w:val="006250CD"/>
    <w:rsid w:val="00627230"/>
    <w:rsid w:val="006315D4"/>
    <w:rsid w:val="006332E7"/>
    <w:rsid w:val="00635054"/>
    <w:rsid w:val="00636AC6"/>
    <w:rsid w:val="0063741B"/>
    <w:rsid w:val="00642B72"/>
    <w:rsid w:val="0065349E"/>
    <w:rsid w:val="00655AE2"/>
    <w:rsid w:val="00655AF8"/>
    <w:rsid w:val="00656D67"/>
    <w:rsid w:val="00683D61"/>
    <w:rsid w:val="00691FF1"/>
    <w:rsid w:val="0069517F"/>
    <w:rsid w:val="00696F5A"/>
    <w:rsid w:val="006A16AD"/>
    <w:rsid w:val="006A77CC"/>
    <w:rsid w:val="006A7DB2"/>
    <w:rsid w:val="006B44B4"/>
    <w:rsid w:val="006C0520"/>
    <w:rsid w:val="006C1763"/>
    <w:rsid w:val="006C2EAE"/>
    <w:rsid w:val="006C3DEB"/>
    <w:rsid w:val="006C4480"/>
    <w:rsid w:val="006C465C"/>
    <w:rsid w:val="006C5365"/>
    <w:rsid w:val="006C562B"/>
    <w:rsid w:val="006D7817"/>
    <w:rsid w:val="006E0DB0"/>
    <w:rsid w:val="006F01B3"/>
    <w:rsid w:val="006F39E5"/>
    <w:rsid w:val="0070011E"/>
    <w:rsid w:val="00702D31"/>
    <w:rsid w:val="00707913"/>
    <w:rsid w:val="007104DF"/>
    <w:rsid w:val="00710619"/>
    <w:rsid w:val="00712485"/>
    <w:rsid w:val="00716AED"/>
    <w:rsid w:val="00727505"/>
    <w:rsid w:val="00730C55"/>
    <w:rsid w:val="007400C5"/>
    <w:rsid w:val="00741380"/>
    <w:rsid w:val="00742360"/>
    <w:rsid w:val="00742C40"/>
    <w:rsid w:val="0074586D"/>
    <w:rsid w:val="007469CA"/>
    <w:rsid w:val="007502F9"/>
    <w:rsid w:val="0075030F"/>
    <w:rsid w:val="007536AC"/>
    <w:rsid w:val="00754CB0"/>
    <w:rsid w:val="00756D6A"/>
    <w:rsid w:val="007600B3"/>
    <w:rsid w:val="007616A3"/>
    <w:rsid w:val="00763463"/>
    <w:rsid w:val="00763542"/>
    <w:rsid w:val="00766BDC"/>
    <w:rsid w:val="00774EE6"/>
    <w:rsid w:val="007776C8"/>
    <w:rsid w:val="00780805"/>
    <w:rsid w:val="00797138"/>
    <w:rsid w:val="007A0F44"/>
    <w:rsid w:val="007A48BF"/>
    <w:rsid w:val="007A555C"/>
    <w:rsid w:val="007A7FD6"/>
    <w:rsid w:val="007B1ECB"/>
    <w:rsid w:val="007B278D"/>
    <w:rsid w:val="007C0DDC"/>
    <w:rsid w:val="007C0FC8"/>
    <w:rsid w:val="007C14D8"/>
    <w:rsid w:val="007C2261"/>
    <w:rsid w:val="007C3459"/>
    <w:rsid w:val="007C6F02"/>
    <w:rsid w:val="007C7BB5"/>
    <w:rsid w:val="007D14DD"/>
    <w:rsid w:val="007D28B7"/>
    <w:rsid w:val="007D467C"/>
    <w:rsid w:val="007D6DB0"/>
    <w:rsid w:val="007E18BD"/>
    <w:rsid w:val="007E3CBA"/>
    <w:rsid w:val="007F0CDC"/>
    <w:rsid w:val="007F0E7C"/>
    <w:rsid w:val="007F36CE"/>
    <w:rsid w:val="00802258"/>
    <w:rsid w:val="00815248"/>
    <w:rsid w:val="0081653C"/>
    <w:rsid w:val="00816CCB"/>
    <w:rsid w:val="00817B94"/>
    <w:rsid w:val="00820E0C"/>
    <w:rsid w:val="00820FF9"/>
    <w:rsid w:val="008226D8"/>
    <w:rsid w:val="00826395"/>
    <w:rsid w:val="00832D60"/>
    <w:rsid w:val="00833EDC"/>
    <w:rsid w:val="00837D8F"/>
    <w:rsid w:val="00837F1F"/>
    <w:rsid w:val="00840215"/>
    <w:rsid w:val="00846A36"/>
    <w:rsid w:val="00846CEF"/>
    <w:rsid w:val="00850A13"/>
    <w:rsid w:val="00851688"/>
    <w:rsid w:val="00851C76"/>
    <w:rsid w:val="00852023"/>
    <w:rsid w:val="00853D98"/>
    <w:rsid w:val="0085518A"/>
    <w:rsid w:val="00862206"/>
    <w:rsid w:val="0086285E"/>
    <w:rsid w:val="0087092F"/>
    <w:rsid w:val="00872A7D"/>
    <w:rsid w:val="00891F7D"/>
    <w:rsid w:val="00896811"/>
    <w:rsid w:val="008968BE"/>
    <w:rsid w:val="008A035F"/>
    <w:rsid w:val="008A1446"/>
    <w:rsid w:val="008A2792"/>
    <w:rsid w:val="008A3BC9"/>
    <w:rsid w:val="008A3C1F"/>
    <w:rsid w:val="008A453C"/>
    <w:rsid w:val="008A6561"/>
    <w:rsid w:val="008B2C0C"/>
    <w:rsid w:val="008C2B28"/>
    <w:rsid w:val="008C51F1"/>
    <w:rsid w:val="008C6C09"/>
    <w:rsid w:val="008D1835"/>
    <w:rsid w:val="008D26D9"/>
    <w:rsid w:val="008D3C6D"/>
    <w:rsid w:val="008D6C3B"/>
    <w:rsid w:val="008E24AC"/>
    <w:rsid w:val="008E2FAF"/>
    <w:rsid w:val="008E56E0"/>
    <w:rsid w:val="008F026E"/>
    <w:rsid w:val="008F52B6"/>
    <w:rsid w:val="00904D2E"/>
    <w:rsid w:val="00905538"/>
    <w:rsid w:val="00907C46"/>
    <w:rsid w:val="00910C34"/>
    <w:rsid w:val="009137B5"/>
    <w:rsid w:val="0091507F"/>
    <w:rsid w:val="00917FEF"/>
    <w:rsid w:val="00920843"/>
    <w:rsid w:val="00925890"/>
    <w:rsid w:val="009303B0"/>
    <w:rsid w:val="009371E4"/>
    <w:rsid w:val="00942230"/>
    <w:rsid w:val="0094359F"/>
    <w:rsid w:val="00944256"/>
    <w:rsid w:val="00945792"/>
    <w:rsid w:val="009469B4"/>
    <w:rsid w:val="00951C24"/>
    <w:rsid w:val="00953042"/>
    <w:rsid w:val="009549A6"/>
    <w:rsid w:val="00960C92"/>
    <w:rsid w:val="00967120"/>
    <w:rsid w:val="00967F67"/>
    <w:rsid w:val="00973418"/>
    <w:rsid w:val="0098015D"/>
    <w:rsid w:val="00980719"/>
    <w:rsid w:val="00982670"/>
    <w:rsid w:val="009905E7"/>
    <w:rsid w:val="00990B95"/>
    <w:rsid w:val="009929AD"/>
    <w:rsid w:val="00993988"/>
    <w:rsid w:val="009941F1"/>
    <w:rsid w:val="00996505"/>
    <w:rsid w:val="009A4606"/>
    <w:rsid w:val="009B1822"/>
    <w:rsid w:val="009B3603"/>
    <w:rsid w:val="009B3FAB"/>
    <w:rsid w:val="009B7B00"/>
    <w:rsid w:val="009C25A2"/>
    <w:rsid w:val="009C2DC1"/>
    <w:rsid w:val="009D0CAC"/>
    <w:rsid w:val="009D1F33"/>
    <w:rsid w:val="009D2445"/>
    <w:rsid w:val="009D3629"/>
    <w:rsid w:val="009E01AD"/>
    <w:rsid w:val="009E22CC"/>
    <w:rsid w:val="009E6350"/>
    <w:rsid w:val="009F08EC"/>
    <w:rsid w:val="009F2CFA"/>
    <w:rsid w:val="009F7AFA"/>
    <w:rsid w:val="00A01387"/>
    <w:rsid w:val="00A015B6"/>
    <w:rsid w:val="00A021D5"/>
    <w:rsid w:val="00A13BC0"/>
    <w:rsid w:val="00A17CE1"/>
    <w:rsid w:val="00A205E1"/>
    <w:rsid w:val="00A24B86"/>
    <w:rsid w:val="00A31DB9"/>
    <w:rsid w:val="00A3392D"/>
    <w:rsid w:val="00A353C7"/>
    <w:rsid w:val="00A41BEF"/>
    <w:rsid w:val="00A41C20"/>
    <w:rsid w:val="00A44788"/>
    <w:rsid w:val="00A45036"/>
    <w:rsid w:val="00A4699B"/>
    <w:rsid w:val="00A50687"/>
    <w:rsid w:val="00A51C97"/>
    <w:rsid w:val="00A52CD0"/>
    <w:rsid w:val="00A53D26"/>
    <w:rsid w:val="00A5426C"/>
    <w:rsid w:val="00A56BC2"/>
    <w:rsid w:val="00A57735"/>
    <w:rsid w:val="00A62758"/>
    <w:rsid w:val="00A67627"/>
    <w:rsid w:val="00A67633"/>
    <w:rsid w:val="00A67ED4"/>
    <w:rsid w:val="00A7144B"/>
    <w:rsid w:val="00A72033"/>
    <w:rsid w:val="00A77932"/>
    <w:rsid w:val="00A810DB"/>
    <w:rsid w:val="00A8118B"/>
    <w:rsid w:val="00A84C5F"/>
    <w:rsid w:val="00A8674B"/>
    <w:rsid w:val="00A93D31"/>
    <w:rsid w:val="00A941FB"/>
    <w:rsid w:val="00AB25CD"/>
    <w:rsid w:val="00AB593B"/>
    <w:rsid w:val="00AB66E5"/>
    <w:rsid w:val="00AB6DA8"/>
    <w:rsid w:val="00AC3A0E"/>
    <w:rsid w:val="00AC3F78"/>
    <w:rsid w:val="00AC51E7"/>
    <w:rsid w:val="00AC5CC5"/>
    <w:rsid w:val="00AC6BCA"/>
    <w:rsid w:val="00AC710A"/>
    <w:rsid w:val="00AD2A2F"/>
    <w:rsid w:val="00AD5F8B"/>
    <w:rsid w:val="00AD685B"/>
    <w:rsid w:val="00AE1A37"/>
    <w:rsid w:val="00AE28BA"/>
    <w:rsid w:val="00AF4771"/>
    <w:rsid w:val="00AF52C5"/>
    <w:rsid w:val="00AF75E5"/>
    <w:rsid w:val="00AF77A8"/>
    <w:rsid w:val="00AF7ADF"/>
    <w:rsid w:val="00B00343"/>
    <w:rsid w:val="00B00921"/>
    <w:rsid w:val="00B00A9D"/>
    <w:rsid w:val="00B063AC"/>
    <w:rsid w:val="00B07B79"/>
    <w:rsid w:val="00B105AB"/>
    <w:rsid w:val="00B1273D"/>
    <w:rsid w:val="00B14466"/>
    <w:rsid w:val="00B148DF"/>
    <w:rsid w:val="00B162F0"/>
    <w:rsid w:val="00B17B26"/>
    <w:rsid w:val="00B17D55"/>
    <w:rsid w:val="00B20240"/>
    <w:rsid w:val="00B25DE5"/>
    <w:rsid w:val="00B33C8E"/>
    <w:rsid w:val="00B373CF"/>
    <w:rsid w:val="00B57061"/>
    <w:rsid w:val="00B6610E"/>
    <w:rsid w:val="00B66DEF"/>
    <w:rsid w:val="00B6755B"/>
    <w:rsid w:val="00B80469"/>
    <w:rsid w:val="00B81715"/>
    <w:rsid w:val="00B81C69"/>
    <w:rsid w:val="00B84D00"/>
    <w:rsid w:val="00B85A76"/>
    <w:rsid w:val="00B906B5"/>
    <w:rsid w:val="00B93086"/>
    <w:rsid w:val="00B93312"/>
    <w:rsid w:val="00B934E7"/>
    <w:rsid w:val="00B9486D"/>
    <w:rsid w:val="00B94ACD"/>
    <w:rsid w:val="00B965A3"/>
    <w:rsid w:val="00B971D7"/>
    <w:rsid w:val="00BA0BCD"/>
    <w:rsid w:val="00BA1651"/>
    <w:rsid w:val="00BB114D"/>
    <w:rsid w:val="00BB1657"/>
    <w:rsid w:val="00BB77B3"/>
    <w:rsid w:val="00BC4C91"/>
    <w:rsid w:val="00BC6743"/>
    <w:rsid w:val="00BD1ECD"/>
    <w:rsid w:val="00BD3B60"/>
    <w:rsid w:val="00BD4DC9"/>
    <w:rsid w:val="00BE06B1"/>
    <w:rsid w:val="00BE0F9E"/>
    <w:rsid w:val="00BE3834"/>
    <w:rsid w:val="00BE579A"/>
    <w:rsid w:val="00BE6F64"/>
    <w:rsid w:val="00BF5904"/>
    <w:rsid w:val="00C00469"/>
    <w:rsid w:val="00C05A02"/>
    <w:rsid w:val="00C12CDE"/>
    <w:rsid w:val="00C1494F"/>
    <w:rsid w:val="00C1679F"/>
    <w:rsid w:val="00C16DA1"/>
    <w:rsid w:val="00C231C6"/>
    <w:rsid w:val="00C2338E"/>
    <w:rsid w:val="00C23C0E"/>
    <w:rsid w:val="00C337F6"/>
    <w:rsid w:val="00C357FE"/>
    <w:rsid w:val="00C36F46"/>
    <w:rsid w:val="00C45AA9"/>
    <w:rsid w:val="00C60639"/>
    <w:rsid w:val="00C608FF"/>
    <w:rsid w:val="00C618C5"/>
    <w:rsid w:val="00C62EFF"/>
    <w:rsid w:val="00C733F9"/>
    <w:rsid w:val="00C74B0C"/>
    <w:rsid w:val="00C768E7"/>
    <w:rsid w:val="00C77E24"/>
    <w:rsid w:val="00C831BA"/>
    <w:rsid w:val="00C832B9"/>
    <w:rsid w:val="00C84F92"/>
    <w:rsid w:val="00C87F5C"/>
    <w:rsid w:val="00C91022"/>
    <w:rsid w:val="00C914B4"/>
    <w:rsid w:val="00C956B6"/>
    <w:rsid w:val="00C95925"/>
    <w:rsid w:val="00CA09D7"/>
    <w:rsid w:val="00CA1764"/>
    <w:rsid w:val="00CA2425"/>
    <w:rsid w:val="00CA483A"/>
    <w:rsid w:val="00CA58E0"/>
    <w:rsid w:val="00CB3583"/>
    <w:rsid w:val="00CC08CA"/>
    <w:rsid w:val="00CC4058"/>
    <w:rsid w:val="00CC5F2B"/>
    <w:rsid w:val="00CC6702"/>
    <w:rsid w:val="00CD0CA3"/>
    <w:rsid w:val="00CD2374"/>
    <w:rsid w:val="00CD28EC"/>
    <w:rsid w:val="00CD5B82"/>
    <w:rsid w:val="00CE1B6F"/>
    <w:rsid w:val="00CF123A"/>
    <w:rsid w:val="00CF17A6"/>
    <w:rsid w:val="00CF1B98"/>
    <w:rsid w:val="00CF2C23"/>
    <w:rsid w:val="00CF2C5B"/>
    <w:rsid w:val="00CF499B"/>
    <w:rsid w:val="00D01A8E"/>
    <w:rsid w:val="00D02132"/>
    <w:rsid w:val="00D03881"/>
    <w:rsid w:val="00D04D3E"/>
    <w:rsid w:val="00D05BBD"/>
    <w:rsid w:val="00D07C6E"/>
    <w:rsid w:val="00D10652"/>
    <w:rsid w:val="00D10F6B"/>
    <w:rsid w:val="00D14A95"/>
    <w:rsid w:val="00D15D74"/>
    <w:rsid w:val="00D15F3A"/>
    <w:rsid w:val="00D20D46"/>
    <w:rsid w:val="00D257E1"/>
    <w:rsid w:val="00D26452"/>
    <w:rsid w:val="00D2729E"/>
    <w:rsid w:val="00D34F56"/>
    <w:rsid w:val="00D5074A"/>
    <w:rsid w:val="00D51D8E"/>
    <w:rsid w:val="00D554AC"/>
    <w:rsid w:val="00D55672"/>
    <w:rsid w:val="00D627E4"/>
    <w:rsid w:val="00D6292E"/>
    <w:rsid w:val="00D67530"/>
    <w:rsid w:val="00D7502E"/>
    <w:rsid w:val="00D82D26"/>
    <w:rsid w:val="00D82EDC"/>
    <w:rsid w:val="00D85DF5"/>
    <w:rsid w:val="00D8716F"/>
    <w:rsid w:val="00D9041D"/>
    <w:rsid w:val="00D90767"/>
    <w:rsid w:val="00DA29E1"/>
    <w:rsid w:val="00DA439B"/>
    <w:rsid w:val="00DA48B2"/>
    <w:rsid w:val="00DB305A"/>
    <w:rsid w:val="00DB3243"/>
    <w:rsid w:val="00DB37FC"/>
    <w:rsid w:val="00DB5A2B"/>
    <w:rsid w:val="00DC2BE9"/>
    <w:rsid w:val="00DC34B8"/>
    <w:rsid w:val="00DC6678"/>
    <w:rsid w:val="00DD2FF7"/>
    <w:rsid w:val="00DD56F0"/>
    <w:rsid w:val="00DD6811"/>
    <w:rsid w:val="00DE3EF9"/>
    <w:rsid w:val="00DE4FEE"/>
    <w:rsid w:val="00DE5B4E"/>
    <w:rsid w:val="00DE6DCB"/>
    <w:rsid w:val="00DF1AEE"/>
    <w:rsid w:val="00DF3234"/>
    <w:rsid w:val="00DF38CB"/>
    <w:rsid w:val="00E01C1C"/>
    <w:rsid w:val="00E107B5"/>
    <w:rsid w:val="00E10C65"/>
    <w:rsid w:val="00E15E4D"/>
    <w:rsid w:val="00E16785"/>
    <w:rsid w:val="00E215B7"/>
    <w:rsid w:val="00E35748"/>
    <w:rsid w:val="00E362AB"/>
    <w:rsid w:val="00E453AD"/>
    <w:rsid w:val="00E473BE"/>
    <w:rsid w:val="00E51BFA"/>
    <w:rsid w:val="00E542CD"/>
    <w:rsid w:val="00E54B64"/>
    <w:rsid w:val="00E6090F"/>
    <w:rsid w:val="00E60C39"/>
    <w:rsid w:val="00E66103"/>
    <w:rsid w:val="00E73410"/>
    <w:rsid w:val="00E73A7E"/>
    <w:rsid w:val="00E85A7E"/>
    <w:rsid w:val="00E866A1"/>
    <w:rsid w:val="00E87CF3"/>
    <w:rsid w:val="00E901FE"/>
    <w:rsid w:val="00E908CA"/>
    <w:rsid w:val="00E91DA2"/>
    <w:rsid w:val="00E933A8"/>
    <w:rsid w:val="00E93DE9"/>
    <w:rsid w:val="00EA2EA7"/>
    <w:rsid w:val="00EA5183"/>
    <w:rsid w:val="00EB01F0"/>
    <w:rsid w:val="00EB1CF6"/>
    <w:rsid w:val="00EB5E58"/>
    <w:rsid w:val="00EB6C5B"/>
    <w:rsid w:val="00EC2B7D"/>
    <w:rsid w:val="00ED08AD"/>
    <w:rsid w:val="00ED1A56"/>
    <w:rsid w:val="00ED2C03"/>
    <w:rsid w:val="00ED5C57"/>
    <w:rsid w:val="00EE251D"/>
    <w:rsid w:val="00EE25B0"/>
    <w:rsid w:val="00EE55E8"/>
    <w:rsid w:val="00EF0622"/>
    <w:rsid w:val="00F01EC6"/>
    <w:rsid w:val="00F06834"/>
    <w:rsid w:val="00F119AC"/>
    <w:rsid w:val="00F127DA"/>
    <w:rsid w:val="00F17EDB"/>
    <w:rsid w:val="00F33B5F"/>
    <w:rsid w:val="00F3791A"/>
    <w:rsid w:val="00F42159"/>
    <w:rsid w:val="00F457BF"/>
    <w:rsid w:val="00F508BE"/>
    <w:rsid w:val="00F62AD8"/>
    <w:rsid w:val="00F64163"/>
    <w:rsid w:val="00F71609"/>
    <w:rsid w:val="00F74222"/>
    <w:rsid w:val="00F76F0F"/>
    <w:rsid w:val="00FA2A82"/>
    <w:rsid w:val="00FA2C98"/>
    <w:rsid w:val="00FA5EDE"/>
    <w:rsid w:val="00FA66FA"/>
    <w:rsid w:val="00FA77D1"/>
    <w:rsid w:val="00FA77EF"/>
    <w:rsid w:val="00FB1662"/>
    <w:rsid w:val="00FB7ADD"/>
    <w:rsid w:val="00FC3BA0"/>
    <w:rsid w:val="00FC686B"/>
    <w:rsid w:val="00FC6F4B"/>
    <w:rsid w:val="00FD1D8E"/>
    <w:rsid w:val="00FD70FF"/>
    <w:rsid w:val="00FE0991"/>
    <w:rsid w:val="00FF24CD"/>
    <w:rsid w:val="00FF7670"/>
    <w:rsid w:val="0128C310"/>
    <w:rsid w:val="02AE0BDF"/>
    <w:rsid w:val="02E8D767"/>
    <w:rsid w:val="036AA58D"/>
    <w:rsid w:val="03FA4EFC"/>
    <w:rsid w:val="052BE6A9"/>
    <w:rsid w:val="0742D9E1"/>
    <w:rsid w:val="07EF9911"/>
    <w:rsid w:val="0A5091BB"/>
    <w:rsid w:val="0AD06F7D"/>
    <w:rsid w:val="0B4717BB"/>
    <w:rsid w:val="0E9604A3"/>
    <w:rsid w:val="0E96175E"/>
    <w:rsid w:val="11406C26"/>
    <w:rsid w:val="117F3632"/>
    <w:rsid w:val="172DEF64"/>
    <w:rsid w:val="19E735A5"/>
    <w:rsid w:val="1A6D6173"/>
    <w:rsid w:val="1B1FBC14"/>
    <w:rsid w:val="1B7C5314"/>
    <w:rsid w:val="1BCFEB58"/>
    <w:rsid w:val="1CEB76A3"/>
    <w:rsid w:val="201021B9"/>
    <w:rsid w:val="21BC0AF7"/>
    <w:rsid w:val="224A1213"/>
    <w:rsid w:val="2360D82E"/>
    <w:rsid w:val="24A45B24"/>
    <w:rsid w:val="26B09E81"/>
    <w:rsid w:val="28F3B8B4"/>
    <w:rsid w:val="2943F43E"/>
    <w:rsid w:val="295B2259"/>
    <w:rsid w:val="2BCE899C"/>
    <w:rsid w:val="2C247927"/>
    <w:rsid w:val="2C60E0AF"/>
    <w:rsid w:val="2D41D21E"/>
    <w:rsid w:val="2F22BBC3"/>
    <w:rsid w:val="2FBAF302"/>
    <w:rsid w:val="30ACF635"/>
    <w:rsid w:val="311D92CE"/>
    <w:rsid w:val="314A93A5"/>
    <w:rsid w:val="315449A9"/>
    <w:rsid w:val="31A647BF"/>
    <w:rsid w:val="3391CE57"/>
    <w:rsid w:val="35981B8C"/>
    <w:rsid w:val="35BADD4A"/>
    <w:rsid w:val="39526471"/>
    <w:rsid w:val="39B23570"/>
    <w:rsid w:val="39CAF0FA"/>
    <w:rsid w:val="3A68C49A"/>
    <w:rsid w:val="3AA32159"/>
    <w:rsid w:val="3B149C20"/>
    <w:rsid w:val="3C8C6786"/>
    <w:rsid w:val="3D99E2AB"/>
    <w:rsid w:val="3E320254"/>
    <w:rsid w:val="3EC56504"/>
    <w:rsid w:val="3FBC38CD"/>
    <w:rsid w:val="3FD163CF"/>
    <w:rsid w:val="3FE299EC"/>
    <w:rsid w:val="40E7C64F"/>
    <w:rsid w:val="41096AB0"/>
    <w:rsid w:val="41D61D27"/>
    <w:rsid w:val="42658480"/>
    <w:rsid w:val="43B0E6CE"/>
    <w:rsid w:val="456D6B08"/>
    <w:rsid w:val="45F2E975"/>
    <w:rsid w:val="461D10B6"/>
    <w:rsid w:val="4652ADAE"/>
    <w:rsid w:val="49029EE2"/>
    <w:rsid w:val="49A07439"/>
    <w:rsid w:val="49C1EDC8"/>
    <w:rsid w:val="4BBD192C"/>
    <w:rsid w:val="4C688DA5"/>
    <w:rsid w:val="4E10209E"/>
    <w:rsid w:val="4E65EC73"/>
    <w:rsid w:val="4ED122A2"/>
    <w:rsid w:val="50DDAB48"/>
    <w:rsid w:val="51CA6281"/>
    <w:rsid w:val="51F1F8BD"/>
    <w:rsid w:val="5294DBCB"/>
    <w:rsid w:val="546EEABA"/>
    <w:rsid w:val="574B8112"/>
    <w:rsid w:val="574CB6ED"/>
    <w:rsid w:val="57DBA12F"/>
    <w:rsid w:val="597AB859"/>
    <w:rsid w:val="59C94727"/>
    <w:rsid w:val="5AF65784"/>
    <w:rsid w:val="5BEEB218"/>
    <w:rsid w:val="5DF952E6"/>
    <w:rsid w:val="5FBC1A1B"/>
    <w:rsid w:val="617B4B9F"/>
    <w:rsid w:val="623A08D4"/>
    <w:rsid w:val="62782CF4"/>
    <w:rsid w:val="63A21E14"/>
    <w:rsid w:val="6491E1E4"/>
    <w:rsid w:val="65567C46"/>
    <w:rsid w:val="6716DD31"/>
    <w:rsid w:val="67B4C05D"/>
    <w:rsid w:val="684B7DAB"/>
    <w:rsid w:val="68D718C9"/>
    <w:rsid w:val="68E07869"/>
    <w:rsid w:val="6C4A5148"/>
    <w:rsid w:val="6D10D279"/>
    <w:rsid w:val="70D28ED2"/>
    <w:rsid w:val="712ECF70"/>
    <w:rsid w:val="71890B4A"/>
    <w:rsid w:val="732100B5"/>
    <w:rsid w:val="78A4BD7F"/>
    <w:rsid w:val="7A621544"/>
    <w:rsid w:val="7AEADD38"/>
    <w:rsid w:val="7C27C01C"/>
    <w:rsid w:val="7DE869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EB1FB"/>
  <w15:docId w15:val="{AB5165F5-B608-4A8D-B2A0-4F6CE4509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3D12"/>
  </w:style>
  <w:style w:type="paragraph" w:styleId="Heading2">
    <w:name w:val="heading 2"/>
    <w:basedOn w:val="Normal"/>
    <w:next w:val="Normal"/>
    <w:link w:val="Heading2Char"/>
    <w:uiPriority w:val="9"/>
    <w:unhideWhenUsed/>
    <w:qFormat/>
    <w:rsid w:val="000E398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6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1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69"/>
    <w:rPr>
      <w:rFonts w:ascii="Tahoma" w:hAnsi="Tahoma" w:cs="Tahoma"/>
      <w:sz w:val="16"/>
      <w:szCs w:val="16"/>
    </w:rPr>
  </w:style>
  <w:style w:type="paragraph" w:styleId="ListParagraph">
    <w:name w:val="List Paragraph"/>
    <w:basedOn w:val="Normal"/>
    <w:uiPriority w:val="1"/>
    <w:qFormat/>
    <w:rsid w:val="00780805"/>
    <w:pPr>
      <w:ind w:left="720"/>
      <w:contextualSpacing/>
    </w:pPr>
  </w:style>
  <w:style w:type="paragraph" w:styleId="Header">
    <w:name w:val="header"/>
    <w:basedOn w:val="Normal"/>
    <w:link w:val="HeaderChar"/>
    <w:uiPriority w:val="99"/>
    <w:unhideWhenUsed/>
    <w:rsid w:val="00A77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932"/>
  </w:style>
  <w:style w:type="paragraph" w:styleId="Footer">
    <w:name w:val="footer"/>
    <w:basedOn w:val="Normal"/>
    <w:link w:val="FooterChar"/>
    <w:uiPriority w:val="99"/>
    <w:unhideWhenUsed/>
    <w:rsid w:val="00A77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932"/>
  </w:style>
  <w:style w:type="table" w:customStyle="1" w:styleId="TableGrid1">
    <w:name w:val="Table Grid1"/>
    <w:basedOn w:val="TableNormal"/>
    <w:next w:val="TableGrid"/>
    <w:uiPriority w:val="59"/>
    <w:rsid w:val="00305B5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5B54"/>
    <w:rPr>
      <w:color w:val="0000FF" w:themeColor="hyperlink"/>
      <w:u w:val="single"/>
    </w:rPr>
  </w:style>
  <w:style w:type="paragraph" w:styleId="NormalWeb">
    <w:name w:val="Normal (Web)"/>
    <w:basedOn w:val="Normal"/>
    <w:uiPriority w:val="99"/>
    <w:unhideWhenUsed/>
    <w:rsid w:val="00490D2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C2B28"/>
    <w:rPr>
      <w:color w:val="800080" w:themeColor="followedHyperlink"/>
      <w:u w:val="single"/>
    </w:rPr>
  </w:style>
  <w:style w:type="character" w:styleId="UnresolvedMention">
    <w:name w:val="Unresolved Mention"/>
    <w:basedOn w:val="DefaultParagraphFont"/>
    <w:uiPriority w:val="99"/>
    <w:semiHidden/>
    <w:unhideWhenUsed/>
    <w:rsid w:val="000C3C88"/>
    <w:rPr>
      <w:color w:val="605E5C"/>
      <w:shd w:val="clear" w:color="auto" w:fill="E1DFDD"/>
    </w:rPr>
  </w:style>
  <w:style w:type="character" w:customStyle="1" w:styleId="Heading2Char">
    <w:name w:val="Heading 2 Char"/>
    <w:basedOn w:val="DefaultParagraphFont"/>
    <w:link w:val="Heading2"/>
    <w:uiPriority w:val="9"/>
    <w:rsid w:val="000E398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274537">
      <w:bodyDiv w:val="1"/>
      <w:marLeft w:val="0"/>
      <w:marRight w:val="0"/>
      <w:marTop w:val="0"/>
      <w:marBottom w:val="0"/>
      <w:divBdr>
        <w:top w:val="none" w:sz="0" w:space="0" w:color="auto"/>
        <w:left w:val="none" w:sz="0" w:space="0" w:color="auto"/>
        <w:bottom w:val="none" w:sz="0" w:space="0" w:color="auto"/>
        <w:right w:val="none" w:sz="0" w:space="0" w:color="auto"/>
      </w:divBdr>
    </w:div>
    <w:div w:id="884754183">
      <w:bodyDiv w:val="1"/>
      <w:marLeft w:val="0"/>
      <w:marRight w:val="0"/>
      <w:marTop w:val="0"/>
      <w:marBottom w:val="0"/>
      <w:divBdr>
        <w:top w:val="none" w:sz="0" w:space="0" w:color="auto"/>
        <w:left w:val="none" w:sz="0" w:space="0" w:color="auto"/>
        <w:bottom w:val="none" w:sz="0" w:space="0" w:color="auto"/>
        <w:right w:val="none" w:sz="0" w:space="0" w:color="auto"/>
      </w:divBdr>
    </w:div>
    <w:div w:id="1106122919">
      <w:bodyDiv w:val="1"/>
      <w:marLeft w:val="0"/>
      <w:marRight w:val="0"/>
      <w:marTop w:val="0"/>
      <w:marBottom w:val="0"/>
      <w:divBdr>
        <w:top w:val="none" w:sz="0" w:space="0" w:color="auto"/>
        <w:left w:val="none" w:sz="0" w:space="0" w:color="auto"/>
        <w:bottom w:val="none" w:sz="0" w:space="0" w:color="auto"/>
        <w:right w:val="none" w:sz="0" w:space="0" w:color="auto"/>
      </w:divBdr>
    </w:div>
    <w:div w:id="152725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C905535BA854A4895EA5C679EEE736F"/>
        <w:category>
          <w:name w:val="General"/>
          <w:gallery w:val="placeholder"/>
        </w:category>
        <w:types>
          <w:type w:val="bbPlcHdr"/>
        </w:types>
        <w:behaviors>
          <w:behavior w:val="content"/>
        </w:behaviors>
        <w:guid w:val="{4D506C1D-AFED-4D01-842D-3CEB3AB017FE}"/>
      </w:docPartPr>
      <w:docPartBody>
        <w:p w:rsidR="00B9713A" w:rsidRDefault="00C2338E" w:rsidP="00C2338E">
          <w:pPr>
            <w:pStyle w:val="DC905535BA854A4895EA5C679EEE736F"/>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38E"/>
    <w:rsid w:val="001479A6"/>
    <w:rsid w:val="002A5B2F"/>
    <w:rsid w:val="002C0AEF"/>
    <w:rsid w:val="004738FB"/>
    <w:rsid w:val="004A2F82"/>
    <w:rsid w:val="00645863"/>
    <w:rsid w:val="006528BB"/>
    <w:rsid w:val="006A0ECC"/>
    <w:rsid w:val="006A4C45"/>
    <w:rsid w:val="006D706E"/>
    <w:rsid w:val="00716E2B"/>
    <w:rsid w:val="007934E7"/>
    <w:rsid w:val="008A5E48"/>
    <w:rsid w:val="009539CC"/>
    <w:rsid w:val="009D240D"/>
    <w:rsid w:val="009F0D7C"/>
    <w:rsid w:val="00A0330F"/>
    <w:rsid w:val="00A85BF6"/>
    <w:rsid w:val="00A906C2"/>
    <w:rsid w:val="00B9713A"/>
    <w:rsid w:val="00BA285E"/>
    <w:rsid w:val="00C2338E"/>
    <w:rsid w:val="00C447D2"/>
    <w:rsid w:val="00CC685B"/>
    <w:rsid w:val="00D93448"/>
    <w:rsid w:val="00EC69CE"/>
    <w:rsid w:val="00F34634"/>
    <w:rsid w:val="00F72B0A"/>
    <w:rsid w:val="00FD50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905535BA854A4895EA5C679EEE736F">
    <w:name w:val="DC905535BA854A4895EA5C679EEE736F"/>
    <w:rsid w:val="00C233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15FB0F-6A1B-405F-9115-E6D37F1AE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17235</Words>
  <Characters>98246</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September 2019</vt:lpstr>
    </vt:vector>
  </TitlesOfParts>
  <Company>JSCC</Company>
  <LinksUpToDate>false</LinksUpToDate>
  <CharactersWithSpaces>115251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2019</dc:title>
  <dc:subject/>
  <dc:creator>Pat Harris</dc:creator>
  <cp:keywords/>
  <dc:description/>
  <cp:lastModifiedBy>Lisa Maria Kimble</cp:lastModifiedBy>
  <cp:revision>2</cp:revision>
  <cp:lastPrinted>2012-06-23T01:03:00Z</cp:lastPrinted>
  <dcterms:created xsi:type="dcterms:W3CDTF">2019-09-17T15:46:00Z</dcterms:created>
  <dcterms:modified xsi:type="dcterms:W3CDTF">2019-09-17T15:46:00Z</dcterms:modified>
</cp:coreProperties>
</file>