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F4B2" wp14:editId="4FC1061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1403985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BAA" w:rsidRPr="0060016E" w:rsidRDefault="00646BAA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Goal Revisions</w:t>
                            </w:r>
                          </w:p>
                          <w:p w:rsidR="00646BAA" w:rsidRPr="0060016E" w:rsidRDefault="00646BAA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353355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 - 201</w:t>
                            </w:r>
                            <w:r w:rsidR="00353355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jLJA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">
                <v:textbox style="mso-fit-shape-to-text:t">
                  <w:txbxContent>
                    <w:p w:rsidR="00646BAA" w:rsidRPr="0060016E" w:rsidRDefault="00646BAA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Goal Revisions</w:t>
                      </w:r>
                    </w:p>
                    <w:p w:rsidR="00646BAA" w:rsidRPr="0060016E" w:rsidRDefault="00646BAA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353355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 - 201</w:t>
                      </w:r>
                      <w:r w:rsidR="00353355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20086" w:rsidRDefault="00420086" w:rsidP="00420086"/>
    <w:p w:rsidR="00420086" w:rsidRDefault="00420086" w:rsidP="00420086"/>
    <w:p w:rsidR="00A10426" w:rsidRDefault="00A10426" w:rsidP="00420086"/>
    <w:p w:rsidR="00420086" w:rsidRDefault="00420086" w:rsidP="00420086">
      <w:pPr>
        <w:spacing w:after="480"/>
      </w:pPr>
      <w:r>
        <w:t>Every two years, during spring semester, programs/departments/service units are asked to develop Unit Strategic Plans. These plans need to be closely aligned with the Institutional Action Priorities</w:t>
      </w:r>
      <w:r w:rsidR="00C664F5">
        <w:t>, the College’s Long Range Goals,</w:t>
      </w:r>
      <w:r>
        <w:t xml:space="preserve"> and the College</w:t>
      </w:r>
      <w:r w:rsidR="00481035">
        <w:t>’s five year strategic plan</w:t>
      </w:r>
      <w:r>
        <w:t>. The Strategic Plans incorporate and reflect the operation of that unit at all campuses</w:t>
      </w:r>
      <w:r w:rsidR="00CD5ECA">
        <w:t xml:space="preserve"> and instructional sites</w:t>
      </w:r>
      <w:r>
        <w:t xml:space="preserve">. Each unit’s budget needs to reflect the fiscal implications associated with the unit’s identified goals and objectives. </w:t>
      </w:r>
    </w:p>
    <w:p w:rsidR="00646BAA" w:rsidRDefault="00646BAA" w:rsidP="00420086">
      <w:pPr>
        <w:spacing w:after="480"/>
      </w:pPr>
      <w:r>
        <w:t xml:space="preserve">Following the first year each unit submits a goal progress report and revises their unit goals for the second year. </w:t>
      </w:r>
    </w:p>
    <w:p w:rsidR="00420086" w:rsidRDefault="00420086" w:rsidP="00420086">
      <w:pPr>
        <w:rPr>
          <w:b/>
          <w:sz w:val="24"/>
          <w:szCs w:val="24"/>
        </w:rPr>
      </w:pPr>
      <w:r w:rsidRPr="006168D7">
        <w:rPr>
          <w:b/>
          <w:sz w:val="24"/>
          <w:szCs w:val="24"/>
        </w:rPr>
        <w:t>Name of Program/Department:</w:t>
      </w:r>
      <w:r w:rsidR="00D06AF9" w:rsidRPr="006168D7">
        <w:rPr>
          <w:b/>
          <w:sz w:val="24"/>
          <w:szCs w:val="24"/>
        </w:rPr>
        <w:tab/>
        <w:t>ADA Accommodations Office</w:t>
      </w:r>
    </w:p>
    <w:p w:rsidR="00353355" w:rsidRDefault="00353355" w:rsidP="00420086">
      <w:pPr>
        <w:rPr>
          <w:b/>
        </w:rPr>
      </w:pPr>
      <w:r w:rsidRPr="00353355">
        <w:rPr>
          <w:b/>
        </w:rPr>
        <w:t>2015-2016</w:t>
      </w:r>
      <w:r>
        <w:rPr>
          <w:b/>
        </w:rPr>
        <w:t xml:space="preserve"> Accomplishments:</w:t>
      </w:r>
    </w:p>
    <w:p w:rsidR="00353355" w:rsidRPr="0069188C" w:rsidRDefault="00353355" w:rsidP="00353355">
      <w:pPr>
        <w:pStyle w:val="ListParagraph"/>
        <w:numPr>
          <w:ilvl w:val="0"/>
          <w:numId w:val="15"/>
        </w:numPr>
        <w:rPr>
          <w:b/>
        </w:rPr>
      </w:pPr>
      <w:r>
        <w:t xml:space="preserve">Collaborated with the Instructional Administrative Council to develop a </w:t>
      </w:r>
      <w:r w:rsidR="0069188C">
        <w:t xml:space="preserve">systemized </w:t>
      </w:r>
      <w:r>
        <w:t xml:space="preserve">checklist for faculty in </w:t>
      </w:r>
      <w:r w:rsidR="0069188C">
        <w:t xml:space="preserve">appropriately </w:t>
      </w:r>
      <w:r>
        <w:t>providing accommodations for ADA students</w:t>
      </w:r>
    </w:p>
    <w:p w:rsidR="0069188C" w:rsidRPr="00353355" w:rsidRDefault="00A84BB1" w:rsidP="00353355">
      <w:pPr>
        <w:pStyle w:val="ListParagraph"/>
        <w:numPr>
          <w:ilvl w:val="0"/>
          <w:numId w:val="15"/>
        </w:numPr>
        <w:rPr>
          <w:b/>
        </w:rPr>
      </w:pPr>
      <w:r>
        <w:t>Joint p</w:t>
      </w:r>
      <w:r w:rsidR="0069188C">
        <w:t>resentatio</w:t>
      </w:r>
      <w:r>
        <w:t>n</w:t>
      </w:r>
      <w:r w:rsidRPr="00A84BB1">
        <w:t xml:space="preserve"> </w:t>
      </w:r>
      <w:r>
        <w:t xml:space="preserve">for faculty and staff </w:t>
      </w:r>
      <w:r w:rsidR="0069188C">
        <w:t xml:space="preserve">in collaboration with Distance Education </w:t>
      </w:r>
      <w:r>
        <w:t>on providing accommodations in online platforms “Blackboard and Online Accommodations”</w:t>
      </w:r>
    </w:p>
    <w:p w:rsidR="00353355" w:rsidRPr="00353355" w:rsidRDefault="0069188C" w:rsidP="00353355">
      <w:pPr>
        <w:pStyle w:val="ListParagraph"/>
        <w:numPr>
          <w:ilvl w:val="0"/>
          <w:numId w:val="15"/>
        </w:numPr>
        <w:rPr>
          <w:b/>
        </w:rPr>
      </w:pPr>
      <w:r>
        <w:t>At</w:t>
      </w:r>
      <w:r w:rsidR="00353355">
        <w:t xml:space="preserve"> Jefferson State hosted the state-wide AL Association on Higher Education and Disability Workshop for high school guidance counselors and other professionals presenting on transitioning ADA students from K-12 to the college environment.</w:t>
      </w:r>
    </w:p>
    <w:p w:rsidR="00353355" w:rsidRPr="00353355" w:rsidRDefault="00353355" w:rsidP="00353355">
      <w:pPr>
        <w:pStyle w:val="ListParagraph"/>
        <w:numPr>
          <w:ilvl w:val="0"/>
          <w:numId w:val="15"/>
        </w:numPr>
        <w:rPr>
          <w:b/>
        </w:rPr>
      </w:pPr>
      <w:r>
        <w:t xml:space="preserve">Developed in conjunction with Distance Education a system whereby online course content is made accessible through captioning for </w:t>
      </w:r>
      <w:r w:rsidR="0069188C">
        <w:t>students</w:t>
      </w:r>
      <w:r>
        <w:t xml:space="preserve"> with hearing impairments</w:t>
      </w:r>
    </w:p>
    <w:p w:rsidR="006E6218" w:rsidRPr="006E6218" w:rsidRDefault="00353355" w:rsidP="00CD5ECA">
      <w:pPr>
        <w:pStyle w:val="ListParagraph"/>
        <w:numPr>
          <w:ilvl w:val="0"/>
          <w:numId w:val="15"/>
        </w:numPr>
        <w:rPr>
          <w:rFonts w:cstheme="minorHAnsi"/>
          <w:b/>
        </w:rPr>
      </w:pPr>
      <w:r>
        <w:t>P</w:t>
      </w:r>
      <w:r w:rsidR="0069188C">
        <w:t>anel p</w:t>
      </w:r>
      <w:r>
        <w:t>resenter at Lakeshore Rehabilitation College Prep Program</w:t>
      </w:r>
      <w:r w:rsidR="006E6218">
        <w:t>s</w:t>
      </w:r>
      <w:r>
        <w:t xml:space="preserve"> held throughout the summer sponsored by the </w:t>
      </w:r>
      <w:r w:rsidR="006E6218">
        <w:t>AL Department of Rehabilitation Services Department.</w:t>
      </w:r>
    </w:p>
    <w:p w:rsidR="006E6218" w:rsidRPr="006E6218" w:rsidRDefault="006E6218" w:rsidP="00CD5ECA">
      <w:pPr>
        <w:pStyle w:val="ListParagraph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</w:rPr>
        <w:t>Developed a system on the Shelby Campus for test proctoring of ADA nursing students in collaboration with the Learning Resource Center and the Nursing Program</w:t>
      </w:r>
    </w:p>
    <w:p w:rsidR="006E6218" w:rsidRPr="0069188C" w:rsidRDefault="006E6218" w:rsidP="00CD5ECA">
      <w:pPr>
        <w:pStyle w:val="ListParagraph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</w:rPr>
        <w:t>Implemented a project in conjunction with IT to develop a systematic approach in providing ADA compliant software  in open computer labs throughout the four campuses of Jefferson State</w:t>
      </w:r>
    </w:p>
    <w:p w:rsidR="0069188C" w:rsidRPr="006E6218" w:rsidRDefault="0069188C" w:rsidP="00CD5ECA">
      <w:pPr>
        <w:pStyle w:val="ListParagraph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</w:rPr>
        <w:t>Updated ADA brochures and business cards to reflect new Jefferson State promotional logo and color scheme</w:t>
      </w:r>
    </w:p>
    <w:p w:rsidR="006E6218" w:rsidRPr="006E6218" w:rsidRDefault="006E6218" w:rsidP="00CD5ECA">
      <w:pPr>
        <w:pStyle w:val="ListParagraph"/>
        <w:numPr>
          <w:ilvl w:val="0"/>
          <w:numId w:val="15"/>
        </w:numPr>
        <w:rPr>
          <w:rFonts w:cstheme="minorHAnsi"/>
          <w:b/>
        </w:rPr>
      </w:pPr>
      <w:r w:rsidRPr="006E6218">
        <w:rPr>
          <w:rFonts w:cstheme="minorHAnsi"/>
        </w:rPr>
        <w:t xml:space="preserve">Attended the 2015 and 2016 National Association on Higher Education </w:t>
      </w:r>
      <w:r w:rsidR="00A84BB1">
        <w:rPr>
          <w:rFonts w:cstheme="minorHAnsi"/>
        </w:rPr>
        <w:t xml:space="preserve">Annual </w:t>
      </w:r>
      <w:r w:rsidRPr="006E6218">
        <w:rPr>
          <w:rFonts w:cstheme="minorHAnsi"/>
        </w:rPr>
        <w:t>Conference</w:t>
      </w:r>
      <w:r w:rsidR="0069188C">
        <w:rPr>
          <w:rFonts w:cstheme="minorHAnsi"/>
        </w:rPr>
        <w:t>s</w:t>
      </w:r>
      <w:r w:rsidRPr="006E6218">
        <w:rPr>
          <w:rFonts w:cstheme="minorHAnsi"/>
        </w:rPr>
        <w:t xml:space="preserve">, the 2015 AL Counseling Association Conference, and the </w:t>
      </w:r>
      <w:r w:rsidR="00A84BB1">
        <w:rPr>
          <w:rFonts w:cstheme="minorHAnsi"/>
        </w:rPr>
        <w:t xml:space="preserve">2016 </w:t>
      </w:r>
      <w:r w:rsidRPr="006E6218">
        <w:rPr>
          <w:rFonts w:cstheme="minorHAnsi"/>
        </w:rPr>
        <w:t>ACCSHRMA Diversity Conference</w:t>
      </w:r>
    </w:p>
    <w:p w:rsidR="006E6218" w:rsidRPr="003508BA" w:rsidRDefault="006E6218" w:rsidP="00CD5ECA">
      <w:pPr>
        <w:pStyle w:val="ListParagraph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</w:rPr>
        <w:lastRenderedPageBreak/>
        <w:t>Presented in New Student Orientations</w:t>
      </w:r>
      <w:r w:rsidR="003508BA">
        <w:rPr>
          <w:rFonts w:cstheme="minorHAnsi"/>
        </w:rPr>
        <w:t xml:space="preserve"> (7)</w:t>
      </w:r>
      <w:r>
        <w:rPr>
          <w:rFonts w:cstheme="minorHAnsi"/>
        </w:rPr>
        <w:t xml:space="preserve"> and </w:t>
      </w:r>
      <w:r w:rsidR="003508BA">
        <w:rPr>
          <w:rFonts w:cstheme="minorHAnsi"/>
        </w:rPr>
        <w:t xml:space="preserve">a </w:t>
      </w:r>
      <w:r w:rsidR="00A84BB1">
        <w:rPr>
          <w:rFonts w:cstheme="minorHAnsi"/>
        </w:rPr>
        <w:t xml:space="preserve">local community spring </w:t>
      </w:r>
      <w:r>
        <w:rPr>
          <w:rFonts w:cstheme="minorHAnsi"/>
        </w:rPr>
        <w:t>transition fair</w:t>
      </w:r>
      <w:r w:rsidR="003508BA">
        <w:rPr>
          <w:rFonts w:cstheme="minorHAnsi"/>
        </w:rPr>
        <w:t xml:space="preserve"> (1)</w:t>
      </w:r>
      <w:r w:rsidR="00592C48">
        <w:rPr>
          <w:rFonts w:cstheme="minorHAnsi"/>
        </w:rPr>
        <w:t>:</w:t>
      </w:r>
      <w:r>
        <w:rPr>
          <w:rFonts w:cstheme="minorHAnsi"/>
        </w:rPr>
        <w:t xml:space="preserve"> thereby</w:t>
      </w:r>
      <w:r w:rsidR="00592C48">
        <w:rPr>
          <w:rFonts w:cstheme="minorHAnsi"/>
        </w:rPr>
        <w:t>,</w:t>
      </w:r>
      <w:r>
        <w:rPr>
          <w:rFonts w:cstheme="minorHAnsi"/>
        </w:rPr>
        <w:t xml:space="preserve"> promoting the services available through the ADA Accommodations Office at Jefferson State</w:t>
      </w:r>
    </w:p>
    <w:p w:rsidR="003508BA" w:rsidRPr="003508BA" w:rsidRDefault="003508BA" w:rsidP="00CD5ECA">
      <w:pPr>
        <w:pStyle w:val="ListParagraph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</w:rPr>
        <w:t xml:space="preserve">Facilitated the ADA Accommodations Office Advisory Council meeting discussing best practices for implementing effective ADA services in collaboration with faculty and staff </w:t>
      </w:r>
    </w:p>
    <w:p w:rsidR="003508BA" w:rsidRPr="00320F59" w:rsidRDefault="0069188C" w:rsidP="003508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Twenty</w:t>
      </w:r>
      <w:r w:rsidR="003508BA">
        <w:rPr>
          <w:rFonts w:cstheme="minorHAnsi"/>
        </w:rPr>
        <w:t xml:space="preserve"> students registered with the ADA Office received Certificates, Advanced Certificates or Diplomas</w:t>
      </w:r>
      <w:r w:rsidR="003508BA" w:rsidRPr="00320F59">
        <w:rPr>
          <w:rFonts w:cstheme="minorHAnsi"/>
        </w:rPr>
        <w:t xml:space="preserve"> during the 201</w:t>
      </w:r>
      <w:r w:rsidR="003508BA">
        <w:rPr>
          <w:rFonts w:cstheme="minorHAnsi"/>
        </w:rPr>
        <w:t>5</w:t>
      </w:r>
      <w:r w:rsidR="003508BA" w:rsidRPr="00320F59">
        <w:rPr>
          <w:rFonts w:cstheme="minorHAnsi"/>
        </w:rPr>
        <w:t>-201</w:t>
      </w:r>
      <w:r w:rsidR="003508BA">
        <w:rPr>
          <w:rFonts w:cstheme="minorHAnsi"/>
        </w:rPr>
        <w:t>6</w:t>
      </w:r>
      <w:r w:rsidR="003508BA" w:rsidRPr="00320F59">
        <w:rPr>
          <w:rFonts w:cstheme="minorHAnsi"/>
        </w:rPr>
        <w:t xml:space="preserve"> academic year.</w:t>
      </w:r>
    </w:p>
    <w:p w:rsidR="00CD5ECA" w:rsidRPr="0069188C" w:rsidRDefault="00CD5ECA" w:rsidP="0069188C">
      <w:pPr>
        <w:pStyle w:val="ListParagraph"/>
        <w:ind w:left="1440"/>
        <w:rPr>
          <w:rFonts w:cstheme="minorHAnsi"/>
          <w:b/>
        </w:rPr>
      </w:pPr>
    </w:p>
    <w:p w:rsidR="00420086" w:rsidRDefault="00646BAA" w:rsidP="00420086">
      <w:pPr>
        <w:rPr>
          <w:b/>
        </w:rPr>
      </w:pPr>
      <w:r>
        <w:rPr>
          <w:b/>
        </w:rPr>
        <w:t xml:space="preserve">Revised </w:t>
      </w:r>
      <w:r w:rsidR="00420086">
        <w:rPr>
          <w:b/>
        </w:rPr>
        <w:t xml:space="preserve">Unit Goals (plans for the unit for the </w:t>
      </w:r>
      <w:r>
        <w:rPr>
          <w:b/>
        </w:rPr>
        <w:t>second year of the two year plan):</w:t>
      </w:r>
    </w:p>
    <w:p w:rsidR="00420086" w:rsidRDefault="00420086" w:rsidP="004200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Objectives – the activities through which the goal will be achieved. Each Unit Goal should have at least one objective.</w:t>
      </w:r>
    </w:p>
    <w:p w:rsidR="00420086" w:rsidRDefault="00420086" w:rsidP="004200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Method of Assessment – how the unit will determine if the objective has been met. </w:t>
      </w:r>
    </w:p>
    <w:p w:rsidR="00BB4C08" w:rsidRDefault="00420086" w:rsidP="005318D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Additional Funding Requests – provide an estimate of the cost of achieving the objective. Also</w:t>
      </w:r>
      <w:r w:rsidR="000A7774">
        <w:rPr>
          <w:b/>
        </w:rPr>
        <w:t>,</w:t>
      </w:r>
      <w:r>
        <w:rPr>
          <w:b/>
        </w:rPr>
        <w:t xml:space="preserve"> include a description of how these funds will be used to accomplish the objective.</w:t>
      </w:r>
    </w:p>
    <w:p w:rsidR="005318D6" w:rsidRDefault="005318D6" w:rsidP="005318D6">
      <w:pPr>
        <w:pStyle w:val="ListParagraph"/>
        <w:spacing w:after="0"/>
        <w:ind w:left="1080"/>
        <w:rPr>
          <w:b/>
        </w:rPr>
      </w:pPr>
    </w:p>
    <w:p w:rsidR="005318D6" w:rsidRDefault="005318D6" w:rsidP="005318D6">
      <w:pPr>
        <w:spacing w:after="0"/>
        <w:rPr>
          <w:b/>
        </w:rPr>
      </w:pPr>
    </w:p>
    <w:p w:rsidR="00BB4C08" w:rsidRDefault="005318D6" w:rsidP="005318D6">
      <w:pPr>
        <w:spacing w:after="0"/>
        <w:rPr>
          <w:b/>
        </w:rPr>
      </w:pPr>
      <w:r>
        <w:rPr>
          <w:b/>
        </w:rPr>
        <w:t>R</w:t>
      </w:r>
      <w:r w:rsidR="00646BAA">
        <w:rPr>
          <w:b/>
        </w:rPr>
        <w:t xml:space="preserve">evised </w:t>
      </w:r>
      <w:r w:rsidR="00BB4C08">
        <w:rPr>
          <w:b/>
        </w:rPr>
        <w:t>Unit Goals for 201</w:t>
      </w:r>
      <w:r w:rsidR="00173F7F">
        <w:rPr>
          <w:b/>
        </w:rPr>
        <w:t>6</w:t>
      </w:r>
      <w:r w:rsidR="00BB4C08">
        <w:rPr>
          <w:b/>
        </w:rPr>
        <w:t>-201</w:t>
      </w:r>
      <w:r w:rsidR="00173F7F">
        <w:rPr>
          <w:b/>
        </w:rPr>
        <w:t>7</w:t>
      </w:r>
    </w:p>
    <w:p w:rsidR="005318D6" w:rsidRDefault="005318D6" w:rsidP="005318D6">
      <w:pPr>
        <w:spacing w:after="0"/>
        <w:rPr>
          <w:b/>
        </w:rPr>
      </w:pPr>
    </w:p>
    <w:p w:rsidR="005318D6" w:rsidRPr="005318D6" w:rsidRDefault="005318D6" w:rsidP="005318D6">
      <w:pPr>
        <w:spacing w:after="0"/>
        <w:rPr>
          <w:b/>
        </w:rPr>
      </w:pPr>
      <w:r w:rsidRPr="005318D6">
        <w:rPr>
          <w:b/>
        </w:rPr>
        <w:t>Goal 1:</w:t>
      </w:r>
      <w:r w:rsidRPr="005318D6">
        <w:rPr>
          <w:b/>
        </w:rPr>
        <w:tab/>
        <w:t xml:space="preserve">Continue to provide information at all campus locations to maximize awareness of the services available by the ADA Office.  </w:t>
      </w:r>
    </w:p>
    <w:p w:rsidR="005318D6" w:rsidRPr="005318D6" w:rsidRDefault="005318D6" w:rsidP="005318D6">
      <w:pPr>
        <w:numPr>
          <w:ilvl w:val="0"/>
          <w:numId w:val="10"/>
        </w:numPr>
        <w:spacing w:after="0"/>
        <w:contextualSpacing/>
      </w:pPr>
      <w:r w:rsidRPr="005318D6">
        <w:t>Objectives</w:t>
      </w:r>
    </w:p>
    <w:p w:rsidR="005318D6" w:rsidRPr="005318D6" w:rsidRDefault="005318D6" w:rsidP="005318D6">
      <w:pPr>
        <w:spacing w:after="0"/>
        <w:ind w:left="1080"/>
      </w:pPr>
      <w:r w:rsidRPr="005318D6">
        <w:t>Continue to pro</w:t>
      </w:r>
      <w:r w:rsidR="00FE7C96">
        <w:t>mote services and distribute</w:t>
      </w:r>
      <w:r w:rsidRPr="005318D6">
        <w:t xml:space="preserve"> information:  </w:t>
      </w:r>
      <w:r w:rsidR="002B7C9E">
        <w:t xml:space="preserve">Monitor the use and supply </w:t>
      </w:r>
      <w:r w:rsidRPr="005318D6">
        <w:t xml:space="preserve">of ADA brochures in </w:t>
      </w:r>
      <w:r w:rsidR="002B7C9E">
        <w:t xml:space="preserve">student </w:t>
      </w:r>
      <w:r w:rsidRPr="005318D6">
        <w:t>heavy traffic areas at all campus</w:t>
      </w:r>
      <w:r w:rsidR="002B7C9E">
        <w:t>es</w:t>
      </w:r>
      <w:r w:rsidRPr="005318D6">
        <w:t xml:space="preserve"> such as Enrollment Services, </w:t>
      </w:r>
      <w:r w:rsidR="002B7C9E">
        <w:t xml:space="preserve">Testing Office, </w:t>
      </w:r>
      <w:r w:rsidRPr="005318D6">
        <w:t xml:space="preserve">GED </w:t>
      </w:r>
      <w:r w:rsidR="002B7C9E">
        <w:t xml:space="preserve">Center </w:t>
      </w:r>
      <w:r w:rsidRPr="005318D6">
        <w:t xml:space="preserve">and Student Center and </w:t>
      </w:r>
      <w:r w:rsidR="002B7C9E">
        <w:t xml:space="preserve">annually </w:t>
      </w:r>
      <w:r w:rsidRPr="005318D6">
        <w:t>update the Catalog</w:t>
      </w:r>
      <w:r w:rsidR="002B7C9E">
        <w:t>,</w:t>
      </w:r>
      <w:r w:rsidRPr="005318D6">
        <w:t xml:space="preserve"> Student Handbook</w:t>
      </w:r>
      <w:r w:rsidR="002B7C9E">
        <w:t xml:space="preserve">, and </w:t>
      </w:r>
      <w:r w:rsidR="002B7C9E" w:rsidRPr="005318D6">
        <w:t>ADA website</w:t>
      </w:r>
      <w:r w:rsidRPr="005318D6">
        <w:t xml:space="preserve"> as needed.</w:t>
      </w:r>
    </w:p>
    <w:p w:rsidR="005318D6" w:rsidRPr="005318D6" w:rsidRDefault="005318D6" w:rsidP="005318D6">
      <w:pPr>
        <w:numPr>
          <w:ilvl w:val="0"/>
          <w:numId w:val="10"/>
        </w:numPr>
        <w:spacing w:after="0"/>
        <w:contextualSpacing/>
      </w:pPr>
      <w:r w:rsidRPr="005318D6">
        <w:t>Method of Assessment</w:t>
      </w:r>
    </w:p>
    <w:p w:rsidR="005318D6" w:rsidRPr="005318D6" w:rsidRDefault="005318D6" w:rsidP="005318D6">
      <w:pPr>
        <w:spacing w:after="0"/>
        <w:ind w:left="1080"/>
      </w:pPr>
      <w:r w:rsidRPr="005318D6">
        <w:t xml:space="preserve">Continue to </w:t>
      </w:r>
      <w:r w:rsidR="002B7C9E">
        <w:t xml:space="preserve">review data </w:t>
      </w:r>
      <w:r w:rsidRPr="005318D6">
        <w:t xml:space="preserve">responses on ADA application regarding student awareness of the ADA Office and its services. </w:t>
      </w:r>
    </w:p>
    <w:p w:rsidR="005318D6" w:rsidRPr="005318D6" w:rsidRDefault="005318D6" w:rsidP="005318D6">
      <w:pPr>
        <w:numPr>
          <w:ilvl w:val="0"/>
          <w:numId w:val="10"/>
        </w:numPr>
        <w:spacing w:after="0"/>
        <w:contextualSpacing/>
      </w:pPr>
      <w:r w:rsidRPr="005318D6">
        <w:t>Additional Funding Requests</w:t>
      </w:r>
    </w:p>
    <w:p w:rsidR="008401CD" w:rsidRDefault="002A3847" w:rsidP="002A3847">
      <w:pPr>
        <w:pStyle w:val="ListParagraph"/>
        <w:numPr>
          <w:ilvl w:val="0"/>
          <w:numId w:val="17"/>
        </w:numPr>
        <w:spacing w:after="0"/>
      </w:pPr>
      <w:r>
        <w:t>Funding estimate to replace ADA Director’s laptop computer used when traveling to each of the four campuses = $2,000</w:t>
      </w:r>
    </w:p>
    <w:p w:rsidR="005318D6" w:rsidRPr="005318D6" w:rsidRDefault="005318D6" w:rsidP="005318D6">
      <w:pPr>
        <w:spacing w:after="0"/>
      </w:pPr>
    </w:p>
    <w:p w:rsidR="005318D6" w:rsidRPr="005318D6" w:rsidRDefault="005318D6" w:rsidP="005318D6">
      <w:pPr>
        <w:spacing w:after="0"/>
        <w:rPr>
          <w:b/>
        </w:rPr>
      </w:pPr>
      <w:r w:rsidRPr="005318D6">
        <w:rPr>
          <w:b/>
        </w:rPr>
        <w:t>Goal 2:</w:t>
      </w:r>
      <w:r w:rsidRPr="005318D6">
        <w:rPr>
          <w:b/>
        </w:rPr>
        <w:tab/>
        <w:t>Information about academic accommodations will be provided to faculty, staff, students, prospective students, parents and appropriate professionals and outside agencies.</w:t>
      </w:r>
    </w:p>
    <w:p w:rsidR="005318D6" w:rsidRPr="005318D6" w:rsidRDefault="005318D6" w:rsidP="005318D6">
      <w:pPr>
        <w:spacing w:after="0"/>
        <w:ind w:firstLine="810"/>
      </w:pPr>
      <w:r w:rsidRPr="005318D6">
        <w:t>1.  Objectives</w:t>
      </w:r>
    </w:p>
    <w:p w:rsidR="005318D6" w:rsidRPr="005318D6" w:rsidRDefault="005318D6" w:rsidP="005318D6">
      <w:pPr>
        <w:spacing w:after="0"/>
        <w:ind w:left="1440" w:hanging="270"/>
      </w:pPr>
      <w:r w:rsidRPr="005318D6">
        <w:t xml:space="preserve">a.  </w:t>
      </w:r>
      <w:r w:rsidR="002B7C9E">
        <w:t>Promote</w:t>
      </w:r>
      <w:r w:rsidRPr="005318D6">
        <w:t xml:space="preserve"> Faculty and Staff ADA Awareness: </w:t>
      </w:r>
      <w:r w:rsidR="002B7C9E">
        <w:t>Through presentations, conferences, memos and workshops will c</w:t>
      </w:r>
      <w:r w:rsidRPr="005318D6">
        <w:t xml:space="preserve">ontinue </w:t>
      </w:r>
      <w:r w:rsidR="002B7C9E">
        <w:t xml:space="preserve">to </w:t>
      </w:r>
      <w:r w:rsidRPr="005318D6">
        <w:t>provid</w:t>
      </w:r>
      <w:r w:rsidR="002B7C9E">
        <w:t>e</w:t>
      </w:r>
      <w:r w:rsidRPr="005318D6">
        <w:t xml:space="preserve"> information about disability accommodations and services.</w:t>
      </w:r>
    </w:p>
    <w:p w:rsidR="005318D6" w:rsidRPr="005318D6" w:rsidRDefault="005318D6" w:rsidP="005318D6">
      <w:pPr>
        <w:spacing w:after="0"/>
        <w:ind w:left="1440" w:hanging="270"/>
      </w:pPr>
      <w:r w:rsidRPr="005318D6">
        <w:t xml:space="preserve">b.  </w:t>
      </w:r>
      <w:r w:rsidR="002B7C9E">
        <w:t xml:space="preserve">Evaluate </w:t>
      </w:r>
      <w:r w:rsidRPr="005318D6">
        <w:t xml:space="preserve">new </w:t>
      </w:r>
      <w:r w:rsidR="002B7C9E">
        <w:t>methods in</w:t>
      </w:r>
      <w:r w:rsidRPr="005318D6">
        <w:t xml:space="preserve"> community outreach: </w:t>
      </w:r>
      <w:r w:rsidR="002B7C9E">
        <w:t>Develop</w:t>
      </w:r>
      <w:r w:rsidRPr="005318D6">
        <w:t xml:space="preserve"> new ways to reach the local </w:t>
      </w:r>
      <w:r w:rsidR="002B7C9E">
        <w:t xml:space="preserve">high schools, </w:t>
      </w:r>
      <w:r w:rsidRPr="005318D6">
        <w:t xml:space="preserve">community, </w:t>
      </w:r>
      <w:r w:rsidR="002B7C9E">
        <w:t xml:space="preserve">and outside </w:t>
      </w:r>
      <w:r w:rsidRPr="005318D6">
        <w:t>professionals about our services.</w:t>
      </w:r>
    </w:p>
    <w:p w:rsidR="005318D6" w:rsidRPr="005318D6" w:rsidRDefault="005318D6" w:rsidP="005318D6">
      <w:pPr>
        <w:spacing w:after="0"/>
        <w:ind w:left="1440" w:hanging="270"/>
      </w:pPr>
      <w:r w:rsidRPr="005318D6">
        <w:lastRenderedPageBreak/>
        <w:t xml:space="preserve">c.  </w:t>
      </w:r>
      <w:r w:rsidR="002B7C9E">
        <w:t>Research</w:t>
      </w:r>
      <w:r w:rsidRPr="005318D6">
        <w:t xml:space="preserve"> new methods of achieving Professional Development:  </w:t>
      </w:r>
      <w:r w:rsidR="002B7C9E">
        <w:t>Maintain updates</w:t>
      </w:r>
      <w:r w:rsidRPr="005318D6">
        <w:t xml:space="preserve"> on the changing trends </w:t>
      </w:r>
      <w:r w:rsidR="002B7C9E">
        <w:t>pertaining to</w:t>
      </w:r>
      <w:r w:rsidRPr="005318D6">
        <w:t xml:space="preserve"> </w:t>
      </w:r>
      <w:r w:rsidR="00E70797">
        <w:t xml:space="preserve">disability services and accommodations in </w:t>
      </w:r>
      <w:r w:rsidRPr="005318D6">
        <w:t xml:space="preserve">post-secondary </w:t>
      </w:r>
      <w:r w:rsidR="00E70797">
        <w:t>education</w:t>
      </w:r>
      <w:r w:rsidRPr="005318D6">
        <w:t xml:space="preserve"> and laws pertaining to the ADA Amendment Act </w:t>
      </w:r>
      <w:r w:rsidR="00E70797">
        <w:t xml:space="preserve">of 2008 </w:t>
      </w:r>
      <w:r w:rsidRPr="005318D6">
        <w:t xml:space="preserve">and Section 504 </w:t>
      </w:r>
      <w:r w:rsidR="00E70797">
        <w:t xml:space="preserve">of the Rehabilitation Act of 1973 </w:t>
      </w:r>
      <w:r w:rsidRPr="005318D6">
        <w:t>by participating in</w:t>
      </w:r>
      <w:r w:rsidR="00E70797" w:rsidRPr="00E70797">
        <w:t xml:space="preserve"> </w:t>
      </w:r>
      <w:r w:rsidR="00E70797" w:rsidRPr="005318D6">
        <w:t>relative professional development opportunities</w:t>
      </w:r>
      <w:r w:rsidR="00E70797">
        <w:t xml:space="preserve"> and in</w:t>
      </w:r>
      <w:r w:rsidRPr="005318D6">
        <w:t xml:space="preserve"> national list serves specifically designated </w:t>
      </w:r>
      <w:r w:rsidR="00C40CC2" w:rsidRPr="005318D6">
        <w:t>for</w:t>
      </w:r>
      <w:r w:rsidR="00C40CC2">
        <w:t xml:space="preserve"> college</w:t>
      </w:r>
      <w:r w:rsidR="00E70797">
        <w:t xml:space="preserve"> and </w:t>
      </w:r>
      <w:r w:rsidR="00C40CC2">
        <w:t>university</w:t>
      </w:r>
      <w:r w:rsidRPr="005318D6">
        <w:t xml:space="preserve"> disability support providers. </w:t>
      </w:r>
    </w:p>
    <w:p w:rsidR="005318D6" w:rsidRPr="005318D6" w:rsidRDefault="005318D6" w:rsidP="005318D6">
      <w:pPr>
        <w:spacing w:after="0"/>
        <w:ind w:firstLine="810"/>
      </w:pPr>
      <w:r w:rsidRPr="005318D6">
        <w:t>2.  Methods of Assessment</w:t>
      </w:r>
    </w:p>
    <w:p w:rsidR="005318D6" w:rsidRPr="005318D6" w:rsidRDefault="005318D6" w:rsidP="005318D6">
      <w:pPr>
        <w:tabs>
          <w:tab w:val="left" w:pos="1170"/>
        </w:tabs>
        <w:spacing w:after="0"/>
        <w:ind w:left="1440" w:hanging="270"/>
      </w:pPr>
      <w:r w:rsidRPr="005318D6">
        <w:t xml:space="preserve">a.  Continue to </w:t>
      </w:r>
      <w:r w:rsidR="00E70797">
        <w:t xml:space="preserve">offer workshops and </w:t>
      </w:r>
      <w:r w:rsidRPr="005318D6">
        <w:t xml:space="preserve">provide conferences with </w:t>
      </w:r>
      <w:r w:rsidR="00E70797">
        <w:t xml:space="preserve">staff and </w:t>
      </w:r>
      <w:r w:rsidRPr="005318D6">
        <w:t xml:space="preserve">faculty; </w:t>
      </w:r>
      <w:r w:rsidR="00E70797">
        <w:t xml:space="preserve">evaluate </w:t>
      </w:r>
      <w:r w:rsidRPr="005318D6">
        <w:t>surveys regarding quality and appropriateness of workshops</w:t>
      </w:r>
      <w:r w:rsidR="00E70797">
        <w:t xml:space="preserve">; regularly </w:t>
      </w:r>
      <w:r w:rsidR="00E70797" w:rsidRPr="005318D6">
        <w:t>attend workshops</w:t>
      </w:r>
      <w:r w:rsidR="00E70797">
        <w:t xml:space="preserve"> offering professional development</w:t>
      </w:r>
      <w:r w:rsidRPr="005318D6">
        <w:t>.</w:t>
      </w:r>
    </w:p>
    <w:p w:rsidR="005318D6" w:rsidRPr="005318D6" w:rsidRDefault="005318D6" w:rsidP="005318D6">
      <w:pPr>
        <w:tabs>
          <w:tab w:val="left" w:pos="1170"/>
        </w:tabs>
        <w:spacing w:after="0"/>
        <w:ind w:left="1440" w:hanging="270"/>
      </w:pPr>
      <w:r w:rsidRPr="005318D6">
        <w:t xml:space="preserve">b.  </w:t>
      </w:r>
      <w:r w:rsidR="00E70797">
        <w:t>Maintain a close working relationship with</w:t>
      </w:r>
      <w:r w:rsidRPr="005318D6">
        <w:t xml:space="preserve"> The Alabama Department of Rehabilitation Services, Lakeshore Rehabilitation, the Alabama AHEAD members and local </w:t>
      </w:r>
      <w:r w:rsidR="00E70797">
        <w:t xml:space="preserve">community </w:t>
      </w:r>
      <w:r w:rsidRPr="005318D6">
        <w:t xml:space="preserve">school </w:t>
      </w:r>
      <w:r w:rsidR="00E70797">
        <w:t xml:space="preserve">guidance </w:t>
      </w:r>
      <w:r w:rsidRPr="005318D6">
        <w:t xml:space="preserve">counselors to effectively transition students from the K-12 system to the post-secondary </w:t>
      </w:r>
      <w:r w:rsidR="00E70797">
        <w:t>environment</w:t>
      </w:r>
      <w:r w:rsidRPr="005318D6">
        <w:t xml:space="preserve">. </w:t>
      </w:r>
      <w:r w:rsidR="00E70797">
        <w:t xml:space="preserve">Review annually </w:t>
      </w:r>
      <w:r w:rsidRPr="005318D6">
        <w:t>office procedures to seek more eff</w:t>
      </w:r>
      <w:r w:rsidR="00E70797">
        <w:t>icient</w:t>
      </w:r>
      <w:r w:rsidRPr="005318D6">
        <w:t xml:space="preserve"> methods of providing information to prospective students</w:t>
      </w:r>
      <w:r w:rsidR="00E70797">
        <w:t>, their families and community professionals</w:t>
      </w:r>
      <w:r w:rsidRPr="005318D6">
        <w:t xml:space="preserve">. </w:t>
      </w:r>
    </w:p>
    <w:p w:rsidR="005318D6" w:rsidRPr="005318D6" w:rsidRDefault="005318D6" w:rsidP="005318D6">
      <w:pPr>
        <w:tabs>
          <w:tab w:val="left" w:pos="1170"/>
        </w:tabs>
        <w:spacing w:after="0"/>
        <w:ind w:left="1440" w:hanging="270"/>
      </w:pPr>
      <w:r w:rsidRPr="005318D6">
        <w:t>c.  Renew membership</w:t>
      </w:r>
      <w:r w:rsidR="00E70797">
        <w:t xml:space="preserve"> and continue relationship with  professional organizations such as the AL and National Associations on Higher Education and Disability.</w:t>
      </w:r>
      <w:r w:rsidR="00C40CC2">
        <w:t xml:space="preserve">  Continue participation in the</w:t>
      </w:r>
      <w:r w:rsidRPr="005318D6">
        <w:t xml:space="preserve"> list serve forum where disability support providers network regarding changes in </w:t>
      </w:r>
      <w:r w:rsidR="00C40CC2">
        <w:t xml:space="preserve">post-secondary trends, accessibility and </w:t>
      </w:r>
      <w:r w:rsidRPr="005318D6">
        <w:t xml:space="preserve">laws.  </w:t>
      </w:r>
      <w:r w:rsidR="00C40CC2">
        <w:t>ADA s</w:t>
      </w:r>
      <w:r w:rsidRPr="005318D6">
        <w:t>taff will attend the annual Alabama AHEAD and National AHEAD Conventions. Continue memberships and subscription to disability support related services.</w:t>
      </w:r>
    </w:p>
    <w:p w:rsidR="005318D6" w:rsidRPr="005318D6" w:rsidRDefault="005318D6" w:rsidP="005318D6">
      <w:pPr>
        <w:spacing w:after="0"/>
        <w:ind w:firstLine="720"/>
      </w:pPr>
      <w:r w:rsidRPr="005318D6">
        <w:t>3.</w:t>
      </w:r>
      <w:r w:rsidRPr="005318D6">
        <w:tab/>
        <w:t>Additional Funding Requests</w:t>
      </w:r>
    </w:p>
    <w:p w:rsidR="00595683" w:rsidRDefault="005318D6" w:rsidP="00595683">
      <w:pPr>
        <w:spacing w:after="0"/>
        <w:ind w:left="1440"/>
      </w:pPr>
      <w:r w:rsidRPr="005318D6">
        <w:t>•   Funding estimated to</w:t>
      </w:r>
      <w:r w:rsidR="004D6458">
        <w:t xml:space="preserve"> attend and </w:t>
      </w:r>
      <w:r w:rsidR="008401CD">
        <w:t>participate in</w:t>
      </w:r>
      <w:r w:rsidRPr="005318D6">
        <w:t xml:space="preserve"> </w:t>
      </w:r>
      <w:r w:rsidR="004D6458">
        <w:t xml:space="preserve">community transition fairs and workshops </w:t>
      </w:r>
      <w:r w:rsidRPr="005318D6">
        <w:t xml:space="preserve">for objective 1b = </w:t>
      </w:r>
      <w:r w:rsidR="002A3847">
        <w:t>$</w:t>
      </w:r>
      <w:r w:rsidR="00595683">
        <w:t>2,</w:t>
      </w:r>
      <w:r w:rsidR="004D6458">
        <w:t>0</w:t>
      </w:r>
      <w:r w:rsidR="00595683">
        <w:t>00</w:t>
      </w:r>
    </w:p>
    <w:p w:rsidR="005318D6" w:rsidRPr="00595683" w:rsidRDefault="005318D6" w:rsidP="00595683">
      <w:pPr>
        <w:spacing w:after="0"/>
        <w:ind w:left="1440"/>
      </w:pPr>
      <w:r w:rsidRPr="005318D6">
        <w:t xml:space="preserve">•   Funding estimated to attend </w:t>
      </w:r>
      <w:r w:rsidR="004D6458">
        <w:t xml:space="preserve">regional and national </w:t>
      </w:r>
      <w:r w:rsidRPr="005318D6">
        <w:t>conferences for objective 1c = $</w:t>
      </w:r>
      <w:r w:rsidR="004D6458">
        <w:t>4</w:t>
      </w:r>
      <w:r w:rsidR="00595683">
        <w:t>,</w:t>
      </w:r>
      <w:r w:rsidR="002A3847">
        <w:t>0</w:t>
      </w:r>
      <w:r w:rsidR="00595683">
        <w:t>00</w:t>
      </w:r>
    </w:p>
    <w:p w:rsidR="005318D6" w:rsidRPr="005318D6" w:rsidRDefault="005318D6" w:rsidP="005318D6">
      <w:pPr>
        <w:spacing w:after="0"/>
        <w:ind w:left="1440"/>
      </w:pPr>
      <w:r w:rsidRPr="005318D6">
        <w:t xml:space="preserve">•   Funding estimated for memberships/subscriptions relative to disability support  </w:t>
      </w:r>
    </w:p>
    <w:p w:rsidR="005318D6" w:rsidRPr="00595683" w:rsidRDefault="005318D6" w:rsidP="005318D6">
      <w:pPr>
        <w:spacing w:after="0"/>
        <w:ind w:left="1440"/>
      </w:pPr>
      <w:r w:rsidRPr="005318D6">
        <w:t xml:space="preserve">     services for 1c = $</w:t>
      </w:r>
      <w:r w:rsidR="004D6458">
        <w:t>1,500</w:t>
      </w:r>
      <w:bookmarkStart w:id="0" w:name="_GoBack"/>
      <w:bookmarkEnd w:id="0"/>
    </w:p>
    <w:p w:rsidR="005318D6" w:rsidRPr="005318D6" w:rsidRDefault="005318D6" w:rsidP="005318D6">
      <w:pPr>
        <w:spacing w:after="0"/>
        <w:ind w:left="990" w:hanging="270"/>
      </w:pPr>
    </w:p>
    <w:p w:rsidR="005318D6" w:rsidRPr="005318D6" w:rsidRDefault="005318D6" w:rsidP="005318D6">
      <w:pPr>
        <w:spacing w:after="0"/>
        <w:rPr>
          <w:b/>
        </w:rPr>
      </w:pPr>
      <w:r w:rsidRPr="005318D6">
        <w:rPr>
          <w:b/>
        </w:rPr>
        <w:t>Goal 3:</w:t>
      </w:r>
      <w:r w:rsidRPr="005318D6">
        <w:rPr>
          <w:b/>
        </w:rPr>
        <w:tab/>
        <w:t>Students who have the required documentation will receive reasonable and appropriate accommodations.</w:t>
      </w:r>
    </w:p>
    <w:p w:rsidR="005318D6" w:rsidRPr="005318D6" w:rsidRDefault="005318D6" w:rsidP="005318D6">
      <w:pPr>
        <w:numPr>
          <w:ilvl w:val="0"/>
          <w:numId w:val="7"/>
        </w:numPr>
        <w:spacing w:after="0"/>
        <w:contextualSpacing/>
      </w:pPr>
      <w:r w:rsidRPr="005318D6">
        <w:t>Objective</w:t>
      </w:r>
    </w:p>
    <w:p w:rsidR="005318D6" w:rsidRPr="005318D6" w:rsidRDefault="00C40CC2" w:rsidP="005318D6">
      <w:pPr>
        <w:spacing w:after="0"/>
        <w:ind w:left="720" w:firstLine="360"/>
      </w:pPr>
      <w:r>
        <w:t xml:space="preserve">Maintain the provision of </w:t>
      </w:r>
      <w:r w:rsidR="005318D6" w:rsidRPr="005318D6">
        <w:t xml:space="preserve">reasonable accommodations/services in a timely </w:t>
      </w:r>
      <w:r>
        <w:t>fashion</w:t>
      </w:r>
      <w:r w:rsidR="005318D6" w:rsidRPr="005318D6">
        <w:t>.</w:t>
      </w:r>
    </w:p>
    <w:p w:rsidR="005318D6" w:rsidRPr="005318D6" w:rsidRDefault="005318D6" w:rsidP="005318D6">
      <w:pPr>
        <w:spacing w:after="0"/>
        <w:ind w:left="720"/>
      </w:pPr>
    </w:p>
    <w:p w:rsidR="005318D6" w:rsidRPr="005318D6" w:rsidRDefault="005318D6" w:rsidP="005318D6">
      <w:pPr>
        <w:numPr>
          <w:ilvl w:val="0"/>
          <w:numId w:val="7"/>
        </w:numPr>
        <w:spacing w:after="0"/>
        <w:contextualSpacing/>
      </w:pPr>
      <w:r w:rsidRPr="005318D6">
        <w:t xml:space="preserve"> Method of Assessment</w:t>
      </w:r>
    </w:p>
    <w:p w:rsidR="005318D6" w:rsidRPr="005318D6" w:rsidRDefault="005318D6" w:rsidP="005318D6">
      <w:pPr>
        <w:spacing w:after="0"/>
        <w:ind w:left="1080"/>
      </w:pPr>
      <w:r w:rsidRPr="005318D6">
        <w:t xml:space="preserve">Comparison of students requesting accommodations and services with the number of students provided accommodations. </w:t>
      </w:r>
    </w:p>
    <w:p w:rsidR="005318D6" w:rsidRPr="005318D6" w:rsidRDefault="005318D6" w:rsidP="005318D6">
      <w:pPr>
        <w:spacing w:after="0"/>
        <w:ind w:left="720"/>
      </w:pPr>
    </w:p>
    <w:p w:rsidR="005318D6" w:rsidRPr="005318D6" w:rsidRDefault="005318D6" w:rsidP="005318D6">
      <w:pPr>
        <w:numPr>
          <w:ilvl w:val="0"/>
          <w:numId w:val="7"/>
        </w:numPr>
        <w:spacing w:after="0"/>
        <w:contextualSpacing/>
      </w:pPr>
      <w:r w:rsidRPr="005318D6">
        <w:t>Additional Funding Requests</w:t>
      </w:r>
    </w:p>
    <w:p w:rsidR="005318D6" w:rsidRPr="005318D6" w:rsidRDefault="00C40CC2" w:rsidP="005318D6">
      <w:pPr>
        <w:spacing w:after="0"/>
        <w:ind w:left="720" w:firstLine="360"/>
      </w:pPr>
      <w:r>
        <w:t>N</w:t>
      </w:r>
      <w:r w:rsidR="005318D6" w:rsidRPr="005318D6">
        <w:t>o additional funding needed outside of the current budget.</w:t>
      </w:r>
    </w:p>
    <w:p w:rsidR="005318D6" w:rsidRPr="005318D6" w:rsidRDefault="005318D6" w:rsidP="005318D6">
      <w:pPr>
        <w:spacing w:after="0"/>
      </w:pPr>
    </w:p>
    <w:p w:rsidR="005318D6" w:rsidRPr="005318D6" w:rsidRDefault="005318D6" w:rsidP="005318D6">
      <w:pPr>
        <w:spacing w:after="0"/>
        <w:rPr>
          <w:b/>
        </w:rPr>
      </w:pPr>
      <w:r w:rsidRPr="005318D6">
        <w:rPr>
          <w:b/>
        </w:rPr>
        <w:lastRenderedPageBreak/>
        <w:t>Goal 4:  Accessibility to classroom material will be supported by providing information, assistive equipment and software, scribes, readers, note takers, sign language interpreters, captionists and test proctoring.</w:t>
      </w:r>
    </w:p>
    <w:p w:rsidR="005318D6" w:rsidRPr="005318D6" w:rsidRDefault="005318D6" w:rsidP="005318D6">
      <w:pPr>
        <w:numPr>
          <w:ilvl w:val="0"/>
          <w:numId w:val="8"/>
        </w:numPr>
        <w:spacing w:after="0"/>
        <w:contextualSpacing/>
      </w:pPr>
      <w:r w:rsidRPr="005318D6">
        <w:t xml:space="preserve">Objectives </w:t>
      </w:r>
    </w:p>
    <w:p w:rsidR="005318D6" w:rsidRPr="005318D6" w:rsidRDefault="005318D6" w:rsidP="005318D6">
      <w:pPr>
        <w:spacing w:after="0"/>
        <w:ind w:left="1080"/>
      </w:pPr>
      <w:r w:rsidRPr="005318D6">
        <w:t>Continue to support accessibility technology and software in the classroom and provide enhanced communication methods</w:t>
      </w:r>
      <w:r w:rsidR="00C40CC2">
        <w:t xml:space="preserve"> as technological advancements occur</w:t>
      </w:r>
      <w:r w:rsidRPr="005318D6">
        <w:t>.</w:t>
      </w:r>
    </w:p>
    <w:p w:rsidR="005318D6" w:rsidRPr="005318D6" w:rsidRDefault="005318D6" w:rsidP="005318D6">
      <w:pPr>
        <w:spacing w:after="0"/>
        <w:ind w:left="720"/>
      </w:pPr>
    </w:p>
    <w:p w:rsidR="005318D6" w:rsidRPr="005318D6" w:rsidRDefault="005318D6" w:rsidP="005318D6">
      <w:pPr>
        <w:numPr>
          <w:ilvl w:val="0"/>
          <w:numId w:val="8"/>
        </w:numPr>
        <w:spacing w:after="0"/>
        <w:contextualSpacing/>
      </w:pPr>
      <w:r w:rsidRPr="005318D6">
        <w:t>Method of Assessment</w:t>
      </w:r>
    </w:p>
    <w:p w:rsidR="005318D6" w:rsidRPr="005318D6" w:rsidRDefault="005318D6" w:rsidP="005318D6">
      <w:pPr>
        <w:spacing w:after="0"/>
        <w:ind w:left="1440" w:hanging="360"/>
      </w:pPr>
      <w:r w:rsidRPr="005318D6">
        <w:t>•</w:t>
      </w:r>
      <w:r w:rsidRPr="005318D6">
        <w:tab/>
        <w:t xml:space="preserve">Comparison of requests to number provided of assistive equipment, interpreters/captionists, scribes, note takers, readers, </w:t>
      </w:r>
      <w:r w:rsidR="00C40CC2">
        <w:t xml:space="preserve">and </w:t>
      </w:r>
      <w:r w:rsidRPr="005318D6">
        <w:t xml:space="preserve">proctored tests. </w:t>
      </w:r>
    </w:p>
    <w:p w:rsidR="005318D6" w:rsidRPr="005318D6" w:rsidRDefault="005318D6" w:rsidP="005318D6">
      <w:pPr>
        <w:spacing w:after="0"/>
        <w:ind w:left="1080"/>
      </w:pPr>
      <w:r w:rsidRPr="005318D6">
        <w:t>•</w:t>
      </w:r>
      <w:r w:rsidRPr="005318D6">
        <w:tab/>
        <w:t>Assessment/Inventory of Assistive Equipment and Technology.</w:t>
      </w:r>
    </w:p>
    <w:p w:rsidR="005318D6" w:rsidRPr="005318D6" w:rsidRDefault="005318D6" w:rsidP="005318D6">
      <w:pPr>
        <w:spacing w:after="0"/>
        <w:ind w:left="720"/>
      </w:pPr>
    </w:p>
    <w:p w:rsidR="005318D6" w:rsidRPr="005318D6" w:rsidRDefault="005318D6" w:rsidP="005318D6">
      <w:pPr>
        <w:numPr>
          <w:ilvl w:val="0"/>
          <w:numId w:val="8"/>
        </w:numPr>
        <w:spacing w:after="0"/>
        <w:contextualSpacing/>
      </w:pPr>
      <w:r w:rsidRPr="005318D6">
        <w:t>Additional Funding Requests</w:t>
      </w:r>
    </w:p>
    <w:p w:rsidR="005318D6" w:rsidRPr="005318D6" w:rsidRDefault="005318D6" w:rsidP="005318D6">
      <w:pPr>
        <w:spacing w:after="0"/>
        <w:ind w:left="1080"/>
      </w:pPr>
      <w:r w:rsidRPr="005318D6">
        <w:t>•</w:t>
      </w:r>
      <w:r w:rsidRPr="005318D6">
        <w:tab/>
        <w:t>Funding estimated for sign language interpreters and captionists = $</w:t>
      </w:r>
      <w:r w:rsidR="00595683">
        <w:t>65</w:t>
      </w:r>
      <w:r w:rsidR="002A3847">
        <w:t>,000</w:t>
      </w:r>
    </w:p>
    <w:p w:rsidR="00C40CC2" w:rsidRDefault="005318D6" w:rsidP="005318D6">
      <w:pPr>
        <w:spacing w:after="0"/>
        <w:ind w:left="1080"/>
      </w:pPr>
      <w:r w:rsidRPr="005318D6">
        <w:t>•</w:t>
      </w:r>
      <w:r w:rsidRPr="005318D6">
        <w:tab/>
        <w:t>Funding Estimated to purchase Learning Ally Audio Textbook membership = $</w:t>
      </w:r>
      <w:r w:rsidR="002A3847">
        <w:t>1</w:t>
      </w:r>
      <w:r w:rsidR="00A80D0F">
        <w:t>,</w:t>
      </w:r>
      <w:r w:rsidR="002A3847">
        <w:t>000</w:t>
      </w:r>
    </w:p>
    <w:p w:rsidR="00C40CC2" w:rsidRDefault="00C40CC2" w:rsidP="00C40CC2">
      <w:pPr>
        <w:pStyle w:val="ListParagraph"/>
        <w:numPr>
          <w:ilvl w:val="0"/>
          <w:numId w:val="14"/>
        </w:numPr>
        <w:spacing w:after="0"/>
      </w:pPr>
      <w:r>
        <w:t>Funding estimate for test proctoring security cameras in the Jefferson Campus ADA Office = $1,800</w:t>
      </w:r>
    </w:p>
    <w:p w:rsidR="005318D6" w:rsidRPr="00595683" w:rsidRDefault="005318D6" w:rsidP="005318D6">
      <w:pPr>
        <w:spacing w:after="0"/>
      </w:pPr>
    </w:p>
    <w:p w:rsidR="005318D6" w:rsidRPr="005318D6" w:rsidRDefault="005318D6" w:rsidP="005318D6">
      <w:pPr>
        <w:spacing w:after="0"/>
        <w:rPr>
          <w:b/>
        </w:rPr>
      </w:pPr>
      <w:r w:rsidRPr="005318D6">
        <w:rPr>
          <w:b/>
        </w:rPr>
        <w:t>Goal 5: Continue to maintain confidential records for all self-identified students with disabilities.</w:t>
      </w:r>
    </w:p>
    <w:p w:rsidR="005318D6" w:rsidRPr="005318D6" w:rsidRDefault="005318D6" w:rsidP="005318D6">
      <w:pPr>
        <w:numPr>
          <w:ilvl w:val="0"/>
          <w:numId w:val="9"/>
        </w:numPr>
        <w:spacing w:after="0"/>
        <w:contextualSpacing/>
      </w:pPr>
      <w:r w:rsidRPr="005318D6">
        <w:t xml:space="preserve">Objective </w:t>
      </w:r>
    </w:p>
    <w:p w:rsidR="005318D6" w:rsidRPr="005318D6" w:rsidRDefault="00C40CC2" w:rsidP="005318D6">
      <w:pPr>
        <w:tabs>
          <w:tab w:val="left" w:pos="1080"/>
        </w:tabs>
        <w:spacing w:after="0"/>
        <w:ind w:left="1080"/>
      </w:pPr>
      <w:r>
        <w:t>Continue to r</w:t>
      </w:r>
      <w:r w:rsidR="005318D6" w:rsidRPr="005318D6">
        <w:t xml:space="preserve">eview </w:t>
      </w:r>
      <w:r>
        <w:t xml:space="preserve">data security </w:t>
      </w:r>
      <w:r w:rsidR="005318D6" w:rsidRPr="005318D6">
        <w:t xml:space="preserve">methods implemented to insure that records will continue to be accessible only by authorized individuals with no records lost or viewed by unauthorized individuals. </w:t>
      </w:r>
    </w:p>
    <w:p w:rsidR="005318D6" w:rsidRPr="005318D6" w:rsidRDefault="005318D6" w:rsidP="005318D6">
      <w:pPr>
        <w:spacing w:after="0"/>
        <w:ind w:left="720"/>
      </w:pPr>
    </w:p>
    <w:p w:rsidR="005318D6" w:rsidRPr="005318D6" w:rsidRDefault="005318D6" w:rsidP="005318D6">
      <w:pPr>
        <w:numPr>
          <w:ilvl w:val="0"/>
          <w:numId w:val="9"/>
        </w:numPr>
        <w:spacing w:after="0"/>
        <w:contextualSpacing/>
      </w:pPr>
      <w:r w:rsidRPr="005318D6">
        <w:t>Method of Assessment</w:t>
      </w:r>
    </w:p>
    <w:p w:rsidR="005318D6" w:rsidRPr="005318D6" w:rsidRDefault="005318D6" w:rsidP="005318D6">
      <w:pPr>
        <w:spacing w:after="0"/>
        <w:ind w:left="720" w:firstLine="360"/>
      </w:pPr>
      <w:r w:rsidRPr="005318D6">
        <w:t>Evaluate security of records by conducting an annual internal audit of ADA records.</w:t>
      </w:r>
    </w:p>
    <w:p w:rsidR="005318D6" w:rsidRPr="005318D6" w:rsidRDefault="005318D6" w:rsidP="005318D6">
      <w:pPr>
        <w:spacing w:after="0"/>
        <w:ind w:left="720"/>
      </w:pPr>
    </w:p>
    <w:p w:rsidR="005318D6" w:rsidRPr="005318D6" w:rsidRDefault="005318D6" w:rsidP="005318D6">
      <w:pPr>
        <w:numPr>
          <w:ilvl w:val="0"/>
          <w:numId w:val="9"/>
        </w:numPr>
        <w:spacing w:after="0"/>
        <w:contextualSpacing/>
      </w:pPr>
      <w:r w:rsidRPr="005318D6">
        <w:t xml:space="preserve">Additional Funding Requested  </w:t>
      </w:r>
    </w:p>
    <w:p w:rsidR="00BB4C08" w:rsidRDefault="005318D6" w:rsidP="00A10426">
      <w:pPr>
        <w:ind w:left="360" w:firstLine="720"/>
        <w:rPr>
          <w:b/>
        </w:rPr>
      </w:pPr>
      <w:r w:rsidRPr="005318D6">
        <w:t>No additional funding is needed for this goal.</w:t>
      </w:r>
    </w:p>
    <w:sectPr w:rsidR="00BB4C08" w:rsidSect="00A10426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D6" w:rsidRDefault="009375D6" w:rsidP="007D08A3">
      <w:pPr>
        <w:spacing w:after="0" w:line="240" w:lineRule="auto"/>
      </w:pPr>
      <w:r>
        <w:separator/>
      </w:r>
    </w:p>
  </w:endnote>
  <w:endnote w:type="continuationSeparator" w:id="0">
    <w:p w:rsidR="009375D6" w:rsidRDefault="009375D6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D6" w:rsidRDefault="00E07AF3">
    <w:pPr>
      <w:pStyle w:val="Footer"/>
    </w:pPr>
    <w:r>
      <w:t>August</w:t>
    </w:r>
    <w:r w:rsidR="005318D6">
      <w:t xml:space="preserve"> 201</w:t>
    </w:r>
    <w:r w:rsidR="008401CD">
      <w:t>6</w:t>
    </w:r>
  </w:p>
  <w:p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D6" w:rsidRDefault="009375D6" w:rsidP="007D08A3">
      <w:pPr>
        <w:spacing w:after="0" w:line="240" w:lineRule="auto"/>
      </w:pPr>
      <w:r>
        <w:separator/>
      </w:r>
    </w:p>
  </w:footnote>
  <w:footnote w:type="continuationSeparator" w:id="0">
    <w:p w:rsidR="009375D6" w:rsidRDefault="009375D6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350"/>
    <w:multiLevelType w:val="hybridMultilevel"/>
    <w:tmpl w:val="7A0C83FA"/>
    <w:lvl w:ilvl="0" w:tplc="D58C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E450D"/>
    <w:multiLevelType w:val="hybridMultilevel"/>
    <w:tmpl w:val="E0B6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543"/>
    <w:multiLevelType w:val="hybridMultilevel"/>
    <w:tmpl w:val="9CB8D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BB6A96"/>
    <w:multiLevelType w:val="hybridMultilevel"/>
    <w:tmpl w:val="2C2295E8"/>
    <w:lvl w:ilvl="0" w:tplc="251C1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66FEB"/>
    <w:multiLevelType w:val="hybridMultilevel"/>
    <w:tmpl w:val="BF300B80"/>
    <w:lvl w:ilvl="0" w:tplc="3B70B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34DB3"/>
    <w:multiLevelType w:val="hybridMultilevel"/>
    <w:tmpl w:val="41B40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6120E"/>
    <w:multiLevelType w:val="hybridMultilevel"/>
    <w:tmpl w:val="BB1CC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C440291"/>
    <w:multiLevelType w:val="hybridMultilevel"/>
    <w:tmpl w:val="477CD7C4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47D39"/>
    <w:multiLevelType w:val="hybridMultilevel"/>
    <w:tmpl w:val="6E3A2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4435A"/>
    <w:multiLevelType w:val="hybridMultilevel"/>
    <w:tmpl w:val="09A2FE88"/>
    <w:lvl w:ilvl="0" w:tplc="B888B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15370"/>
    <w:multiLevelType w:val="hybridMultilevel"/>
    <w:tmpl w:val="90A0F166"/>
    <w:lvl w:ilvl="0" w:tplc="351C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0C7AB1"/>
    <w:multiLevelType w:val="hybridMultilevel"/>
    <w:tmpl w:val="6FDE17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5"/>
  </w:num>
  <w:num w:numId="10">
    <w:abstractNumId w:val="14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9F"/>
    <w:rsid w:val="000A7774"/>
    <w:rsid w:val="000F6AF9"/>
    <w:rsid w:val="00173F7F"/>
    <w:rsid w:val="001B5D33"/>
    <w:rsid w:val="001C64E3"/>
    <w:rsid w:val="001D13DD"/>
    <w:rsid w:val="001E5A56"/>
    <w:rsid w:val="0022410F"/>
    <w:rsid w:val="0023587F"/>
    <w:rsid w:val="0025465B"/>
    <w:rsid w:val="002770C0"/>
    <w:rsid w:val="00287BB0"/>
    <w:rsid w:val="002A3847"/>
    <w:rsid w:val="002B7C9E"/>
    <w:rsid w:val="003150F7"/>
    <w:rsid w:val="003508BA"/>
    <w:rsid w:val="00353355"/>
    <w:rsid w:val="003A1681"/>
    <w:rsid w:val="00420086"/>
    <w:rsid w:val="00481035"/>
    <w:rsid w:val="004A1556"/>
    <w:rsid w:val="004A629F"/>
    <w:rsid w:val="004D6458"/>
    <w:rsid w:val="005237E5"/>
    <w:rsid w:val="005318D6"/>
    <w:rsid w:val="00592C48"/>
    <w:rsid w:val="00595683"/>
    <w:rsid w:val="005C3ADD"/>
    <w:rsid w:val="006168D7"/>
    <w:rsid w:val="00632821"/>
    <w:rsid w:val="00646BAA"/>
    <w:rsid w:val="00667DC5"/>
    <w:rsid w:val="0069188C"/>
    <w:rsid w:val="006E6218"/>
    <w:rsid w:val="007D08A3"/>
    <w:rsid w:val="008031B6"/>
    <w:rsid w:val="00821B17"/>
    <w:rsid w:val="008401CD"/>
    <w:rsid w:val="008B1658"/>
    <w:rsid w:val="009375D6"/>
    <w:rsid w:val="009A44EA"/>
    <w:rsid w:val="00A10426"/>
    <w:rsid w:val="00A41E79"/>
    <w:rsid w:val="00A80D0F"/>
    <w:rsid w:val="00A84BB1"/>
    <w:rsid w:val="00AE1841"/>
    <w:rsid w:val="00AE6467"/>
    <w:rsid w:val="00BB4C08"/>
    <w:rsid w:val="00C40CC2"/>
    <w:rsid w:val="00C664F5"/>
    <w:rsid w:val="00C964B4"/>
    <w:rsid w:val="00CD5ECA"/>
    <w:rsid w:val="00D06AF9"/>
    <w:rsid w:val="00D51019"/>
    <w:rsid w:val="00E07AF3"/>
    <w:rsid w:val="00E3430B"/>
    <w:rsid w:val="00E70797"/>
    <w:rsid w:val="00F61765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BE33-D5F5-4694-A4C9-F5176AFB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Toneka Armstrong</cp:lastModifiedBy>
  <cp:revision>2</cp:revision>
  <cp:lastPrinted>2014-04-15T14:55:00Z</cp:lastPrinted>
  <dcterms:created xsi:type="dcterms:W3CDTF">2016-09-12T19:45:00Z</dcterms:created>
  <dcterms:modified xsi:type="dcterms:W3CDTF">2016-09-12T19:45:00Z</dcterms:modified>
</cp:coreProperties>
</file>