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C246B79" wp14:editId="3C3BCBF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9E7E05" w:rsidRPr="0060016E" w:rsidRDefault="009E7E05" w:rsidP="00420086">
                            <w:pPr>
                              <w:jc w:val="center"/>
                              <w:rPr>
                                <w:b/>
                              </w:rPr>
                            </w:pPr>
                            <w:r>
                              <w:rPr>
                                <w:b/>
                              </w:rPr>
                              <w:t>Unit Strategic Plan</w:t>
                            </w:r>
                          </w:p>
                          <w:p w:rsidR="009E7E05" w:rsidRPr="0060016E" w:rsidRDefault="009E7E05" w:rsidP="00420086">
                            <w:pPr>
                              <w:jc w:val="center"/>
                              <w:rPr>
                                <w:b/>
                              </w:rPr>
                            </w:pPr>
                            <w:r>
                              <w:rPr>
                                <w:b/>
                              </w:rPr>
                              <w:t>2017 - 2019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46B79"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9E7E05" w:rsidRPr="0060016E" w:rsidRDefault="009E7E05" w:rsidP="00420086">
                      <w:pPr>
                        <w:jc w:val="center"/>
                        <w:rPr>
                          <w:b/>
                        </w:rPr>
                      </w:pPr>
                      <w:r>
                        <w:rPr>
                          <w:b/>
                        </w:rPr>
                        <w:t>Unit Strategic Plan</w:t>
                      </w:r>
                    </w:p>
                    <w:p w:rsidR="009E7E05" w:rsidRPr="0060016E" w:rsidRDefault="009E7E05" w:rsidP="00420086">
                      <w:pPr>
                        <w:jc w:val="center"/>
                        <w:rPr>
                          <w:b/>
                        </w:rPr>
                      </w:pPr>
                      <w:r>
                        <w:rPr>
                          <w:b/>
                        </w:rPr>
                        <w:t>2017 - 2019</w:t>
                      </w:r>
                    </w:p>
                  </w:txbxContent>
                </v:textbox>
              </v:shape>
            </w:pict>
          </mc:Fallback>
        </mc:AlternateContent>
      </w:r>
    </w:p>
    <w:p w:rsidR="00420086" w:rsidRDefault="00420086" w:rsidP="00420086"/>
    <w:p w:rsidR="00420086" w:rsidRDefault="00420086" w:rsidP="00420086"/>
    <w:p w:rsidR="000858E9" w:rsidRDefault="000858E9" w:rsidP="00420086"/>
    <w:p w:rsidR="00492241" w:rsidRDefault="00492241" w:rsidP="00492241">
      <w:pPr>
        <w:rPr>
          <w:b/>
        </w:rPr>
      </w:pPr>
      <w:r>
        <w:rPr>
          <w:b/>
        </w:rPr>
        <w:t>Department</w:t>
      </w:r>
      <w:r w:rsidRPr="006F4F81">
        <w:rPr>
          <w:b/>
        </w:rPr>
        <w:t>:</w:t>
      </w:r>
      <w:r>
        <w:rPr>
          <w:b/>
        </w:rPr>
        <w:t xml:space="preserve">                 </w:t>
      </w:r>
      <w:r>
        <w:rPr>
          <w:b/>
        </w:rPr>
        <w:tab/>
        <w:t>Math/Engineering/Physical Science                       Jefferson Campus</w:t>
      </w:r>
    </w:p>
    <w:p w:rsidR="008C269B" w:rsidRDefault="008C269B" w:rsidP="00492241">
      <w:r>
        <w:rPr>
          <w:rFonts w:ascii="TimesNewRomanMTStd" w:hAnsi="TimesNewRomanMTStd" w:cs="TimesNewRomanMTStd"/>
          <w:sz w:val="20"/>
          <w:szCs w:val="20"/>
          <w:lang w:bidi="en-US"/>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rsidR="00492241" w:rsidRPr="007F1089" w:rsidRDefault="00492241" w:rsidP="00492241">
      <w:r>
        <w:t>T</w:t>
      </w:r>
      <w:r w:rsidRPr="007F1089">
        <w:t>he</w:t>
      </w:r>
      <w:r>
        <w:t xml:space="preserve"> Mathematics, Engineering, &amp; Physical Sciences </w:t>
      </w:r>
      <w:r w:rsidRPr="007F1089">
        <w:t>department will:</w:t>
      </w:r>
    </w:p>
    <w:p w:rsidR="00210298" w:rsidRDefault="00492241" w:rsidP="007252AF">
      <w:pPr>
        <w:pStyle w:val="ListParagraph"/>
        <w:numPr>
          <w:ilvl w:val="0"/>
          <w:numId w:val="3"/>
        </w:numPr>
      </w:pPr>
      <w:r>
        <w:t>P</w:t>
      </w:r>
      <w:r w:rsidRPr="007F1089">
        <w:t>rovid</w:t>
      </w:r>
      <w:r>
        <w:t>e freshman and sophomore-level course</w:t>
      </w:r>
      <w:r w:rsidR="00210298">
        <w:t>s in Chemistry, Mathematics, Physics, Physical Sciences, and Astronomy, with emphasis on critical thinking and analytical ability that are transferable to public institutions of higher learning.</w:t>
      </w:r>
    </w:p>
    <w:p w:rsidR="00492241" w:rsidRDefault="00492241" w:rsidP="007252AF">
      <w:pPr>
        <w:pStyle w:val="ListParagraph"/>
        <w:numPr>
          <w:ilvl w:val="0"/>
          <w:numId w:val="3"/>
        </w:numPr>
      </w:pPr>
      <w:r>
        <w:t xml:space="preserve">Offer an </w:t>
      </w:r>
      <w:r w:rsidR="00210298">
        <w:t>appropriate remedial ma</w:t>
      </w:r>
      <w:r>
        <w:t>thematics program accommodating various skill levels.</w:t>
      </w:r>
    </w:p>
    <w:p w:rsidR="00492241" w:rsidRDefault="00492241" w:rsidP="007252AF">
      <w:pPr>
        <w:pStyle w:val="ListParagraph"/>
        <w:numPr>
          <w:ilvl w:val="0"/>
          <w:numId w:val="3"/>
        </w:numPr>
      </w:pPr>
      <w:r>
        <w:t>Develop and provide courses relevant to the career and professional degree programs of the college.</w:t>
      </w:r>
    </w:p>
    <w:p w:rsidR="00210298" w:rsidRDefault="00210298" w:rsidP="00210298">
      <w:pPr>
        <w:ind w:left="360"/>
      </w:pPr>
    </w:p>
    <w:p w:rsidR="00B47530" w:rsidRDefault="00B47530" w:rsidP="00210298">
      <w:pPr>
        <w:ind w:left="360"/>
      </w:pPr>
    </w:p>
    <w:p w:rsidR="00DC49E3" w:rsidRDefault="00DC49E3" w:rsidP="00492241">
      <w:pPr>
        <w:rPr>
          <w:b/>
        </w:rPr>
      </w:pPr>
    </w:p>
    <w:p w:rsidR="00F95551" w:rsidRPr="00F95551" w:rsidRDefault="00F95551" w:rsidP="00F95551">
      <w:pPr>
        <w:rPr>
          <w:b/>
        </w:rPr>
      </w:pPr>
      <w:r w:rsidRPr="00F95551">
        <w:rPr>
          <w:b/>
        </w:rPr>
        <w:t>Summary of Access, Productivity and Effectiveness (Including, but not limited to, program load, success rate, retention rate, completion rate, employer surveys, student surveys):</w:t>
      </w:r>
    </w:p>
    <w:p w:rsidR="00F95551" w:rsidRDefault="00F95551" w:rsidP="00F95551">
      <w:r w:rsidRPr="00F95551">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  Many of these courses serve as degree requirements for two year career programs offered at the college.  The following tables list enrollment for our transfer programs as well as the two year career programs for the years 201</w:t>
      </w:r>
      <w:r w:rsidR="00601AE9">
        <w:t>5</w:t>
      </w:r>
      <w:r w:rsidRPr="00F95551">
        <w:t xml:space="preserve"> &amp; 201</w:t>
      </w:r>
      <w:r w:rsidR="00601AE9">
        <w:t>6</w:t>
      </w:r>
      <w:r w:rsidRPr="00F95551">
        <w:t>.</w:t>
      </w:r>
      <w:r w:rsidR="00601AE9">
        <w:t xml:space="preserve">  </w:t>
      </w:r>
    </w:p>
    <w:p w:rsidR="00F95551" w:rsidRDefault="00F95551" w:rsidP="00F95551"/>
    <w:p w:rsidR="00F95551" w:rsidRDefault="00F95551" w:rsidP="00F95551"/>
    <w:p w:rsidR="008739A1" w:rsidRDefault="008739A1" w:rsidP="00F95551"/>
    <w:p w:rsidR="00570E7C" w:rsidRDefault="00570E7C" w:rsidP="00F95551">
      <w:r>
        <w:lastRenderedPageBreak/>
        <w:t>Spring 2015-2016</w:t>
      </w:r>
    </w:p>
    <w:tbl>
      <w:tblPr>
        <w:tblpPr w:leftFromText="180" w:rightFromText="180" w:topFromText="100" w:bottomFromText="100" w:vertAnchor="text" w:horzAnchor="margin" w:tblpY="554"/>
        <w:tblW w:w="7936" w:type="dxa"/>
        <w:tblCellMar>
          <w:left w:w="0" w:type="dxa"/>
          <w:right w:w="0" w:type="dxa"/>
        </w:tblCellMar>
        <w:tblLook w:val="04A0" w:firstRow="1" w:lastRow="0" w:firstColumn="1" w:lastColumn="0" w:noHBand="0" w:noVBand="1"/>
      </w:tblPr>
      <w:tblGrid>
        <w:gridCol w:w="1250"/>
        <w:gridCol w:w="963"/>
        <w:gridCol w:w="2596"/>
        <w:gridCol w:w="1118"/>
        <w:gridCol w:w="435"/>
        <w:gridCol w:w="520"/>
        <w:gridCol w:w="456"/>
        <w:gridCol w:w="598"/>
      </w:tblGrid>
      <w:tr w:rsidR="00570E7C" w:rsidRPr="00EA3EDA" w:rsidTr="001D3FA8">
        <w:trPr>
          <w:trHeight w:val="315"/>
        </w:trPr>
        <w:tc>
          <w:tcPr>
            <w:tcW w:w="1250" w:type="dxa"/>
            <w:tcBorders>
              <w:top w:val="single" w:sz="8" w:space="0" w:color="auto"/>
              <w:left w:val="single" w:sz="8" w:space="0" w:color="auto"/>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24"/>
                <w:szCs w:val="24"/>
              </w:rPr>
            </w:pPr>
          </w:p>
        </w:tc>
        <w:tc>
          <w:tcPr>
            <w:tcW w:w="963"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1D3FA8">
            <w:pPr>
              <w:spacing w:after="0" w:line="240" w:lineRule="auto"/>
              <w:jc w:val="center"/>
              <w:rPr>
                <w:rFonts w:ascii="Times New Roman" w:eastAsia="Times New Roman" w:hAnsi="Times New Roman" w:cs="Times New Roman"/>
                <w:sz w:val="24"/>
                <w:szCs w:val="24"/>
              </w:rPr>
            </w:pPr>
            <w:r w:rsidRPr="00EA3EDA">
              <w:rPr>
                <w:rFonts w:ascii="Calibri" w:eastAsia="Times New Roman" w:hAnsi="Calibri" w:cs="Times New Roman"/>
                <w:b/>
                <w:bCs/>
                <w:color w:val="000000"/>
                <w:sz w:val="18"/>
                <w:szCs w:val="18"/>
              </w:rPr>
              <w:t>CIP_CODE</w:t>
            </w:r>
          </w:p>
        </w:tc>
        <w:tc>
          <w:tcPr>
            <w:tcW w:w="2596"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1D3FA8">
            <w:pPr>
              <w:spacing w:after="0" w:line="240" w:lineRule="auto"/>
              <w:jc w:val="center"/>
              <w:rPr>
                <w:rFonts w:ascii="Times New Roman" w:eastAsia="Times New Roman" w:hAnsi="Times New Roman" w:cs="Times New Roman"/>
                <w:sz w:val="24"/>
                <w:szCs w:val="24"/>
              </w:rPr>
            </w:pPr>
            <w:r w:rsidRPr="00EA3EDA">
              <w:rPr>
                <w:rFonts w:ascii="Calibri" w:eastAsia="Times New Roman" w:hAnsi="Calibri" w:cs="Times New Roman"/>
                <w:b/>
                <w:bCs/>
                <w:color w:val="000000"/>
                <w:sz w:val="18"/>
                <w:szCs w:val="18"/>
              </w:rPr>
              <w:t>MAJOR_DESC</w:t>
            </w:r>
          </w:p>
        </w:tc>
        <w:tc>
          <w:tcPr>
            <w:tcW w:w="1118"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1D3FA8">
            <w:pPr>
              <w:spacing w:after="0" w:line="240" w:lineRule="auto"/>
              <w:jc w:val="center"/>
              <w:rPr>
                <w:rFonts w:ascii="Times New Roman" w:eastAsia="Times New Roman" w:hAnsi="Times New Roman" w:cs="Times New Roman"/>
                <w:sz w:val="24"/>
                <w:szCs w:val="24"/>
              </w:rPr>
            </w:pPr>
            <w:proofErr w:type="spellStart"/>
            <w:r w:rsidRPr="00EA3EDA">
              <w:rPr>
                <w:rFonts w:ascii="Calibri" w:eastAsia="Times New Roman" w:hAnsi="Calibri" w:cs="Times New Roman"/>
                <w:b/>
                <w:bCs/>
                <w:color w:val="000000"/>
                <w:sz w:val="18"/>
                <w:szCs w:val="18"/>
              </w:rPr>
              <w:t>Major_code</w:t>
            </w:r>
            <w:proofErr w:type="spellEnd"/>
          </w:p>
        </w:tc>
        <w:tc>
          <w:tcPr>
            <w:tcW w:w="435"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1D3FA8">
            <w:pPr>
              <w:spacing w:after="0" w:line="240" w:lineRule="auto"/>
              <w:jc w:val="center"/>
              <w:rPr>
                <w:rFonts w:ascii="Times New Roman" w:eastAsia="Times New Roman" w:hAnsi="Times New Roman" w:cs="Times New Roman"/>
                <w:sz w:val="24"/>
                <w:szCs w:val="24"/>
              </w:rPr>
            </w:pPr>
            <w:r w:rsidRPr="00EA3EDA">
              <w:rPr>
                <w:rFonts w:ascii="Calibri" w:eastAsia="Times New Roman" w:hAnsi="Calibri" w:cs="Times New Roman"/>
                <w:b/>
                <w:bCs/>
                <w:color w:val="000000"/>
                <w:sz w:val="18"/>
                <w:szCs w:val="18"/>
              </w:rPr>
              <w:t>AA</w:t>
            </w:r>
          </w:p>
        </w:tc>
        <w:tc>
          <w:tcPr>
            <w:tcW w:w="520"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1D3FA8">
            <w:pPr>
              <w:spacing w:after="0" w:line="240" w:lineRule="auto"/>
              <w:jc w:val="center"/>
              <w:rPr>
                <w:rFonts w:ascii="Times New Roman" w:eastAsia="Times New Roman" w:hAnsi="Times New Roman" w:cs="Times New Roman"/>
                <w:sz w:val="24"/>
                <w:szCs w:val="24"/>
              </w:rPr>
            </w:pPr>
            <w:r w:rsidRPr="00EA3EDA">
              <w:rPr>
                <w:rFonts w:ascii="Calibri" w:eastAsia="Times New Roman" w:hAnsi="Calibri" w:cs="Times New Roman"/>
                <w:b/>
                <w:bCs/>
                <w:color w:val="000000"/>
                <w:sz w:val="18"/>
                <w:szCs w:val="18"/>
              </w:rPr>
              <w:t>AAS</w:t>
            </w:r>
          </w:p>
        </w:tc>
        <w:tc>
          <w:tcPr>
            <w:tcW w:w="456"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1D3FA8">
            <w:pPr>
              <w:spacing w:after="0" w:line="240" w:lineRule="auto"/>
              <w:jc w:val="center"/>
              <w:rPr>
                <w:rFonts w:ascii="Times New Roman" w:eastAsia="Times New Roman" w:hAnsi="Times New Roman" w:cs="Times New Roman"/>
                <w:sz w:val="24"/>
                <w:szCs w:val="24"/>
              </w:rPr>
            </w:pPr>
            <w:r w:rsidRPr="00EA3EDA">
              <w:rPr>
                <w:rFonts w:ascii="Calibri" w:eastAsia="Times New Roman" w:hAnsi="Calibri" w:cs="Times New Roman"/>
                <w:b/>
                <w:bCs/>
                <w:color w:val="000000"/>
                <w:sz w:val="18"/>
                <w:szCs w:val="18"/>
              </w:rPr>
              <w:t>AS</w:t>
            </w:r>
          </w:p>
        </w:tc>
        <w:tc>
          <w:tcPr>
            <w:tcW w:w="598"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1D3FA8">
            <w:pPr>
              <w:spacing w:after="0" w:line="240" w:lineRule="auto"/>
              <w:jc w:val="center"/>
              <w:rPr>
                <w:rFonts w:ascii="Times New Roman" w:eastAsia="Times New Roman" w:hAnsi="Times New Roman" w:cs="Times New Roman"/>
                <w:sz w:val="24"/>
                <w:szCs w:val="24"/>
              </w:rPr>
            </w:pPr>
            <w:r w:rsidRPr="00EA3EDA">
              <w:rPr>
                <w:rFonts w:ascii="Calibri" w:eastAsia="Times New Roman" w:hAnsi="Calibri" w:cs="Times New Roman"/>
                <w:b/>
                <w:bCs/>
                <w:color w:val="000000"/>
                <w:sz w:val="18"/>
                <w:szCs w:val="18"/>
              </w:rPr>
              <w:t>Total</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570E7C" w:rsidRPr="00EA3EDA" w:rsidRDefault="00570E7C" w:rsidP="001D3FA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Biomedical Engineering (UAB)</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T035</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1</w:t>
            </w:r>
            <w:r>
              <w:rPr>
                <w:rFonts w:ascii="Calibri" w:eastAsia="Times New Roman" w:hAnsi="Calibri" w:cs="Times New Roman"/>
                <w:color w:val="000000"/>
                <w:sz w:val="18"/>
                <w:szCs w:val="18"/>
              </w:rPr>
              <w:t>2</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Biomedical Science (USA)</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T037</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13</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Chemistry</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T047</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A634C0">
              <w:rPr>
                <w:rFonts w:ascii="Times New Roman" w:eastAsia="Times New Roman" w:hAnsi="Times New Roman" w:cs="Times New Roman"/>
                <w:sz w:val="18"/>
                <w:szCs w:val="18"/>
              </w:rPr>
              <w:t>2</w:t>
            </w:r>
            <w:r>
              <w:rPr>
                <w:rFonts w:ascii="Times New Roman" w:eastAsia="Times New Roman" w:hAnsi="Times New Roman" w:cs="Times New Roman"/>
                <w:sz w:val="18"/>
                <w:szCs w:val="18"/>
              </w:rPr>
              <w:t>2</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22</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Aerospace</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T069</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Default="00570E7C" w:rsidP="001D3FA8">
            <w:pPr>
              <w:spacing w:after="0" w:line="240" w:lineRule="auto"/>
              <w:jc w:val="right"/>
              <w:rPr>
                <w:rFonts w:ascii="Times New Roman" w:eastAsia="Times New Roman" w:hAnsi="Times New Roman" w:cs="Times New Roman"/>
                <w:sz w:val="18"/>
                <w:szCs w:val="18"/>
              </w:rPr>
            </w:pPr>
          </w:p>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13</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Chemical</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T070</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Civil</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T071</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57</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57</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Computer</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T072</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14</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1</w:t>
            </w:r>
            <w:r w:rsidRPr="00A634C0">
              <w:rPr>
                <w:rFonts w:ascii="Calibri" w:eastAsia="Times New Roman" w:hAnsi="Calibri" w:cs="Times New Roman"/>
                <w:color w:val="000000"/>
                <w:sz w:val="18"/>
                <w:szCs w:val="18"/>
              </w:rPr>
              <w:t>4</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Computer Science</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T073</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16</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Electrical</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T074</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47</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47</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Industrial</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T075</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1</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Materials</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T076</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Mechanical</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T077</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78</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78</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Pr="004A14AC" w:rsidRDefault="00570E7C" w:rsidP="001D3FA8">
            <w:pPr>
              <w:rPr>
                <w:rFonts w:ascii="Times New Roman" w:eastAsia="Times New Roman" w:hAnsi="Times New Roman" w:cs="Times New Roman"/>
                <w:sz w:val="18"/>
                <w:szCs w:val="18"/>
              </w:rPr>
            </w:pPr>
            <w:r>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70E7C" w:rsidRPr="00EA3EDA" w:rsidRDefault="00570E7C" w:rsidP="001D3FA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70E7C" w:rsidRPr="00EA3EDA" w:rsidRDefault="00570E7C" w:rsidP="001D3FA8">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Laboratory Technology</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70E7C" w:rsidRPr="00EA3EDA" w:rsidRDefault="00570E7C" w:rsidP="001D3FA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T135</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570E7C" w:rsidRPr="00EA3EDA" w:rsidRDefault="00570E7C" w:rsidP="001D3FA8">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rsidR="00570E7C" w:rsidRPr="00EA3EDA" w:rsidRDefault="00570E7C" w:rsidP="001D3FA8">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70E7C"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570E7C" w:rsidRDefault="00570E7C" w:rsidP="001D3FA8">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Mathematics</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T149</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r w:rsidR="00570E7C" w:rsidRPr="00EA3EDA" w:rsidTr="001D3FA8">
        <w:trPr>
          <w:trHeight w:val="300"/>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Meteorology (USA)</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T152</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570E7C" w:rsidRPr="00EA3EDA" w:rsidTr="001D3FA8">
        <w:trPr>
          <w:trHeight w:val="315"/>
        </w:trPr>
        <w:tc>
          <w:tcPr>
            <w:tcW w:w="1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70E7C" w:rsidRDefault="00570E7C" w:rsidP="001D3FA8">
            <w:r w:rsidRPr="004A14AC">
              <w:rPr>
                <w:rFonts w:ascii="Times New Roman" w:eastAsia="Times New Roman" w:hAnsi="Times New Roman" w:cs="Times New Roman"/>
                <w:sz w:val="18"/>
                <w:szCs w:val="18"/>
              </w:rPr>
              <w:t>Spring 15-16</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Physics</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T173</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1D3FA8">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r>
    </w:tbl>
    <w:p w:rsidR="00570E7C" w:rsidRDefault="00570E7C" w:rsidP="00570E7C">
      <w:pPr>
        <w:jc w:val="both"/>
      </w:pPr>
    </w:p>
    <w:p w:rsidR="00570E7C" w:rsidRDefault="00570E7C" w:rsidP="00570E7C">
      <w:pPr>
        <w:jc w:val="both"/>
      </w:pPr>
    </w:p>
    <w:p w:rsidR="00DC49E3" w:rsidRDefault="00DC49E3" w:rsidP="00420086"/>
    <w:p w:rsidR="00140723" w:rsidRDefault="00140723" w:rsidP="00420086"/>
    <w:p w:rsidR="00140723" w:rsidRDefault="00140723" w:rsidP="00420086"/>
    <w:p w:rsidR="00140723" w:rsidRDefault="00140723" w:rsidP="00420086"/>
    <w:p w:rsidR="00140723" w:rsidRDefault="00140723" w:rsidP="00420086"/>
    <w:p w:rsidR="00140723" w:rsidRDefault="00140723" w:rsidP="00420086"/>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r>
        <w:t>Fall 2015-2016</w:t>
      </w:r>
    </w:p>
    <w:tbl>
      <w:tblPr>
        <w:tblpPr w:leftFromText="180" w:rightFromText="180" w:topFromText="100" w:bottomFromText="100" w:vertAnchor="text" w:horzAnchor="margin" w:tblpY="409"/>
        <w:tblW w:w="7466" w:type="dxa"/>
        <w:tblCellMar>
          <w:left w:w="0" w:type="dxa"/>
          <w:right w:w="0" w:type="dxa"/>
        </w:tblCellMar>
        <w:tblLook w:val="04A0" w:firstRow="1" w:lastRow="0" w:firstColumn="1" w:lastColumn="0" w:noHBand="0" w:noVBand="1"/>
      </w:tblPr>
      <w:tblGrid>
        <w:gridCol w:w="780"/>
        <w:gridCol w:w="963"/>
        <w:gridCol w:w="2596"/>
        <w:gridCol w:w="1118"/>
        <w:gridCol w:w="435"/>
        <w:gridCol w:w="520"/>
        <w:gridCol w:w="456"/>
        <w:gridCol w:w="598"/>
      </w:tblGrid>
      <w:tr w:rsidR="00570E7C" w:rsidRPr="00EA3EDA" w:rsidTr="00570E7C">
        <w:trPr>
          <w:trHeight w:val="315"/>
        </w:trPr>
        <w:tc>
          <w:tcPr>
            <w:tcW w:w="780" w:type="dxa"/>
            <w:tcBorders>
              <w:top w:val="single" w:sz="8" w:space="0" w:color="auto"/>
              <w:left w:val="single" w:sz="8" w:space="0" w:color="auto"/>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24"/>
                <w:szCs w:val="24"/>
              </w:rPr>
            </w:pPr>
          </w:p>
        </w:tc>
        <w:tc>
          <w:tcPr>
            <w:tcW w:w="963"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570E7C">
            <w:pPr>
              <w:spacing w:after="0" w:line="240" w:lineRule="auto"/>
              <w:jc w:val="center"/>
              <w:rPr>
                <w:rFonts w:ascii="Times New Roman" w:eastAsia="Times New Roman" w:hAnsi="Times New Roman" w:cs="Times New Roman"/>
                <w:sz w:val="24"/>
                <w:szCs w:val="24"/>
              </w:rPr>
            </w:pPr>
            <w:r w:rsidRPr="00EA3EDA">
              <w:rPr>
                <w:rFonts w:ascii="Calibri" w:eastAsia="Times New Roman" w:hAnsi="Calibri" w:cs="Times New Roman"/>
                <w:b/>
                <w:bCs/>
                <w:color w:val="000000"/>
                <w:sz w:val="18"/>
                <w:szCs w:val="18"/>
              </w:rPr>
              <w:t>CIP_CODE</w:t>
            </w:r>
          </w:p>
        </w:tc>
        <w:tc>
          <w:tcPr>
            <w:tcW w:w="2596"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570E7C">
            <w:pPr>
              <w:spacing w:after="0" w:line="240" w:lineRule="auto"/>
              <w:jc w:val="center"/>
              <w:rPr>
                <w:rFonts w:ascii="Times New Roman" w:eastAsia="Times New Roman" w:hAnsi="Times New Roman" w:cs="Times New Roman"/>
                <w:sz w:val="24"/>
                <w:szCs w:val="24"/>
              </w:rPr>
            </w:pPr>
            <w:r w:rsidRPr="00EA3EDA">
              <w:rPr>
                <w:rFonts w:ascii="Calibri" w:eastAsia="Times New Roman" w:hAnsi="Calibri" w:cs="Times New Roman"/>
                <w:b/>
                <w:bCs/>
                <w:color w:val="000000"/>
                <w:sz w:val="18"/>
                <w:szCs w:val="18"/>
              </w:rPr>
              <w:t>MAJOR_DESC</w:t>
            </w:r>
          </w:p>
        </w:tc>
        <w:tc>
          <w:tcPr>
            <w:tcW w:w="1118"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570E7C">
            <w:pPr>
              <w:spacing w:after="0" w:line="240" w:lineRule="auto"/>
              <w:jc w:val="center"/>
              <w:rPr>
                <w:rFonts w:ascii="Times New Roman" w:eastAsia="Times New Roman" w:hAnsi="Times New Roman" w:cs="Times New Roman"/>
                <w:sz w:val="24"/>
                <w:szCs w:val="24"/>
              </w:rPr>
            </w:pPr>
            <w:proofErr w:type="spellStart"/>
            <w:r w:rsidRPr="00EA3EDA">
              <w:rPr>
                <w:rFonts w:ascii="Calibri" w:eastAsia="Times New Roman" w:hAnsi="Calibri" w:cs="Times New Roman"/>
                <w:b/>
                <w:bCs/>
                <w:color w:val="000000"/>
                <w:sz w:val="18"/>
                <w:szCs w:val="18"/>
              </w:rPr>
              <w:t>Major_code</w:t>
            </w:r>
            <w:proofErr w:type="spellEnd"/>
          </w:p>
        </w:tc>
        <w:tc>
          <w:tcPr>
            <w:tcW w:w="435"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570E7C">
            <w:pPr>
              <w:spacing w:after="0" w:line="240" w:lineRule="auto"/>
              <w:jc w:val="center"/>
              <w:rPr>
                <w:rFonts w:ascii="Times New Roman" w:eastAsia="Times New Roman" w:hAnsi="Times New Roman" w:cs="Times New Roman"/>
                <w:sz w:val="24"/>
                <w:szCs w:val="24"/>
              </w:rPr>
            </w:pPr>
            <w:r w:rsidRPr="00EA3EDA">
              <w:rPr>
                <w:rFonts w:ascii="Calibri" w:eastAsia="Times New Roman" w:hAnsi="Calibri" w:cs="Times New Roman"/>
                <w:b/>
                <w:bCs/>
                <w:color w:val="000000"/>
                <w:sz w:val="18"/>
                <w:szCs w:val="18"/>
              </w:rPr>
              <w:t>AA</w:t>
            </w:r>
          </w:p>
        </w:tc>
        <w:tc>
          <w:tcPr>
            <w:tcW w:w="520"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570E7C">
            <w:pPr>
              <w:spacing w:after="0" w:line="240" w:lineRule="auto"/>
              <w:jc w:val="center"/>
              <w:rPr>
                <w:rFonts w:ascii="Times New Roman" w:eastAsia="Times New Roman" w:hAnsi="Times New Roman" w:cs="Times New Roman"/>
                <w:sz w:val="24"/>
                <w:szCs w:val="24"/>
              </w:rPr>
            </w:pPr>
            <w:r w:rsidRPr="00EA3EDA">
              <w:rPr>
                <w:rFonts w:ascii="Calibri" w:eastAsia="Times New Roman" w:hAnsi="Calibri" w:cs="Times New Roman"/>
                <w:b/>
                <w:bCs/>
                <w:color w:val="000000"/>
                <w:sz w:val="18"/>
                <w:szCs w:val="18"/>
              </w:rPr>
              <w:t>AAS</w:t>
            </w:r>
          </w:p>
        </w:tc>
        <w:tc>
          <w:tcPr>
            <w:tcW w:w="456"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570E7C">
            <w:pPr>
              <w:spacing w:after="0" w:line="240" w:lineRule="auto"/>
              <w:jc w:val="center"/>
              <w:rPr>
                <w:rFonts w:ascii="Times New Roman" w:eastAsia="Times New Roman" w:hAnsi="Times New Roman" w:cs="Times New Roman"/>
                <w:sz w:val="24"/>
                <w:szCs w:val="24"/>
              </w:rPr>
            </w:pPr>
            <w:r w:rsidRPr="00EA3EDA">
              <w:rPr>
                <w:rFonts w:ascii="Calibri" w:eastAsia="Times New Roman" w:hAnsi="Calibri" w:cs="Times New Roman"/>
                <w:b/>
                <w:bCs/>
                <w:color w:val="000000"/>
                <w:sz w:val="18"/>
                <w:szCs w:val="18"/>
              </w:rPr>
              <w:t>AS</w:t>
            </w:r>
          </w:p>
        </w:tc>
        <w:tc>
          <w:tcPr>
            <w:tcW w:w="598" w:type="dxa"/>
            <w:tcBorders>
              <w:top w:val="single" w:sz="8" w:space="0" w:color="auto"/>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rsidR="00570E7C" w:rsidRPr="00EA3EDA" w:rsidRDefault="00570E7C" w:rsidP="00570E7C">
            <w:pPr>
              <w:spacing w:after="0" w:line="240" w:lineRule="auto"/>
              <w:jc w:val="center"/>
              <w:rPr>
                <w:rFonts w:ascii="Times New Roman" w:eastAsia="Times New Roman" w:hAnsi="Times New Roman" w:cs="Times New Roman"/>
                <w:sz w:val="24"/>
                <w:szCs w:val="24"/>
              </w:rPr>
            </w:pPr>
            <w:r w:rsidRPr="00EA3EDA">
              <w:rPr>
                <w:rFonts w:ascii="Calibri" w:eastAsia="Times New Roman" w:hAnsi="Calibri" w:cs="Times New Roman"/>
                <w:b/>
                <w:bCs/>
                <w:color w:val="000000"/>
                <w:sz w:val="18"/>
                <w:szCs w:val="18"/>
              </w:rPr>
              <w:t>Total</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Biomedical Engineering (UAB)</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T035</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14</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14</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Biomedical Science (USA)</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T037</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Times New Roman" w:eastAsia="Times New Roman" w:hAnsi="Times New Roman" w:cs="Times New Roman"/>
                <w:sz w:val="18"/>
                <w:szCs w:val="18"/>
              </w:rPr>
              <w:t>12</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12</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Chemistry</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T047</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Times New Roman" w:eastAsia="Times New Roman" w:hAnsi="Times New Roman" w:cs="Times New Roman"/>
                <w:sz w:val="18"/>
                <w:szCs w:val="18"/>
              </w:rPr>
              <w:t>26</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26</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Aerospace</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T069</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Default="00570E7C" w:rsidP="00570E7C">
            <w:pPr>
              <w:spacing w:after="0" w:line="240" w:lineRule="auto"/>
              <w:jc w:val="right"/>
              <w:rPr>
                <w:rFonts w:ascii="Times New Roman" w:eastAsia="Times New Roman" w:hAnsi="Times New Roman" w:cs="Times New Roman"/>
                <w:sz w:val="18"/>
                <w:szCs w:val="18"/>
              </w:rPr>
            </w:pPr>
          </w:p>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Times New Roman" w:eastAsia="Times New Roman" w:hAnsi="Times New Roman" w:cs="Times New Roman"/>
                <w:sz w:val="18"/>
                <w:szCs w:val="18"/>
              </w:rPr>
              <w:t>13</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13</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Chemical</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T070</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Civil</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T071</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7</w:t>
            </w:r>
            <w:r w:rsidRPr="00EA3EDA">
              <w:rPr>
                <w:rFonts w:ascii="Calibri" w:eastAsia="Times New Roman" w:hAnsi="Calibri" w:cs="Times New Roman"/>
                <w:color w:val="000000"/>
                <w:sz w:val="18"/>
                <w:szCs w:val="18"/>
              </w:rPr>
              <w:t>4</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Pr>
                <w:rFonts w:ascii="Calibri" w:eastAsia="Times New Roman" w:hAnsi="Calibri" w:cs="Times New Roman"/>
                <w:color w:val="000000"/>
                <w:sz w:val="18"/>
                <w:szCs w:val="18"/>
              </w:rPr>
              <w:t>5</w:t>
            </w:r>
            <w:r w:rsidRPr="00EA3EDA">
              <w:rPr>
                <w:rFonts w:ascii="Calibri" w:eastAsia="Times New Roman" w:hAnsi="Calibri" w:cs="Times New Roman"/>
                <w:color w:val="000000"/>
                <w:sz w:val="18"/>
                <w:szCs w:val="18"/>
              </w:rPr>
              <w:t>4</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Computer</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T072</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24</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24</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Computer Science</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T073</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22</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Times New Roman" w:eastAsia="Times New Roman" w:hAnsi="Times New Roman" w:cs="Times New Roman"/>
                <w:sz w:val="18"/>
                <w:szCs w:val="18"/>
              </w:rPr>
              <w:t>22</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Electrical</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T074</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44</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44</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Industrial</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T075</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Times New Roman" w:eastAsia="Times New Roman" w:hAnsi="Times New Roman" w:cs="Times New Roman"/>
                <w:sz w:val="18"/>
                <w:szCs w:val="18"/>
              </w:rPr>
              <w:t>2</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2</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Materials</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T076</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Times New Roman" w:eastAsia="Times New Roman" w:hAnsi="Times New Roman" w:cs="Times New Roman"/>
                <w:sz w:val="18"/>
                <w:szCs w:val="18"/>
              </w:rPr>
              <w:t>6</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Times New Roman" w:eastAsia="Times New Roman" w:hAnsi="Times New Roman" w:cs="Times New Roman"/>
                <w:sz w:val="18"/>
                <w:szCs w:val="18"/>
              </w:rPr>
              <w:t>6</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Engineering - Mechanical</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T077</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85</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85</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Mathematics</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T149</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12</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12</w:t>
            </w:r>
          </w:p>
        </w:tc>
      </w:tr>
      <w:tr w:rsidR="00570E7C" w:rsidRPr="00EA3EDA" w:rsidTr="00570E7C">
        <w:trPr>
          <w:trHeight w:val="300"/>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Meteorology (USA)</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T152</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Times New Roman" w:eastAsia="Times New Roman" w:hAnsi="Times New Roman" w:cs="Times New Roman"/>
                <w:sz w:val="18"/>
                <w:szCs w:val="18"/>
              </w:rPr>
              <w:t>3</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3</w:t>
            </w:r>
          </w:p>
        </w:tc>
      </w:tr>
      <w:tr w:rsidR="00570E7C" w:rsidRPr="00EA3EDA" w:rsidTr="00570E7C">
        <w:trPr>
          <w:trHeight w:val="315"/>
        </w:trPr>
        <w:tc>
          <w:tcPr>
            <w:tcW w:w="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Calibri" w:eastAsia="Times New Roman" w:hAnsi="Calibri" w:cs="Times New Roman"/>
                <w:color w:val="000000"/>
                <w:sz w:val="18"/>
                <w:szCs w:val="18"/>
              </w:rPr>
              <w:t>Fall 15</w:t>
            </w:r>
          </w:p>
        </w:tc>
        <w:tc>
          <w:tcPr>
            <w:tcW w:w="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240102</w:t>
            </w:r>
          </w:p>
        </w:tc>
        <w:tc>
          <w:tcPr>
            <w:tcW w:w="25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Physics</w:t>
            </w:r>
          </w:p>
        </w:tc>
        <w:tc>
          <w:tcPr>
            <w:tcW w:w="11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Calibri" w:eastAsia="Times New Roman" w:hAnsi="Calibri" w:cs="Times New Roman"/>
                <w:color w:val="000000"/>
                <w:sz w:val="18"/>
                <w:szCs w:val="18"/>
              </w:rPr>
              <w:t>T173</w:t>
            </w:r>
          </w:p>
        </w:tc>
        <w:tc>
          <w:tcPr>
            <w:tcW w:w="43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5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EA3EDA">
              <w:rPr>
                <w:rFonts w:ascii="Arial" w:eastAsia="Times New Roman" w:hAnsi="Arial" w:cs="Arial"/>
                <w:color w:val="000000"/>
                <w:sz w:val="18"/>
                <w:szCs w:val="18"/>
              </w:rPr>
              <w:t>0</w:t>
            </w:r>
          </w:p>
        </w:tc>
        <w:tc>
          <w:tcPr>
            <w:tcW w:w="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Times New Roman" w:eastAsia="Times New Roman" w:hAnsi="Times New Roman" w:cs="Times New Roman"/>
                <w:sz w:val="18"/>
                <w:szCs w:val="18"/>
              </w:rPr>
              <w:t>9</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70E7C" w:rsidRPr="00EA3EDA" w:rsidRDefault="00570E7C" w:rsidP="00570E7C">
            <w:pPr>
              <w:spacing w:after="0" w:line="240" w:lineRule="auto"/>
              <w:jc w:val="right"/>
              <w:rPr>
                <w:rFonts w:ascii="Times New Roman" w:eastAsia="Times New Roman" w:hAnsi="Times New Roman" w:cs="Times New Roman"/>
                <w:sz w:val="18"/>
                <w:szCs w:val="18"/>
              </w:rPr>
            </w:pPr>
            <w:r w:rsidRPr="00A634C0">
              <w:rPr>
                <w:rFonts w:ascii="Times New Roman" w:eastAsia="Times New Roman" w:hAnsi="Times New Roman" w:cs="Times New Roman"/>
                <w:sz w:val="18"/>
                <w:szCs w:val="18"/>
              </w:rPr>
              <w:t>9</w:t>
            </w:r>
          </w:p>
        </w:tc>
      </w:tr>
    </w:tbl>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570E7C" w:rsidRDefault="00570E7C" w:rsidP="001C5240">
      <w:pPr>
        <w:rPr>
          <w:b/>
        </w:rPr>
      </w:pPr>
    </w:p>
    <w:p w:rsidR="001C5240" w:rsidRDefault="00B47530" w:rsidP="001C5240">
      <w:pPr>
        <w:rPr>
          <w:b/>
        </w:rPr>
      </w:pPr>
      <w:r>
        <w:rPr>
          <w:b/>
        </w:rPr>
        <w:lastRenderedPageBreak/>
        <w:t>In</w:t>
      </w:r>
      <w:r w:rsidR="00DC49E3">
        <w:rPr>
          <w:b/>
        </w:rPr>
        <w:t>te</w:t>
      </w:r>
      <w:r w:rsidR="001C5240">
        <w:rPr>
          <w:b/>
        </w:rPr>
        <w:t>rnal Conditions:</w:t>
      </w:r>
    </w:p>
    <w:p w:rsidR="001C5240" w:rsidRPr="007E70DD" w:rsidRDefault="001C5240" w:rsidP="001C5240">
      <w:pPr>
        <w:pStyle w:val="ListParagraph"/>
        <w:numPr>
          <w:ilvl w:val="0"/>
          <w:numId w:val="2"/>
        </w:numPr>
      </w:pPr>
      <w:r>
        <w:rPr>
          <w:b/>
        </w:rPr>
        <w:t>Technology</w:t>
      </w:r>
    </w:p>
    <w:p w:rsidR="00F92750" w:rsidRDefault="00F92750" w:rsidP="00F92750">
      <w:pPr>
        <w:spacing w:after="0" w:line="240" w:lineRule="auto"/>
      </w:pPr>
      <w:r>
        <w:t xml:space="preserve">                     </w:t>
      </w:r>
      <w:r w:rsidR="00AD6481">
        <w:t>5</w:t>
      </w:r>
      <w:r w:rsidR="001C5240">
        <w:t xml:space="preserve"> lecture classrooms are equipped with computers, document cameras, and projection units.  The department also has one portable projector</w:t>
      </w:r>
    </w:p>
    <w:p w:rsidR="00634301" w:rsidRDefault="00F92750" w:rsidP="00B8061C">
      <w:r>
        <w:t xml:space="preserve">          </w:t>
      </w:r>
      <w:r w:rsidR="001C5240">
        <w:t xml:space="preserve"> </w:t>
      </w:r>
      <w:r>
        <w:t xml:space="preserve">          </w:t>
      </w:r>
      <w:r w:rsidR="001C5240">
        <w:t xml:space="preserve">unit </w:t>
      </w:r>
      <w:r>
        <w:t>wh</w:t>
      </w:r>
      <w:r w:rsidR="001C5240">
        <w:t xml:space="preserve">ich can be moved from classroom to lab as needed.   These classrooms serve Math, </w:t>
      </w:r>
      <w:r w:rsidR="00457329">
        <w:t xml:space="preserve">Chemistry, </w:t>
      </w:r>
      <w:r w:rsidR="001C5240">
        <w:t>Physical Science, and Physics</w:t>
      </w:r>
      <w:r w:rsidR="00B8061C">
        <w:t xml:space="preserve">.                                                                                                                            </w:t>
      </w:r>
    </w:p>
    <w:p w:rsidR="00DF2FD0" w:rsidRPr="00DF2FD0" w:rsidRDefault="00481035" w:rsidP="007252AF">
      <w:pPr>
        <w:pStyle w:val="ListParagraph"/>
        <w:numPr>
          <w:ilvl w:val="0"/>
          <w:numId w:val="2"/>
        </w:numPr>
        <w:rPr>
          <w:b/>
        </w:rPr>
      </w:pPr>
      <w:r w:rsidRPr="00DF2FD0">
        <w:rPr>
          <w:b/>
        </w:rPr>
        <w:t>Budget</w:t>
      </w:r>
    </w:p>
    <w:p w:rsidR="009538E6" w:rsidRDefault="00EA0060" w:rsidP="00140723">
      <w:pPr>
        <w:pStyle w:val="ListParagraph"/>
        <w:numPr>
          <w:ilvl w:val="0"/>
          <w:numId w:val="6"/>
        </w:numPr>
      </w:pPr>
      <w:r>
        <w:t>The</w:t>
      </w:r>
      <w:r w:rsidR="00636B37">
        <w:t xml:space="preserve"> academic</w:t>
      </w:r>
      <w:r>
        <w:t xml:space="preserve"> budget for</w:t>
      </w:r>
      <w:r w:rsidR="007E2C62">
        <w:t xml:space="preserve"> </w:t>
      </w:r>
      <w:r w:rsidR="00636B37">
        <w:t xml:space="preserve">faculty and classroom (lecture and lab) supplies </w:t>
      </w:r>
      <w:r>
        <w:t xml:space="preserve">is currently sufficient. </w:t>
      </w:r>
    </w:p>
    <w:p w:rsidR="00DF2FD0" w:rsidRDefault="009538E6" w:rsidP="007252AF">
      <w:pPr>
        <w:pStyle w:val="ListParagraph"/>
        <w:numPr>
          <w:ilvl w:val="0"/>
          <w:numId w:val="6"/>
        </w:numPr>
      </w:pPr>
      <w:r>
        <w:t xml:space="preserve">The budget for the removal of chemical waste </w:t>
      </w:r>
      <w:r w:rsidR="00DF2FD0">
        <w:t xml:space="preserve">from the Jefferson and Shelby Campus should remain the same, to provide a safe instructional environment for students and faculty. </w:t>
      </w:r>
    </w:p>
    <w:p w:rsidR="00280D28" w:rsidRDefault="00DF2FD0" w:rsidP="007252AF">
      <w:pPr>
        <w:pStyle w:val="ListParagraph"/>
        <w:numPr>
          <w:ilvl w:val="0"/>
          <w:numId w:val="6"/>
        </w:numPr>
      </w:pPr>
      <w:r>
        <w:t xml:space="preserve">As there are </w:t>
      </w:r>
      <w:r w:rsidR="00727F35">
        <w:t>5</w:t>
      </w:r>
      <w:r>
        <w:t xml:space="preserve"> classrooms that have been equipped with computer, document camera, and projection system</w:t>
      </w:r>
      <w:r w:rsidR="00E6141B">
        <w:t xml:space="preserve"> serving Physics and Math</w:t>
      </w:r>
      <w:r>
        <w:t>, a</w:t>
      </w:r>
      <w:r w:rsidR="00727F35">
        <w:t xml:space="preserve"> 6</w:t>
      </w:r>
      <w:r w:rsidR="0005426A">
        <w:t>th</w:t>
      </w:r>
      <w:r>
        <w:t xml:space="preserve"> classroom is in need to be upgraded with the same equipment, in order to serve our students taking</w:t>
      </w:r>
      <w:r w:rsidR="001832BE">
        <w:t xml:space="preserve"> </w:t>
      </w:r>
      <w:r w:rsidR="00F92750">
        <w:t>Chemistry courses</w:t>
      </w:r>
      <w:r w:rsidR="0005426A">
        <w:t>.</w:t>
      </w:r>
    </w:p>
    <w:p w:rsidR="00A05072" w:rsidRDefault="00945777" w:rsidP="007252AF">
      <w:pPr>
        <w:pStyle w:val="ListParagraph"/>
        <w:numPr>
          <w:ilvl w:val="0"/>
          <w:numId w:val="6"/>
        </w:numPr>
      </w:pPr>
      <w:r>
        <w:t>Our Chemistry Department is</w:t>
      </w:r>
      <w:r w:rsidR="00A05072">
        <w:t xml:space="preserve"> due to have the Hazardous Chemical Waste picked up within the next year.  This is supposed to take place every 3 to 4 years.  There will need to be a bid taken from different companies specializing in doing this.  Based on the past Chemical Waste pickups, the estimated cost should be around $</w:t>
      </w:r>
      <w:r w:rsidR="00601AE9">
        <w:t>8</w:t>
      </w:r>
      <w:r w:rsidR="00A05072">
        <w:t xml:space="preserve">500.00.     </w:t>
      </w:r>
    </w:p>
    <w:p w:rsidR="004B7EF8" w:rsidRPr="004B7EF8" w:rsidRDefault="009538E6" w:rsidP="002A01D8">
      <w:pPr>
        <w:pStyle w:val="ListParagraph"/>
        <w:ind w:left="1080"/>
        <w:rPr>
          <w:b/>
        </w:rPr>
      </w:pPr>
      <w:r>
        <w:t xml:space="preserve">  </w:t>
      </w:r>
    </w:p>
    <w:p w:rsidR="00A11091" w:rsidRDefault="00A11091" w:rsidP="00A11091">
      <w:pPr>
        <w:pStyle w:val="ListParagraph"/>
        <w:numPr>
          <w:ilvl w:val="0"/>
          <w:numId w:val="2"/>
        </w:numPr>
        <w:spacing w:after="0" w:line="240" w:lineRule="auto"/>
        <w:rPr>
          <w:b/>
        </w:rPr>
      </w:pPr>
      <w:r>
        <w:rPr>
          <w:b/>
        </w:rPr>
        <w:t>Staffing</w:t>
      </w:r>
    </w:p>
    <w:p w:rsidR="003E438D" w:rsidRDefault="00A11091" w:rsidP="00A11091">
      <w:pPr>
        <w:ind w:left="1080"/>
      </w:pPr>
      <w:r>
        <w:t>The Mathematics Department at the Jefferson Campus has 3 ½ full time math faculty members, the ½ being a faculty member who teaches 2 Math courses, a Physics course and an Astronomy course each semester.  The Math department has 6 adjunct faculty members who teach 1 to 2 math courses each semester.   The department has one full time Chemistry instructor who is home-based at the Shelby campus, but teaches 2 classes each semester at the Jefferson Campus and one full time Chemistry instructor, home based at Jefferson Campus, who teaches all online chemistry and 2 physical science courses per semester. Our traditional classroom physical science classes are covered by 1 adjunct instructor.  We also have 2 adjunct faculty members who teach Chemistry courses.  This has allowed us to be able to maintain the 50/50 full-time/part-time ratio.</w:t>
      </w:r>
      <w:r w:rsidRPr="00712146">
        <w:t xml:space="preserve"> </w:t>
      </w:r>
      <w:r>
        <w:t xml:space="preserve">Our Associate Dean of Transfer Studies teaches 2 physics courses each semester   </w:t>
      </w:r>
    </w:p>
    <w:p w:rsidR="00A11091" w:rsidRDefault="00A11091" w:rsidP="002A01D8">
      <w:pPr>
        <w:tabs>
          <w:tab w:val="left" w:pos="990"/>
        </w:tabs>
        <w:spacing w:after="0" w:line="240" w:lineRule="auto"/>
        <w:ind w:left="990"/>
      </w:pPr>
    </w:p>
    <w:p w:rsidR="002A01D8" w:rsidRPr="002A01D8" w:rsidRDefault="00544DD6" w:rsidP="00CF257B">
      <w:pPr>
        <w:pStyle w:val="ListParagraph"/>
        <w:numPr>
          <w:ilvl w:val="0"/>
          <w:numId w:val="2"/>
        </w:numPr>
        <w:tabs>
          <w:tab w:val="left" w:pos="990"/>
        </w:tabs>
        <w:spacing w:after="0" w:line="240" w:lineRule="auto"/>
      </w:pPr>
      <w:r w:rsidRPr="00CF257B">
        <w:rPr>
          <w:b/>
        </w:rPr>
        <w:t>Resources</w:t>
      </w:r>
      <w:r w:rsidR="009C594A" w:rsidRPr="00CF257B">
        <w:rPr>
          <w:b/>
        </w:rPr>
        <w:t xml:space="preserve">        </w:t>
      </w:r>
    </w:p>
    <w:p w:rsidR="009C594A" w:rsidRDefault="00544DD6" w:rsidP="00DD7BA7">
      <w:pPr>
        <w:tabs>
          <w:tab w:val="left" w:pos="990"/>
        </w:tabs>
        <w:spacing w:after="0" w:line="240" w:lineRule="auto"/>
        <w:ind w:left="990"/>
      </w:pPr>
      <w:r>
        <w:t>Funding to support professional development opportunities for our faculty is greatly appreciated and useful.  Faculty members that request professional development tend to</w:t>
      </w:r>
      <w:r w:rsidR="00DD7BA7">
        <w:t xml:space="preserve"> </w:t>
      </w:r>
      <w:r>
        <w:t xml:space="preserve">be met with approval and support. </w:t>
      </w:r>
    </w:p>
    <w:p w:rsidR="003E438D" w:rsidRDefault="003E438D" w:rsidP="00DD7BA7">
      <w:pPr>
        <w:tabs>
          <w:tab w:val="left" w:pos="990"/>
        </w:tabs>
        <w:spacing w:after="0" w:line="240" w:lineRule="auto"/>
        <w:ind w:left="990"/>
      </w:pPr>
    </w:p>
    <w:p w:rsidR="00DD7BA7" w:rsidRDefault="00DD7BA7" w:rsidP="00DD7BA7">
      <w:pPr>
        <w:tabs>
          <w:tab w:val="left" w:pos="990"/>
        </w:tabs>
        <w:spacing w:after="0" w:line="240" w:lineRule="auto"/>
        <w:ind w:left="990"/>
      </w:pPr>
    </w:p>
    <w:p w:rsidR="00FD257A" w:rsidRDefault="00FD257A" w:rsidP="00FD257A">
      <w:pPr>
        <w:pStyle w:val="ListParagraph"/>
        <w:numPr>
          <w:ilvl w:val="0"/>
          <w:numId w:val="2"/>
        </w:numPr>
        <w:tabs>
          <w:tab w:val="left" w:pos="990"/>
        </w:tabs>
        <w:spacing w:after="0" w:line="240" w:lineRule="auto"/>
      </w:pPr>
      <w:r>
        <w:t xml:space="preserve"> </w:t>
      </w:r>
      <w:r>
        <w:rPr>
          <w:b/>
        </w:rPr>
        <w:t>Enrollment</w:t>
      </w:r>
    </w:p>
    <w:p w:rsidR="00A60183" w:rsidRDefault="00FD257A" w:rsidP="00FD257A">
      <w:pPr>
        <w:tabs>
          <w:tab w:val="left" w:pos="990"/>
        </w:tabs>
        <w:spacing w:after="0" w:line="240" w:lineRule="auto"/>
        <w:ind w:left="720"/>
      </w:pPr>
      <w:r>
        <w:t xml:space="preserve">     </w:t>
      </w:r>
      <w:r w:rsidR="00CF257B">
        <w:t xml:space="preserve"> </w:t>
      </w:r>
      <w:r w:rsidR="004B7EF8">
        <w:t>Enrollment numbers remain steady</w:t>
      </w:r>
      <w:r w:rsidR="00A60183">
        <w:t>, with the exception of Summer 201</w:t>
      </w:r>
      <w:r w:rsidR="00601AE9">
        <w:t>6</w:t>
      </w:r>
      <w:r w:rsidR="004B7EF8">
        <w:t xml:space="preserve">. Course offerings are adjusted with respect to current enrollment trends. </w:t>
      </w:r>
      <w:r w:rsidR="00A60183">
        <w:t xml:space="preserve">   </w:t>
      </w:r>
    </w:p>
    <w:p w:rsidR="00DD7BA7" w:rsidRDefault="00A60183" w:rsidP="00A60183">
      <w:pPr>
        <w:tabs>
          <w:tab w:val="left" w:pos="990"/>
        </w:tabs>
        <w:spacing w:after="0" w:line="240" w:lineRule="auto"/>
        <w:ind w:left="720"/>
      </w:pPr>
      <w:r>
        <w:t xml:space="preserve">      </w:t>
      </w:r>
      <w:r w:rsidR="004B7EF8">
        <w:t>Enrollment in distance education</w:t>
      </w:r>
      <w:r w:rsidR="00CF257B">
        <w:t xml:space="preserve"> </w:t>
      </w:r>
      <w:r w:rsidR="00F92750">
        <w:t>courses continue</w:t>
      </w:r>
      <w:r w:rsidR="004B7EF8">
        <w:t xml:space="preserve"> to increase as more courses are made available</w:t>
      </w:r>
      <w:r w:rsidR="009A0572">
        <w:t>.</w:t>
      </w:r>
    </w:p>
    <w:p w:rsidR="00436559" w:rsidRDefault="00436559" w:rsidP="00A60183">
      <w:pPr>
        <w:tabs>
          <w:tab w:val="left" w:pos="990"/>
        </w:tabs>
        <w:spacing w:after="0" w:line="240" w:lineRule="auto"/>
        <w:ind w:left="720"/>
      </w:pPr>
    </w:p>
    <w:p w:rsidR="00436559" w:rsidRDefault="00436559" w:rsidP="00A60183">
      <w:pPr>
        <w:tabs>
          <w:tab w:val="left" w:pos="990"/>
        </w:tabs>
        <w:spacing w:after="0" w:line="240" w:lineRule="auto"/>
        <w:ind w:left="720"/>
      </w:pPr>
    </w:p>
    <w:p w:rsidR="00436559" w:rsidRDefault="00436559" w:rsidP="00A60183">
      <w:pPr>
        <w:tabs>
          <w:tab w:val="left" w:pos="990"/>
        </w:tabs>
        <w:spacing w:after="0" w:line="240" w:lineRule="auto"/>
        <w:ind w:left="720"/>
      </w:pPr>
    </w:p>
    <w:p w:rsidR="00436559" w:rsidRDefault="00436559" w:rsidP="00A60183">
      <w:pPr>
        <w:tabs>
          <w:tab w:val="left" w:pos="990"/>
        </w:tabs>
        <w:spacing w:after="0" w:line="240" w:lineRule="auto"/>
        <w:ind w:left="720"/>
      </w:pPr>
    </w:p>
    <w:p w:rsidR="00436559" w:rsidRDefault="00436559" w:rsidP="00A60183">
      <w:pPr>
        <w:tabs>
          <w:tab w:val="left" w:pos="990"/>
        </w:tabs>
        <w:spacing w:after="0" w:line="240" w:lineRule="auto"/>
        <w:ind w:left="720"/>
      </w:pPr>
      <w:r>
        <w:rPr>
          <w:noProof/>
        </w:rPr>
        <w:drawing>
          <wp:inline distT="0" distB="0" distL="0" distR="0" wp14:anchorId="50619784" wp14:editId="4AFE77C6">
            <wp:extent cx="8591550" cy="488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91" t="22822" r="22366" b="33886"/>
                    <a:stretch/>
                  </pic:blipFill>
                  <pic:spPr bwMode="auto">
                    <a:xfrm>
                      <a:off x="0" y="0"/>
                      <a:ext cx="8591800" cy="4886467"/>
                    </a:xfrm>
                    <a:prstGeom prst="rect">
                      <a:avLst/>
                    </a:prstGeom>
                    <a:ln>
                      <a:noFill/>
                    </a:ln>
                    <a:extLst>
                      <a:ext uri="{53640926-AAD7-44D8-BBD7-CCE9431645EC}">
                        <a14:shadowObscured xmlns:a14="http://schemas.microsoft.com/office/drawing/2010/main"/>
                      </a:ext>
                    </a:extLst>
                  </pic:spPr>
                </pic:pic>
              </a:graphicData>
            </a:graphic>
          </wp:inline>
        </w:drawing>
      </w:r>
    </w:p>
    <w:p w:rsidR="00436559" w:rsidRDefault="00436559" w:rsidP="00A60183">
      <w:pPr>
        <w:tabs>
          <w:tab w:val="left" w:pos="990"/>
        </w:tabs>
        <w:spacing w:after="0" w:line="240" w:lineRule="auto"/>
        <w:ind w:left="720"/>
      </w:pPr>
    </w:p>
    <w:p w:rsidR="00436559" w:rsidRDefault="00436559" w:rsidP="00A60183">
      <w:pPr>
        <w:tabs>
          <w:tab w:val="left" w:pos="990"/>
        </w:tabs>
        <w:spacing w:after="0" w:line="240" w:lineRule="auto"/>
        <w:ind w:left="720"/>
      </w:pPr>
    </w:p>
    <w:p w:rsidR="00436559" w:rsidRDefault="00436559" w:rsidP="00A60183">
      <w:pPr>
        <w:tabs>
          <w:tab w:val="left" w:pos="990"/>
        </w:tabs>
        <w:spacing w:after="0" w:line="240" w:lineRule="auto"/>
        <w:ind w:left="720"/>
      </w:pPr>
    </w:p>
    <w:p w:rsidR="00436559" w:rsidRDefault="00436559" w:rsidP="00A60183">
      <w:pPr>
        <w:tabs>
          <w:tab w:val="left" w:pos="990"/>
        </w:tabs>
        <w:spacing w:after="0" w:line="240" w:lineRule="auto"/>
        <w:ind w:left="720"/>
      </w:pPr>
    </w:p>
    <w:p w:rsidR="00436559" w:rsidRDefault="00436559" w:rsidP="00A60183">
      <w:pPr>
        <w:tabs>
          <w:tab w:val="left" w:pos="990"/>
        </w:tabs>
        <w:spacing w:after="0" w:line="240" w:lineRule="auto"/>
        <w:ind w:left="720"/>
      </w:pPr>
    </w:p>
    <w:p w:rsidR="00436559" w:rsidRDefault="00436559" w:rsidP="00A60183">
      <w:pPr>
        <w:tabs>
          <w:tab w:val="left" w:pos="990"/>
        </w:tabs>
        <w:spacing w:after="0" w:line="240" w:lineRule="auto"/>
        <w:ind w:left="720"/>
      </w:pPr>
    </w:p>
    <w:p w:rsidR="00436559" w:rsidRDefault="00436559" w:rsidP="00A60183">
      <w:pPr>
        <w:tabs>
          <w:tab w:val="left" w:pos="990"/>
        </w:tabs>
        <w:spacing w:after="0" w:line="240" w:lineRule="auto"/>
        <w:ind w:left="720"/>
      </w:pPr>
    </w:p>
    <w:p w:rsidR="00794E24" w:rsidRDefault="00794E24" w:rsidP="00A60183">
      <w:pPr>
        <w:tabs>
          <w:tab w:val="left" w:pos="990"/>
        </w:tabs>
        <w:spacing w:after="0" w:line="240" w:lineRule="auto"/>
        <w:ind w:left="720"/>
      </w:pPr>
    </w:p>
    <w:p w:rsidR="00794E24" w:rsidRDefault="00794E24" w:rsidP="00A60183">
      <w:pPr>
        <w:tabs>
          <w:tab w:val="left" w:pos="990"/>
        </w:tabs>
        <w:spacing w:after="0" w:line="240" w:lineRule="auto"/>
        <w:ind w:left="720"/>
      </w:pPr>
    </w:p>
    <w:p w:rsidR="00661F53" w:rsidRDefault="00661F53" w:rsidP="006E5CFB">
      <w:pPr>
        <w:pStyle w:val="ListParagraph"/>
        <w:ind w:left="1080"/>
        <w:rPr>
          <w:rFonts w:cstheme="minorHAnsi"/>
        </w:rPr>
      </w:pPr>
    </w:p>
    <w:p w:rsidR="001B2220" w:rsidRPr="001B2220" w:rsidRDefault="00ED469F" w:rsidP="007252AF">
      <w:pPr>
        <w:pStyle w:val="ListParagraph"/>
        <w:numPr>
          <w:ilvl w:val="0"/>
          <w:numId w:val="2"/>
        </w:numPr>
        <w:spacing w:line="240" w:lineRule="auto"/>
      </w:pPr>
      <w:r w:rsidRPr="001B2220">
        <w:rPr>
          <w:b/>
        </w:rPr>
        <w:t>Equipment</w:t>
      </w:r>
    </w:p>
    <w:p w:rsidR="0005426A" w:rsidRDefault="00ED469F" w:rsidP="0005426A">
      <w:pPr>
        <w:spacing w:after="0"/>
        <w:ind w:left="1080"/>
      </w:pPr>
      <w:r>
        <w:t>The fax machine for the Math/Engineering/Physical Science Department is located in the adjunct faculty workroom.  There is a computer and printer also in the adjunct faculty workroom to serve the part-time faculty members.  There is one full-time faculty member, who teaches math, physics, and astronomy, that is assigned a laptop computer, which is used for teaching</w:t>
      </w:r>
      <w:r w:rsidR="00280D28">
        <w:t xml:space="preserve"> </w:t>
      </w:r>
      <w:r>
        <w:t>the online astronomy class.</w:t>
      </w:r>
      <w:r w:rsidR="00280D28">
        <w:t xml:space="preserve">  Also, </w:t>
      </w:r>
      <w:r w:rsidR="0005426A">
        <w:t>1</w:t>
      </w:r>
      <w:r w:rsidR="00280D28">
        <w:t xml:space="preserve"> document camera, </w:t>
      </w:r>
      <w:r w:rsidR="0005426A">
        <w:t>1</w:t>
      </w:r>
      <w:r w:rsidR="00280D28">
        <w:t xml:space="preserve"> projection unit, and</w:t>
      </w:r>
      <w:r w:rsidR="0005426A">
        <w:t xml:space="preserve"> 1</w:t>
      </w:r>
      <w:r w:rsidR="00EF2AAC">
        <w:t xml:space="preserve"> </w:t>
      </w:r>
      <w:r w:rsidR="00280D28">
        <w:t>computer</w:t>
      </w:r>
      <w:r w:rsidR="00EF2AAC">
        <w:t xml:space="preserve"> are</w:t>
      </w:r>
      <w:r w:rsidR="00280D28">
        <w:t xml:space="preserve"> located in </w:t>
      </w:r>
      <w:r w:rsidR="00964947">
        <w:t>CH 217,</w:t>
      </w:r>
      <w:r w:rsidR="00280D28">
        <w:t xml:space="preserve"> Physics</w:t>
      </w:r>
      <w:r w:rsidR="00964947">
        <w:t xml:space="preserve"> classroom,</w:t>
      </w:r>
      <w:r w:rsidR="00280D28">
        <w:t xml:space="preserve"> and</w:t>
      </w:r>
      <w:r w:rsidR="00964947">
        <w:t xml:space="preserve"> in CH 310</w:t>
      </w:r>
      <w:r w:rsidR="00EF2AAC">
        <w:t>, math classroom.  A document camera with projection unit and screen is located in the following math classrooms:  CH 312, RCH 321, and RCH 234.</w:t>
      </w:r>
    </w:p>
    <w:p w:rsidR="000B66DB" w:rsidRDefault="004D11DE" w:rsidP="0005426A">
      <w:pPr>
        <w:spacing w:after="0"/>
        <w:ind w:left="1080"/>
      </w:pPr>
      <w:r>
        <w:t>A multifunction printer is located in Math Faculty Workroom, RCH 236 B, and a colored multifunction printer is located in</w:t>
      </w:r>
    </w:p>
    <w:p w:rsidR="004D11DE" w:rsidRDefault="004D11DE" w:rsidP="000B66DB">
      <w:pPr>
        <w:spacing w:after="0"/>
        <w:ind w:left="1080"/>
      </w:pPr>
      <w:r>
        <w:t>Math Department</w:t>
      </w:r>
      <w:r w:rsidR="000B66DB">
        <w:t xml:space="preserve"> Office</w:t>
      </w:r>
      <w:r>
        <w:t>, RCH 322.</w:t>
      </w:r>
    </w:p>
    <w:p w:rsidR="003E438D" w:rsidRDefault="003E438D" w:rsidP="000B66DB">
      <w:pPr>
        <w:spacing w:after="0"/>
        <w:ind w:left="1080"/>
      </w:pPr>
    </w:p>
    <w:p w:rsidR="00796EA1" w:rsidRDefault="00ED469F" w:rsidP="00481035">
      <w:pPr>
        <w:rPr>
          <w:b/>
        </w:rPr>
      </w:pPr>
      <w:r>
        <w:rPr>
          <w:b/>
        </w:rPr>
        <w:t>E</w:t>
      </w:r>
      <w:r w:rsidR="00481035">
        <w:rPr>
          <w:b/>
        </w:rPr>
        <w:t>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sidR="00481035">
        <w:rPr>
          <w:b/>
        </w:rPr>
        <w:t>:</w:t>
      </w:r>
    </w:p>
    <w:p w:rsidR="001375E1" w:rsidRDefault="00AC5C61" w:rsidP="00481035">
      <w:pPr>
        <w:rPr>
          <w:b/>
        </w:rPr>
      </w:pPr>
      <w:r>
        <w:t>All Math, Physics, Physical Science and Astronomy courses are regulated by the Department of Postsecondary Education.  A statewide syllabus and competencies are established for each individual course offered.  The competencies are reviewed and updated as changes occur.</w:t>
      </w:r>
    </w:p>
    <w:p w:rsidR="00481035" w:rsidRDefault="00024864" w:rsidP="00481035">
      <w:pPr>
        <w:rPr>
          <w:b/>
        </w:rPr>
      </w:pPr>
      <w:r>
        <w:rPr>
          <w:b/>
        </w:rPr>
        <w:t xml:space="preserve"> </w:t>
      </w:r>
      <w:r w:rsidR="00D06E8F">
        <w:rPr>
          <w:b/>
        </w:rPr>
        <w:t>201</w:t>
      </w:r>
      <w:r w:rsidR="00601AE9">
        <w:rPr>
          <w:b/>
        </w:rPr>
        <w:t>5</w:t>
      </w:r>
      <w:r w:rsidR="00D06E8F">
        <w:rPr>
          <w:b/>
        </w:rPr>
        <w:t>-201</w:t>
      </w:r>
      <w:r w:rsidR="00601AE9">
        <w:rPr>
          <w:b/>
        </w:rPr>
        <w:t>6</w:t>
      </w:r>
      <w:r w:rsidR="00D06E8F">
        <w:rPr>
          <w:b/>
        </w:rPr>
        <w:t xml:space="preserve"> Accomplishments:</w:t>
      </w:r>
    </w:p>
    <w:p w:rsidR="004D11DE" w:rsidRDefault="00601AE9" w:rsidP="007252AF">
      <w:pPr>
        <w:pStyle w:val="ListParagraph"/>
        <w:numPr>
          <w:ilvl w:val="0"/>
          <w:numId w:val="8"/>
        </w:numPr>
      </w:pPr>
      <w:r>
        <w:t>The Physics Lab was remodeled and upgraded during the Fall and Spring 2016-2017 semesters.</w:t>
      </w:r>
    </w:p>
    <w:p w:rsidR="00042FAA" w:rsidRDefault="004468ED" w:rsidP="00042FAA">
      <w:pPr>
        <w:rPr>
          <w:b/>
        </w:rPr>
      </w:pPr>
      <w:r>
        <w:rPr>
          <w:b/>
        </w:rPr>
        <w:t>U</w:t>
      </w:r>
      <w:r w:rsidR="00964AAE">
        <w:rPr>
          <w:b/>
        </w:rPr>
        <w:t xml:space="preserve">nit Goals </w:t>
      </w:r>
      <w:r w:rsidR="00F27B1C">
        <w:rPr>
          <w:b/>
        </w:rPr>
        <w:t>(</w:t>
      </w:r>
      <w:r w:rsidR="009C2409">
        <w:rPr>
          <w:b/>
        </w:rPr>
        <w:t>201</w:t>
      </w:r>
      <w:r w:rsidR="006E3A45">
        <w:rPr>
          <w:b/>
        </w:rPr>
        <w:t>7</w:t>
      </w:r>
      <w:r w:rsidR="009C2409">
        <w:rPr>
          <w:b/>
        </w:rPr>
        <w:t>-201</w:t>
      </w:r>
      <w:r w:rsidR="006E3A45">
        <w:rPr>
          <w:b/>
        </w:rPr>
        <w:t>9</w:t>
      </w:r>
      <w:r w:rsidR="00F27B1C">
        <w:rPr>
          <w:b/>
        </w:rPr>
        <w:t>)</w:t>
      </w:r>
    </w:p>
    <w:p w:rsidR="00042FAA" w:rsidRDefault="00042FAA" w:rsidP="00042FAA">
      <w:pPr>
        <w:spacing w:after="0" w:line="240" w:lineRule="auto"/>
        <w:ind w:left="45"/>
      </w:pPr>
      <w:r w:rsidRPr="000C61EA">
        <w:rPr>
          <w:b/>
        </w:rPr>
        <w:t>Go</w:t>
      </w:r>
      <w:r w:rsidR="001E0017" w:rsidRPr="000C61EA">
        <w:rPr>
          <w:b/>
        </w:rPr>
        <w:t>al</w:t>
      </w:r>
      <w:r w:rsidR="006C15C1">
        <w:rPr>
          <w:b/>
        </w:rPr>
        <w:t xml:space="preserve"> </w:t>
      </w:r>
      <w:r w:rsidR="00AE7687" w:rsidRPr="000C61EA">
        <w:rPr>
          <w:b/>
        </w:rPr>
        <w:t xml:space="preserve"> </w:t>
      </w:r>
      <w:r w:rsidR="001E0017" w:rsidRPr="000C61EA">
        <w:rPr>
          <w:b/>
        </w:rPr>
        <w:t>1</w:t>
      </w:r>
      <w:r w:rsidR="00D06D89" w:rsidRPr="000C61EA">
        <w:rPr>
          <w:b/>
        </w:rPr>
        <w:t>.</w:t>
      </w:r>
      <w:r w:rsidRPr="000C61EA">
        <w:rPr>
          <w:b/>
        </w:rPr>
        <w:t xml:space="preserve">    Add </w:t>
      </w:r>
      <w:r w:rsidR="003D6783">
        <w:rPr>
          <w:b/>
        </w:rPr>
        <w:t>2</w:t>
      </w:r>
      <w:r w:rsidRPr="000C61EA">
        <w:rPr>
          <w:b/>
        </w:rPr>
        <w:t xml:space="preserve"> projection unit</w:t>
      </w:r>
      <w:r w:rsidR="00F75D69">
        <w:rPr>
          <w:b/>
        </w:rPr>
        <w:t>s</w:t>
      </w:r>
      <w:r w:rsidRPr="000C61EA">
        <w:rPr>
          <w:b/>
        </w:rPr>
        <w:t xml:space="preserve">, including computer, screen, and </w:t>
      </w:r>
      <w:r w:rsidRPr="00B835D9">
        <w:rPr>
          <w:b/>
        </w:rPr>
        <w:t>document camera</w:t>
      </w:r>
      <w:r w:rsidRPr="000C61EA">
        <w:rPr>
          <w:b/>
        </w:rPr>
        <w:t xml:space="preserve"> to</w:t>
      </w:r>
      <w:r w:rsidR="00F75D69">
        <w:rPr>
          <w:b/>
        </w:rPr>
        <w:t xml:space="preserve"> one Math and one </w:t>
      </w:r>
      <w:r w:rsidR="000C61EA">
        <w:rPr>
          <w:b/>
        </w:rPr>
        <w:t>Chemistry</w:t>
      </w:r>
      <w:r w:rsidRPr="000C61EA">
        <w:rPr>
          <w:b/>
        </w:rPr>
        <w:t xml:space="preserve"> classroom</w:t>
      </w:r>
      <w:r w:rsidRPr="000C61EA">
        <w:t>.</w:t>
      </w:r>
      <w:r w:rsidR="00FD4FCA">
        <w:t xml:space="preserve">  </w:t>
      </w:r>
    </w:p>
    <w:p w:rsidR="004706B5" w:rsidRDefault="004706B5" w:rsidP="00042FAA">
      <w:pPr>
        <w:spacing w:after="0" w:line="240" w:lineRule="auto"/>
        <w:ind w:left="45"/>
      </w:pPr>
    </w:p>
    <w:p w:rsidR="004706B5" w:rsidRDefault="004706B5" w:rsidP="004706B5">
      <w:pPr>
        <w:pStyle w:val="ListParagraph"/>
        <w:numPr>
          <w:ilvl w:val="0"/>
          <w:numId w:val="30"/>
        </w:numPr>
        <w:spacing w:after="0" w:line="240" w:lineRule="auto"/>
      </w:pPr>
      <w:r>
        <w:t>Objectives</w:t>
      </w:r>
    </w:p>
    <w:p w:rsidR="00042FAA" w:rsidRDefault="004706B5" w:rsidP="004706B5">
      <w:pPr>
        <w:pStyle w:val="ListParagraph"/>
        <w:numPr>
          <w:ilvl w:val="0"/>
          <w:numId w:val="32"/>
        </w:numPr>
        <w:spacing w:after="0" w:line="240" w:lineRule="auto"/>
      </w:pPr>
      <w:r>
        <w:t xml:space="preserve">Keeping </w:t>
      </w:r>
      <w:r w:rsidR="00042FAA">
        <w:t>the quality of instruction in the classroom</w:t>
      </w:r>
      <w:r>
        <w:t xml:space="preserve"> upgraded </w:t>
      </w:r>
      <w:r w:rsidR="00042FAA">
        <w:t xml:space="preserve">with current up-to-date technology </w:t>
      </w:r>
      <w:r>
        <w:t>for faculty.</w:t>
      </w:r>
    </w:p>
    <w:p w:rsidR="00D06D89" w:rsidRDefault="004706B5" w:rsidP="004706B5">
      <w:pPr>
        <w:pStyle w:val="ListParagraph"/>
        <w:numPr>
          <w:ilvl w:val="0"/>
          <w:numId w:val="30"/>
        </w:numPr>
        <w:autoSpaceDE w:val="0"/>
        <w:autoSpaceDN w:val="0"/>
        <w:spacing w:after="0" w:line="240" w:lineRule="auto"/>
        <w:rPr>
          <w:rFonts w:cstheme="minorHAnsi"/>
        </w:rPr>
      </w:pPr>
      <w:r>
        <w:rPr>
          <w:rFonts w:cstheme="minorHAnsi"/>
        </w:rPr>
        <w:t>Method of Assessment</w:t>
      </w:r>
    </w:p>
    <w:p w:rsidR="004706B5" w:rsidRDefault="004706B5" w:rsidP="004706B5">
      <w:pPr>
        <w:pStyle w:val="ListParagraph"/>
        <w:numPr>
          <w:ilvl w:val="0"/>
          <w:numId w:val="32"/>
        </w:numPr>
        <w:spacing w:line="240" w:lineRule="auto"/>
      </w:pPr>
      <w:r>
        <w:t>Monitor the purchase and installation of equipment, while also obtaining feedback from the faculty using the equipment for instruction.</w:t>
      </w:r>
    </w:p>
    <w:p w:rsidR="004706B5" w:rsidRDefault="004706B5" w:rsidP="004706B5">
      <w:pPr>
        <w:pStyle w:val="ListParagraph"/>
        <w:numPr>
          <w:ilvl w:val="0"/>
          <w:numId w:val="30"/>
        </w:numPr>
        <w:spacing w:line="240" w:lineRule="auto"/>
      </w:pPr>
      <w:r>
        <w:t>Additional Funding Requests</w:t>
      </w:r>
    </w:p>
    <w:p w:rsidR="004706B5" w:rsidRDefault="004706B5" w:rsidP="004706B5">
      <w:pPr>
        <w:pStyle w:val="ListParagraph"/>
        <w:numPr>
          <w:ilvl w:val="0"/>
          <w:numId w:val="32"/>
        </w:numPr>
        <w:spacing w:line="240" w:lineRule="auto"/>
      </w:pPr>
      <w:r>
        <w:t xml:space="preserve">Funding estimate to purchase </w:t>
      </w:r>
      <w:r w:rsidR="003D6783">
        <w:t>2</w:t>
      </w:r>
      <w:r>
        <w:t xml:space="preserve"> projection unit</w:t>
      </w:r>
      <w:r w:rsidR="003D6783">
        <w:t>s</w:t>
      </w:r>
      <w:r w:rsidR="00B835D9">
        <w:t xml:space="preserve"> with screen </w:t>
      </w:r>
      <w:r w:rsidR="00B835D9" w:rsidRPr="00B835D9">
        <w:t>@$1,750.00</w:t>
      </w:r>
      <w:r w:rsidR="000B40E8">
        <w:t>,</w:t>
      </w:r>
      <w:r w:rsidR="00F75D69">
        <w:t xml:space="preserve"> each,</w:t>
      </w:r>
      <w:r w:rsidR="00B835D9">
        <w:t xml:space="preserve"> and</w:t>
      </w:r>
      <w:r w:rsidR="000B40E8">
        <w:t xml:space="preserve"> document camera</w:t>
      </w:r>
      <w:r w:rsidR="003D6783">
        <w:t>s</w:t>
      </w:r>
      <w:r w:rsidR="00B835D9">
        <w:t xml:space="preserve"> @ $2,192.00</w:t>
      </w:r>
      <w:r w:rsidR="00F75D69">
        <w:t>,</w:t>
      </w:r>
      <w:r w:rsidR="001C13A3">
        <w:t xml:space="preserve"> </w:t>
      </w:r>
      <w:r w:rsidR="00F75D69">
        <w:t>each,</w:t>
      </w:r>
      <w:r>
        <w:t xml:space="preserve"> for </w:t>
      </w:r>
      <w:r w:rsidR="008301FC">
        <w:t>Chemistry</w:t>
      </w:r>
      <w:r w:rsidR="003D6783">
        <w:t xml:space="preserve"> and Math</w:t>
      </w:r>
      <w:r>
        <w:t xml:space="preserve"> </w:t>
      </w:r>
      <w:r w:rsidRPr="00B835D9">
        <w:t>classroom</w:t>
      </w:r>
      <w:r w:rsidR="003D6783">
        <w:t>s.</w:t>
      </w:r>
      <w:r w:rsidRPr="00B835D9">
        <w:rPr>
          <w:u w:val="single"/>
        </w:rPr>
        <w:t xml:space="preserve"> </w:t>
      </w:r>
    </w:p>
    <w:p w:rsidR="00436559" w:rsidRDefault="00436559" w:rsidP="004706B5">
      <w:pPr>
        <w:spacing w:line="240" w:lineRule="auto"/>
        <w:rPr>
          <w:b/>
        </w:rPr>
      </w:pPr>
    </w:p>
    <w:p w:rsidR="00436559" w:rsidRDefault="00436559" w:rsidP="004706B5">
      <w:pPr>
        <w:spacing w:line="240" w:lineRule="auto"/>
        <w:rPr>
          <w:b/>
        </w:rPr>
      </w:pPr>
    </w:p>
    <w:p w:rsidR="00F17C5A" w:rsidRDefault="004706B5" w:rsidP="004706B5">
      <w:pPr>
        <w:spacing w:line="240" w:lineRule="auto"/>
        <w:rPr>
          <w:b/>
        </w:rPr>
      </w:pPr>
      <w:r>
        <w:rPr>
          <w:b/>
        </w:rPr>
        <w:lastRenderedPageBreak/>
        <w:t>Goal  2</w:t>
      </w:r>
      <w:r w:rsidR="007D0E4C">
        <w:rPr>
          <w:b/>
        </w:rPr>
        <w:t>.</w:t>
      </w:r>
      <w:r>
        <w:t xml:space="preserve"> </w:t>
      </w:r>
      <w:r w:rsidR="007D0E4C">
        <w:t xml:space="preserve">  </w:t>
      </w:r>
      <w:r w:rsidR="00F17C5A">
        <w:rPr>
          <w:b/>
        </w:rPr>
        <w:t>Continue to upgrade computers being used by full-time Faculty members</w:t>
      </w:r>
    </w:p>
    <w:p w:rsidR="004706B5" w:rsidRPr="00F17C5A" w:rsidRDefault="00F17C5A" w:rsidP="00F17C5A">
      <w:pPr>
        <w:pStyle w:val="ListParagraph"/>
        <w:numPr>
          <w:ilvl w:val="0"/>
          <w:numId w:val="33"/>
        </w:numPr>
        <w:spacing w:line="240" w:lineRule="auto"/>
        <w:rPr>
          <w:b/>
        </w:rPr>
      </w:pPr>
      <w:r>
        <w:t>Objectives</w:t>
      </w:r>
    </w:p>
    <w:p w:rsidR="00F17C5A" w:rsidRDefault="00F17C5A" w:rsidP="00F17C5A">
      <w:pPr>
        <w:pStyle w:val="ListParagraph"/>
        <w:numPr>
          <w:ilvl w:val="0"/>
          <w:numId w:val="32"/>
        </w:numPr>
        <w:autoSpaceDE w:val="0"/>
        <w:autoSpaceDN w:val="0"/>
        <w:spacing w:after="0" w:line="240" w:lineRule="auto"/>
      </w:pPr>
      <w:r>
        <w:t>Replace and/or upgrade computers as needed for faculty.</w:t>
      </w:r>
    </w:p>
    <w:p w:rsidR="004D3634" w:rsidRDefault="004D3634" w:rsidP="00F17C5A">
      <w:pPr>
        <w:pStyle w:val="ListParagraph"/>
        <w:numPr>
          <w:ilvl w:val="0"/>
          <w:numId w:val="33"/>
        </w:numPr>
        <w:autoSpaceDE w:val="0"/>
        <w:autoSpaceDN w:val="0"/>
        <w:spacing w:after="0" w:line="240" w:lineRule="auto"/>
      </w:pPr>
    </w:p>
    <w:p w:rsidR="00F17C5A" w:rsidRDefault="00F17C5A" w:rsidP="00F17C5A">
      <w:pPr>
        <w:pStyle w:val="ListParagraph"/>
        <w:numPr>
          <w:ilvl w:val="0"/>
          <w:numId w:val="33"/>
        </w:numPr>
        <w:autoSpaceDE w:val="0"/>
        <w:autoSpaceDN w:val="0"/>
        <w:spacing w:after="0" w:line="240" w:lineRule="auto"/>
      </w:pPr>
      <w:r>
        <w:t>Method of Assessment</w:t>
      </w:r>
    </w:p>
    <w:p w:rsidR="00F17C5A" w:rsidRDefault="00F17C5A" w:rsidP="00F17C5A">
      <w:pPr>
        <w:pStyle w:val="ListParagraph"/>
        <w:numPr>
          <w:ilvl w:val="0"/>
          <w:numId w:val="32"/>
        </w:numPr>
        <w:autoSpaceDE w:val="0"/>
        <w:autoSpaceDN w:val="0"/>
        <w:spacing w:after="0" w:line="240" w:lineRule="auto"/>
        <w:rPr>
          <w:rFonts w:cstheme="minorHAnsi"/>
        </w:rPr>
      </w:pPr>
      <w:r>
        <w:rPr>
          <w:rFonts w:cstheme="minorHAnsi"/>
        </w:rPr>
        <w:t>Obtain feedback from faculty regarding the use and currency of instructional equipment used in lecture classrooms, as well as the faculties’ offices.</w:t>
      </w:r>
    </w:p>
    <w:p w:rsidR="00F17C5A" w:rsidRDefault="00F17C5A" w:rsidP="00F17C5A">
      <w:pPr>
        <w:pStyle w:val="ListParagraph"/>
        <w:numPr>
          <w:ilvl w:val="0"/>
          <w:numId w:val="33"/>
        </w:numPr>
        <w:autoSpaceDE w:val="0"/>
        <w:autoSpaceDN w:val="0"/>
        <w:spacing w:after="0" w:line="240" w:lineRule="auto"/>
        <w:rPr>
          <w:rFonts w:cstheme="minorHAnsi"/>
        </w:rPr>
      </w:pPr>
      <w:r>
        <w:rPr>
          <w:rFonts w:cstheme="minorHAnsi"/>
        </w:rPr>
        <w:t>Additional Funding Requests</w:t>
      </w:r>
    </w:p>
    <w:p w:rsidR="00601AE9" w:rsidRDefault="00F17C5A" w:rsidP="00140723">
      <w:pPr>
        <w:pStyle w:val="ListParagraph"/>
        <w:numPr>
          <w:ilvl w:val="0"/>
          <w:numId w:val="32"/>
        </w:numPr>
        <w:autoSpaceDE w:val="0"/>
        <w:autoSpaceDN w:val="0"/>
        <w:spacing w:after="0" w:line="240" w:lineRule="auto"/>
        <w:rPr>
          <w:rFonts w:cstheme="minorHAnsi"/>
        </w:rPr>
      </w:pPr>
      <w:r w:rsidRPr="00601AE9">
        <w:rPr>
          <w:rFonts w:cstheme="minorHAnsi"/>
        </w:rPr>
        <w:t>Funding estimate to purchase computers for</w:t>
      </w:r>
      <w:r w:rsidR="003D6783" w:rsidRPr="00601AE9">
        <w:rPr>
          <w:rFonts w:cstheme="minorHAnsi"/>
        </w:rPr>
        <w:t xml:space="preserve"> 4</w:t>
      </w:r>
      <w:r w:rsidRPr="00601AE9">
        <w:rPr>
          <w:rFonts w:cstheme="minorHAnsi"/>
        </w:rPr>
        <w:t xml:space="preserve"> full time faculty members</w:t>
      </w:r>
      <w:r w:rsidR="001C13A3" w:rsidRPr="00601AE9">
        <w:rPr>
          <w:rFonts w:cstheme="minorHAnsi"/>
        </w:rPr>
        <w:t xml:space="preserve"> and 1 computer for Adjunct Faculty workroom</w:t>
      </w:r>
      <w:r w:rsidRPr="00601AE9">
        <w:rPr>
          <w:rFonts w:cstheme="minorHAnsi"/>
        </w:rPr>
        <w:t xml:space="preserve">:  </w:t>
      </w:r>
      <w:r w:rsidR="003D6783" w:rsidRPr="00601AE9">
        <w:rPr>
          <w:rFonts w:cstheme="minorHAnsi"/>
        </w:rPr>
        <w:t>5</w:t>
      </w:r>
      <w:r w:rsidRPr="00601AE9">
        <w:rPr>
          <w:rFonts w:cstheme="minorHAnsi"/>
        </w:rPr>
        <w:t xml:space="preserve"> units @ $1,000 each = $</w:t>
      </w:r>
      <w:r w:rsidR="003D6783" w:rsidRPr="00601AE9">
        <w:rPr>
          <w:rFonts w:cstheme="minorHAnsi"/>
        </w:rPr>
        <w:t>5</w:t>
      </w:r>
      <w:r w:rsidRPr="00601AE9">
        <w:rPr>
          <w:rFonts w:cstheme="minorHAnsi"/>
        </w:rPr>
        <w:t>,000.</w:t>
      </w:r>
    </w:p>
    <w:p w:rsidR="004D3634" w:rsidRDefault="004D3634" w:rsidP="004D3634">
      <w:pPr>
        <w:autoSpaceDE w:val="0"/>
        <w:autoSpaceDN w:val="0"/>
        <w:spacing w:after="0" w:line="240" w:lineRule="auto"/>
        <w:rPr>
          <w:rFonts w:cstheme="minorHAnsi"/>
        </w:rPr>
      </w:pPr>
    </w:p>
    <w:p w:rsidR="0071076F" w:rsidRDefault="0071076F" w:rsidP="004D3634">
      <w:pPr>
        <w:autoSpaceDE w:val="0"/>
        <w:autoSpaceDN w:val="0"/>
        <w:spacing w:after="0" w:line="240" w:lineRule="auto"/>
        <w:rPr>
          <w:rFonts w:cstheme="minorHAnsi"/>
          <w:b/>
          <w:u w:val="single"/>
        </w:rPr>
      </w:pPr>
    </w:p>
    <w:p w:rsidR="0071076F" w:rsidRDefault="0071076F" w:rsidP="004D3634">
      <w:pPr>
        <w:autoSpaceDE w:val="0"/>
        <w:autoSpaceDN w:val="0"/>
        <w:spacing w:after="0" w:line="240" w:lineRule="auto"/>
        <w:rPr>
          <w:rFonts w:cstheme="minorHAnsi"/>
          <w:b/>
          <w:u w:val="single"/>
        </w:rPr>
      </w:pPr>
    </w:p>
    <w:p w:rsidR="0071076F" w:rsidRDefault="0071076F" w:rsidP="004D3634">
      <w:pPr>
        <w:autoSpaceDE w:val="0"/>
        <w:autoSpaceDN w:val="0"/>
        <w:spacing w:after="0" w:line="240" w:lineRule="auto"/>
        <w:rPr>
          <w:rFonts w:cstheme="minorHAnsi"/>
          <w:b/>
          <w:u w:val="single"/>
        </w:rPr>
      </w:pPr>
    </w:p>
    <w:p w:rsidR="0071076F" w:rsidRDefault="0071076F" w:rsidP="004D3634">
      <w:pPr>
        <w:autoSpaceDE w:val="0"/>
        <w:autoSpaceDN w:val="0"/>
        <w:spacing w:after="0" w:line="240" w:lineRule="auto"/>
        <w:rPr>
          <w:rFonts w:cstheme="minorHAnsi"/>
          <w:b/>
          <w:u w:val="single"/>
        </w:rPr>
      </w:pPr>
    </w:p>
    <w:p w:rsidR="0071076F" w:rsidRDefault="0071076F" w:rsidP="004D3634">
      <w:pPr>
        <w:autoSpaceDE w:val="0"/>
        <w:autoSpaceDN w:val="0"/>
        <w:spacing w:after="0" w:line="240" w:lineRule="auto"/>
        <w:rPr>
          <w:rFonts w:cstheme="minorHAnsi"/>
          <w:b/>
          <w:u w:val="single"/>
        </w:rPr>
      </w:pPr>
    </w:p>
    <w:p w:rsidR="0071076F" w:rsidRDefault="0071076F" w:rsidP="004D3634">
      <w:pPr>
        <w:autoSpaceDE w:val="0"/>
        <w:autoSpaceDN w:val="0"/>
        <w:spacing w:after="0" w:line="240" w:lineRule="auto"/>
        <w:rPr>
          <w:rFonts w:cstheme="minorHAnsi"/>
          <w:b/>
          <w:u w:val="single"/>
        </w:rPr>
      </w:pPr>
    </w:p>
    <w:p w:rsidR="004D3634" w:rsidRDefault="004D3634" w:rsidP="004D3634">
      <w:pPr>
        <w:autoSpaceDE w:val="0"/>
        <w:autoSpaceDN w:val="0"/>
        <w:spacing w:after="0" w:line="240" w:lineRule="auto"/>
        <w:rPr>
          <w:rFonts w:cstheme="minorHAnsi"/>
          <w:b/>
        </w:rPr>
      </w:pPr>
      <w:r w:rsidRPr="004D3634">
        <w:rPr>
          <w:rFonts w:cstheme="minorHAnsi"/>
          <w:b/>
          <w:u w:val="single"/>
        </w:rPr>
        <w:t>Goal 3</w:t>
      </w:r>
      <w:r>
        <w:rPr>
          <w:rFonts w:cstheme="minorHAnsi"/>
          <w:b/>
          <w:u w:val="single"/>
        </w:rPr>
        <w:t xml:space="preserve">   </w:t>
      </w:r>
      <w:bookmarkStart w:id="1" w:name="_Hlk492031350"/>
      <w:r>
        <w:rPr>
          <w:rFonts w:cstheme="minorHAnsi"/>
          <w:b/>
        </w:rPr>
        <w:t>Continue to upgrade Physics/Physical Science Lab with up-to-date and state of the arc equipment.</w:t>
      </w:r>
      <w:bookmarkEnd w:id="1"/>
    </w:p>
    <w:p w:rsidR="004D3634" w:rsidRDefault="004D3634" w:rsidP="004D3634">
      <w:pPr>
        <w:autoSpaceDE w:val="0"/>
        <w:autoSpaceDN w:val="0"/>
        <w:spacing w:after="0" w:line="240" w:lineRule="auto"/>
        <w:rPr>
          <w:rFonts w:cstheme="minorHAnsi"/>
          <w:b/>
        </w:rPr>
      </w:pPr>
      <w:r>
        <w:rPr>
          <w:rFonts w:cstheme="minorHAnsi"/>
          <w:b/>
        </w:rPr>
        <w:t xml:space="preserve">                         </w:t>
      </w:r>
    </w:p>
    <w:p w:rsidR="004D3634" w:rsidRPr="004D3634" w:rsidRDefault="004D3634" w:rsidP="001D3FA8">
      <w:pPr>
        <w:pStyle w:val="ListParagraph"/>
        <w:numPr>
          <w:ilvl w:val="0"/>
          <w:numId w:val="38"/>
        </w:numPr>
        <w:autoSpaceDE w:val="0"/>
        <w:autoSpaceDN w:val="0"/>
        <w:spacing w:after="0" w:line="240" w:lineRule="auto"/>
        <w:rPr>
          <w:rFonts w:cstheme="minorHAnsi"/>
          <w:b/>
        </w:rPr>
      </w:pPr>
      <w:bookmarkStart w:id="2" w:name="_Hlk492031559"/>
      <w:r w:rsidRPr="004D3634">
        <w:rPr>
          <w:rFonts w:cstheme="minorHAnsi"/>
          <w:b/>
        </w:rPr>
        <w:t xml:space="preserve"> Objectives</w:t>
      </w:r>
      <w:r>
        <w:rPr>
          <w:rFonts w:cstheme="minorHAnsi"/>
          <w:b/>
        </w:rPr>
        <w:t xml:space="preserve">  </w:t>
      </w:r>
      <w:r w:rsidRPr="004D3634">
        <w:rPr>
          <w:rFonts w:cstheme="minorHAnsi"/>
          <w:b/>
        </w:rPr>
        <w:t xml:space="preserve"> </w:t>
      </w:r>
    </w:p>
    <w:p w:rsidR="004D3634" w:rsidRPr="004D3634" w:rsidRDefault="004D3634" w:rsidP="001D3FA8">
      <w:pPr>
        <w:pStyle w:val="ListParagraph"/>
        <w:numPr>
          <w:ilvl w:val="0"/>
          <w:numId w:val="32"/>
        </w:numPr>
        <w:autoSpaceDE w:val="0"/>
        <w:autoSpaceDN w:val="0"/>
        <w:spacing w:after="0" w:line="240" w:lineRule="auto"/>
        <w:rPr>
          <w:rFonts w:cstheme="minorHAnsi"/>
        </w:rPr>
      </w:pPr>
      <w:r w:rsidRPr="004D3634">
        <w:rPr>
          <w:rFonts w:cstheme="minorHAnsi"/>
        </w:rPr>
        <w:t>Purchase a printer for networking to computers in the Physics Lab.</w:t>
      </w:r>
      <w:r>
        <w:rPr>
          <w:rFonts w:cstheme="minorHAnsi"/>
        </w:rPr>
        <w:t xml:space="preserve">                                                                                                                                                                                                                         </w:t>
      </w:r>
    </w:p>
    <w:p w:rsidR="00F17C5A" w:rsidRDefault="00F17C5A" w:rsidP="00F17C5A">
      <w:pPr>
        <w:autoSpaceDE w:val="0"/>
        <w:autoSpaceDN w:val="0"/>
        <w:spacing w:after="0" w:line="240" w:lineRule="auto"/>
        <w:ind w:left="1635"/>
        <w:rPr>
          <w:rFonts w:cstheme="minorHAnsi"/>
        </w:rPr>
      </w:pPr>
    </w:p>
    <w:p w:rsidR="004D3634" w:rsidRDefault="004D3634" w:rsidP="004D3634">
      <w:pPr>
        <w:pStyle w:val="ListParagraph"/>
        <w:numPr>
          <w:ilvl w:val="0"/>
          <w:numId w:val="38"/>
        </w:numPr>
        <w:autoSpaceDE w:val="0"/>
        <w:autoSpaceDN w:val="0"/>
        <w:spacing w:after="0" w:line="240" w:lineRule="auto"/>
        <w:rPr>
          <w:rFonts w:cstheme="minorHAnsi"/>
        </w:rPr>
      </w:pPr>
      <w:r>
        <w:rPr>
          <w:rFonts w:cstheme="minorHAnsi"/>
        </w:rPr>
        <w:t xml:space="preserve"> </w:t>
      </w:r>
      <w:bookmarkStart w:id="3" w:name="_Hlk492031899"/>
      <w:r>
        <w:rPr>
          <w:rFonts w:cstheme="minorHAnsi"/>
        </w:rPr>
        <w:t>Method of Assessment</w:t>
      </w:r>
    </w:p>
    <w:p w:rsidR="004D3634" w:rsidRPr="004D3634" w:rsidRDefault="004D3634" w:rsidP="004D3634">
      <w:pPr>
        <w:pStyle w:val="ListParagraph"/>
        <w:numPr>
          <w:ilvl w:val="0"/>
          <w:numId w:val="32"/>
        </w:numPr>
        <w:autoSpaceDE w:val="0"/>
        <w:autoSpaceDN w:val="0"/>
        <w:spacing w:after="0" w:line="240" w:lineRule="auto"/>
        <w:rPr>
          <w:rFonts w:cstheme="minorHAnsi"/>
        </w:rPr>
      </w:pPr>
      <w:r w:rsidRPr="004D3634">
        <w:rPr>
          <w:rFonts w:cstheme="minorHAnsi"/>
        </w:rPr>
        <w:t>Obtain feedback from faculty regarding use of equipment</w:t>
      </w:r>
      <w:bookmarkEnd w:id="3"/>
      <w:r w:rsidRPr="004D3634">
        <w:rPr>
          <w:rFonts w:cstheme="minorHAnsi"/>
        </w:rPr>
        <w:t>.</w:t>
      </w:r>
    </w:p>
    <w:p w:rsidR="004D3634" w:rsidRDefault="004D3634" w:rsidP="004D3634">
      <w:pPr>
        <w:autoSpaceDE w:val="0"/>
        <w:autoSpaceDN w:val="0"/>
        <w:spacing w:after="0" w:line="240" w:lineRule="auto"/>
        <w:ind w:left="1995"/>
        <w:rPr>
          <w:rFonts w:cstheme="minorHAnsi"/>
        </w:rPr>
      </w:pPr>
    </w:p>
    <w:p w:rsidR="004D3634" w:rsidRDefault="004D3634" w:rsidP="004D3634">
      <w:pPr>
        <w:pStyle w:val="ListParagraph"/>
        <w:numPr>
          <w:ilvl w:val="0"/>
          <w:numId w:val="38"/>
        </w:numPr>
        <w:autoSpaceDE w:val="0"/>
        <w:autoSpaceDN w:val="0"/>
        <w:spacing w:after="0" w:line="240" w:lineRule="auto"/>
        <w:rPr>
          <w:rFonts w:cstheme="minorHAnsi"/>
        </w:rPr>
      </w:pPr>
      <w:r>
        <w:rPr>
          <w:rFonts w:cstheme="minorHAnsi"/>
        </w:rPr>
        <w:t xml:space="preserve">  Additional Funding Requests.</w:t>
      </w:r>
    </w:p>
    <w:p w:rsidR="004D3634" w:rsidRDefault="004D3634" w:rsidP="004D3634">
      <w:pPr>
        <w:pStyle w:val="ListParagraph"/>
        <w:numPr>
          <w:ilvl w:val="0"/>
          <w:numId w:val="32"/>
        </w:numPr>
        <w:autoSpaceDE w:val="0"/>
        <w:autoSpaceDN w:val="0"/>
        <w:spacing w:after="0" w:line="240" w:lineRule="auto"/>
        <w:rPr>
          <w:rFonts w:cstheme="minorHAnsi"/>
        </w:rPr>
      </w:pPr>
      <w:r>
        <w:rPr>
          <w:rFonts w:cstheme="minorHAnsi"/>
        </w:rPr>
        <w:t>$25,000</w:t>
      </w:r>
      <w:r w:rsidR="00326BB7">
        <w:rPr>
          <w:rFonts w:cstheme="minorHAnsi"/>
        </w:rPr>
        <w:t xml:space="preserve"> to update equipment in Physics Lab and to have computers networked to printer.</w:t>
      </w:r>
    </w:p>
    <w:p w:rsidR="004D3634" w:rsidRDefault="00E96A37" w:rsidP="00E96A37">
      <w:pPr>
        <w:autoSpaceDE w:val="0"/>
        <w:autoSpaceDN w:val="0"/>
        <w:spacing w:after="0" w:line="240" w:lineRule="auto"/>
        <w:ind w:left="2355"/>
        <w:rPr>
          <w:rFonts w:cstheme="minorHAnsi"/>
        </w:rPr>
      </w:pPr>
      <w:r>
        <w:rPr>
          <w:rFonts w:cstheme="minorHAnsi"/>
        </w:rPr>
        <w:t>(Please see list of equipment needed for Physics Lab listed on next page.)</w:t>
      </w:r>
    </w:p>
    <w:bookmarkEnd w:id="2"/>
    <w:p w:rsidR="004D3634" w:rsidRPr="004D3634" w:rsidRDefault="004D3634" w:rsidP="004D3634">
      <w:pPr>
        <w:autoSpaceDE w:val="0"/>
        <w:autoSpaceDN w:val="0"/>
        <w:spacing w:after="0" w:line="240" w:lineRule="auto"/>
        <w:ind w:left="1995"/>
        <w:rPr>
          <w:rFonts w:cstheme="minorHAnsi"/>
        </w:rPr>
      </w:pPr>
    </w:p>
    <w:p w:rsidR="0071076F" w:rsidRDefault="0071076F" w:rsidP="003E438D">
      <w:pPr>
        <w:ind w:left="360"/>
        <w:rPr>
          <w:b/>
        </w:rPr>
      </w:pPr>
    </w:p>
    <w:p w:rsidR="0071076F" w:rsidRDefault="0071076F" w:rsidP="003E438D">
      <w:pPr>
        <w:ind w:left="360"/>
        <w:rPr>
          <w:b/>
        </w:rPr>
      </w:pPr>
    </w:p>
    <w:p w:rsidR="0071076F" w:rsidRDefault="0071076F" w:rsidP="003E438D">
      <w:pPr>
        <w:ind w:left="360"/>
        <w:rPr>
          <w:b/>
        </w:rPr>
      </w:pPr>
    </w:p>
    <w:p w:rsidR="0071076F" w:rsidRDefault="0071076F" w:rsidP="003E438D">
      <w:pPr>
        <w:ind w:left="360"/>
        <w:rPr>
          <w:b/>
        </w:rPr>
      </w:pPr>
    </w:p>
    <w:p w:rsidR="0071076F" w:rsidRDefault="0071076F" w:rsidP="003E438D">
      <w:pPr>
        <w:ind w:left="360"/>
        <w:rPr>
          <w: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4"/>
        <w:gridCol w:w="5678"/>
        <w:gridCol w:w="1178"/>
        <w:gridCol w:w="1867"/>
        <w:gridCol w:w="1868"/>
      </w:tblGrid>
      <w:tr w:rsidR="0071076F" w:rsidTr="00F52A01">
        <w:tc>
          <w:tcPr>
            <w:tcW w:w="2664" w:type="dxa"/>
            <w:tcBorders>
              <w:top w:val="single" w:sz="8" w:space="0" w:color="5B9BD5"/>
              <w:left w:val="single" w:sz="8" w:space="0" w:color="5B9BD5"/>
              <w:bottom w:val="single" w:sz="8" w:space="0" w:color="5B9BD5"/>
              <w:right w:val="single" w:sz="8" w:space="0" w:color="5B9BD5"/>
            </w:tcBorders>
            <w:shd w:val="clear" w:color="auto" w:fill="DEEAF6"/>
            <w:tcMar>
              <w:top w:w="0" w:type="dxa"/>
              <w:left w:w="144" w:type="dxa"/>
              <w:bottom w:w="0" w:type="dxa"/>
              <w:right w:w="144" w:type="dxa"/>
            </w:tcMar>
            <w:vAlign w:val="bottom"/>
            <w:hideMark/>
          </w:tcPr>
          <w:p w:rsidR="0071076F" w:rsidRPr="0012453F" w:rsidRDefault="0071076F" w:rsidP="001D3FA8">
            <w:pPr>
              <w:spacing w:after="120" w:line="240" w:lineRule="auto"/>
              <w:jc w:val="center"/>
              <w:rPr>
                <w:rFonts w:ascii="Times New Roman" w:eastAsia="Times New Roman" w:hAnsi="Times New Roman" w:cs="Times New Roman"/>
                <w:sz w:val="24"/>
                <w:szCs w:val="24"/>
                <w:shd w:val="clear" w:color="auto" w:fill="DEEAF6"/>
              </w:rPr>
            </w:pPr>
            <w:r>
              <w:rPr>
                <w:rFonts w:ascii="Arial" w:eastAsia="Times New Roman" w:hAnsi="Arial" w:cs="Arial"/>
                <w:b/>
                <w:bCs/>
                <w:color w:val="404040"/>
                <w:sz w:val="20"/>
                <w:szCs w:val="20"/>
                <w:shd w:val="clear" w:color="auto" w:fill="DEEAF6"/>
              </w:rPr>
              <w:lastRenderedPageBreak/>
              <w:t>Catalog Number</w:t>
            </w:r>
          </w:p>
        </w:tc>
        <w:tc>
          <w:tcPr>
            <w:tcW w:w="5678" w:type="dxa"/>
            <w:tcBorders>
              <w:top w:val="single" w:sz="8" w:space="0" w:color="5B9BD5"/>
              <w:left w:val="nil"/>
              <w:bottom w:val="single" w:sz="8" w:space="0" w:color="5B9BD5"/>
              <w:right w:val="single" w:sz="8" w:space="0" w:color="5B9BD5"/>
            </w:tcBorders>
            <w:shd w:val="clear" w:color="auto" w:fill="DEEAF6"/>
            <w:tcMar>
              <w:top w:w="0" w:type="dxa"/>
              <w:left w:w="144" w:type="dxa"/>
              <w:bottom w:w="0" w:type="dxa"/>
              <w:right w:w="144" w:type="dxa"/>
            </w:tcMar>
            <w:vAlign w:val="bottom"/>
            <w:hideMark/>
          </w:tcPr>
          <w:p w:rsidR="0071076F" w:rsidRPr="0012453F" w:rsidRDefault="0071076F" w:rsidP="001D3FA8">
            <w:pPr>
              <w:spacing w:after="120" w:line="240" w:lineRule="auto"/>
              <w:jc w:val="center"/>
              <w:rPr>
                <w:rFonts w:ascii="Times New Roman" w:eastAsia="Times New Roman" w:hAnsi="Times New Roman" w:cs="Times New Roman"/>
                <w:sz w:val="24"/>
                <w:szCs w:val="24"/>
                <w:shd w:val="clear" w:color="auto" w:fill="DEEAF6"/>
              </w:rPr>
            </w:pPr>
            <w:r w:rsidRPr="0012453F">
              <w:rPr>
                <w:rFonts w:ascii="Arial" w:eastAsia="Times New Roman" w:hAnsi="Arial" w:cs="Arial"/>
                <w:b/>
                <w:bCs/>
                <w:color w:val="404040"/>
                <w:sz w:val="20"/>
                <w:szCs w:val="20"/>
                <w:shd w:val="clear" w:color="auto" w:fill="DEEAF6"/>
              </w:rPr>
              <w:t>Description</w:t>
            </w:r>
          </w:p>
        </w:tc>
        <w:tc>
          <w:tcPr>
            <w:tcW w:w="308" w:type="dxa"/>
            <w:tcBorders>
              <w:top w:val="single" w:sz="8" w:space="0" w:color="5B9BD5"/>
              <w:left w:val="nil"/>
              <w:bottom w:val="single" w:sz="8" w:space="0" w:color="5B9BD5"/>
              <w:right w:val="single" w:sz="8" w:space="0" w:color="5B9BD5"/>
            </w:tcBorders>
            <w:shd w:val="clear" w:color="auto" w:fill="DEEAF6"/>
            <w:tcMar>
              <w:top w:w="0" w:type="dxa"/>
              <w:left w:w="144" w:type="dxa"/>
              <w:bottom w:w="0" w:type="dxa"/>
              <w:right w:w="144" w:type="dxa"/>
            </w:tcMar>
            <w:vAlign w:val="bottom"/>
            <w:hideMark/>
          </w:tcPr>
          <w:p w:rsidR="0071076F" w:rsidRPr="0012453F" w:rsidRDefault="0071076F" w:rsidP="001D3FA8">
            <w:pPr>
              <w:spacing w:after="120" w:line="240" w:lineRule="auto"/>
              <w:jc w:val="center"/>
              <w:rPr>
                <w:rFonts w:ascii="Times New Roman" w:eastAsia="Times New Roman" w:hAnsi="Times New Roman" w:cs="Times New Roman"/>
                <w:sz w:val="24"/>
                <w:szCs w:val="24"/>
                <w:shd w:val="clear" w:color="auto" w:fill="DEEAF6"/>
              </w:rPr>
            </w:pPr>
            <w:r w:rsidRPr="0012453F">
              <w:rPr>
                <w:rFonts w:ascii="Arial" w:eastAsia="Times New Roman" w:hAnsi="Arial" w:cs="Arial"/>
                <w:b/>
                <w:bCs/>
                <w:color w:val="404040"/>
                <w:sz w:val="20"/>
                <w:szCs w:val="20"/>
                <w:shd w:val="clear" w:color="auto" w:fill="DEEAF6"/>
              </w:rPr>
              <w:t>Price</w:t>
            </w:r>
          </w:p>
        </w:tc>
        <w:tc>
          <w:tcPr>
            <w:tcW w:w="1867" w:type="dxa"/>
            <w:tcBorders>
              <w:top w:val="single" w:sz="8" w:space="0" w:color="5B9BD5"/>
              <w:left w:val="nil"/>
              <w:bottom w:val="single" w:sz="8" w:space="0" w:color="5B9BD5"/>
              <w:right w:val="single" w:sz="8" w:space="0" w:color="5B9BD5"/>
            </w:tcBorders>
            <w:shd w:val="clear" w:color="auto" w:fill="DEEAF6"/>
            <w:tcMar>
              <w:top w:w="0" w:type="dxa"/>
              <w:left w:w="144" w:type="dxa"/>
              <w:bottom w:w="0" w:type="dxa"/>
              <w:right w:w="144" w:type="dxa"/>
            </w:tcMar>
            <w:vAlign w:val="bottom"/>
            <w:hideMark/>
          </w:tcPr>
          <w:p w:rsidR="0071076F" w:rsidRPr="0012453F" w:rsidRDefault="0071076F" w:rsidP="001D3FA8">
            <w:pPr>
              <w:spacing w:after="120" w:line="240" w:lineRule="auto"/>
              <w:jc w:val="center"/>
              <w:rPr>
                <w:rFonts w:ascii="Times New Roman" w:eastAsia="Times New Roman" w:hAnsi="Times New Roman" w:cs="Times New Roman"/>
                <w:sz w:val="24"/>
                <w:szCs w:val="24"/>
                <w:shd w:val="clear" w:color="auto" w:fill="DEEAF6"/>
              </w:rPr>
            </w:pPr>
            <w:r w:rsidRPr="0012453F">
              <w:rPr>
                <w:rFonts w:ascii="Arial" w:eastAsia="Times New Roman" w:hAnsi="Arial" w:cs="Arial"/>
                <w:b/>
                <w:bCs/>
                <w:color w:val="404040"/>
                <w:sz w:val="20"/>
                <w:szCs w:val="20"/>
                <w:shd w:val="clear" w:color="auto" w:fill="DEEAF6"/>
              </w:rPr>
              <w:t>Quantity</w:t>
            </w:r>
          </w:p>
        </w:tc>
        <w:tc>
          <w:tcPr>
            <w:tcW w:w="1868" w:type="dxa"/>
            <w:tcBorders>
              <w:top w:val="single" w:sz="8" w:space="0" w:color="5B9BD5"/>
              <w:left w:val="nil"/>
              <w:bottom w:val="single" w:sz="8" w:space="0" w:color="5B9BD5"/>
              <w:right w:val="single" w:sz="8" w:space="0" w:color="5B9BD5"/>
            </w:tcBorders>
            <w:shd w:val="clear" w:color="auto" w:fill="DEEAF6"/>
            <w:tcMar>
              <w:top w:w="0" w:type="dxa"/>
              <w:left w:w="144" w:type="dxa"/>
              <w:bottom w:w="0" w:type="dxa"/>
              <w:right w:w="144" w:type="dxa"/>
            </w:tcMar>
            <w:vAlign w:val="bottom"/>
            <w:hideMark/>
          </w:tcPr>
          <w:p w:rsidR="0071076F" w:rsidRPr="0012453F" w:rsidRDefault="0071076F" w:rsidP="001D3FA8">
            <w:pPr>
              <w:spacing w:after="120" w:line="240" w:lineRule="auto"/>
              <w:jc w:val="center"/>
              <w:rPr>
                <w:rFonts w:ascii="Times New Roman" w:eastAsia="Times New Roman" w:hAnsi="Times New Roman" w:cs="Times New Roman"/>
                <w:sz w:val="24"/>
                <w:szCs w:val="24"/>
                <w:shd w:val="clear" w:color="auto" w:fill="DEEAF6"/>
              </w:rPr>
            </w:pPr>
            <w:r w:rsidRPr="0012453F">
              <w:rPr>
                <w:rFonts w:ascii="Arial" w:eastAsia="Times New Roman" w:hAnsi="Arial" w:cs="Arial"/>
                <w:b/>
                <w:bCs/>
                <w:color w:val="404040"/>
                <w:sz w:val="20"/>
                <w:szCs w:val="20"/>
                <w:shd w:val="clear" w:color="auto" w:fill="DEEAF6"/>
              </w:rPr>
              <w:t>Total</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after="120" w:line="240" w:lineRule="auto"/>
              <w:rPr>
                <w:rFonts w:ascii="Arial" w:eastAsia="Times New Roman" w:hAnsi="Arial" w:cs="Arial"/>
                <w:color w:val="404040"/>
                <w:sz w:val="20"/>
                <w:szCs w:val="20"/>
              </w:rPr>
            </w:pPr>
            <w:r w:rsidRPr="0012453F">
              <w:rPr>
                <w:rFonts w:ascii="Arial" w:eastAsia="Times New Roman" w:hAnsi="Arial" w:cs="Arial"/>
                <w:color w:val="404040"/>
                <w:sz w:val="20"/>
                <w:szCs w:val="20"/>
              </w:rPr>
              <w:t>850 Mechanics System</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after="120" w:line="240" w:lineRule="auto"/>
              <w:rPr>
                <w:rFonts w:ascii="Arial" w:eastAsia="Times New Roman" w:hAnsi="Arial" w:cs="Arial"/>
                <w:color w:val="404040"/>
                <w:sz w:val="20"/>
                <w:szCs w:val="20"/>
              </w:rPr>
            </w:pPr>
            <w:r>
              <w:rPr>
                <w:rFonts w:ascii="Arial" w:eastAsia="Times New Roman" w:hAnsi="Arial" w:cs="Arial"/>
                <w:color w:val="404040"/>
                <w:sz w:val="20"/>
                <w:szCs w:val="20"/>
              </w:rPr>
              <w:t xml:space="preserve">Integrate </w:t>
            </w:r>
            <w:proofErr w:type="spellStart"/>
            <w:r>
              <w:rPr>
                <w:rFonts w:ascii="Arial" w:eastAsia="Times New Roman" w:hAnsi="Arial" w:cs="Arial"/>
                <w:color w:val="404040"/>
                <w:sz w:val="20"/>
                <w:szCs w:val="20"/>
              </w:rPr>
              <w:t>Probeware</w:t>
            </w:r>
            <w:proofErr w:type="spellEnd"/>
            <w:r>
              <w:rPr>
                <w:rFonts w:ascii="Arial" w:eastAsia="Times New Roman" w:hAnsi="Arial" w:cs="Arial"/>
                <w:color w:val="404040"/>
                <w:sz w:val="20"/>
                <w:szCs w:val="20"/>
              </w:rPr>
              <w:t xml:space="preserve"> &amp; Physics equipment, includes 850 VI</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after="120" w:line="240" w:lineRule="auto"/>
              <w:jc w:val="center"/>
              <w:rPr>
                <w:rFonts w:ascii="Arial" w:eastAsia="Times New Roman" w:hAnsi="Arial" w:cs="Arial"/>
                <w:color w:val="404040"/>
                <w:sz w:val="20"/>
                <w:szCs w:val="20"/>
              </w:rPr>
            </w:pPr>
            <w:r w:rsidRPr="0012453F">
              <w:rPr>
                <w:rFonts w:ascii="Arial" w:eastAsia="Times New Roman" w:hAnsi="Arial" w:cs="Arial"/>
                <w:color w:val="404040"/>
                <w:sz w:val="20"/>
                <w:szCs w:val="20"/>
              </w:rPr>
              <w:t>$2,100.00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Default="0071076F" w:rsidP="001D3FA8">
            <w:pPr>
              <w:spacing w:after="120" w:line="240" w:lineRule="auto"/>
              <w:jc w:val="center"/>
              <w:rPr>
                <w:rFonts w:ascii="Arial" w:eastAsia="Times New Roman" w:hAnsi="Arial" w:cs="Arial"/>
                <w:color w:val="404040"/>
                <w:sz w:val="20"/>
                <w:szCs w:val="20"/>
              </w:rPr>
            </w:pPr>
            <w:r>
              <w:rPr>
                <w:rFonts w:ascii="Arial" w:eastAsia="Times New Roman" w:hAnsi="Arial" w:cs="Arial"/>
                <w:color w:val="404040"/>
                <w:sz w:val="20"/>
                <w:szCs w:val="20"/>
              </w:rPr>
              <w:t>1</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after="120" w:line="240" w:lineRule="auto"/>
              <w:jc w:val="center"/>
              <w:rPr>
                <w:rFonts w:ascii="Arial" w:eastAsia="Times New Roman" w:hAnsi="Arial" w:cs="Arial"/>
                <w:color w:val="404040"/>
                <w:sz w:val="20"/>
                <w:szCs w:val="20"/>
              </w:rPr>
            </w:pPr>
            <w:r w:rsidRPr="0012453F">
              <w:rPr>
                <w:rFonts w:ascii="Arial" w:eastAsia="Times New Roman" w:hAnsi="Arial" w:cs="Arial"/>
                <w:color w:val="404040"/>
                <w:sz w:val="20"/>
                <w:szCs w:val="20"/>
              </w:rPr>
              <w:t>$2,100.00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sidRPr="0012453F">
              <w:rPr>
                <w:rFonts w:ascii="Arial" w:eastAsia="Times New Roman" w:hAnsi="Arial" w:cs="Arial"/>
                <w:color w:val="404040"/>
                <w:sz w:val="20"/>
                <w:szCs w:val="20"/>
              </w:rPr>
              <w:t>UI-58</w:t>
            </w:r>
            <w:r>
              <w:rPr>
                <w:rFonts w:ascii="Arial" w:eastAsia="Times New Roman" w:hAnsi="Arial" w:cs="Arial"/>
                <w:color w:val="404040"/>
                <w:sz w:val="20"/>
                <w:szCs w:val="20"/>
              </w:rPr>
              <w:t>031</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Comprehensive Electromagnetism</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sidRPr="0012453F">
              <w:rPr>
                <w:rFonts w:ascii="Arial" w:eastAsia="Times New Roman" w:hAnsi="Arial" w:cs="Arial"/>
                <w:color w:val="404040"/>
                <w:sz w:val="20"/>
                <w:szCs w:val="20"/>
              </w:rPr>
              <w:t>$2,</w:t>
            </w:r>
            <w:r>
              <w:rPr>
                <w:rFonts w:ascii="Arial" w:eastAsia="Times New Roman" w:hAnsi="Arial" w:cs="Arial"/>
                <w:color w:val="404040"/>
                <w:sz w:val="20"/>
                <w:szCs w:val="20"/>
              </w:rPr>
              <w:t>2</w:t>
            </w:r>
            <w:r w:rsidRPr="0012453F">
              <w:rPr>
                <w:rFonts w:ascii="Arial" w:eastAsia="Times New Roman" w:hAnsi="Arial" w:cs="Arial"/>
                <w:color w:val="404040"/>
                <w:sz w:val="20"/>
                <w:szCs w:val="20"/>
              </w:rPr>
              <w:t>00.00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5</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sidRPr="0012453F">
              <w:rPr>
                <w:rFonts w:ascii="Arial" w:eastAsia="Times New Roman" w:hAnsi="Arial" w:cs="Arial"/>
                <w:color w:val="404040"/>
                <w:sz w:val="20"/>
                <w:szCs w:val="20"/>
              </w:rPr>
              <w:t>$</w:t>
            </w:r>
            <w:r>
              <w:rPr>
                <w:rFonts w:ascii="Arial" w:eastAsia="Times New Roman" w:hAnsi="Arial" w:cs="Arial"/>
                <w:color w:val="404040"/>
                <w:sz w:val="20"/>
                <w:szCs w:val="20"/>
              </w:rPr>
              <w:t>11,000.00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sidRPr="0012453F">
              <w:rPr>
                <w:rFonts w:ascii="Arial" w:eastAsia="Times New Roman" w:hAnsi="Arial" w:cs="Arial"/>
                <w:color w:val="404040"/>
                <w:sz w:val="20"/>
                <w:szCs w:val="20"/>
              </w:rPr>
              <w:t>UI-5</w:t>
            </w:r>
            <w:r>
              <w:rPr>
                <w:rFonts w:ascii="Arial" w:eastAsia="Times New Roman" w:hAnsi="Arial" w:cs="Arial"/>
                <w:color w:val="404040"/>
                <w:sz w:val="20"/>
                <w:szCs w:val="20"/>
              </w:rPr>
              <w:t>813</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Comprehensive Physics System Manual</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$100.00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1</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$100.00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ME-8999</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Dynamic Track Spring Set</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$30.00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1</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$30.00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tcPr>
          <w:p w:rsidR="0071076F" w:rsidRDefault="0071076F" w:rsidP="001D3FA8">
            <w:pPr>
              <w:spacing w:after="120" w:line="240" w:lineRule="auto"/>
              <w:rPr>
                <w:rFonts w:ascii="Arial" w:eastAsia="Times New Roman" w:hAnsi="Arial" w:cs="Arial"/>
                <w:color w:val="404040"/>
                <w:sz w:val="20"/>
                <w:szCs w:val="20"/>
              </w:rPr>
            </w:pPr>
            <w:r>
              <w:rPr>
                <w:rFonts w:ascii="Arial" w:eastAsia="Times New Roman" w:hAnsi="Arial" w:cs="Arial"/>
                <w:color w:val="404040"/>
                <w:sz w:val="20"/>
                <w:szCs w:val="20"/>
              </w:rPr>
              <w:t>SE-8050</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Default="0071076F" w:rsidP="001D3FA8">
            <w:pPr>
              <w:spacing w:after="120" w:line="240" w:lineRule="auto"/>
              <w:rPr>
                <w:rFonts w:ascii="Arial" w:eastAsia="Times New Roman" w:hAnsi="Arial" w:cs="Arial"/>
                <w:color w:val="404040"/>
                <w:sz w:val="20"/>
                <w:szCs w:val="20"/>
              </w:rPr>
            </w:pPr>
            <w:r>
              <w:rPr>
                <w:rFonts w:ascii="Arial" w:eastAsia="Times New Roman" w:hAnsi="Arial" w:cs="Arial"/>
                <w:color w:val="404040"/>
                <w:sz w:val="20"/>
                <w:szCs w:val="20"/>
              </w:rPr>
              <w:t>Braided Physics String</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after="120" w:line="240" w:lineRule="auto"/>
              <w:jc w:val="center"/>
              <w:rPr>
                <w:rFonts w:ascii="Arial" w:eastAsia="Times New Roman" w:hAnsi="Arial" w:cs="Arial"/>
                <w:color w:val="404040"/>
                <w:sz w:val="20"/>
                <w:szCs w:val="20"/>
              </w:rPr>
            </w:pPr>
            <w:r>
              <w:rPr>
                <w:rFonts w:ascii="Arial" w:eastAsia="Times New Roman" w:hAnsi="Arial" w:cs="Arial"/>
                <w:color w:val="404040"/>
                <w:sz w:val="20"/>
                <w:szCs w:val="20"/>
              </w:rPr>
              <w:t>$25.00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after="120" w:line="240" w:lineRule="auto"/>
              <w:jc w:val="center"/>
              <w:rPr>
                <w:rFonts w:ascii="Arial" w:eastAsia="Times New Roman" w:hAnsi="Arial" w:cs="Arial"/>
                <w:color w:val="404040"/>
                <w:sz w:val="20"/>
                <w:szCs w:val="20"/>
              </w:rPr>
            </w:pPr>
            <w:r>
              <w:rPr>
                <w:rFonts w:ascii="Arial" w:eastAsia="Times New Roman" w:hAnsi="Arial" w:cs="Arial"/>
                <w:color w:val="404040"/>
                <w:sz w:val="20"/>
                <w:szCs w:val="20"/>
              </w:rPr>
              <w:t>3</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after="120" w:line="240" w:lineRule="auto"/>
              <w:jc w:val="center"/>
              <w:rPr>
                <w:rFonts w:ascii="Arial" w:eastAsia="Times New Roman" w:hAnsi="Arial" w:cs="Arial"/>
                <w:color w:val="404040"/>
                <w:sz w:val="20"/>
                <w:szCs w:val="20"/>
              </w:rPr>
            </w:pPr>
            <w:r>
              <w:rPr>
                <w:rFonts w:ascii="Arial" w:eastAsia="Times New Roman" w:hAnsi="Arial" w:cs="Arial"/>
                <w:color w:val="404040"/>
                <w:sz w:val="20"/>
                <w:szCs w:val="20"/>
              </w:rPr>
              <w:t>$75.00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tcPr>
          <w:p w:rsidR="0071076F" w:rsidRDefault="0071076F" w:rsidP="001D3FA8">
            <w:pPr>
              <w:spacing w:after="120" w:line="240" w:lineRule="auto"/>
              <w:rPr>
                <w:rFonts w:ascii="Arial" w:eastAsia="Times New Roman" w:hAnsi="Arial" w:cs="Arial"/>
                <w:color w:val="404040"/>
                <w:sz w:val="20"/>
                <w:szCs w:val="20"/>
              </w:rPr>
            </w:pPr>
            <w:r>
              <w:rPr>
                <w:rFonts w:ascii="Arial" w:eastAsia="Times New Roman" w:hAnsi="Arial" w:cs="Arial"/>
                <w:color w:val="404040"/>
                <w:sz w:val="20"/>
                <w:szCs w:val="20"/>
              </w:rPr>
              <w:t>ME-9889</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Default="0071076F" w:rsidP="001D3FA8">
            <w:pPr>
              <w:spacing w:after="120" w:line="240" w:lineRule="auto"/>
              <w:rPr>
                <w:rFonts w:ascii="Arial" w:eastAsia="Times New Roman" w:hAnsi="Arial" w:cs="Arial"/>
                <w:color w:val="404040"/>
                <w:sz w:val="20"/>
                <w:szCs w:val="20"/>
              </w:rPr>
            </w:pPr>
            <w:r>
              <w:rPr>
                <w:rFonts w:ascii="Arial" w:eastAsia="Times New Roman" w:hAnsi="Arial" w:cs="Arial"/>
                <w:color w:val="404040"/>
                <w:sz w:val="20"/>
                <w:szCs w:val="20"/>
              </w:rPr>
              <w:t>Discover Free Fall System</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after="120" w:line="240" w:lineRule="auto"/>
              <w:jc w:val="center"/>
              <w:rPr>
                <w:rFonts w:ascii="Arial" w:eastAsia="Times New Roman" w:hAnsi="Arial" w:cs="Arial"/>
                <w:color w:val="404040"/>
                <w:sz w:val="20"/>
                <w:szCs w:val="20"/>
              </w:rPr>
            </w:pPr>
            <w:r>
              <w:rPr>
                <w:rFonts w:ascii="Arial" w:eastAsia="Times New Roman" w:hAnsi="Arial" w:cs="Arial"/>
                <w:color w:val="404040"/>
                <w:sz w:val="20"/>
                <w:szCs w:val="20"/>
              </w:rPr>
              <w:t>$375.00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after="120" w:line="240" w:lineRule="auto"/>
              <w:jc w:val="center"/>
              <w:rPr>
                <w:rFonts w:ascii="Arial" w:eastAsia="Times New Roman" w:hAnsi="Arial" w:cs="Arial"/>
                <w:color w:val="404040"/>
                <w:sz w:val="20"/>
                <w:szCs w:val="20"/>
              </w:rPr>
            </w:pPr>
            <w:r>
              <w:rPr>
                <w:rFonts w:ascii="Arial" w:eastAsia="Times New Roman" w:hAnsi="Arial" w:cs="Arial"/>
                <w:color w:val="404040"/>
                <w:sz w:val="20"/>
                <w:szCs w:val="20"/>
              </w:rPr>
              <w:t>5</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after="120" w:line="240" w:lineRule="auto"/>
              <w:jc w:val="center"/>
              <w:rPr>
                <w:rFonts w:ascii="Arial" w:eastAsia="Times New Roman" w:hAnsi="Arial" w:cs="Arial"/>
                <w:color w:val="404040"/>
                <w:sz w:val="20"/>
                <w:szCs w:val="20"/>
              </w:rPr>
            </w:pPr>
            <w:r>
              <w:rPr>
                <w:rFonts w:ascii="Arial" w:eastAsia="Times New Roman" w:hAnsi="Arial" w:cs="Arial"/>
                <w:color w:val="404040"/>
                <w:sz w:val="20"/>
                <w:szCs w:val="20"/>
              </w:rPr>
              <w:t>$1,875.00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ME- 8930</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Smart Timer</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$260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5</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$1,330.00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SE-9788</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Coin &amp; Feather Tube</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$79.00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1</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$79.00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SE-9719A</w:t>
            </w:r>
            <w:r w:rsidRPr="0012453F">
              <w:rPr>
                <w:rFonts w:ascii="Arial" w:eastAsia="Times New Roman" w:hAnsi="Arial" w:cs="Arial"/>
                <w:color w:val="404040"/>
                <w:sz w:val="20"/>
                <w:szCs w:val="20"/>
              </w:rPr>
              <w:t xml:space="preserve"> </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Discover Density Set</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$59.00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5</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$295.00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SE-8827</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Motor Stick</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$34.00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1</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$34.00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sidRPr="0012453F">
              <w:rPr>
                <w:rFonts w:ascii="Arial" w:eastAsia="Times New Roman" w:hAnsi="Arial" w:cs="Arial"/>
                <w:color w:val="404040"/>
                <w:sz w:val="20"/>
                <w:szCs w:val="20"/>
              </w:rPr>
              <w:t>ME-</w:t>
            </w:r>
            <w:r>
              <w:rPr>
                <w:rFonts w:ascii="Arial" w:eastAsia="Times New Roman" w:hAnsi="Arial" w:cs="Arial"/>
                <w:color w:val="404040"/>
                <w:sz w:val="20"/>
                <w:szCs w:val="20"/>
              </w:rPr>
              <w:t>9890</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Free-Fall Ball Accessory</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$39.00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2</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$78.00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SE-7571</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Bounce/No bounce Ball</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$25.00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1</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$25.00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SE-7355</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Van de Graff replacement belt</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$29.00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1</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$29.00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sidRPr="00EA0E05">
              <w:rPr>
                <w:rFonts w:ascii="Arial" w:eastAsia="Times New Roman" w:hAnsi="Arial" w:cs="Arial"/>
                <w:sz w:val="20"/>
                <w:szCs w:val="20"/>
              </w:rPr>
              <w:t>CL-6512</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RLC Circuit</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$145.00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1</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$145.00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Pr>
                <w:rFonts w:ascii="Arial" w:eastAsia="Times New Roman" w:hAnsi="Arial" w:cs="Arial"/>
                <w:color w:val="404040"/>
                <w:sz w:val="20"/>
                <w:szCs w:val="20"/>
              </w:rPr>
              <w:t>WA-9867</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rPr>
                <w:rFonts w:ascii="Times New Roman" w:eastAsia="Times New Roman" w:hAnsi="Times New Roman" w:cs="Times New Roman"/>
                <w:sz w:val="24"/>
                <w:szCs w:val="24"/>
              </w:rPr>
            </w:pPr>
            <w:r w:rsidRPr="00EE551F">
              <w:rPr>
                <w:rFonts w:ascii="Arial" w:eastAsia="Times New Roman" w:hAnsi="Arial" w:cs="Arial"/>
                <w:sz w:val="20"/>
                <w:szCs w:val="20"/>
              </w:rPr>
              <w:t xml:space="preserve">Sine </w:t>
            </w:r>
            <w:r>
              <w:rPr>
                <w:rFonts w:ascii="Arial" w:eastAsia="Times New Roman" w:hAnsi="Arial" w:cs="Arial"/>
                <w:color w:val="404040"/>
                <w:sz w:val="20"/>
                <w:szCs w:val="20"/>
              </w:rPr>
              <w:t>Wave Generator</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$260.00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Pr>
                <w:rFonts w:ascii="Arial" w:eastAsia="Times New Roman" w:hAnsi="Arial" w:cs="Arial"/>
                <w:color w:val="404040"/>
                <w:sz w:val="20"/>
                <w:szCs w:val="20"/>
              </w:rPr>
              <w:t>2</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after="120" w:line="240" w:lineRule="auto"/>
              <w:jc w:val="center"/>
              <w:rPr>
                <w:rFonts w:ascii="Times New Roman" w:eastAsia="Times New Roman" w:hAnsi="Times New Roman" w:cs="Times New Roman"/>
                <w:sz w:val="24"/>
                <w:szCs w:val="24"/>
              </w:rPr>
            </w:pPr>
            <w:r w:rsidRPr="0012453F">
              <w:rPr>
                <w:rFonts w:ascii="Arial" w:eastAsia="Times New Roman" w:hAnsi="Arial" w:cs="Arial"/>
                <w:color w:val="404040"/>
                <w:sz w:val="20"/>
                <w:szCs w:val="20"/>
              </w:rPr>
              <w:t>$</w:t>
            </w:r>
            <w:r>
              <w:rPr>
                <w:rFonts w:ascii="Arial" w:eastAsia="Times New Roman" w:hAnsi="Arial" w:cs="Arial"/>
                <w:color w:val="404040"/>
                <w:sz w:val="20"/>
                <w:szCs w:val="20"/>
              </w:rPr>
              <w:t>520.00</w:t>
            </w:r>
          </w:p>
        </w:tc>
      </w:tr>
      <w:tr w:rsidR="0071076F" w:rsidTr="00F52A01">
        <w:tc>
          <w:tcPr>
            <w:tcW w:w="2664" w:type="dxa"/>
            <w:tcBorders>
              <w:top w:val="nil"/>
              <w:left w:val="single" w:sz="8" w:space="0" w:color="5B9BD5"/>
              <w:bottom w:val="nil"/>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rPr>
                <w:rFonts w:ascii="Arial" w:eastAsia="Times New Roman" w:hAnsi="Arial" w:cs="Arial"/>
                <w:sz w:val="20"/>
                <w:szCs w:val="20"/>
              </w:rPr>
            </w:pPr>
            <w:r w:rsidRPr="00104BC5">
              <w:rPr>
                <w:rFonts w:ascii="Arial" w:eastAsia="Times New Roman" w:hAnsi="Arial" w:cs="Arial"/>
                <w:sz w:val="20"/>
                <w:szCs w:val="20"/>
              </w:rPr>
              <w:t>SF-9324</w:t>
            </w:r>
          </w:p>
        </w:tc>
        <w:tc>
          <w:tcPr>
            <w:tcW w:w="5678" w:type="dxa"/>
            <w:tcBorders>
              <w:top w:val="nil"/>
              <w:left w:val="nil"/>
              <w:bottom w:val="nil"/>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rPr>
                <w:rFonts w:ascii="Arial" w:eastAsia="Times New Roman" w:hAnsi="Arial" w:cs="Arial"/>
                <w:sz w:val="20"/>
                <w:szCs w:val="20"/>
              </w:rPr>
            </w:pPr>
            <w:r>
              <w:rPr>
                <w:rFonts w:ascii="Arial" w:eastAsia="Times New Roman" w:hAnsi="Arial" w:cs="Arial"/>
                <w:sz w:val="20"/>
                <w:szCs w:val="20"/>
              </w:rPr>
              <w:t>Mechanical Wave Driver</w:t>
            </w:r>
          </w:p>
        </w:tc>
        <w:tc>
          <w:tcPr>
            <w:tcW w:w="308" w:type="dxa"/>
            <w:tcBorders>
              <w:top w:val="nil"/>
              <w:left w:val="nil"/>
              <w:bottom w:val="nil"/>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jc w:val="center"/>
              <w:rPr>
                <w:rFonts w:ascii="Arial" w:eastAsia="Times New Roman" w:hAnsi="Arial" w:cs="Arial"/>
                <w:sz w:val="20"/>
                <w:szCs w:val="20"/>
              </w:rPr>
            </w:pPr>
            <w:r>
              <w:rPr>
                <w:rFonts w:ascii="Arial" w:eastAsia="Times New Roman" w:hAnsi="Arial" w:cs="Arial"/>
                <w:sz w:val="20"/>
                <w:szCs w:val="20"/>
              </w:rPr>
              <w:t>$179.00</w:t>
            </w:r>
          </w:p>
        </w:tc>
        <w:tc>
          <w:tcPr>
            <w:tcW w:w="1867" w:type="dxa"/>
            <w:tcBorders>
              <w:top w:val="nil"/>
              <w:left w:val="nil"/>
              <w:bottom w:val="nil"/>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68" w:type="dxa"/>
            <w:tcBorders>
              <w:top w:val="nil"/>
              <w:left w:val="nil"/>
              <w:bottom w:val="nil"/>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jc w:val="center"/>
              <w:rPr>
                <w:rFonts w:ascii="Arial" w:eastAsia="Times New Roman" w:hAnsi="Arial" w:cs="Arial"/>
                <w:sz w:val="20"/>
                <w:szCs w:val="20"/>
              </w:rPr>
            </w:pPr>
            <w:r>
              <w:rPr>
                <w:rFonts w:ascii="Arial" w:eastAsia="Times New Roman" w:hAnsi="Arial" w:cs="Arial"/>
                <w:sz w:val="20"/>
                <w:szCs w:val="20"/>
              </w:rPr>
              <w:t>$358.00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rPr>
                <w:rFonts w:ascii="Arial" w:eastAsia="Times New Roman" w:hAnsi="Arial" w:cs="Arial"/>
                <w:sz w:val="20"/>
                <w:szCs w:val="20"/>
              </w:rPr>
            </w:pPr>
            <w:r w:rsidRPr="00EA0E05">
              <w:rPr>
                <w:rFonts w:ascii="Arial" w:eastAsia="Times New Roman" w:hAnsi="Arial" w:cs="Arial"/>
                <w:sz w:val="20"/>
                <w:szCs w:val="20"/>
              </w:rPr>
              <w:t>PL-8127</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rPr>
                <w:rFonts w:ascii="Arial" w:eastAsia="Times New Roman" w:hAnsi="Arial" w:cs="Arial"/>
                <w:sz w:val="20"/>
                <w:szCs w:val="20"/>
              </w:rPr>
            </w:pPr>
            <w:r>
              <w:rPr>
                <w:rFonts w:ascii="Arial" w:eastAsia="Times New Roman" w:hAnsi="Arial" w:cs="Arial"/>
                <w:sz w:val="20"/>
                <w:szCs w:val="20"/>
              </w:rPr>
              <w:t xml:space="preserve">Function Generator </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jc w:val="center"/>
              <w:rPr>
                <w:rFonts w:ascii="Arial" w:eastAsia="Times New Roman" w:hAnsi="Arial" w:cs="Arial"/>
                <w:sz w:val="20"/>
                <w:szCs w:val="20"/>
              </w:rPr>
            </w:pPr>
            <w:r>
              <w:rPr>
                <w:rFonts w:ascii="Arial" w:eastAsia="Times New Roman" w:hAnsi="Arial" w:cs="Arial"/>
                <w:sz w:val="20"/>
                <w:szCs w:val="20"/>
              </w:rPr>
              <w:t>$750.00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jc w:val="center"/>
              <w:rPr>
                <w:rFonts w:ascii="Arial" w:eastAsia="Times New Roman" w:hAnsi="Arial" w:cs="Arial"/>
                <w:sz w:val="20"/>
                <w:szCs w:val="20"/>
              </w:rPr>
            </w:pPr>
            <w:r>
              <w:rPr>
                <w:rFonts w:ascii="Arial" w:eastAsia="Times New Roman" w:hAnsi="Arial" w:cs="Arial"/>
                <w:sz w:val="20"/>
                <w:szCs w:val="20"/>
              </w:rPr>
              <w:t>$1,500.00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rPr>
                <w:rFonts w:ascii="Arial" w:eastAsia="Times New Roman" w:hAnsi="Arial" w:cs="Arial"/>
                <w:sz w:val="20"/>
                <w:szCs w:val="20"/>
              </w:rPr>
            </w:pPr>
            <w:r>
              <w:rPr>
                <w:rFonts w:ascii="Arial" w:eastAsia="Times New Roman" w:hAnsi="Arial" w:cs="Arial"/>
                <w:sz w:val="20"/>
                <w:szCs w:val="20"/>
              </w:rPr>
              <w:t>SE-9751</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rPr>
                <w:rFonts w:ascii="Arial" w:eastAsia="Times New Roman" w:hAnsi="Arial" w:cs="Arial"/>
                <w:sz w:val="20"/>
                <w:szCs w:val="20"/>
              </w:rPr>
            </w:pPr>
            <w:r>
              <w:rPr>
                <w:rFonts w:ascii="Arial" w:eastAsia="Times New Roman" w:hAnsi="Arial" w:cs="Arial"/>
                <w:sz w:val="20"/>
                <w:szCs w:val="20"/>
              </w:rPr>
              <w:t>Patch Cord</w:t>
            </w: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jc w:val="center"/>
              <w:rPr>
                <w:rFonts w:ascii="Arial" w:eastAsia="Times New Roman" w:hAnsi="Arial" w:cs="Arial"/>
                <w:sz w:val="20"/>
                <w:szCs w:val="20"/>
              </w:rPr>
            </w:pPr>
            <w:r>
              <w:rPr>
                <w:rFonts w:ascii="Arial" w:eastAsia="Times New Roman" w:hAnsi="Arial" w:cs="Arial"/>
                <w:sz w:val="20"/>
                <w:szCs w:val="20"/>
              </w:rPr>
              <w:t>$20.00</w:t>
            </w: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jc w:val="center"/>
              <w:rPr>
                <w:rFonts w:ascii="Arial" w:eastAsia="Times New Roman" w:hAnsi="Arial" w:cs="Arial"/>
                <w:sz w:val="20"/>
                <w:szCs w:val="20"/>
              </w:rPr>
            </w:pPr>
            <w:r>
              <w:rPr>
                <w:rFonts w:ascii="Arial" w:eastAsia="Times New Roman" w:hAnsi="Arial" w:cs="Arial"/>
                <w:sz w:val="20"/>
                <w:szCs w:val="20"/>
              </w:rPr>
              <w:t>$40.00</w:t>
            </w:r>
          </w:p>
        </w:tc>
      </w:tr>
      <w:tr w:rsidR="0071076F" w:rsidTr="00F52A01">
        <w:tc>
          <w:tcPr>
            <w:tcW w:w="2664" w:type="dxa"/>
            <w:tcBorders>
              <w:top w:val="nil"/>
              <w:left w:val="single" w:sz="8" w:space="0" w:color="5B9BD5"/>
              <w:bottom w:val="nil"/>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rPr>
                <w:rFonts w:ascii="Arial" w:eastAsia="Times New Roman" w:hAnsi="Arial" w:cs="Arial"/>
                <w:sz w:val="20"/>
                <w:szCs w:val="20"/>
              </w:rPr>
            </w:pPr>
            <w:r w:rsidRPr="00EA0E05">
              <w:rPr>
                <w:rFonts w:ascii="Arial" w:eastAsia="Times New Roman" w:hAnsi="Arial" w:cs="Arial"/>
                <w:sz w:val="20"/>
                <w:szCs w:val="20"/>
              </w:rPr>
              <w:t>SE-9415A</w:t>
            </w:r>
          </w:p>
        </w:tc>
        <w:tc>
          <w:tcPr>
            <w:tcW w:w="5678" w:type="dxa"/>
            <w:tcBorders>
              <w:top w:val="nil"/>
              <w:left w:val="nil"/>
              <w:bottom w:val="nil"/>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rPr>
                <w:rFonts w:ascii="Arial" w:eastAsia="Times New Roman" w:hAnsi="Arial" w:cs="Arial"/>
                <w:sz w:val="20"/>
                <w:szCs w:val="20"/>
              </w:rPr>
            </w:pPr>
            <w:r>
              <w:rPr>
                <w:rFonts w:ascii="Arial" w:eastAsia="Times New Roman" w:hAnsi="Arial" w:cs="Arial"/>
                <w:sz w:val="20"/>
                <w:szCs w:val="20"/>
              </w:rPr>
              <w:t>Patch Cord</w:t>
            </w:r>
          </w:p>
        </w:tc>
        <w:tc>
          <w:tcPr>
            <w:tcW w:w="308" w:type="dxa"/>
            <w:tcBorders>
              <w:top w:val="nil"/>
              <w:left w:val="nil"/>
              <w:bottom w:val="nil"/>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jc w:val="center"/>
              <w:rPr>
                <w:rFonts w:ascii="Arial" w:eastAsia="Times New Roman" w:hAnsi="Arial" w:cs="Arial"/>
                <w:sz w:val="20"/>
                <w:szCs w:val="20"/>
              </w:rPr>
            </w:pPr>
            <w:r>
              <w:rPr>
                <w:rFonts w:ascii="Arial" w:eastAsia="Times New Roman" w:hAnsi="Arial" w:cs="Arial"/>
                <w:sz w:val="20"/>
                <w:szCs w:val="20"/>
              </w:rPr>
              <w:t>$20.00</w:t>
            </w:r>
          </w:p>
        </w:tc>
        <w:tc>
          <w:tcPr>
            <w:tcW w:w="1867" w:type="dxa"/>
            <w:tcBorders>
              <w:top w:val="nil"/>
              <w:left w:val="nil"/>
              <w:bottom w:val="nil"/>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868" w:type="dxa"/>
            <w:tcBorders>
              <w:top w:val="nil"/>
              <w:left w:val="nil"/>
              <w:bottom w:val="nil"/>
              <w:right w:val="single" w:sz="8" w:space="0" w:color="5B9BD5"/>
            </w:tcBorders>
            <w:shd w:val="clear" w:color="auto" w:fill="auto"/>
            <w:tcMar>
              <w:top w:w="0" w:type="dxa"/>
              <w:left w:w="144" w:type="dxa"/>
              <w:bottom w:w="0" w:type="dxa"/>
              <w:right w:w="144" w:type="dxa"/>
            </w:tcMar>
          </w:tcPr>
          <w:p w:rsidR="0071076F" w:rsidRPr="00104BC5" w:rsidRDefault="0071076F" w:rsidP="001D3FA8">
            <w:pPr>
              <w:spacing w:after="120" w:line="240" w:lineRule="auto"/>
              <w:jc w:val="center"/>
              <w:rPr>
                <w:rFonts w:ascii="Arial" w:eastAsia="Times New Roman" w:hAnsi="Arial" w:cs="Arial"/>
                <w:sz w:val="20"/>
                <w:szCs w:val="20"/>
              </w:rPr>
            </w:pPr>
            <w:r>
              <w:rPr>
                <w:rFonts w:ascii="Arial" w:eastAsia="Times New Roman" w:hAnsi="Arial" w:cs="Arial"/>
                <w:sz w:val="20"/>
                <w:szCs w:val="20"/>
              </w:rPr>
              <w:t>$40.00</w:t>
            </w:r>
          </w:p>
        </w:tc>
      </w:tr>
      <w:tr w:rsidR="0071076F" w:rsidTr="00F52A01">
        <w:tc>
          <w:tcPr>
            <w:tcW w:w="2664"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tcPr>
          <w:p w:rsidR="0071076F" w:rsidRPr="004E3C10" w:rsidRDefault="0071076F" w:rsidP="001D3FA8">
            <w:pPr>
              <w:spacing w:after="120" w:line="240" w:lineRule="auto"/>
              <w:rPr>
                <w:rFonts w:ascii="Arial" w:eastAsia="Times New Roman" w:hAnsi="Arial" w:cs="Arial"/>
                <w:b/>
                <w:sz w:val="20"/>
                <w:szCs w:val="20"/>
              </w:rPr>
            </w:pPr>
            <w:r w:rsidRPr="004E3C10">
              <w:rPr>
                <w:rFonts w:ascii="Arial" w:eastAsia="Times New Roman" w:hAnsi="Arial" w:cs="Arial"/>
                <w:b/>
                <w:sz w:val="20"/>
                <w:szCs w:val="20"/>
              </w:rPr>
              <w:t>Total Page 1</w:t>
            </w:r>
          </w:p>
        </w:tc>
        <w:tc>
          <w:tcPr>
            <w:tcW w:w="567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4E3C10" w:rsidRDefault="0071076F" w:rsidP="001D3FA8">
            <w:pPr>
              <w:spacing w:after="120" w:line="240" w:lineRule="auto"/>
              <w:rPr>
                <w:rFonts w:ascii="Arial" w:eastAsia="Times New Roman" w:hAnsi="Arial" w:cs="Arial"/>
                <w:b/>
                <w:sz w:val="20"/>
                <w:szCs w:val="20"/>
              </w:rPr>
            </w:pPr>
          </w:p>
        </w:tc>
        <w:tc>
          <w:tcPr>
            <w:tcW w:w="30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4E3C10" w:rsidRDefault="0071076F" w:rsidP="001D3FA8">
            <w:pPr>
              <w:spacing w:after="120" w:line="240" w:lineRule="auto"/>
              <w:jc w:val="center"/>
              <w:rPr>
                <w:rFonts w:ascii="Arial" w:eastAsia="Times New Roman" w:hAnsi="Arial" w:cs="Arial"/>
                <w:b/>
                <w:sz w:val="20"/>
                <w:szCs w:val="20"/>
              </w:rPr>
            </w:pPr>
          </w:p>
        </w:tc>
        <w:tc>
          <w:tcPr>
            <w:tcW w:w="1867"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4E3C10" w:rsidRDefault="0071076F" w:rsidP="001D3FA8">
            <w:pPr>
              <w:spacing w:after="120" w:line="240" w:lineRule="auto"/>
              <w:jc w:val="center"/>
              <w:rPr>
                <w:rFonts w:ascii="Arial" w:eastAsia="Times New Roman" w:hAnsi="Arial" w:cs="Arial"/>
                <w:b/>
                <w:sz w:val="20"/>
                <w:szCs w:val="20"/>
              </w:rPr>
            </w:pPr>
          </w:p>
        </w:tc>
        <w:tc>
          <w:tcPr>
            <w:tcW w:w="1868"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4E3C10" w:rsidRDefault="0071076F" w:rsidP="001D3FA8">
            <w:pPr>
              <w:spacing w:after="120" w:line="240" w:lineRule="auto"/>
              <w:jc w:val="center"/>
              <w:rPr>
                <w:rFonts w:ascii="Arial" w:eastAsia="Times New Roman" w:hAnsi="Arial" w:cs="Arial"/>
                <w:b/>
                <w:sz w:val="20"/>
                <w:szCs w:val="20"/>
              </w:rPr>
            </w:pPr>
            <w:r w:rsidRPr="004E3C10">
              <w:rPr>
                <w:rFonts w:ascii="Arial" w:eastAsia="Times New Roman" w:hAnsi="Arial" w:cs="Arial"/>
                <w:b/>
                <w:sz w:val="20"/>
                <w:szCs w:val="20"/>
              </w:rPr>
              <w:t>19,453.00</w:t>
            </w:r>
          </w:p>
        </w:tc>
      </w:tr>
    </w:tbl>
    <w:p w:rsidR="0071076F" w:rsidRDefault="0071076F" w:rsidP="003E438D">
      <w:pPr>
        <w:ind w:left="360"/>
        <w:rPr>
          <w:b/>
        </w:rPr>
      </w:pPr>
    </w:p>
    <w:p w:rsidR="00F52A01" w:rsidRDefault="00F52A01" w:rsidP="003E438D">
      <w:pPr>
        <w:ind w:left="360"/>
        <w:rPr>
          <w:b/>
        </w:rPr>
      </w:pPr>
    </w:p>
    <w:p w:rsidR="00F52A01" w:rsidRDefault="00F52A01" w:rsidP="003E438D">
      <w:pPr>
        <w:ind w:left="360"/>
        <w:rPr>
          <w:b/>
        </w:rPr>
      </w:pPr>
    </w:p>
    <w:p w:rsidR="00F52A01" w:rsidRDefault="00F52A01" w:rsidP="003E438D">
      <w:pPr>
        <w:ind w:left="360"/>
        <w:rPr>
          <w:b/>
        </w:rPr>
      </w:pPr>
    </w:p>
    <w:p w:rsidR="00F52A01" w:rsidRDefault="00F52A01" w:rsidP="003E438D">
      <w:pPr>
        <w:ind w:left="360"/>
        <w:rPr>
          <w: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0"/>
        <w:gridCol w:w="6814"/>
        <w:gridCol w:w="1170"/>
        <w:gridCol w:w="1890"/>
        <w:gridCol w:w="1890"/>
      </w:tblGrid>
      <w:tr w:rsidR="0071076F" w:rsidTr="00F52A01">
        <w:tc>
          <w:tcPr>
            <w:tcW w:w="1520" w:type="dxa"/>
            <w:tcBorders>
              <w:top w:val="single" w:sz="8" w:space="0" w:color="5B9BD5"/>
              <w:left w:val="single" w:sz="8" w:space="0" w:color="5B9BD5"/>
              <w:bottom w:val="single" w:sz="8" w:space="0" w:color="5B9BD5"/>
              <w:right w:val="single" w:sz="8" w:space="0" w:color="5B9BD5"/>
            </w:tcBorders>
            <w:shd w:val="clear" w:color="auto" w:fill="DEEAF6"/>
            <w:tcMar>
              <w:top w:w="0" w:type="dxa"/>
              <w:left w:w="144" w:type="dxa"/>
              <w:bottom w:w="0" w:type="dxa"/>
              <w:right w:w="144" w:type="dxa"/>
            </w:tcMar>
            <w:vAlign w:val="bottom"/>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shd w:val="clear" w:color="auto" w:fill="DEEAF6"/>
              </w:rPr>
            </w:pPr>
            <w:r>
              <w:rPr>
                <w:rFonts w:ascii="Arial" w:eastAsia="Times New Roman" w:hAnsi="Arial" w:cs="Arial"/>
                <w:b/>
                <w:bCs/>
                <w:sz w:val="20"/>
                <w:szCs w:val="20"/>
                <w:shd w:val="clear" w:color="auto" w:fill="DEEAF6"/>
              </w:rPr>
              <w:lastRenderedPageBreak/>
              <w:t>Catalog Number</w:t>
            </w:r>
          </w:p>
        </w:tc>
        <w:tc>
          <w:tcPr>
            <w:tcW w:w="6814" w:type="dxa"/>
            <w:tcBorders>
              <w:top w:val="single" w:sz="8" w:space="0" w:color="5B9BD5"/>
              <w:left w:val="nil"/>
              <w:bottom w:val="single" w:sz="8" w:space="0" w:color="5B9BD5"/>
              <w:right w:val="single" w:sz="8" w:space="0" w:color="5B9BD5"/>
            </w:tcBorders>
            <w:shd w:val="clear" w:color="auto" w:fill="DEEAF6"/>
            <w:tcMar>
              <w:top w:w="0" w:type="dxa"/>
              <w:left w:w="144" w:type="dxa"/>
              <w:bottom w:w="0" w:type="dxa"/>
              <w:right w:w="144" w:type="dxa"/>
            </w:tcMar>
            <w:vAlign w:val="bottom"/>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shd w:val="clear" w:color="auto" w:fill="DEEAF6"/>
              </w:rPr>
            </w:pPr>
            <w:r w:rsidRPr="0012453F">
              <w:rPr>
                <w:rFonts w:ascii="Arial" w:eastAsia="Times New Roman" w:hAnsi="Arial" w:cs="Arial"/>
                <w:b/>
                <w:bCs/>
                <w:sz w:val="20"/>
                <w:szCs w:val="20"/>
                <w:shd w:val="clear" w:color="auto" w:fill="DEEAF6"/>
              </w:rPr>
              <w:t>Description</w:t>
            </w:r>
          </w:p>
        </w:tc>
        <w:tc>
          <w:tcPr>
            <w:tcW w:w="1170" w:type="dxa"/>
            <w:tcBorders>
              <w:top w:val="single" w:sz="8" w:space="0" w:color="5B9BD5"/>
              <w:left w:val="nil"/>
              <w:bottom w:val="single" w:sz="8" w:space="0" w:color="5B9BD5"/>
              <w:right w:val="single" w:sz="8" w:space="0" w:color="5B9BD5"/>
            </w:tcBorders>
            <w:shd w:val="clear" w:color="auto" w:fill="DEEAF6"/>
            <w:tcMar>
              <w:top w:w="0" w:type="dxa"/>
              <w:left w:w="144" w:type="dxa"/>
              <w:bottom w:w="0" w:type="dxa"/>
              <w:right w:w="144" w:type="dxa"/>
            </w:tcMar>
            <w:vAlign w:val="bottom"/>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shd w:val="clear" w:color="auto" w:fill="DEEAF6"/>
              </w:rPr>
            </w:pPr>
            <w:r w:rsidRPr="0012453F">
              <w:rPr>
                <w:rFonts w:ascii="Arial" w:eastAsia="Times New Roman" w:hAnsi="Arial" w:cs="Arial"/>
                <w:b/>
                <w:bCs/>
                <w:sz w:val="20"/>
                <w:szCs w:val="20"/>
                <w:shd w:val="clear" w:color="auto" w:fill="DEEAF6"/>
              </w:rPr>
              <w:t>Price Per Items</w:t>
            </w:r>
          </w:p>
        </w:tc>
        <w:tc>
          <w:tcPr>
            <w:tcW w:w="1890" w:type="dxa"/>
            <w:tcBorders>
              <w:top w:val="single" w:sz="8" w:space="0" w:color="5B9BD5"/>
              <w:left w:val="nil"/>
              <w:bottom w:val="single" w:sz="8" w:space="0" w:color="5B9BD5"/>
              <w:right w:val="single" w:sz="8" w:space="0" w:color="5B9BD5"/>
            </w:tcBorders>
            <w:shd w:val="clear" w:color="auto" w:fill="DEEAF6"/>
            <w:tcMar>
              <w:top w:w="0" w:type="dxa"/>
              <w:left w:w="144" w:type="dxa"/>
              <w:bottom w:w="0" w:type="dxa"/>
              <w:right w:w="144" w:type="dxa"/>
            </w:tcMar>
            <w:vAlign w:val="bottom"/>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shd w:val="clear" w:color="auto" w:fill="DEEAF6"/>
              </w:rPr>
            </w:pPr>
            <w:r w:rsidRPr="0012453F">
              <w:rPr>
                <w:rFonts w:ascii="Arial" w:eastAsia="Times New Roman" w:hAnsi="Arial" w:cs="Arial"/>
                <w:b/>
                <w:bCs/>
                <w:sz w:val="20"/>
                <w:szCs w:val="20"/>
                <w:shd w:val="clear" w:color="auto" w:fill="DEEAF6"/>
              </w:rPr>
              <w:t>Quantity</w:t>
            </w:r>
          </w:p>
        </w:tc>
        <w:tc>
          <w:tcPr>
            <w:tcW w:w="1890" w:type="dxa"/>
            <w:tcBorders>
              <w:top w:val="single" w:sz="8" w:space="0" w:color="5B9BD5"/>
              <w:left w:val="nil"/>
              <w:bottom w:val="single" w:sz="8" w:space="0" w:color="5B9BD5"/>
              <w:right w:val="single" w:sz="8" w:space="0" w:color="5B9BD5"/>
            </w:tcBorders>
            <w:shd w:val="clear" w:color="auto" w:fill="DEEAF6"/>
            <w:tcMar>
              <w:top w:w="0" w:type="dxa"/>
              <w:left w:w="144" w:type="dxa"/>
              <w:bottom w:w="0" w:type="dxa"/>
              <w:right w:w="144" w:type="dxa"/>
            </w:tcMar>
            <w:vAlign w:val="bottom"/>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shd w:val="clear" w:color="auto" w:fill="DEEAF6"/>
              </w:rPr>
            </w:pPr>
            <w:r w:rsidRPr="0012453F">
              <w:rPr>
                <w:rFonts w:ascii="Arial" w:eastAsia="Times New Roman" w:hAnsi="Arial" w:cs="Arial"/>
                <w:b/>
                <w:bCs/>
                <w:sz w:val="20"/>
                <w:szCs w:val="20"/>
                <w:shd w:val="clear" w:color="auto" w:fill="DEEAF6"/>
              </w:rPr>
              <w:t>Total</w:t>
            </w:r>
          </w:p>
        </w:tc>
      </w:tr>
      <w:tr w:rsidR="0071076F" w:rsidTr="00F52A01">
        <w:trPr>
          <w:trHeight w:val="432"/>
        </w:trPr>
        <w:tc>
          <w:tcPr>
            <w:tcW w:w="1520"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EA0E05" w:rsidRDefault="0071076F" w:rsidP="001D3FA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WA-9607</w:t>
            </w:r>
          </w:p>
        </w:tc>
        <w:tc>
          <w:tcPr>
            <w:tcW w:w="6814"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rPr>
                <w:rFonts w:ascii="Times New Roman" w:eastAsia="Times New Roman" w:hAnsi="Times New Roman" w:cs="Times New Roman"/>
                <w:sz w:val="24"/>
                <w:szCs w:val="24"/>
              </w:rPr>
            </w:pPr>
            <w:proofErr w:type="spellStart"/>
            <w:r w:rsidRPr="00EA0E05">
              <w:rPr>
                <w:rFonts w:ascii="Arial" w:eastAsia="Times New Roman" w:hAnsi="Arial" w:cs="Arial"/>
                <w:sz w:val="20"/>
                <w:szCs w:val="20"/>
              </w:rPr>
              <w:t>Cladni</w:t>
            </w:r>
            <w:proofErr w:type="spellEnd"/>
            <w:r w:rsidRPr="00EA0E05">
              <w:rPr>
                <w:rFonts w:ascii="Arial" w:eastAsia="Times New Roman" w:hAnsi="Arial" w:cs="Arial"/>
                <w:sz w:val="20"/>
                <w:szCs w:val="20"/>
              </w:rPr>
              <w:t xml:space="preserve"> </w:t>
            </w:r>
            <w:r>
              <w:rPr>
                <w:rFonts w:ascii="Arial" w:eastAsia="Times New Roman" w:hAnsi="Arial" w:cs="Arial"/>
                <w:sz w:val="20"/>
                <w:szCs w:val="20"/>
              </w:rPr>
              <w:t>Plates Kit</w:t>
            </w:r>
          </w:p>
        </w:tc>
        <w:tc>
          <w:tcPr>
            <w:tcW w:w="117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rPr>
            </w:pPr>
            <w:r w:rsidRPr="0012453F">
              <w:rPr>
                <w:rFonts w:ascii="Arial" w:eastAsia="Times New Roman" w:hAnsi="Arial" w:cs="Arial"/>
                <w:sz w:val="20"/>
                <w:szCs w:val="20"/>
              </w:rPr>
              <w:t>$</w:t>
            </w:r>
            <w:r>
              <w:rPr>
                <w:rFonts w:ascii="Arial" w:eastAsia="Times New Roman" w:hAnsi="Arial" w:cs="Arial"/>
                <w:sz w:val="20"/>
                <w:szCs w:val="20"/>
              </w:rPr>
              <w:t>85.00</w:t>
            </w:r>
          </w:p>
        </w:tc>
        <w:tc>
          <w:tcPr>
            <w:tcW w:w="189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20"/>
                <w:szCs w:val="20"/>
              </w:rPr>
              <w:t>2</w:t>
            </w:r>
          </w:p>
        </w:tc>
        <w:tc>
          <w:tcPr>
            <w:tcW w:w="189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20"/>
                <w:szCs w:val="20"/>
              </w:rPr>
              <w:t>$170.00</w:t>
            </w:r>
          </w:p>
        </w:tc>
      </w:tr>
      <w:tr w:rsidR="0071076F" w:rsidTr="00F52A01">
        <w:trPr>
          <w:trHeight w:val="432"/>
        </w:trPr>
        <w:tc>
          <w:tcPr>
            <w:tcW w:w="1520"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SE-8690 </w:t>
            </w:r>
          </w:p>
        </w:tc>
        <w:tc>
          <w:tcPr>
            <w:tcW w:w="6814"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Glow String</w:t>
            </w:r>
            <w:r w:rsidRPr="0012453F">
              <w:rPr>
                <w:rFonts w:ascii="Arial" w:eastAsia="Times New Roman" w:hAnsi="Arial" w:cs="Arial"/>
                <w:sz w:val="20"/>
                <w:szCs w:val="20"/>
              </w:rPr>
              <w:t xml:space="preserve"> </w:t>
            </w:r>
          </w:p>
        </w:tc>
        <w:tc>
          <w:tcPr>
            <w:tcW w:w="117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rPr>
            </w:pPr>
            <w:r w:rsidRPr="0012453F">
              <w:rPr>
                <w:rFonts w:ascii="Arial" w:eastAsia="Times New Roman" w:hAnsi="Arial" w:cs="Arial"/>
                <w:sz w:val="20"/>
                <w:szCs w:val="20"/>
              </w:rPr>
              <w:t>$</w:t>
            </w:r>
            <w:r>
              <w:rPr>
                <w:rFonts w:ascii="Arial" w:eastAsia="Times New Roman" w:hAnsi="Arial" w:cs="Arial"/>
                <w:sz w:val="20"/>
                <w:szCs w:val="20"/>
              </w:rPr>
              <w:t>15.00</w:t>
            </w:r>
          </w:p>
        </w:tc>
        <w:tc>
          <w:tcPr>
            <w:tcW w:w="189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20"/>
                <w:szCs w:val="20"/>
              </w:rPr>
              <w:t>2</w:t>
            </w:r>
          </w:p>
        </w:tc>
        <w:tc>
          <w:tcPr>
            <w:tcW w:w="189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20"/>
                <w:szCs w:val="20"/>
              </w:rPr>
              <w:t>$30.00</w:t>
            </w:r>
          </w:p>
        </w:tc>
      </w:tr>
      <w:tr w:rsidR="0071076F" w:rsidTr="00F52A01">
        <w:trPr>
          <w:trHeight w:val="432"/>
        </w:trPr>
        <w:tc>
          <w:tcPr>
            <w:tcW w:w="1520"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SE-9409</w:t>
            </w:r>
          </w:p>
        </w:tc>
        <w:tc>
          <w:tcPr>
            <w:tcW w:w="6814"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Elastic Wave Cord</w:t>
            </w:r>
          </w:p>
        </w:tc>
        <w:tc>
          <w:tcPr>
            <w:tcW w:w="117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$30.00</w:t>
            </w:r>
          </w:p>
        </w:tc>
        <w:tc>
          <w:tcPr>
            <w:tcW w:w="189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$30.00</w:t>
            </w:r>
          </w:p>
        </w:tc>
      </w:tr>
      <w:tr w:rsidR="0071076F" w:rsidTr="00F52A01">
        <w:trPr>
          <w:trHeight w:val="432"/>
        </w:trPr>
        <w:tc>
          <w:tcPr>
            <w:tcW w:w="1520"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SE-7345</w:t>
            </w:r>
          </w:p>
        </w:tc>
        <w:tc>
          <w:tcPr>
            <w:tcW w:w="6814"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Sympathetic Resonance Box Set</w:t>
            </w:r>
          </w:p>
        </w:tc>
        <w:tc>
          <w:tcPr>
            <w:tcW w:w="117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$139.00</w:t>
            </w:r>
          </w:p>
        </w:tc>
        <w:tc>
          <w:tcPr>
            <w:tcW w:w="189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89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12453F" w:rsidRDefault="0071076F" w:rsidP="001D3FA8">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sz w:val="20"/>
                <w:szCs w:val="20"/>
              </w:rPr>
              <w:t>$139.00</w:t>
            </w:r>
          </w:p>
        </w:tc>
      </w:tr>
      <w:tr w:rsidR="0071076F" w:rsidTr="00F52A01">
        <w:trPr>
          <w:trHeight w:val="432"/>
        </w:trPr>
        <w:tc>
          <w:tcPr>
            <w:tcW w:w="1520"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CL-6506B</w:t>
            </w:r>
          </w:p>
        </w:tc>
        <w:tc>
          <w:tcPr>
            <w:tcW w:w="6814"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Sound Sensor</w:t>
            </w:r>
          </w:p>
        </w:tc>
        <w:tc>
          <w:tcPr>
            <w:tcW w:w="117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20"/>
                <w:szCs w:val="20"/>
              </w:rPr>
              <w:t>$65.00</w:t>
            </w:r>
          </w:p>
        </w:tc>
        <w:tc>
          <w:tcPr>
            <w:tcW w:w="189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20"/>
                <w:szCs w:val="20"/>
              </w:rPr>
              <w:t>1</w:t>
            </w:r>
          </w:p>
        </w:tc>
        <w:tc>
          <w:tcPr>
            <w:tcW w:w="189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hideMark/>
          </w:tcPr>
          <w:p w:rsidR="0071076F" w:rsidRPr="0012453F" w:rsidRDefault="0071076F" w:rsidP="001D3FA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sz w:val="20"/>
                <w:szCs w:val="20"/>
              </w:rPr>
              <w:t>$65.00</w:t>
            </w:r>
          </w:p>
        </w:tc>
      </w:tr>
      <w:tr w:rsidR="0071076F" w:rsidTr="00F52A01">
        <w:trPr>
          <w:trHeight w:val="432"/>
        </w:trPr>
        <w:tc>
          <w:tcPr>
            <w:tcW w:w="1520" w:type="dxa"/>
            <w:tcBorders>
              <w:top w:val="nil"/>
              <w:left w:val="single" w:sz="8" w:space="0" w:color="5B9BD5"/>
              <w:bottom w:val="nil"/>
              <w:right w:val="single" w:sz="8" w:space="0" w:color="5B9BD5"/>
            </w:tcBorders>
            <w:shd w:val="clear" w:color="auto" w:fill="auto"/>
            <w:tcMar>
              <w:top w:w="0" w:type="dxa"/>
              <w:left w:w="144" w:type="dxa"/>
              <w:bottom w:w="0" w:type="dxa"/>
              <w:right w:w="144" w:type="dxa"/>
            </w:tcMar>
            <w:hideMark/>
          </w:tcPr>
          <w:p w:rsidR="0071076F" w:rsidRPr="004E3C10" w:rsidRDefault="0071076F" w:rsidP="001D3FA8">
            <w:pPr>
              <w:spacing w:before="100" w:beforeAutospacing="1" w:after="100" w:afterAutospacing="1" w:line="240" w:lineRule="auto"/>
              <w:rPr>
                <w:rFonts w:ascii="Times New Roman" w:eastAsia="Times New Roman" w:hAnsi="Times New Roman" w:cs="Times New Roman"/>
                <w:b/>
                <w:sz w:val="24"/>
                <w:szCs w:val="24"/>
              </w:rPr>
            </w:pPr>
            <w:r w:rsidRPr="004E3C10">
              <w:rPr>
                <w:rFonts w:ascii="Arial" w:eastAsia="Times New Roman" w:hAnsi="Arial" w:cs="Arial"/>
                <w:b/>
                <w:bCs/>
                <w:sz w:val="20"/>
                <w:szCs w:val="20"/>
              </w:rPr>
              <w:t>Total</w:t>
            </w:r>
          </w:p>
        </w:tc>
        <w:tc>
          <w:tcPr>
            <w:tcW w:w="6814" w:type="dxa"/>
            <w:tcBorders>
              <w:top w:val="nil"/>
              <w:left w:val="nil"/>
              <w:bottom w:val="nil"/>
              <w:right w:val="single" w:sz="8" w:space="0" w:color="5B9BD5"/>
            </w:tcBorders>
            <w:shd w:val="clear" w:color="auto" w:fill="auto"/>
            <w:tcMar>
              <w:top w:w="0" w:type="dxa"/>
              <w:left w:w="144" w:type="dxa"/>
              <w:bottom w:w="0" w:type="dxa"/>
              <w:right w:w="144" w:type="dxa"/>
            </w:tcMar>
            <w:hideMark/>
          </w:tcPr>
          <w:p w:rsidR="0071076F" w:rsidRPr="004E3C10" w:rsidRDefault="0071076F" w:rsidP="001D3FA8">
            <w:pPr>
              <w:spacing w:before="100" w:beforeAutospacing="1" w:after="100" w:afterAutospacing="1" w:line="240" w:lineRule="auto"/>
              <w:rPr>
                <w:rFonts w:ascii="Times New Roman" w:eastAsia="Times New Roman" w:hAnsi="Times New Roman" w:cs="Times New Roman"/>
                <w:b/>
                <w:sz w:val="24"/>
                <w:szCs w:val="24"/>
              </w:rPr>
            </w:pPr>
            <w:r w:rsidRPr="004E3C10">
              <w:rPr>
                <w:rFonts w:ascii="Arial" w:eastAsia="Times New Roman" w:hAnsi="Arial" w:cs="Arial"/>
                <w:b/>
                <w:bCs/>
                <w:sz w:val="20"/>
                <w:szCs w:val="20"/>
              </w:rPr>
              <w:t> </w:t>
            </w:r>
          </w:p>
        </w:tc>
        <w:tc>
          <w:tcPr>
            <w:tcW w:w="1170" w:type="dxa"/>
            <w:tcBorders>
              <w:top w:val="nil"/>
              <w:left w:val="nil"/>
              <w:bottom w:val="nil"/>
              <w:right w:val="single" w:sz="8" w:space="0" w:color="5B9BD5"/>
            </w:tcBorders>
            <w:shd w:val="clear" w:color="auto" w:fill="auto"/>
            <w:tcMar>
              <w:top w:w="0" w:type="dxa"/>
              <w:left w:w="144" w:type="dxa"/>
              <w:bottom w:w="0" w:type="dxa"/>
              <w:right w:w="144" w:type="dxa"/>
            </w:tcMar>
            <w:hideMark/>
          </w:tcPr>
          <w:p w:rsidR="0071076F" w:rsidRPr="004E3C10" w:rsidRDefault="0071076F" w:rsidP="001D3FA8">
            <w:pPr>
              <w:spacing w:before="100" w:beforeAutospacing="1" w:after="100" w:afterAutospacing="1" w:line="240" w:lineRule="auto"/>
              <w:jc w:val="center"/>
              <w:rPr>
                <w:rFonts w:ascii="Times New Roman" w:eastAsia="Times New Roman" w:hAnsi="Times New Roman" w:cs="Times New Roman"/>
                <w:b/>
                <w:sz w:val="24"/>
                <w:szCs w:val="24"/>
              </w:rPr>
            </w:pPr>
          </w:p>
        </w:tc>
        <w:tc>
          <w:tcPr>
            <w:tcW w:w="1890" w:type="dxa"/>
            <w:tcBorders>
              <w:top w:val="nil"/>
              <w:left w:val="nil"/>
              <w:bottom w:val="nil"/>
              <w:right w:val="single" w:sz="8" w:space="0" w:color="5B9BD5"/>
            </w:tcBorders>
            <w:shd w:val="clear" w:color="auto" w:fill="auto"/>
            <w:tcMar>
              <w:top w:w="0" w:type="dxa"/>
              <w:left w:w="144" w:type="dxa"/>
              <w:bottom w:w="0" w:type="dxa"/>
              <w:right w:w="144" w:type="dxa"/>
            </w:tcMar>
            <w:hideMark/>
          </w:tcPr>
          <w:p w:rsidR="0071076F" w:rsidRPr="004E3C10" w:rsidRDefault="0071076F" w:rsidP="001D3FA8">
            <w:pPr>
              <w:spacing w:before="100" w:beforeAutospacing="1" w:after="100" w:afterAutospacing="1" w:line="240" w:lineRule="auto"/>
              <w:jc w:val="center"/>
              <w:rPr>
                <w:rFonts w:ascii="Times New Roman" w:eastAsia="Times New Roman" w:hAnsi="Times New Roman" w:cs="Times New Roman"/>
                <w:b/>
                <w:sz w:val="24"/>
                <w:szCs w:val="24"/>
              </w:rPr>
            </w:pPr>
          </w:p>
        </w:tc>
        <w:tc>
          <w:tcPr>
            <w:tcW w:w="1890" w:type="dxa"/>
            <w:tcBorders>
              <w:top w:val="nil"/>
              <w:left w:val="nil"/>
              <w:bottom w:val="nil"/>
              <w:right w:val="single" w:sz="8" w:space="0" w:color="5B9BD5"/>
            </w:tcBorders>
            <w:shd w:val="clear" w:color="auto" w:fill="auto"/>
            <w:tcMar>
              <w:top w:w="0" w:type="dxa"/>
              <w:left w:w="144" w:type="dxa"/>
              <w:bottom w:w="0" w:type="dxa"/>
              <w:right w:w="144" w:type="dxa"/>
            </w:tcMar>
            <w:hideMark/>
          </w:tcPr>
          <w:p w:rsidR="0071076F" w:rsidRPr="004E3C10" w:rsidRDefault="0071076F" w:rsidP="001D3FA8">
            <w:pPr>
              <w:spacing w:before="100" w:beforeAutospacing="1" w:after="100" w:afterAutospacing="1" w:line="240" w:lineRule="auto"/>
              <w:jc w:val="center"/>
              <w:rPr>
                <w:rFonts w:ascii="Times New Roman" w:eastAsia="Times New Roman" w:hAnsi="Times New Roman" w:cs="Times New Roman"/>
                <w:b/>
                <w:sz w:val="24"/>
                <w:szCs w:val="24"/>
              </w:rPr>
            </w:pPr>
            <w:r w:rsidRPr="004E3C10">
              <w:rPr>
                <w:rFonts w:ascii="Arial" w:eastAsia="Times New Roman" w:hAnsi="Arial" w:cs="Arial"/>
                <w:b/>
                <w:bCs/>
                <w:sz w:val="20"/>
                <w:szCs w:val="20"/>
              </w:rPr>
              <w:t>$434.00</w:t>
            </w:r>
          </w:p>
        </w:tc>
      </w:tr>
      <w:tr w:rsidR="0071076F" w:rsidTr="00F52A01">
        <w:trPr>
          <w:trHeight w:val="432"/>
        </w:trPr>
        <w:tc>
          <w:tcPr>
            <w:tcW w:w="1520" w:type="dxa"/>
            <w:tcBorders>
              <w:top w:val="nil"/>
              <w:left w:val="single" w:sz="8" w:space="0" w:color="5B9BD5"/>
              <w:bottom w:val="single" w:sz="8" w:space="0" w:color="5B9BD5"/>
              <w:right w:val="single" w:sz="8" w:space="0" w:color="5B9BD5"/>
            </w:tcBorders>
            <w:shd w:val="clear" w:color="auto" w:fill="auto"/>
            <w:tcMar>
              <w:top w:w="0" w:type="dxa"/>
              <w:left w:w="144" w:type="dxa"/>
              <w:bottom w:w="0" w:type="dxa"/>
              <w:right w:w="144" w:type="dxa"/>
            </w:tcMar>
          </w:tcPr>
          <w:p w:rsidR="0071076F" w:rsidRPr="004E3C10" w:rsidRDefault="0071076F" w:rsidP="001D3FA8">
            <w:pPr>
              <w:spacing w:before="100" w:beforeAutospacing="1" w:after="100" w:afterAutospacing="1" w:line="240" w:lineRule="auto"/>
              <w:rPr>
                <w:rFonts w:ascii="Arial" w:eastAsia="Times New Roman" w:hAnsi="Arial" w:cs="Arial"/>
                <w:b/>
                <w:bCs/>
                <w:sz w:val="20"/>
                <w:szCs w:val="20"/>
              </w:rPr>
            </w:pPr>
            <w:r w:rsidRPr="004E3C10">
              <w:rPr>
                <w:rFonts w:ascii="Arial" w:eastAsia="Times New Roman" w:hAnsi="Arial" w:cs="Arial"/>
                <w:b/>
                <w:bCs/>
                <w:sz w:val="20"/>
                <w:szCs w:val="20"/>
              </w:rPr>
              <w:t>Grand Total</w:t>
            </w:r>
          </w:p>
        </w:tc>
        <w:tc>
          <w:tcPr>
            <w:tcW w:w="6814"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4E3C10" w:rsidRDefault="0071076F" w:rsidP="001D3FA8">
            <w:pPr>
              <w:spacing w:before="100" w:beforeAutospacing="1" w:after="100" w:afterAutospacing="1" w:line="240" w:lineRule="auto"/>
              <w:rPr>
                <w:rFonts w:ascii="Arial" w:eastAsia="Times New Roman" w:hAnsi="Arial" w:cs="Arial"/>
                <w:b/>
                <w:bCs/>
                <w:sz w:val="20"/>
                <w:szCs w:val="20"/>
              </w:rPr>
            </w:pPr>
          </w:p>
        </w:tc>
        <w:tc>
          <w:tcPr>
            <w:tcW w:w="117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4E3C10" w:rsidRDefault="0071076F" w:rsidP="001D3FA8">
            <w:pPr>
              <w:spacing w:before="100" w:beforeAutospacing="1" w:after="100" w:afterAutospacing="1" w:line="240" w:lineRule="auto"/>
              <w:jc w:val="center"/>
              <w:rPr>
                <w:rFonts w:ascii="Arial" w:eastAsia="Times New Roman" w:hAnsi="Arial" w:cs="Arial"/>
                <w:b/>
                <w:bCs/>
                <w:sz w:val="20"/>
                <w:szCs w:val="20"/>
              </w:rPr>
            </w:pPr>
          </w:p>
        </w:tc>
        <w:tc>
          <w:tcPr>
            <w:tcW w:w="189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4E3C10" w:rsidRDefault="0071076F" w:rsidP="001D3FA8">
            <w:pPr>
              <w:spacing w:before="100" w:beforeAutospacing="1" w:after="100" w:afterAutospacing="1" w:line="240" w:lineRule="auto"/>
              <w:jc w:val="center"/>
              <w:rPr>
                <w:rFonts w:ascii="Arial" w:eastAsia="Times New Roman" w:hAnsi="Arial" w:cs="Arial"/>
                <w:b/>
                <w:bCs/>
                <w:sz w:val="20"/>
                <w:szCs w:val="20"/>
              </w:rPr>
            </w:pPr>
          </w:p>
        </w:tc>
        <w:tc>
          <w:tcPr>
            <w:tcW w:w="1890" w:type="dxa"/>
            <w:tcBorders>
              <w:top w:val="nil"/>
              <w:left w:val="nil"/>
              <w:bottom w:val="single" w:sz="8" w:space="0" w:color="5B9BD5"/>
              <w:right w:val="single" w:sz="8" w:space="0" w:color="5B9BD5"/>
            </w:tcBorders>
            <w:shd w:val="clear" w:color="auto" w:fill="auto"/>
            <w:tcMar>
              <w:top w:w="0" w:type="dxa"/>
              <w:left w:w="144" w:type="dxa"/>
              <w:bottom w:w="0" w:type="dxa"/>
              <w:right w:w="144" w:type="dxa"/>
            </w:tcMar>
          </w:tcPr>
          <w:p w:rsidR="0071076F" w:rsidRPr="004E3C10" w:rsidRDefault="0071076F" w:rsidP="001D3FA8">
            <w:pPr>
              <w:spacing w:before="100" w:beforeAutospacing="1" w:after="100" w:afterAutospacing="1" w:line="240" w:lineRule="auto"/>
              <w:jc w:val="center"/>
              <w:rPr>
                <w:rFonts w:ascii="Arial" w:eastAsia="Times New Roman" w:hAnsi="Arial" w:cs="Arial"/>
                <w:b/>
                <w:bCs/>
                <w:sz w:val="20"/>
                <w:szCs w:val="20"/>
              </w:rPr>
            </w:pPr>
            <w:r w:rsidRPr="004E3C10">
              <w:rPr>
                <w:rFonts w:ascii="Arial" w:eastAsia="Times New Roman" w:hAnsi="Arial" w:cs="Arial"/>
                <w:b/>
                <w:bCs/>
                <w:sz w:val="20"/>
                <w:szCs w:val="20"/>
              </w:rPr>
              <w:t>$19,887.00</w:t>
            </w:r>
          </w:p>
        </w:tc>
      </w:tr>
    </w:tbl>
    <w:p w:rsidR="0071076F" w:rsidRDefault="0071076F" w:rsidP="003E438D">
      <w:pPr>
        <w:ind w:left="360"/>
        <w:rPr>
          <w:b/>
        </w:rPr>
      </w:pPr>
    </w:p>
    <w:p w:rsidR="001A4B7A" w:rsidRDefault="001A4B7A" w:rsidP="003E438D">
      <w:pPr>
        <w:ind w:left="360"/>
        <w:rPr>
          <w:b/>
        </w:rPr>
      </w:pPr>
    </w:p>
    <w:p w:rsidR="0071076F" w:rsidRDefault="0071076F" w:rsidP="003E438D">
      <w:pPr>
        <w:ind w:left="360"/>
        <w:rPr>
          <w:b/>
        </w:rPr>
      </w:pPr>
    </w:p>
    <w:p w:rsidR="001A4B7A" w:rsidRDefault="001A4B7A" w:rsidP="003E438D">
      <w:pPr>
        <w:ind w:left="360"/>
        <w:rPr>
          <w:b/>
        </w:rPr>
      </w:pPr>
    </w:p>
    <w:p w:rsidR="00E15A32" w:rsidRDefault="00E15A32" w:rsidP="003E438D">
      <w:pPr>
        <w:ind w:left="360"/>
        <w:rPr>
          <w:b/>
        </w:rPr>
      </w:pPr>
    </w:p>
    <w:p w:rsidR="00E15A32" w:rsidRDefault="00E15A32" w:rsidP="003E438D">
      <w:pPr>
        <w:ind w:left="360"/>
        <w:rPr>
          <w:b/>
        </w:rPr>
      </w:pPr>
    </w:p>
    <w:p w:rsidR="00E15A32" w:rsidRDefault="00E15A32" w:rsidP="003E438D">
      <w:pPr>
        <w:ind w:left="360"/>
        <w:rPr>
          <w:b/>
        </w:rPr>
      </w:pPr>
    </w:p>
    <w:p w:rsidR="00E15A32" w:rsidRDefault="00E15A32" w:rsidP="003E438D">
      <w:pPr>
        <w:ind w:left="360"/>
        <w:rPr>
          <w:b/>
        </w:rPr>
      </w:pPr>
    </w:p>
    <w:p w:rsidR="00E15A32" w:rsidRDefault="00E15A32" w:rsidP="003E438D">
      <w:pPr>
        <w:ind w:left="360"/>
        <w:rPr>
          <w:b/>
        </w:rPr>
      </w:pPr>
    </w:p>
    <w:p w:rsidR="00E15A32" w:rsidRDefault="00E15A32" w:rsidP="003E438D">
      <w:pPr>
        <w:ind w:left="360"/>
        <w:rPr>
          <w:b/>
        </w:rPr>
      </w:pPr>
    </w:p>
    <w:p w:rsidR="00E15A32" w:rsidRDefault="00E15A32" w:rsidP="003E438D">
      <w:pPr>
        <w:ind w:left="360"/>
        <w:rPr>
          <w:b/>
        </w:rPr>
      </w:pPr>
    </w:p>
    <w:p w:rsidR="00E15A32" w:rsidRDefault="00E15A32" w:rsidP="003E438D">
      <w:pPr>
        <w:ind w:left="360"/>
        <w:rPr>
          <w:b/>
        </w:rPr>
      </w:pPr>
    </w:p>
    <w:p w:rsidR="00E15A32" w:rsidRDefault="00E15A32" w:rsidP="003E438D">
      <w:pPr>
        <w:ind w:left="360"/>
        <w:rPr>
          <w:b/>
        </w:rPr>
      </w:pPr>
    </w:p>
    <w:p w:rsidR="00F30F7F" w:rsidRDefault="000C1780" w:rsidP="00F30F7F">
      <w:pPr>
        <w:ind w:left="360"/>
        <w:rPr>
          <w:b/>
        </w:rPr>
      </w:pPr>
      <w:r>
        <w:rPr>
          <w:b/>
        </w:rPr>
        <w:lastRenderedPageBreak/>
        <w:t>U</w:t>
      </w:r>
      <w:r w:rsidR="009C2409">
        <w:rPr>
          <w:b/>
        </w:rPr>
        <w:t>nit Goals: 201</w:t>
      </w:r>
      <w:r w:rsidR="001A4B7A">
        <w:rPr>
          <w:b/>
        </w:rPr>
        <w:t>7</w:t>
      </w:r>
      <w:r w:rsidR="009C2409">
        <w:rPr>
          <w:b/>
        </w:rPr>
        <w:t>-201</w:t>
      </w:r>
      <w:r w:rsidR="001A4B7A">
        <w:rPr>
          <w:b/>
        </w:rPr>
        <w:t>9</w:t>
      </w:r>
    </w:p>
    <w:p w:rsidR="001A4B7A" w:rsidRDefault="00F30F7F" w:rsidP="00F30F7F">
      <w:pPr>
        <w:ind w:left="360"/>
        <w:rPr>
          <w:rFonts w:cstheme="minorHAnsi"/>
          <w:b/>
        </w:rPr>
      </w:pPr>
      <w:r w:rsidRPr="00F30F7F">
        <w:rPr>
          <w:b/>
        </w:rPr>
        <w:t>G</w:t>
      </w:r>
      <w:r w:rsidR="001A4B7A" w:rsidRPr="00F30F7F">
        <w:rPr>
          <w:b/>
        </w:rPr>
        <w:t xml:space="preserve">oal 4:  </w:t>
      </w:r>
      <w:r w:rsidRPr="00F30F7F">
        <w:rPr>
          <w:rFonts w:cstheme="minorHAnsi"/>
          <w:b/>
        </w:rPr>
        <w:t>Continue to upgrade Chemistry Lab with up-to-date and state of the arc equipment.</w:t>
      </w:r>
    </w:p>
    <w:p w:rsidR="00F30F7F" w:rsidRPr="00F30F7F" w:rsidRDefault="00F30F7F" w:rsidP="001D3FA8">
      <w:pPr>
        <w:pStyle w:val="ListParagraph"/>
        <w:numPr>
          <w:ilvl w:val="0"/>
          <w:numId w:val="42"/>
        </w:numPr>
        <w:autoSpaceDE w:val="0"/>
        <w:autoSpaceDN w:val="0"/>
        <w:spacing w:after="0" w:line="240" w:lineRule="auto"/>
        <w:ind w:left="1350"/>
        <w:rPr>
          <w:rFonts w:cstheme="minorHAnsi"/>
          <w:b/>
        </w:rPr>
      </w:pPr>
      <w:r>
        <w:t>Objectives</w:t>
      </w:r>
      <w:r w:rsidRPr="00F30F7F">
        <w:rPr>
          <w:rFonts w:cstheme="minorHAnsi"/>
          <w:b/>
        </w:rPr>
        <w:t xml:space="preserve"> </w:t>
      </w:r>
    </w:p>
    <w:p w:rsidR="00E15A32" w:rsidRDefault="00F30F7F" w:rsidP="00DE34F2">
      <w:pPr>
        <w:pStyle w:val="ListParagraph"/>
        <w:numPr>
          <w:ilvl w:val="0"/>
          <w:numId w:val="32"/>
        </w:numPr>
        <w:autoSpaceDE w:val="0"/>
        <w:autoSpaceDN w:val="0"/>
        <w:spacing w:after="0" w:line="240" w:lineRule="auto"/>
        <w:ind w:left="1995"/>
        <w:rPr>
          <w:rFonts w:cstheme="minorHAnsi"/>
        </w:rPr>
      </w:pPr>
      <w:r w:rsidRPr="002A09DA">
        <w:rPr>
          <w:rFonts w:cstheme="minorHAnsi"/>
        </w:rPr>
        <w:t>Purchase</w:t>
      </w:r>
      <w:r w:rsidR="001D3FA8" w:rsidRPr="002A09DA">
        <w:rPr>
          <w:rFonts w:cstheme="minorHAnsi"/>
        </w:rPr>
        <w:t xml:space="preserve"> equipment </w:t>
      </w:r>
      <w:r w:rsidR="002A09DA" w:rsidRPr="002A09DA">
        <w:rPr>
          <w:rFonts w:cstheme="minorHAnsi"/>
        </w:rPr>
        <w:t>in order to set up 6 work stations in the Chemistry lab, which will accommodate 24 students.</w:t>
      </w:r>
    </w:p>
    <w:p w:rsidR="00E15A32" w:rsidRPr="00E15A32" w:rsidRDefault="00E15A32" w:rsidP="00E15A32">
      <w:pPr>
        <w:autoSpaceDE w:val="0"/>
        <w:autoSpaceDN w:val="0"/>
        <w:spacing w:after="0" w:line="240" w:lineRule="auto"/>
        <w:ind w:left="1995"/>
        <w:rPr>
          <w:rFonts w:cstheme="minorHAnsi"/>
        </w:rPr>
      </w:pPr>
    </w:p>
    <w:p w:rsidR="00E15A32" w:rsidRDefault="00E15A32" w:rsidP="00E15A32">
      <w:pPr>
        <w:pStyle w:val="ListParagraph"/>
        <w:numPr>
          <w:ilvl w:val="0"/>
          <w:numId w:val="42"/>
        </w:numPr>
        <w:autoSpaceDE w:val="0"/>
        <w:autoSpaceDN w:val="0"/>
        <w:spacing w:after="0" w:line="240" w:lineRule="auto"/>
        <w:rPr>
          <w:rFonts w:cstheme="minorHAnsi"/>
        </w:rPr>
      </w:pPr>
      <w:r>
        <w:rPr>
          <w:rFonts w:cstheme="minorHAnsi"/>
        </w:rPr>
        <w:t>Method of Assessment</w:t>
      </w:r>
    </w:p>
    <w:p w:rsidR="00E15A32" w:rsidRDefault="00E15A32" w:rsidP="00E15A32">
      <w:pPr>
        <w:pStyle w:val="ListParagraph"/>
        <w:numPr>
          <w:ilvl w:val="0"/>
          <w:numId w:val="32"/>
        </w:numPr>
        <w:autoSpaceDE w:val="0"/>
        <w:autoSpaceDN w:val="0"/>
        <w:spacing w:after="0" w:line="240" w:lineRule="auto"/>
        <w:rPr>
          <w:rFonts w:cstheme="minorHAnsi"/>
        </w:rPr>
      </w:pPr>
      <w:r>
        <w:rPr>
          <w:rFonts w:cstheme="minorHAnsi"/>
        </w:rPr>
        <w:t>Obtain feedback from faculty regarding use of equipment.</w:t>
      </w:r>
    </w:p>
    <w:p w:rsidR="00E15A32" w:rsidRPr="00E15A32" w:rsidRDefault="00E15A32" w:rsidP="00E15A32">
      <w:pPr>
        <w:autoSpaceDE w:val="0"/>
        <w:autoSpaceDN w:val="0"/>
        <w:spacing w:after="0" w:line="240" w:lineRule="auto"/>
        <w:ind w:left="900"/>
        <w:rPr>
          <w:rFonts w:cstheme="minorHAnsi"/>
        </w:rPr>
      </w:pPr>
      <w:r w:rsidRPr="00E15A32">
        <w:rPr>
          <w:rFonts w:cstheme="minorHAnsi"/>
        </w:rPr>
        <w:t xml:space="preserve">  </w:t>
      </w:r>
    </w:p>
    <w:p w:rsidR="00E15A32" w:rsidRPr="004D3634" w:rsidRDefault="00E15A32" w:rsidP="00E15A32">
      <w:pPr>
        <w:autoSpaceDE w:val="0"/>
        <w:autoSpaceDN w:val="0"/>
        <w:spacing w:after="0" w:line="240" w:lineRule="auto"/>
        <w:ind w:left="1995"/>
        <w:rPr>
          <w:rFonts w:cstheme="minorHAnsi"/>
        </w:rPr>
      </w:pPr>
    </w:p>
    <w:p w:rsidR="00E15A32" w:rsidRDefault="00E15A32" w:rsidP="00E15A32">
      <w:pPr>
        <w:pStyle w:val="ListParagraph"/>
        <w:numPr>
          <w:ilvl w:val="0"/>
          <w:numId w:val="42"/>
        </w:numPr>
        <w:autoSpaceDE w:val="0"/>
        <w:autoSpaceDN w:val="0"/>
        <w:spacing w:after="0" w:line="240" w:lineRule="auto"/>
        <w:rPr>
          <w:rFonts w:cstheme="minorHAnsi"/>
        </w:rPr>
      </w:pPr>
      <w:r>
        <w:rPr>
          <w:rFonts w:cstheme="minorHAnsi"/>
        </w:rPr>
        <w:t>Additional Funding Requests.</w:t>
      </w:r>
    </w:p>
    <w:p w:rsidR="00E15A32" w:rsidRDefault="00E15A32" w:rsidP="00E15A32">
      <w:pPr>
        <w:pStyle w:val="ListParagraph"/>
        <w:numPr>
          <w:ilvl w:val="0"/>
          <w:numId w:val="32"/>
        </w:numPr>
        <w:autoSpaceDE w:val="0"/>
        <w:autoSpaceDN w:val="0"/>
        <w:spacing w:after="0" w:line="240" w:lineRule="auto"/>
        <w:rPr>
          <w:rFonts w:cstheme="minorHAnsi"/>
        </w:rPr>
      </w:pPr>
      <w:r>
        <w:rPr>
          <w:rFonts w:cstheme="minorHAnsi"/>
        </w:rPr>
        <w:t>$2,400.00 to purchase  6 stations to update Chemistry Lab.</w:t>
      </w:r>
    </w:p>
    <w:p w:rsidR="00E15A32" w:rsidRDefault="00E15A32" w:rsidP="00E15A32">
      <w:pPr>
        <w:autoSpaceDE w:val="0"/>
        <w:autoSpaceDN w:val="0"/>
        <w:spacing w:after="0" w:line="240" w:lineRule="auto"/>
        <w:ind w:left="2355"/>
        <w:rPr>
          <w:rFonts w:cstheme="minorHAnsi"/>
        </w:rPr>
      </w:pPr>
      <w:r>
        <w:rPr>
          <w:rFonts w:cstheme="minorHAnsi"/>
        </w:rPr>
        <w:t>(Please see list of equipment needed for Chemistry lab below.)</w:t>
      </w:r>
    </w:p>
    <w:p w:rsidR="00E15A32" w:rsidRDefault="00E15A32" w:rsidP="00E15A32">
      <w:pPr>
        <w:autoSpaceDE w:val="0"/>
        <w:autoSpaceDN w:val="0"/>
        <w:spacing w:after="0" w:line="240" w:lineRule="auto"/>
        <w:ind w:left="720"/>
        <w:rPr>
          <w:rFonts w:cstheme="minorHAnsi"/>
        </w:rPr>
      </w:pPr>
    </w:p>
    <w:tbl>
      <w:tblPr>
        <w:tblpPr w:leftFromText="180" w:rightFromText="180" w:vertAnchor="text" w:horzAnchor="margin" w:tblpY="166"/>
        <w:tblW w:w="11221" w:type="dxa"/>
        <w:tblLook w:val="04A0" w:firstRow="1" w:lastRow="0" w:firstColumn="1" w:lastColumn="0" w:noHBand="0" w:noVBand="1"/>
      </w:tblPr>
      <w:tblGrid>
        <w:gridCol w:w="755"/>
        <w:gridCol w:w="960"/>
        <w:gridCol w:w="1580"/>
        <w:gridCol w:w="3820"/>
        <w:gridCol w:w="538"/>
        <w:gridCol w:w="941"/>
        <w:gridCol w:w="1107"/>
        <w:gridCol w:w="1520"/>
      </w:tblGrid>
      <w:tr w:rsidR="00F52A01" w:rsidRPr="00F52A01" w:rsidTr="00F52A01">
        <w:trPr>
          <w:trHeight w:val="30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Catalog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Fisher Catalog #</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Description</w:t>
            </w:r>
          </w:p>
        </w:tc>
        <w:tc>
          <w:tcPr>
            <w:tcW w:w="538" w:type="dxa"/>
            <w:tcBorders>
              <w:top w:val="single" w:sz="4" w:space="0" w:color="auto"/>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Qty</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List Price</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Extended</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Used in CHM</w:t>
            </w:r>
          </w:p>
        </w:tc>
      </w:tr>
      <w:tr w:rsidR="00F52A01" w:rsidRPr="00F52A01" w:rsidTr="00F52A01">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LABQ2</w:t>
            </w:r>
          </w:p>
        </w:tc>
        <w:tc>
          <w:tcPr>
            <w:tcW w:w="158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S15974ND</w:t>
            </w:r>
          </w:p>
        </w:tc>
        <w:tc>
          <w:tcPr>
            <w:tcW w:w="38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 xml:space="preserve">LabQuest 2 Data Collection Interface </w:t>
            </w:r>
          </w:p>
        </w:tc>
        <w:tc>
          <w:tcPr>
            <w:tcW w:w="538"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w:t>
            </w:r>
          </w:p>
        </w:tc>
        <w:tc>
          <w:tcPr>
            <w:tcW w:w="941"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$329.00</w:t>
            </w:r>
          </w:p>
        </w:tc>
        <w:tc>
          <w:tcPr>
            <w:tcW w:w="1107"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$1,316.00</w:t>
            </w:r>
          </w:p>
        </w:tc>
        <w:tc>
          <w:tcPr>
            <w:tcW w:w="15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111 112 221 222</w:t>
            </w:r>
          </w:p>
        </w:tc>
      </w:tr>
      <w:tr w:rsidR="00F52A01" w:rsidRPr="00F52A01" w:rsidTr="00F52A01">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COL-BTA</w:t>
            </w:r>
          </w:p>
        </w:tc>
        <w:tc>
          <w:tcPr>
            <w:tcW w:w="158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S16008ND</w:t>
            </w:r>
          </w:p>
        </w:tc>
        <w:tc>
          <w:tcPr>
            <w:tcW w:w="38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4-Wavelength Colorimeter</w:t>
            </w:r>
          </w:p>
        </w:tc>
        <w:tc>
          <w:tcPr>
            <w:tcW w:w="538"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w:t>
            </w:r>
          </w:p>
        </w:tc>
        <w:tc>
          <w:tcPr>
            <w:tcW w:w="941"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$115.00</w:t>
            </w:r>
          </w:p>
        </w:tc>
        <w:tc>
          <w:tcPr>
            <w:tcW w:w="1107"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$460.00</w:t>
            </w:r>
          </w:p>
        </w:tc>
        <w:tc>
          <w:tcPr>
            <w:tcW w:w="15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111 112 222</w:t>
            </w:r>
          </w:p>
        </w:tc>
      </w:tr>
      <w:tr w:rsidR="00F52A01" w:rsidRPr="00F52A01" w:rsidTr="00F52A01">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ORP-BTA</w:t>
            </w:r>
          </w:p>
        </w:tc>
        <w:tc>
          <w:tcPr>
            <w:tcW w:w="158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S16044ND</w:t>
            </w:r>
          </w:p>
        </w:tc>
        <w:tc>
          <w:tcPr>
            <w:tcW w:w="38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Oxidation Reduction Probe</w:t>
            </w:r>
          </w:p>
        </w:tc>
        <w:tc>
          <w:tcPr>
            <w:tcW w:w="538"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w:t>
            </w:r>
          </w:p>
        </w:tc>
        <w:tc>
          <w:tcPr>
            <w:tcW w:w="941"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$81.00</w:t>
            </w:r>
          </w:p>
        </w:tc>
        <w:tc>
          <w:tcPr>
            <w:tcW w:w="1107"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$324.00</w:t>
            </w:r>
          </w:p>
        </w:tc>
        <w:tc>
          <w:tcPr>
            <w:tcW w:w="15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112</w:t>
            </w:r>
          </w:p>
        </w:tc>
      </w:tr>
      <w:tr w:rsidR="00F52A01" w:rsidRPr="00F52A01" w:rsidTr="00F52A01">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PH-BTA</w:t>
            </w:r>
          </w:p>
        </w:tc>
        <w:tc>
          <w:tcPr>
            <w:tcW w:w="158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S16238ND</w:t>
            </w:r>
          </w:p>
        </w:tc>
        <w:tc>
          <w:tcPr>
            <w:tcW w:w="38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pH Sensor</w:t>
            </w:r>
          </w:p>
        </w:tc>
        <w:tc>
          <w:tcPr>
            <w:tcW w:w="538"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w:t>
            </w:r>
          </w:p>
        </w:tc>
        <w:tc>
          <w:tcPr>
            <w:tcW w:w="941"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$79.00</w:t>
            </w:r>
          </w:p>
        </w:tc>
        <w:tc>
          <w:tcPr>
            <w:tcW w:w="1107"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$316.00</w:t>
            </w:r>
          </w:p>
        </w:tc>
        <w:tc>
          <w:tcPr>
            <w:tcW w:w="15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111 112</w:t>
            </w:r>
          </w:p>
        </w:tc>
      </w:tr>
      <w:tr w:rsidR="00F52A01" w:rsidRPr="00F52A01" w:rsidTr="00F52A01">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VDC-BTD</w:t>
            </w:r>
          </w:p>
        </w:tc>
        <w:tc>
          <w:tcPr>
            <w:tcW w:w="158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S16274ND</w:t>
            </w:r>
          </w:p>
        </w:tc>
        <w:tc>
          <w:tcPr>
            <w:tcW w:w="38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Drop Counter</w:t>
            </w:r>
          </w:p>
        </w:tc>
        <w:tc>
          <w:tcPr>
            <w:tcW w:w="538"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w:t>
            </w:r>
          </w:p>
        </w:tc>
        <w:tc>
          <w:tcPr>
            <w:tcW w:w="941"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$99.00</w:t>
            </w:r>
          </w:p>
        </w:tc>
        <w:tc>
          <w:tcPr>
            <w:tcW w:w="1107"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$396.00</w:t>
            </w:r>
          </w:p>
        </w:tc>
        <w:tc>
          <w:tcPr>
            <w:tcW w:w="15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111 112</w:t>
            </w:r>
          </w:p>
        </w:tc>
      </w:tr>
      <w:tr w:rsidR="00F52A01" w:rsidRPr="00F52A01" w:rsidTr="00F52A01">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VP-BTA</w:t>
            </w:r>
          </w:p>
        </w:tc>
        <w:tc>
          <w:tcPr>
            <w:tcW w:w="158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S16072ND</w:t>
            </w:r>
          </w:p>
        </w:tc>
        <w:tc>
          <w:tcPr>
            <w:tcW w:w="38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Voltage Probe</w:t>
            </w:r>
          </w:p>
        </w:tc>
        <w:tc>
          <w:tcPr>
            <w:tcW w:w="538"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w:t>
            </w:r>
          </w:p>
        </w:tc>
        <w:tc>
          <w:tcPr>
            <w:tcW w:w="941"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$12.00</w:t>
            </w:r>
          </w:p>
        </w:tc>
        <w:tc>
          <w:tcPr>
            <w:tcW w:w="1107"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$48.00</w:t>
            </w:r>
          </w:p>
        </w:tc>
        <w:tc>
          <w:tcPr>
            <w:tcW w:w="15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112</w:t>
            </w:r>
          </w:p>
        </w:tc>
      </w:tr>
      <w:tr w:rsidR="00F52A01" w:rsidRPr="00F52A01" w:rsidTr="00F52A01">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GPS-BTA</w:t>
            </w:r>
          </w:p>
        </w:tc>
        <w:tc>
          <w:tcPr>
            <w:tcW w:w="158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S16052ND</w:t>
            </w:r>
          </w:p>
        </w:tc>
        <w:tc>
          <w:tcPr>
            <w:tcW w:w="38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Gas Pressure Sensor</w:t>
            </w:r>
          </w:p>
        </w:tc>
        <w:tc>
          <w:tcPr>
            <w:tcW w:w="538"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w:t>
            </w:r>
          </w:p>
        </w:tc>
        <w:tc>
          <w:tcPr>
            <w:tcW w:w="941"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$83.00</w:t>
            </w:r>
          </w:p>
        </w:tc>
        <w:tc>
          <w:tcPr>
            <w:tcW w:w="1107"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$332.00</w:t>
            </w:r>
          </w:p>
        </w:tc>
        <w:tc>
          <w:tcPr>
            <w:tcW w:w="15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111 112</w:t>
            </w:r>
          </w:p>
        </w:tc>
      </w:tr>
      <w:tr w:rsidR="00F52A01" w:rsidRPr="00F52A01" w:rsidTr="00F52A01">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TMP-BTA</w:t>
            </w:r>
          </w:p>
        </w:tc>
        <w:tc>
          <w:tcPr>
            <w:tcW w:w="158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S16268ND</w:t>
            </w:r>
          </w:p>
        </w:tc>
        <w:tc>
          <w:tcPr>
            <w:tcW w:w="38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Stainless Steel Temperature Probe</w:t>
            </w:r>
          </w:p>
        </w:tc>
        <w:tc>
          <w:tcPr>
            <w:tcW w:w="538"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w:t>
            </w:r>
          </w:p>
        </w:tc>
        <w:tc>
          <w:tcPr>
            <w:tcW w:w="941"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$29.00</w:t>
            </w:r>
          </w:p>
        </w:tc>
        <w:tc>
          <w:tcPr>
            <w:tcW w:w="1107"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$116.00</w:t>
            </w:r>
          </w:p>
        </w:tc>
        <w:tc>
          <w:tcPr>
            <w:tcW w:w="15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111 112 221 222</w:t>
            </w:r>
          </w:p>
        </w:tc>
      </w:tr>
      <w:tr w:rsidR="00F52A01" w:rsidRPr="00F52A01" w:rsidTr="00F52A01">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CHEM-A</w:t>
            </w:r>
          </w:p>
        </w:tc>
        <w:tc>
          <w:tcPr>
            <w:tcW w:w="158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S16119ND</w:t>
            </w:r>
          </w:p>
        </w:tc>
        <w:tc>
          <w:tcPr>
            <w:tcW w:w="38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Advanced Chemistry with Vernier Book</w:t>
            </w:r>
          </w:p>
        </w:tc>
        <w:tc>
          <w:tcPr>
            <w:tcW w:w="538"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1</w:t>
            </w:r>
          </w:p>
        </w:tc>
        <w:tc>
          <w:tcPr>
            <w:tcW w:w="941"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$48.00</w:t>
            </w:r>
          </w:p>
        </w:tc>
        <w:tc>
          <w:tcPr>
            <w:tcW w:w="1107"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$48.00</w:t>
            </w:r>
          </w:p>
        </w:tc>
        <w:tc>
          <w:tcPr>
            <w:tcW w:w="15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111 112</w:t>
            </w:r>
          </w:p>
        </w:tc>
      </w:tr>
      <w:tr w:rsidR="00F52A01" w:rsidRPr="00F52A01" w:rsidTr="00F52A01">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CWV</w:t>
            </w:r>
          </w:p>
        </w:tc>
        <w:tc>
          <w:tcPr>
            <w:tcW w:w="158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S16047ND</w:t>
            </w:r>
          </w:p>
        </w:tc>
        <w:tc>
          <w:tcPr>
            <w:tcW w:w="38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Chemistry With Vernier Book</w:t>
            </w:r>
          </w:p>
        </w:tc>
        <w:tc>
          <w:tcPr>
            <w:tcW w:w="538"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1</w:t>
            </w:r>
          </w:p>
        </w:tc>
        <w:tc>
          <w:tcPr>
            <w:tcW w:w="941"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$48.00</w:t>
            </w:r>
          </w:p>
        </w:tc>
        <w:tc>
          <w:tcPr>
            <w:tcW w:w="1107"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$48.00</w:t>
            </w:r>
          </w:p>
        </w:tc>
        <w:tc>
          <w:tcPr>
            <w:tcW w:w="15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111 112</w:t>
            </w:r>
          </w:p>
        </w:tc>
      </w:tr>
      <w:tr w:rsidR="00F52A01" w:rsidRPr="00F52A01" w:rsidTr="00F52A01">
        <w:trPr>
          <w:trHeight w:val="30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 </w:t>
            </w:r>
          </w:p>
        </w:tc>
        <w:tc>
          <w:tcPr>
            <w:tcW w:w="38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 </w:t>
            </w:r>
          </w:p>
        </w:tc>
        <w:tc>
          <w:tcPr>
            <w:tcW w:w="538"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 </w:t>
            </w:r>
          </w:p>
        </w:tc>
        <w:tc>
          <w:tcPr>
            <w:tcW w:w="941"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jc w:val="right"/>
              <w:rPr>
                <w:rFonts w:ascii="Calibri" w:eastAsia="Times New Roman" w:hAnsi="Calibri" w:cs="Times New Roman"/>
                <w:color w:val="000000"/>
              </w:rPr>
            </w:pPr>
            <w:r w:rsidRPr="00F52A01">
              <w:rPr>
                <w:rFonts w:ascii="Calibri" w:eastAsia="Times New Roman" w:hAnsi="Calibri" w:cs="Times New Roman"/>
                <w:color w:val="000000"/>
              </w:rPr>
              <w:t>$3,404.00</w:t>
            </w:r>
          </w:p>
        </w:tc>
        <w:tc>
          <w:tcPr>
            <w:tcW w:w="1520" w:type="dxa"/>
            <w:tcBorders>
              <w:top w:val="nil"/>
              <w:left w:val="nil"/>
              <w:bottom w:val="single" w:sz="4" w:space="0" w:color="auto"/>
              <w:right w:val="single" w:sz="4" w:space="0" w:color="auto"/>
            </w:tcBorders>
            <w:shd w:val="clear" w:color="auto" w:fill="auto"/>
            <w:noWrap/>
            <w:vAlign w:val="bottom"/>
            <w:hideMark/>
          </w:tcPr>
          <w:p w:rsidR="00F52A01" w:rsidRPr="00F52A01" w:rsidRDefault="00F52A01" w:rsidP="00F52A01">
            <w:pPr>
              <w:spacing w:after="0" w:line="240" w:lineRule="auto"/>
              <w:rPr>
                <w:rFonts w:ascii="Calibri" w:eastAsia="Times New Roman" w:hAnsi="Calibri" w:cs="Times New Roman"/>
                <w:color w:val="000000"/>
              </w:rPr>
            </w:pPr>
            <w:r w:rsidRPr="00F52A01">
              <w:rPr>
                <w:rFonts w:ascii="Calibri" w:eastAsia="Times New Roman" w:hAnsi="Calibri" w:cs="Times New Roman"/>
                <w:color w:val="000000"/>
              </w:rPr>
              <w:t> </w:t>
            </w:r>
          </w:p>
        </w:tc>
      </w:tr>
    </w:tbl>
    <w:p w:rsidR="00E15A32" w:rsidRDefault="00E15A32" w:rsidP="00E15A32">
      <w:pPr>
        <w:autoSpaceDE w:val="0"/>
        <w:autoSpaceDN w:val="0"/>
        <w:spacing w:after="0" w:line="240" w:lineRule="auto"/>
        <w:ind w:left="2355"/>
        <w:rPr>
          <w:rFonts w:cstheme="minorHAnsi"/>
        </w:rPr>
      </w:pPr>
    </w:p>
    <w:p w:rsidR="00E15A32" w:rsidRDefault="00E15A32" w:rsidP="00E15A32">
      <w:pPr>
        <w:autoSpaceDE w:val="0"/>
        <w:autoSpaceDN w:val="0"/>
        <w:spacing w:after="0" w:line="240" w:lineRule="auto"/>
        <w:ind w:left="720"/>
        <w:rPr>
          <w:rFonts w:cstheme="minorHAnsi"/>
        </w:rPr>
      </w:pPr>
    </w:p>
    <w:p w:rsidR="002A09DA" w:rsidRPr="00E15A32" w:rsidRDefault="002A09DA" w:rsidP="00E15A32">
      <w:pPr>
        <w:autoSpaceDE w:val="0"/>
        <w:autoSpaceDN w:val="0"/>
        <w:spacing w:after="0" w:line="240" w:lineRule="auto"/>
        <w:ind w:left="2355"/>
        <w:rPr>
          <w:rFonts w:cstheme="minorHAnsi"/>
        </w:rPr>
      </w:pPr>
      <w:r w:rsidRPr="00E15A32">
        <w:rPr>
          <w:rFonts w:cstheme="minorHAnsi"/>
        </w:rPr>
        <w:br/>
      </w:r>
    </w:p>
    <w:p w:rsidR="00F30F7F" w:rsidRPr="00E15A32" w:rsidRDefault="00E15A32" w:rsidP="00F52A01">
      <w:pPr>
        <w:autoSpaceDE w:val="0"/>
        <w:autoSpaceDN w:val="0"/>
        <w:spacing w:after="0" w:line="240" w:lineRule="auto"/>
        <w:rPr>
          <w:rFonts w:cstheme="minorHAnsi"/>
        </w:rPr>
      </w:pPr>
      <w:r>
        <w:rPr>
          <w:rFonts w:cstheme="minorHAnsi"/>
        </w:rPr>
        <w:t xml:space="preserve"> </w:t>
      </w:r>
      <w:r w:rsidRPr="00E15A32">
        <w:rPr>
          <w:rFonts w:cstheme="minorHAnsi"/>
        </w:rPr>
        <w:t xml:space="preserve">   </w:t>
      </w:r>
      <w:r w:rsidR="002A09DA" w:rsidRPr="00E15A32">
        <w:rPr>
          <w:rFonts w:cstheme="minorHAnsi"/>
        </w:rPr>
        <w:t xml:space="preserve">   </w:t>
      </w:r>
    </w:p>
    <w:p w:rsidR="009C2409" w:rsidRDefault="009C2409"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Default="00F52A01" w:rsidP="00F52A01">
      <w:pPr>
        <w:autoSpaceDE w:val="0"/>
        <w:autoSpaceDN w:val="0"/>
        <w:spacing w:after="0" w:line="240" w:lineRule="auto"/>
        <w:rPr>
          <w:rFonts w:cstheme="minorHAnsi"/>
        </w:rPr>
      </w:pPr>
    </w:p>
    <w:p w:rsidR="00F52A01" w:rsidRPr="00F52A01" w:rsidRDefault="00F52A01" w:rsidP="00F52A01">
      <w:pPr>
        <w:autoSpaceDE w:val="0"/>
        <w:autoSpaceDN w:val="0"/>
        <w:spacing w:after="0" w:line="240" w:lineRule="auto"/>
        <w:rPr>
          <w:rFonts w:cstheme="minorHAnsi"/>
        </w:rPr>
      </w:pPr>
    </w:p>
    <w:p w:rsidR="00F52A01" w:rsidRDefault="00F52A01" w:rsidP="00964AAE">
      <w:pPr>
        <w:rPr>
          <w:b/>
        </w:rPr>
      </w:pPr>
    </w:p>
    <w:p w:rsidR="00F52A01" w:rsidRDefault="00F52A01" w:rsidP="00964AAE">
      <w:pPr>
        <w:rPr>
          <w:b/>
        </w:rPr>
      </w:pPr>
    </w:p>
    <w:p w:rsidR="002D10E8" w:rsidRDefault="009E7E05" w:rsidP="002D10E8">
      <w:pPr>
        <w:rPr>
          <w:rFonts w:cstheme="minorHAnsi"/>
          <w:b/>
        </w:rPr>
      </w:pPr>
      <w:r w:rsidRPr="00F30F7F">
        <w:rPr>
          <w:b/>
        </w:rPr>
        <w:lastRenderedPageBreak/>
        <w:t xml:space="preserve">Goal </w:t>
      </w:r>
      <w:r w:rsidR="002D10E8">
        <w:rPr>
          <w:b/>
        </w:rPr>
        <w:t>5</w:t>
      </w:r>
      <w:r w:rsidRPr="00F30F7F">
        <w:rPr>
          <w:b/>
        </w:rPr>
        <w:t xml:space="preserve">:  </w:t>
      </w:r>
      <w:r w:rsidRPr="00F30F7F">
        <w:rPr>
          <w:rFonts w:cstheme="minorHAnsi"/>
          <w:b/>
        </w:rPr>
        <w:t xml:space="preserve">Continue to upgrade </w:t>
      </w:r>
      <w:r w:rsidR="002D10E8">
        <w:rPr>
          <w:rFonts w:cstheme="minorHAnsi"/>
          <w:b/>
        </w:rPr>
        <w:t>Math Classrooms</w:t>
      </w:r>
      <w:r w:rsidRPr="00F30F7F">
        <w:rPr>
          <w:rFonts w:cstheme="minorHAnsi"/>
          <w:b/>
        </w:rPr>
        <w:t xml:space="preserve"> with up-to-date and state of the arc equipment.</w:t>
      </w:r>
    </w:p>
    <w:p w:rsidR="009E7E05" w:rsidRPr="002D10E8" w:rsidRDefault="009E7E05" w:rsidP="002D10E8">
      <w:pPr>
        <w:pStyle w:val="ListParagraph"/>
        <w:numPr>
          <w:ilvl w:val="0"/>
          <w:numId w:val="46"/>
        </w:numPr>
        <w:rPr>
          <w:rFonts w:cstheme="minorHAnsi"/>
          <w:b/>
        </w:rPr>
      </w:pPr>
      <w:r>
        <w:t>Objectives</w:t>
      </w:r>
      <w:r w:rsidRPr="002D10E8">
        <w:rPr>
          <w:rFonts w:cstheme="minorHAnsi"/>
          <w:b/>
        </w:rPr>
        <w:t xml:space="preserve"> </w:t>
      </w:r>
    </w:p>
    <w:p w:rsidR="009E7E05" w:rsidRDefault="009E7E05" w:rsidP="002D10E8">
      <w:pPr>
        <w:pStyle w:val="ListParagraph"/>
        <w:numPr>
          <w:ilvl w:val="0"/>
          <w:numId w:val="32"/>
        </w:numPr>
        <w:autoSpaceDE w:val="0"/>
        <w:autoSpaceDN w:val="0"/>
        <w:spacing w:after="0" w:line="240" w:lineRule="auto"/>
        <w:rPr>
          <w:rFonts w:cstheme="minorHAnsi"/>
        </w:rPr>
      </w:pPr>
      <w:r w:rsidRPr="002A09DA">
        <w:rPr>
          <w:rFonts w:cstheme="minorHAnsi"/>
        </w:rPr>
        <w:t>P</w:t>
      </w:r>
      <w:r w:rsidR="002D10E8">
        <w:rPr>
          <w:rFonts w:cstheme="minorHAnsi"/>
        </w:rPr>
        <w:t>urchase high rise adjustable stand-up desk to go on regular desk</w:t>
      </w:r>
      <w:r w:rsidRPr="002A09DA">
        <w:rPr>
          <w:rFonts w:cstheme="minorHAnsi"/>
        </w:rPr>
        <w:t>.</w:t>
      </w:r>
    </w:p>
    <w:p w:rsidR="009E7E05" w:rsidRPr="002D10E8" w:rsidRDefault="009E7E05" w:rsidP="002D10E8">
      <w:pPr>
        <w:pStyle w:val="ListParagraph"/>
        <w:numPr>
          <w:ilvl w:val="0"/>
          <w:numId w:val="46"/>
        </w:numPr>
        <w:autoSpaceDE w:val="0"/>
        <w:autoSpaceDN w:val="0"/>
        <w:spacing w:after="0" w:line="240" w:lineRule="auto"/>
        <w:rPr>
          <w:rFonts w:cstheme="minorHAnsi"/>
        </w:rPr>
      </w:pPr>
      <w:r w:rsidRPr="002D10E8">
        <w:rPr>
          <w:rFonts w:cstheme="minorHAnsi"/>
        </w:rPr>
        <w:t>Method of Assessment</w:t>
      </w:r>
    </w:p>
    <w:p w:rsidR="009E7E05" w:rsidRDefault="009E7E05" w:rsidP="009E7E05">
      <w:pPr>
        <w:pStyle w:val="ListParagraph"/>
        <w:numPr>
          <w:ilvl w:val="0"/>
          <w:numId w:val="32"/>
        </w:numPr>
        <w:autoSpaceDE w:val="0"/>
        <w:autoSpaceDN w:val="0"/>
        <w:spacing w:after="0" w:line="240" w:lineRule="auto"/>
        <w:rPr>
          <w:rFonts w:cstheme="minorHAnsi"/>
        </w:rPr>
      </w:pPr>
      <w:r>
        <w:rPr>
          <w:rFonts w:cstheme="minorHAnsi"/>
        </w:rPr>
        <w:t>Obtain feedback from faculty regarding use of equipment.</w:t>
      </w:r>
    </w:p>
    <w:p w:rsidR="009E7E05" w:rsidRDefault="009E7E05" w:rsidP="00331B35">
      <w:pPr>
        <w:autoSpaceDE w:val="0"/>
        <w:autoSpaceDN w:val="0"/>
        <w:spacing w:after="0" w:line="240" w:lineRule="auto"/>
        <w:ind w:left="900"/>
        <w:rPr>
          <w:rFonts w:cstheme="minorHAnsi"/>
        </w:rPr>
      </w:pPr>
      <w:r w:rsidRPr="00E15A32">
        <w:rPr>
          <w:rFonts w:cstheme="minorHAnsi"/>
        </w:rPr>
        <w:t xml:space="preserve">  </w:t>
      </w:r>
      <w:r>
        <w:rPr>
          <w:rFonts w:cstheme="minorHAnsi"/>
        </w:rPr>
        <w:t>Additional Funding Requests.</w:t>
      </w:r>
    </w:p>
    <w:p w:rsidR="002D10E8" w:rsidRDefault="002D10E8" w:rsidP="002D10E8">
      <w:pPr>
        <w:pStyle w:val="ListParagraph"/>
        <w:numPr>
          <w:ilvl w:val="0"/>
          <w:numId w:val="32"/>
        </w:numPr>
        <w:autoSpaceDE w:val="0"/>
        <w:autoSpaceDN w:val="0"/>
        <w:spacing w:after="0" w:line="240" w:lineRule="auto"/>
        <w:rPr>
          <w:rFonts w:cstheme="minorHAnsi"/>
        </w:rPr>
      </w:pPr>
      <w:r>
        <w:rPr>
          <w:rFonts w:cstheme="minorHAnsi"/>
        </w:rPr>
        <w:t>$175.99 to purchase one per Math classroom.</w:t>
      </w:r>
    </w:p>
    <w:p w:rsidR="002D10E8" w:rsidRDefault="002D10E8" w:rsidP="00964AAE">
      <w:pPr>
        <w:rPr>
          <w:b/>
        </w:rPr>
      </w:pPr>
    </w:p>
    <w:p w:rsidR="00964AAE" w:rsidRPr="00CC10F7" w:rsidRDefault="00964AAE" w:rsidP="00964AAE">
      <w:pPr>
        <w:rPr>
          <w:b/>
        </w:rPr>
      </w:pPr>
      <w:r>
        <w:rPr>
          <w:b/>
        </w:rPr>
        <w:t>Goal</w:t>
      </w:r>
      <w:r w:rsidR="009C2409">
        <w:rPr>
          <w:b/>
        </w:rPr>
        <w:t xml:space="preserve"> </w:t>
      </w:r>
      <w:r w:rsidR="002D10E8">
        <w:rPr>
          <w:b/>
        </w:rPr>
        <w:t>6</w:t>
      </w:r>
      <w:r>
        <w:rPr>
          <w:b/>
        </w:rPr>
        <w:t>:</w:t>
      </w:r>
      <w:r>
        <w:rPr>
          <w:b/>
        </w:rPr>
        <w:tab/>
        <w:t xml:space="preserve">Maintain up-to-date curriculum and courses to prepare students </w:t>
      </w:r>
      <w:r w:rsidR="00434949">
        <w:rPr>
          <w:b/>
        </w:rPr>
        <w:t>for transferring to a 4 year University.</w:t>
      </w:r>
    </w:p>
    <w:p w:rsidR="00964AAE" w:rsidRPr="00184F17" w:rsidRDefault="00964AAE" w:rsidP="007252AF">
      <w:pPr>
        <w:pStyle w:val="ListParagraph"/>
        <w:numPr>
          <w:ilvl w:val="0"/>
          <w:numId w:val="14"/>
        </w:numPr>
      </w:pPr>
      <w:r w:rsidRPr="00184F17">
        <w:t xml:space="preserve">Objectives </w:t>
      </w:r>
    </w:p>
    <w:p w:rsidR="00964AAE" w:rsidRPr="00184F17" w:rsidRDefault="00964AAE" w:rsidP="007252AF">
      <w:pPr>
        <w:pStyle w:val="ListParagraph"/>
        <w:numPr>
          <w:ilvl w:val="0"/>
          <w:numId w:val="13"/>
        </w:numPr>
      </w:pPr>
      <w:r>
        <w:t>Review course competencies on an annual basis and revise as necessary based on</w:t>
      </w:r>
      <w:r w:rsidR="00434949">
        <w:t xml:space="preserve"> state guideline changes, and new editions and/or change in textbooks being used for instruction. </w:t>
      </w:r>
    </w:p>
    <w:p w:rsidR="00964AAE" w:rsidRPr="00184F17" w:rsidRDefault="00964AAE" w:rsidP="007252AF">
      <w:pPr>
        <w:pStyle w:val="ListParagraph"/>
        <w:numPr>
          <w:ilvl w:val="0"/>
          <w:numId w:val="14"/>
        </w:numPr>
      </w:pPr>
      <w:r w:rsidRPr="00184F17">
        <w:t>Method of Assessment</w:t>
      </w:r>
    </w:p>
    <w:p w:rsidR="00796EA1" w:rsidRDefault="00964AAE" w:rsidP="007252AF">
      <w:pPr>
        <w:pStyle w:val="ListParagraph"/>
        <w:numPr>
          <w:ilvl w:val="0"/>
          <w:numId w:val="13"/>
        </w:numPr>
      </w:pPr>
      <w:r>
        <w:t xml:space="preserve">Assessment of course competencies and the curriculum will be considered met based on the </w:t>
      </w:r>
      <w:r w:rsidR="00434949">
        <w:t>Alabama state guidelines for each course offered in the Math/Engineering/Physical Science Department</w:t>
      </w:r>
      <w:r w:rsidRPr="00184F17">
        <w:t>.</w:t>
      </w:r>
      <w:r w:rsidR="00796EA1">
        <w:t xml:space="preserve">        </w:t>
      </w:r>
    </w:p>
    <w:p w:rsidR="00796EA1" w:rsidRPr="007E7713" w:rsidRDefault="00796EA1" w:rsidP="007252AF">
      <w:pPr>
        <w:pStyle w:val="ListParagraph"/>
        <w:numPr>
          <w:ilvl w:val="0"/>
          <w:numId w:val="14"/>
        </w:numPr>
        <w:rPr>
          <w:b/>
        </w:rPr>
      </w:pPr>
      <w:r>
        <w:t>Additional Funding Requests</w:t>
      </w:r>
      <w:r w:rsidR="00331B5F">
        <w:t xml:space="preserve">   a. N/A</w:t>
      </w:r>
      <w:r w:rsidR="006F0E3E">
        <w:t xml:space="preserve">                                                                                   </w:t>
      </w:r>
    </w:p>
    <w:p w:rsidR="00436559" w:rsidRDefault="00436559" w:rsidP="00AB3B46">
      <w:pPr>
        <w:rPr>
          <w:b/>
        </w:rPr>
      </w:pPr>
    </w:p>
    <w:p w:rsidR="00AB3B46" w:rsidRPr="00CC10F7" w:rsidRDefault="00436559" w:rsidP="00AB3B46">
      <w:pPr>
        <w:rPr>
          <w:b/>
        </w:rPr>
      </w:pPr>
      <w:r>
        <w:rPr>
          <w:b/>
        </w:rPr>
        <w:t>Go</w:t>
      </w:r>
      <w:r w:rsidR="00AB3B46">
        <w:rPr>
          <w:b/>
        </w:rPr>
        <w:t>al</w:t>
      </w:r>
      <w:r w:rsidR="00EF4C96">
        <w:rPr>
          <w:b/>
        </w:rPr>
        <w:t xml:space="preserve"> </w:t>
      </w:r>
      <w:r w:rsidR="002D10E8">
        <w:rPr>
          <w:b/>
        </w:rPr>
        <w:t>7</w:t>
      </w:r>
      <w:r w:rsidR="00AB3B46">
        <w:rPr>
          <w:b/>
        </w:rPr>
        <w:t>:</w:t>
      </w:r>
      <w:r w:rsidR="00AB3B46">
        <w:rPr>
          <w:b/>
        </w:rPr>
        <w:tab/>
        <w:t xml:space="preserve">Develop and Implement written Student Learning Outcomes (SLOs) for all courses in the department to </w:t>
      </w:r>
      <w:r w:rsidR="00C332C7" w:rsidRPr="00C332C7">
        <w:rPr>
          <w:b/>
        </w:rPr>
        <w:t>more adequately document</w:t>
      </w:r>
      <w:r w:rsidR="00C332C7">
        <w:rPr>
          <w:b/>
        </w:rPr>
        <w:t xml:space="preserve"> and </w:t>
      </w:r>
      <w:r w:rsidR="00AB3B46">
        <w:rPr>
          <w:b/>
        </w:rPr>
        <w:t>enhance reporting of student progress in the department.</w:t>
      </w:r>
      <w:r w:rsidR="00F80B6D" w:rsidRPr="00F80B6D">
        <w:t xml:space="preserve"> </w:t>
      </w:r>
    </w:p>
    <w:p w:rsidR="00AB3B46" w:rsidRPr="00184F17" w:rsidRDefault="00AB3B46" w:rsidP="007252AF">
      <w:pPr>
        <w:pStyle w:val="ListParagraph"/>
        <w:numPr>
          <w:ilvl w:val="0"/>
          <w:numId w:val="4"/>
        </w:numPr>
      </w:pPr>
      <w:r w:rsidRPr="00184F17">
        <w:t xml:space="preserve">Objectives </w:t>
      </w:r>
    </w:p>
    <w:p w:rsidR="00AB3B46" w:rsidRDefault="00AB3B46" w:rsidP="007252AF">
      <w:pPr>
        <w:pStyle w:val="ListParagraph"/>
        <w:numPr>
          <w:ilvl w:val="1"/>
          <w:numId w:val="15"/>
        </w:numPr>
      </w:pPr>
      <w:r>
        <w:t>Provide guidelines/examples to insure all faculty understand the terminology used in developing SLOs</w:t>
      </w:r>
      <w:r w:rsidR="00550441">
        <w:t xml:space="preserve">. </w:t>
      </w:r>
    </w:p>
    <w:p w:rsidR="00AB3B46" w:rsidRDefault="00550441" w:rsidP="007252AF">
      <w:pPr>
        <w:pStyle w:val="ListParagraph"/>
        <w:numPr>
          <w:ilvl w:val="1"/>
          <w:numId w:val="15"/>
        </w:numPr>
      </w:pPr>
      <w:r>
        <w:t>Assign courses to individual faculty and or faculty groups as appropriate for developing a draft SLO for each course.</w:t>
      </w:r>
    </w:p>
    <w:p w:rsidR="00550441" w:rsidRDefault="00550441" w:rsidP="007252AF">
      <w:pPr>
        <w:pStyle w:val="ListParagraph"/>
        <w:numPr>
          <w:ilvl w:val="1"/>
          <w:numId w:val="15"/>
        </w:numPr>
      </w:pPr>
      <w:r>
        <w:t>Conduct faculty reviews of SLOs, modify as necessary.</w:t>
      </w:r>
    </w:p>
    <w:p w:rsidR="00550441" w:rsidRPr="00184F17" w:rsidRDefault="00550441" w:rsidP="007252AF">
      <w:pPr>
        <w:pStyle w:val="ListParagraph"/>
        <w:numPr>
          <w:ilvl w:val="1"/>
          <w:numId w:val="15"/>
        </w:numPr>
      </w:pPr>
      <w:r>
        <w:t>Plan methods for assessing SLOs and documenting results.</w:t>
      </w:r>
    </w:p>
    <w:p w:rsidR="00AB3B46" w:rsidRPr="00184F17" w:rsidRDefault="00AB3B46" w:rsidP="007252AF">
      <w:pPr>
        <w:pStyle w:val="ListParagraph"/>
        <w:numPr>
          <w:ilvl w:val="0"/>
          <w:numId w:val="4"/>
        </w:numPr>
      </w:pPr>
      <w:r w:rsidRPr="00184F17">
        <w:t>Method of Assessment</w:t>
      </w:r>
    </w:p>
    <w:p w:rsidR="00AB3B46" w:rsidRPr="00184F17" w:rsidRDefault="00AB3B46" w:rsidP="007252AF">
      <w:pPr>
        <w:pStyle w:val="ListParagraph"/>
        <w:numPr>
          <w:ilvl w:val="1"/>
          <w:numId w:val="4"/>
        </w:numPr>
      </w:pPr>
      <w:r>
        <w:t xml:space="preserve">Assessment of </w:t>
      </w:r>
      <w:r w:rsidR="00550441">
        <w:t xml:space="preserve">SLOs will be based on </w:t>
      </w:r>
      <w:r>
        <w:t>judgment</w:t>
      </w:r>
      <w:r w:rsidR="00550441">
        <w:t xml:space="preserve"> of the faculty and performance of the students</w:t>
      </w:r>
      <w:r w:rsidRPr="00184F17">
        <w:t>.</w:t>
      </w:r>
      <w:r w:rsidR="00550441">
        <w:t xml:space="preserve"> It is expected that SLOs </w:t>
      </w:r>
      <w:r w:rsidR="00F80B6D">
        <w:t xml:space="preserve">and assessments </w:t>
      </w:r>
      <w:r w:rsidR="00550441">
        <w:t>will be continually modif</w:t>
      </w:r>
      <w:r w:rsidR="00F80B6D">
        <w:t>ied as faculty determine where improvements are needed.</w:t>
      </w:r>
    </w:p>
    <w:p w:rsidR="000C5118" w:rsidRDefault="00AB3B46" w:rsidP="007E7713">
      <w:pPr>
        <w:pStyle w:val="ListParagraph"/>
        <w:numPr>
          <w:ilvl w:val="0"/>
          <w:numId w:val="4"/>
        </w:numPr>
      </w:pPr>
      <w:r w:rsidRPr="00184F17">
        <w:t xml:space="preserve">Additional Funding Requests </w:t>
      </w:r>
      <w:r w:rsidR="007E7713">
        <w:t xml:space="preserve">  </w:t>
      </w:r>
    </w:p>
    <w:p w:rsidR="00D06D89" w:rsidRDefault="000C5118" w:rsidP="00331B35">
      <w:pPr>
        <w:pStyle w:val="ListParagraph"/>
        <w:numPr>
          <w:ilvl w:val="0"/>
          <w:numId w:val="21"/>
        </w:numPr>
      </w:pPr>
      <w:r>
        <w:t xml:space="preserve">To be determined </w:t>
      </w:r>
      <w:r w:rsidR="005F64E3">
        <w:t>based on</w:t>
      </w:r>
      <w:r>
        <w:t xml:space="preserve"> QEP committee</w:t>
      </w:r>
      <w:r w:rsidR="005F64E3">
        <w:t>’s recommendations</w:t>
      </w:r>
      <w:r>
        <w:t xml:space="preserve"> </w:t>
      </w:r>
    </w:p>
    <w:p w:rsidR="00D06D89" w:rsidRDefault="00D06D89" w:rsidP="00F80B6D">
      <w:pPr>
        <w:pStyle w:val="ListParagraph"/>
        <w:ind w:left="1800"/>
      </w:pPr>
    </w:p>
    <w:sectPr w:rsidR="00D06D89" w:rsidSect="002E59A2">
      <w:footerReference w:type="default" r:id="rId9"/>
      <w:pgSz w:w="15840" w:h="12240" w:orient="landscape"/>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52F" w:rsidRDefault="00C7452F" w:rsidP="001C5240">
      <w:pPr>
        <w:spacing w:after="0" w:line="240" w:lineRule="auto"/>
      </w:pPr>
      <w:r>
        <w:separator/>
      </w:r>
    </w:p>
  </w:endnote>
  <w:endnote w:type="continuationSeparator" w:id="0">
    <w:p w:rsidR="00C7452F" w:rsidRDefault="00C7452F" w:rsidP="001C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05" w:rsidRPr="002E59A2" w:rsidRDefault="009E7E05" w:rsidP="002E59A2"/>
  <w:p w:rsidR="009E7E05" w:rsidRDefault="009E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52F" w:rsidRDefault="00C7452F" w:rsidP="001C5240">
      <w:pPr>
        <w:spacing w:after="0" w:line="240" w:lineRule="auto"/>
      </w:pPr>
      <w:r>
        <w:separator/>
      </w:r>
    </w:p>
  </w:footnote>
  <w:footnote w:type="continuationSeparator" w:id="0">
    <w:p w:rsidR="00C7452F" w:rsidRDefault="00C7452F" w:rsidP="001C5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8E6"/>
    <w:multiLevelType w:val="hybridMultilevel"/>
    <w:tmpl w:val="0590BCAA"/>
    <w:lvl w:ilvl="0" w:tplc="C29680CC">
      <w:start w:val="1"/>
      <w:numFmt w:val="decimal"/>
      <w:lvlText w:val="%1."/>
      <w:lvlJc w:val="left"/>
      <w:pPr>
        <w:ind w:left="2355" w:hanging="360"/>
      </w:pPr>
      <w:rPr>
        <w:rFonts w:hint="default"/>
        <w:b w:val="0"/>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 w15:restartNumberingAfterBreak="0">
    <w:nsid w:val="03212C2E"/>
    <w:multiLevelType w:val="hybridMultilevel"/>
    <w:tmpl w:val="3842CD3A"/>
    <w:lvl w:ilvl="0" w:tplc="F8068950">
      <w:start w:val="1"/>
      <w:numFmt w:val="decimal"/>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765F1"/>
    <w:multiLevelType w:val="hybridMultilevel"/>
    <w:tmpl w:val="50F41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9664A92"/>
    <w:multiLevelType w:val="hybridMultilevel"/>
    <w:tmpl w:val="F62468F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15:restartNumberingAfterBreak="0">
    <w:nsid w:val="0A6C72C8"/>
    <w:multiLevelType w:val="hybridMultilevel"/>
    <w:tmpl w:val="982C3C08"/>
    <w:lvl w:ilvl="0" w:tplc="93B4D538">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B9634C8"/>
    <w:multiLevelType w:val="hybridMultilevel"/>
    <w:tmpl w:val="ABEE5F5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4C6528"/>
    <w:multiLevelType w:val="hybridMultilevel"/>
    <w:tmpl w:val="9BBAC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F94E50"/>
    <w:multiLevelType w:val="hybridMultilevel"/>
    <w:tmpl w:val="AE628B80"/>
    <w:lvl w:ilvl="0" w:tplc="905CB308">
      <w:start w:val="1"/>
      <w:numFmt w:val="decimal"/>
      <w:lvlText w:val="%1."/>
      <w:lvlJc w:val="left"/>
      <w:pPr>
        <w:ind w:left="1800" w:hanging="360"/>
      </w:pPr>
      <w:rPr>
        <w:rFonts w:cstheme="minorBid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491D92"/>
    <w:multiLevelType w:val="hybridMultilevel"/>
    <w:tmpl w:val="73FAD468"/>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3375B2D"/>
    <w:multiLevelType w:val="hybridMultilevel"/>
    <w:tmpl w:val="41A8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77419"/>
    <w:multiLevelType w:val="hybridMultilevel"/>
    <w:tmpl w:val="F76C92E2"/>
    <w:lvl w:ilvl="0" w:tplc="04090001">
      <w:start w:val="1"/>
      <w:numFmt w:val="bullet"/>
      <w:lvlText w:val=""/>
      <w:lvlJc w:val="left"/>
      <w:pPr>
        <w:ind w:left="2355" w:hanging="360"/>
      </w:pPr>
      <w:rPr>
        <w:rFonts w:ascii="Symbol" w:hAnsi="Symbol" w:hint="default"/>
        <w:b w:val="0"/>
      </w:rPr>
    </w:lvl>
    <w:lvl w:ilvl="1" w:tplc="04090003">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1" w15:restartNumberingAfterBreak="0">
    <w:nsid w:val="170F5376"/>
    <w:multiLevelType w:val="hybridMultilevel"/>
    <w:tmpl w:val="6002A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64596"/>
    <w:multiLevelType w:val="hybridMultilevel"/>
    <w:tmpl w:val="5D84E72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25607EA4"/>
    <w:multiLevelType w:val="hybridMultilevel"/>
    <w:tmpl w:val="DB341332"/>
    <w:lvl w:ilvl="0" w:tplc="04090001">
      <w:start w:val="1"/>
      <w:numFmt w:val="bullet"/>
      <w:lvlText w:val=""/>
      <w:lvlJc w:val="left"/>
      <w:pPr>
        <w:ind w:left="1215" w:hanging="360"/>
      </w:pPr>
      <w:rPr>
        <w:rFonts w:ascii="Symbol" w:hAnsi="Symbol"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901CCB"/>
    <w:multiLevelType w:val="hybridMultilevel"/>
    <w:tmpl w:val="D1FE9DC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4B61C4"/>
    <w:multiLevelType w:val="hybridMultilevel"/>
    <w:tmpl w:val="459E0C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8E7A63"/>
    <w:multiLevelType w:val="hybridMultilevel"/>
    <w:tmpl w:val="FFF61F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29B42742"/>
    <w:multiLevelType w:val="hybridMultilevel"/>
    <w:tmpl w:val="717E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C21A1"/>
    <w:multiLevelType w:val="hybridMultilevel"/>
    <w:tmpl w:val="D0F4A6E8"/>
    <w:lvl w:ilvl="0" w:tplc="F62A2A3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8A3449"/>
    <w:multiLevelType w:val="hybridMultilevel"/>
    <w:tmpl w:val="0E5AFD5A"/>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0" w15:restartNumberingAfterBreak="0">
    <w:nsid w:val="35DF655F"/>
    <w:multiLevelType w:val="hybridMultilevel"/>
    <w:tmpl w:val="4F0606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7FA403F"/>
    <w:multiLevelType w:val="hybridMultilevel"/>
    <w:tmpl w:val="D2F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6E81"/>
    <w:multiLevelType w:val="hybridMultilevel"/>
    <w:tmpl w:val="6538B526"/>
    <w:lvl w:ilvl="0" w:tplc="E7E28D78">
      <w:start w:val="1"/>
      <w:numFmt w:val="decimal"/>
      <w:lvlText w:val="%1."/>
      <w:lvlJc w:val="left"/>
      <w:pPr>
        <w:ind w:left="1605" w:hanging="360"/>
      </w:pPr>
      <w:rPr>
        <w:rFonts w:hint="default"/>
        <w:b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3" w15:restartNumberingAfterBreak="0">
    <w:nsid w:val="3CC174F5"/>
    <w:multiLevelType w:val="hybridMultilevel"/>
    <w:tmpl w:val="885EE05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E315F4"/>
    <w:multiLevelType w:val="hybridMultilevel"/>
    <w:tmpl w:val="DA48B3E2"/>
    <w:lvl w:ilvl="0" w:tplc="4ADA2000">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B0350B"/>
    <w:multiLevelType w:val="hybridMultilevel"/>
    <w:tmpl w:val="0E5AFD5A"/>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6" w15:restartNumberingAfterBreak="0">
    <w:nsid w:val="3F1A12DC"/>
    <w:multiLevelType w:val="hybridMultilevel"/>
    <w:tmpl w:val="A67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496B4A"/>
    <w:multiLevelType w:val="hybridMultilevel"/>
    <w:tmpl w:val="B4FA50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12D125B"/>
    <w:multiLevelType w:val="hybridMultilevel"/>
    <w:tmpl w:val="B13854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1DA0C7C"/>
    <w:multiLevelType w:val="hybridMultilevel"/>
    <w:tmpl w:val="5156D2A8"/>
    <w:lvl w:ilvl="0" w:tplc="04090001">
      <w:start w:val="1"/>
      <w:numFmt w:val="bullet"/>
      <w:lvlText w:val=""/>
      <w:lvlJc w:val="left"/>
      <w:pPr>
        <w:ind w:left="2715" w:hanging="360"/>
      </w:pPr>
      <w:rPr>
        <w:rFonts w:ascii="Symbol" w:hAnsi="Symbo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0" w15:restartNumberingAfterBreak="0">
    <w:nsid w:val="41F45D0C"/>
    <w:multiLevelType w:val="hybridMultilevel"/>
    <w:tmpl w:val="C97C179A"/>
    <w:lvl w:ilvl="0" w:tplc="CE24D388">
      <w:start w:val="3"/>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1" w15:restartNumberingAfterBreak="0">
    <w:nsid w:val="44C91A04"/>
    <w:multiLevelType w:val="hybridMultilevel"/>
    <w:tmpl w:val="658C2984"/>
    <w:lvl w:ilvl="0" w:tplc="93B4D538">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46B95B1D"/>
    <w:multiLevelType w:val="hybridMultilevel"/>
    <w:tmpl w:val="A8A41382"/>
    <w:lvl w:ilvl="0" w:tplc="4ADA2000">
      <w:start w:val="2"/>
      <w:numFmt w:val="decimal"/>
      <w:lvlText w:val="%1."/>
      <w:lvlJc w:val="left"/>
      <w:pPr>
        <w:ind w:left="360" w:hanging="360"/>
      </w:pPr>
      <w:rPr>
        <w:rFonts w:hint="default"/>
      </w:rPr>
    </w:lvl>
    <w:lvl w:ilvl="1" w:tplc="41D4C90E">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11647F"/>
    <w:multiLevelType w:val="hybridMultilevel"/>
    <w:tmpl w:val="6354FBCE"/>
    <w:lvl w:ilvl="0" w:tplc="F62A2A3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7D5BA1"/>
    <w:multiLevelType w:val="hybridMultilevel"/>
    <w:tmpl w:val="E4540F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5713D5"/>
    <w:multiLevelType w:val="hybridMultilevel"/>
    <w:tmpl w:val="E7FEB6DE"/>
    <w:lvl w:ilvl="0" w:tplc="C29680C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63A20398"/>
    <w:multiLevelType w:val="hybridMultilevel"/>
    <w:tmpl w:val="E2C8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C2987"/>
    <w:multiLevelType w:val="hybridMultilevel"/>
    <w:tmpl w:val="05E6C0DE"/>
    <w:lvl w:ilvl="0" w:tplc="C99E36C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8" w15:restartNumberingAfterBreak="0">
    <w:nsid w:val="68F37014"/>
    <w:multiLevelType w:val="hybridMultilevel"/>
    <w:tmpl w:val="FD44A6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1184B"/>
    <w:multiLevelType w:val="hybridMultilevel"/>
    <w:tmpl w:val="76AE8C5A"/>
    <w:lvl w:ilvl="0" w:tplc="41D4C90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0" w15:restartNumberingAfterBreak="0">
    <w:nsid w:val="6BDE6414"/>
    <w:multiLevelType w:val="hybridMultilevel"/>
    <w:tmpl w:val="2148086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1" w15:restartNumberingAfterBreak="0">
    <w:nsid w:val="71BA3180"/>
    <w:multiLevelType w:val="hybridMultilevel"/>
    <w:tmpl w:val="715AEA80"/>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42" w15:restartNumberingAfterBreak="0">
    <w:nsid w:val="7425779E"/>
    <w:multiLevelType w:val="hybridMultilevel"/>
    <w:tmpl w:val="6CE64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72E63A2"/>
    <w:multiLevelType w:val="hybridMultilevel"/>
    <w:tmpl w:val="98B009EA"/>
    <w:lvl w:ilvl="0" w:tplc="16AACEE4">
      <w:start w:val="1"/>
      <w:numFmt w:val="decimal"/>
      <w:lvlText w:val="%1."/>
      <w:lvlJc w:val="left"/>
      <w:pPr>
        <w:ind w:left="1260"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4" w15:restartNumberingAfterBreak="0">
    <w:nsid w:val="7B3F77BE"/>
    <w:multiLevelType w:val="hybridMultilevel"/>
    <w:tmpl w:val="181AF254"/>
    <w:lvl w:ilvl="0" w:tplc="4ADA2000">
      <w:start w:val="2"/>
      <w:numFmt w:val="decimal"/>
      <w:lvlText w:val="%1."/>
      <w:lvlJc w:val="left"/>
      <w:pPr>
        <w:ind w:left="199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5" w15:restartNumberingAfterBreak="0">
    <w:nsid w:val="7C8E18AE"/>
    <w:multiLevelType w:val="hybridMultilevel"/>
    <w:tmpl w:val="016865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5"/>
  </w:num>
  <w:num w:numId="2">
    <w:abstractNumId w:val="14"/>
  </w:num>
  <w:num w:numId="3">
    <w:abstractNumId w:val="21"/>
  </w:num>
  <w:num w:numId="4">
    <w:abstractNumId w:val="33"/>
  </w:num>
  <w:num w:numId="5">
    <w:abstractNumId w:val="32"/>
  </w:num>
  <w:num w:numId="6">
    <w:abstractNumId w:val="15"/>
  </w:num>
  <w:num w:numId="7">
    <w:abstractNumId w:val="27"/>
  </w:num>
  <w:num w:numId="8">
    <w:abstractNumId w:val="26"/>
  </w:num>
  <w:num w:numId="9">
    <w:abstractNumId w:val="42"/>
  </w:num>
  <w:num w:numId="10">
    <w:abstractNumId w:val="6"/>
  </w:num>
  <w:num w:numId="11">
    <w:abstractNumId w:val="23"/>
  </w:num>
  <w:num w:numId="12">
    <w:abstractNumId w:val="39"/>
  </w:num>
  <w:num w:numId="13">
    <w:abstractNumId w:val="2"/>
  </w:num>
  <w:num w:numId="14">
    <w:abstractNumId w:val="38"/>
  </w:num>
  <w:num w:numId="15">
    <w:abstractNumId w:val="18"/>
  </w:num>
  <w:num w:numId="16">
    <w:abstractNumId w:val="17"/>
  </w:num>
  <w:num w:numId="17">
    <w:abstractNumId w:val="41"/>
  </w:num>
  <w:num w:numId="18">
    <w:abstractNumId w:val="36"/>
  </w:num>
  <w:num w:numId="19">
    <w:abstractNumId w:val="44"/>
  </w:num>
  <w:num w:numId="20">
    <w:abstractNumId w:val="24"/>
  </w:num>
  <w:num w:numId="21">
    <w:abstractNumId w:val="3"/>
  </w:num>
  <w:num w:numId="22">
    <w:abstractNumId w:val="37"/>
  </w:num>
  <w:num w:numId="23">
    <w:abstractNumId w:val="20"/>
  </w:num>
  <w:num w:numId="24">
    <w:abstractNumId w:val="12"/>
  </w:num>
  <w:num w:numId="25">
    <w:abstractNumId w:val="9"/>
  </w:num>
  <w:num w:numId="26">
    <w:abstractNumId w:val="16"/>
  </w:num>
  <w:num w:numId="27">
    <w:abstractNumId w:val="8"/>
  </w:num>
  <w:num w:numId="28">
    <w:abstractNumId w:val="45"/>
  </w:num>
  <w:num w:numId="29">
    <w:abstractNumId w:val="40"/>
  </w:num>
  <w:num w:numId="30">
    <w:abstractNumId w:val="19"/>
  </w:num>
  <w:num w:numId="31">
    <w:abstractNumId w:val="28"/>
  </w:num>
  <w:num w:numId="32">
    <w:abstractNumId w:val="10"/>
  </w:num>
  <w:num w:numId="33">
    <w:abstractNumId w:val="22"/>
  </w:num>
  <w:num w:numId="34">
    <w:abstractNumId w:val="4"/>
  </w:num>
  <w:num w:numId="35">
    <w:abstractNumId w:val="29"/>
  </w:num>
  <w:num w:numId="36">
    <w:abstractNumId w:val="30"/>
  </w:num>
  <w:num w:numId="37">
    <w:abstractNumId w:val="31"/>
  </w:num>
  <w:num w:numId="38">
    <w:abstractNumId w:val="43"/>
  </w:num>
  <w:num w:numId="39">
    <w:abstractNumId w:val="11"/>
  </w:num>
  <w:num w:numId="40">
    <w:abstractNumId w:val="25"/>
  </w:num>
  <w:num w:numId="41">
    <w:abstractNumId w:val="13"/>
  </w:num>
  <w:num w:numId="42">
    <w:abstractNumId w:val="35"/>
  </w:num>
  <w:num w:numId="43">
    <w:abstractNumId w:val="0"/>
  </w:num>
  <w:num w:numId="44">
    <w:abstractNumId w:val="34"/>
  </w:num>
  <w:num w:numId="45">
    <w:abstractNumId w:val="7"/>
  </w:num>
  <w:num w:numId="4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24864"/>
    <w:rsid w:val="0004043E"/>
    <w:rsid w:val="00042FAA"/>
    <w:rsid w:val="00045E94"/>
    <w:rsid w:val="0005024C"/>
    <w:rsid w:val="000522ED"/>
    <w:rsid w:val="0005426A"/>
    <w:rsid w:val="0008381D"/>
    <w:rsid w:val="000858E9"/>
    <w:rsid w:val="00087F94"/>
    <w:rsid w:val="000A14B8"/>
    <w:rsid w:val="000A36EA"/>
    <w:rsid w:val="000A7774"/>
    <w:rsid w:val="000B2F2C"/>
    <w:rsid w:val="000B40E8"/>
    <w:rsid w:val="000B66DB"/>
    <w:rsid w:val="000C0DB0"/>
    <w:rsid w:val="000C157A"/>
    <w:rsid w:val="000C1780"/>
    <w:rsid w:val="000C5118"/>
    <w:rsid w:val="000C61EA"/>
    <w:rsid w:val="000C7024"/>
    <w:rsid w:val="000D2C78"/>
    <w:rsid w:val="000D537B"/>
    <w:rsid w:val="000D6128"/>
    <w:rsid w:val="000F4F83"/>
    <w:rsid w:val="00106AA1"/>
    <w:rsid w:val="00121B5E"/>
    <w:rsid w:val="00130BD6"/>
    <w:rsid w:val="001375E1"/>
    <w:rsid w:val="00140242"/>
    <w:rsid w:val="00140723"/>
    <w:rsid w:val="00146F9E"/>
    <w:rsid w:val="00162E2E"/>
    <w:rsid w:val="00176FAC"/>
    <w:rsid w:val="001832BE"/>
    <w:rsid w:val="00184F17"/>
    <w:rsid w:val="00191F7A"/>
    <w:rsid w:val="0019524B"/>
    <w:rsid w:val="001A1D9E"/>
    <w:rsid w:val="001A4B7A"/>
    <w:rsid w:val="001A4CB8"/>
    <w:rsid w:val="001A79F7"/>
    <w:rsid w:val="001B2220"/>
    <w:rsid w:val="001B2D38"/>
    <w:rsid w:val="001B539B"/>
    <w:rsid w:val="001C13A3"/>
    <w:rsid w:val="001C5240"/>
    <w:rsid w:val="001C7C5C"/>
    <w:rsid w:val="001D3FA8"/>
    <w:rsid w:val="001D76C8"/>
    <w:rsid w:val="001E0017"/>
    <w:rsid w:val="001E241D"/>
    <w:rsid w:val="001E7115"/>
    <w:rsid w:val="001F4AAB"/>
    <w:rsid w:val="001F5557"/>
    <w:rsid w:val="00210298"/>
    <w:rsid w:val="00210526"/>
    <w:rsid w:val="0021472A"/>
    <w:rsid w:val="0022096E"/>
    <w:rsid w:val="00222AB4"/>
    <w:rsid w:val="0022426A"/>
    <w:rsid w:val="00224EF0"/>
    <w:rsid w:val="00230408"/>
    <w:rsid w:val="00252D9A"/>
    <w:rsid w:val="00253710"/>
    <w:rsid w:val="0026060B"/>
    <w:rsid w:val="00261C61"/>
    <w:rsid w:val="002737F2"/>
    <w:rsid w:val="00280D28"/>
    <w:rsid w:val="00285130"/>
    <w:rsid w:val="00294339"/>
    <w:rsid w:val="002961C6"/>
    <w:rsid w:val="002A01D8"/>
    <w:rsid w:val="002A09DA"/>
    <w:rsid w:val="002B26C8"/>
    <w:rsid w:val="002C0C6B"/>
    <w:rsid w:val="002D10E8"/>
    <w:rsid w:val="002D5829"/>
    <w:rsid w:val="002E1299"/>
    <w:rsid w:val="002E3B0A"/>
    <w:rsid w:val="002E59A2"/>
    <w:rsid w:val="002F4435"/>
    <w:rsid w:val="002F565A"/>
    <w:rsid w:val="002F7252"/>
    <w:rsid w:val="003022E5"/>
    <w:rsid w:val="00305BE8"/>
    <w:rsid w:val="00305FD9"/>
    <w:rsid w:val="00314F6C"/>
    <w:rsid w:val="003221A4"/>
    <w:rsid w:val="00326792"/>
    <w:rsid w:val="00326BB7"/>
    <w:rsid w:val="00330304"/>
    <w:rsid w:val="00331B35"/>
    <w:rsid w:val="00331B5F"/>
    <w:rsid w:val="00333B83"/>
    <w:rsid w:val="0033551D"/>
    <w:rsid w:val="003410C8"/>
    <w:rsid w:val="0035522A"/>
    <w:rsid w:val="003572AD"/>
    <w:rsid w:val="003657BF"/>
    <w:rsid w:val="00372D8C"/>
    <w:rsid w:val="00381AD8"/>
    <w:rsid w:val="00382C42"/>
    <w:rsid w:val="00383174"/>
    <w:rsid w:val="003A4550"/>
    <w:rsid w:val="003C1AA8"/>
    <w:rsid w:val="003C4AFE"/>
    <w:rsid w:val="003D1191"/>
    <w:rsid w:val="003D4492"/>
    <w:rsid w:val="003D6783"/>
    <w:rsid w:val="003E438D"/>
    <w:rsid w:val="003E5130"/>
    <w:rsid w:val="00400E34"/>
    <w:rsid w:val="00420086"/>
    <w:rsid w:val="0042167A"/>
    <w:rsid w:val="00421D46"/>
    <w:rsid w:val="00426787"/>
    <w:rsid w:val="00434949"/>
    <w:rsid w:val="00436559"/>
    <w:rsid w:val="00436E08"/>
    <w:rsid w:val="00436ED8"/>
    <w:rsid w:val="004468ED"/>
    <w:rsid w:val="00456779"/>
    <w:rsid w:val="00457329"/>
    <w:rsid w:val="00460187"/>
    <w:rsid w:val="00467002"/>
    <w:rsid w:val="004706B5"/>
    <w:rsid w:val="00471C68"/>
    <w:rsid w:val="00481035"/>
    <w:rsid w:val="004901B1"/>
    <w:rsid w:val="00492241"/>
    <w:rsid w:val="004A5287"/>
    <w:rsid w:val="004A629F"/>
    <w:rsid w:val="004B306C"/>
    <w:rsid w:val="004B7EF8"/>
    <w:rsid w:val="004D11DE"/>
    <w:rsid w:val="004D3634"/>
    <w:rsid w:val="004F10E8"/>
    <w:rsid w:val="005076AB"/>
    <w:rsid w:val="00511C4F"/>
    <w:rsid w:val="00513464"/>
    <w:rsid w:val="00523442"/>
    <w:rsid w:val="00531C67"/>
    <w:rsid w:val="00544DD6"/>
    <w:rsid w:val="00550441"/>
    <w:rsid w:val="00570E7C"/>
    <w:rsid w:val="00582F73"/>
    <w:rsid w:val="0059235E"/>
    <w:rsid w:val="00593876"/>
    <w:rsid w:val="005B0E87"/>
    <w:rsid w:val="005C48CB"/>
    <w:rsid w:val="005E273D"/>
    <w:rsid w:val="005E300A"/>
    <w:rsid w:val="005E76E2"/>
    <w:rsid w:val="005F4DA5"/>
    <w:rsid w:val="005F5AF5"/>
    <w:rsid w:val="005F64E3"/>
    <w:rsid w:val="00601AE9"/>
    <w:rsid w:val="00604779"/>
    <w:rsid w:val="006152A0"/>
    <w:rsid w:val="00622E50"/>
    <w:rsid w:val="00631667"/>
    <w:rsid w:val="0063249A"/>
    <w:rsid w:val="00632821"/>
    <w:rsid w:val="00634301"/>
    <w:rsid w:val="00636B37"/>
    <w:rsid w:val="00661F53"/>
    <w:rsid w:val="00673230"/>
    <w:rsid w:val="00675FC7"/>
    <w:rsid w:val="00677F54"/>
    <w:rsid w:val="00681B5B"/>
    <w:rsid w:val="00681E20"/>
    <w:rsid w:val="006838BC"/>
    <w:rsid w:val="0068483D"/>
    <w:rsid w:val="00684891"/>
    <w:rsid w:val="00694186"/>
    <w:rsid w:val="006A47FE"/>
    <w:rsid w:val="006C15C1"/>
    <w:rsid w:val="006C626B"/>
    <w:rsid w:val="006D49EE"/>
    <w:rsid w:val="006D5EB4"/>
    <w:rsid w:val="006E2A5C"/>
    <w:rsid w:val="006E3A45"/>
    <w:rsid w:val="006E5CFB"/>
    <w:rsid w:val="006E6587"/>
    <w:rsid w:val="006F05B1"/>
    <w:rsid w:val="006F0E3E"/>
    <w:rsid w:val="006F1FFC"/>
    <w:rsid w:val="006F3DA8"/>
    <w:rsid w:val="006F52D1"/>
    <w:rsid w:val="00707A6D"/>
    <w:rsid w:val="0071076F"/>
    <w:rsid w:val="00712146"/>
    <w:rsid w:val="00712827"/>
    <w:rsid w:val="00720EE2"/>
    <w:rsid w:val="007252AF"/>
    <w:rsid w:val="00727F35"/>
    <w:rsid w:val="007348BE"/>
    <w:rsid w:val="00743F3C"/>
    <w:rsid w:val="0075750D"/>
    <w:rsid w:val="00757F6A"/>
    <w:rsid w:val="007736D0"/>
    <w:rsid w:val="007744DA"/>
    <w:rsid w:val="007769A3"/>
    <w:rsid w:val="00782AF8"/>
    <w:rsid w:val="00786013"/>
    <w:rsid w:val="00794E24"/>
    <w:rsid w:val="00796EA1"/>
    <w:rsid w:val="007B2FB1"/>
    <w:rsid w:val="007B5060"/>
    <w:rsid w:val="007B732A"/>
    <w:rsid w:val="007C74A7"/>
    <w:rsid w:val="007D0E4C"/>
    <w:rsid w:val="007D56E5"/>
    <w:rsid w:val="007D59D5"/>
    <w:rsid w:val="007D63B3"/>
    <w:rsid w:val="007E2C62"/>
    <w:rsid w:val="007E6D76"/>
    <w:rsid w:val="007E70DD"/>
    <w:rsid w:val="007E7713"/>
    <w:rsid w:val="007F1089"/>
    <w:rsid w:val="008031B6"/>
    <w:rsid w:val="00803C8D"/>
    <w:rsid w:val="008077B3"/>
    <w:rsid w:val="00812BD3"/>
    <w:rsid w:val="008301FC"/>
    <w:rsid w:val="00830A0A"/>
    <w:rsid w:val="00833CC7"/>
    <w:rsid w:val="00866F22"/>
    <w:rsid w:val="00871E7C"/>
    <w:rsid w:val="008739A1"/>
    <w:rsid w:val="00875386"/>
    <w:rsid w:val="008827CB"/>
    <w:rsid w:val="00890B5A"/>
    <w:rsid w:val="008A2D4B"/>
    <w:rsid w:val="008A3B19"/>
    <w:rsid w:val="008A4627"/>
    <w:rsid w:val="008A6034"/>
    <w:rsid w:val="008B395D"/>
    <w:rsid w:val="008B7CD9"/>
    <w:rsid w:val="008C269B"/>
    <w:rsid w:val="008D46D5"/>
    <w:rsid w:val="008D5E11"/>
    <w:rsid w:val="008D7FC1"/>
    <w:rsid w:val="008E59DC"/>
    <w:rsid w:val="008E6CDC"/>
    <w:rsid w:val="008F0457"/>
    <w:rsid w:val="008F6599"/>
    <w:rsid w:val="0091387A"/>
    <w:rsid w:val="00942985"/>
    <w:rsid w:val="00945777"/>
    <w:rsid w:val="009538E6"/>
    <w:rsid w:val="00957D30"/>
    <w:rsid w:val="00964947"/>
    <w:rsid w:val="00964AAE"/>
    <w:rsid w:val="00972BEC"/>
    <w:rsid w:val="009743A2"/>
    <w:rsid w:val="00982F07"/>
    <w:rsid w:val="00985476"/>
    <w:rsid w:val="009876A3"/>
    <w:rsid w:val="009A0572"/>
    <w:rsid w:val="009B77FD"/>
    <w:rsid w:val="009C1DB4"/>
    <w:rsid w:val="009C2409"/>
    <w:rsid w:val="009C594A"/>
    <w:rsid w:val="009D59C4"/>
    <w:rsid w:val="009E2FFC"/>
    <w:rsid w:val="009E7E05"/>
    <w:rsid w:val="00A05072"/>
    <w:rsid w:val="00A10E1F"/>
    <w:rsid w:val="00A11091"/>
    <w:rsid w:val="00A22916"/>
    <w:rsid w:val="00A2315E"/>
    <w:rsid w:val="00A3007C"/>
    <w:rsid w:val="00A342AE"/>
    <w:rsid w:val="00A4039F"/>
    <w:rsid w:val="00A4224B"/>
    <w:rsid w:val="00A42527"/>
    <w:rsid w:val="00A5325D"/>
    <w:rsid w:val="00A60183"/>
    <w:rsid w:val="00A84DB0"/>
    <w:rsid w:val="00A91D4C"/>
    <w:rsid w:val="00A92957"/>
    <w:rsid w:val="00AB1EAF"/>
    <w:rsid w:val="00AB39B5"/>
    <w:rsid w:val="00AB3B46"/>
    <w:rsid w:val="00AC5751"/>
    <w:rsid w:val="00AC5C61"/>
    <w:rsid w:val="00AD2D3B"/>
    <w:rsid w:val="00AD4FC0"/>
    <w:rsid w:val="00AD6481"/>
    <w:rsid w:val="00AD79E2"/>
    <w:rsid w:val="00AE3806"/>
    <w:rsid w:val="00AE7687"/>
    <w:rsid w:val="00AF2365"/>
    <w:rsid w:val="00B00D8E"/>
    <w:rsid w:val="00B045F0"/>
    <w:rsid w:val="00B21A2C"/>
    <w:rsid w:val="00B4504D"/>
    <w:rsid w:val="00B47530"/>
    <w:rsid w:val="00B5701D"/>
    <w:rsid w:val="00B60CFF"/>
    <w:rsid w:val="00B64E30"/>
    <w:rsid w:val="00B705E0"/>
    <w:rsid w:val="00B74493"/>
    <w:rsid w:val="00B8061C"/>
    <w:rsid w:val="00B835D9"/>
    <w:rsid w:val="00B85795"/>
    <w:rsid w:val="00B95A77"/>
    <w:rsid w:val="00BC16A7"/>
    <w:rsid w:val="00C00A96"/>
    <w:rsid w:val="00C026DB"/>
    <w:rsid w:val="00C0757F"/>
    <w:rsid w:val="00C07E81"/>
    <w:rsid w:val="00C13808"/>
    <w:rsid w:val="00C23902"/>
    <w:rsid w:val="00C30754"/>
    <w:rsid w:val="00C332C7"/>
    <w:rsid w:val="00C463F0"/>
    <w:rsid w:val="00C565D9"/>
    <w:rsid w:val="00C6404B"/>
    <w:rsid w:val="00C664F5"/>
    <w:rsid w:val="00C7452F"/>
    <w:rsid w:val="00C82A0F"/>
    <w:rsid w:val="00C82E92"/>
    <w:rsid w:val="00C87D3B"/>
    <w:rsid w:val="00C93660"/>
    <w:rsid w:val="00CC10F7"/>
    <w:rsid w:val="00CC6741"/>
    <w:rsid w:val="00CD6950"/>
    <w:rsid w:val="00CF257B"/>
    <w:rsid w:val="00D06D89"/>
    <w:rsid w:val="00D06E8F"/>
    <w:rsid w:val="00D1579E"/>
    <w:rsid w:val="00D3219D"/>
    <w:rsid w:val="00D41000"/>
    <w:rsid w:val="00D43429"/>
    <w:rsid w:val="00D55C5C"/>
    <w:rsid w:val="00D61706"/>
    <w:rsid w:val="00D6249B"/>
    <w:rsid w:val="00D66ADC"/>
    <w:rsid w:val="00D76234"/>
    <w:rsid w:val="00D82D1F"/>
    <w:rsid w:val="00D87C51"/>
    <w:rsid w:val="00D944A2"/>
    <w:rsid w:val="00DA1B4B"/>
    <w:rsid w:val="00DB5A7E"/>
    <w:rsid w:val="00DB5C78"/>
    <w:rsid w:val="00DC49E3"/>
    <w:rsid w:val="00DC5A85"/>
    <w:rsid w:val="00DC7187"/>
    <w:rsid w:val="00DD072F"/>
    <w:rsid w:val="00DD19D9"/>
    <w:rsid w:val="00DD4DC4"/>
    <w:rsid w:val="00DD7BA7"/>
    <w:rsid w:val="00DE34F2"/>
    <w:rsid w:val="00DE4298"/>
    <w:rsid w:val="00DE5307"/>
    <w:rsid w:val="00DF2FD0"/>
    <w:rsid w:val="00DF5063"/>
    <w:rsid w:val="00DF7AED"/>
    <w:rsid w:val="00E00602"/>
    <w:rsid w:val="00E063FC"/>
    <w:rsid w:val="00E14396"/>
    <w:rsid w:val="00E158BB"/>
    <w:rsid w:val="00E15A32"/>
    <w:rsid w:val="00E16542"/>
    <w:rsid w:val="00E173D1"/>
    <w:rsid w:val="00E20E57"/>
    <w:rsid w:val="00E26CE1"/>
    <w:rsid w:val="00E31E99"/>
    <w:rsid w:val="00E55942"/>
    <w:rsid w:val="00E5669D"/>
    <w:rsid w:val="00E602A0"/>
    <w:rsid w:val="00E6141B"/>
    <w:rsid w:val="00E61B03"/>
    <w:rsid w:val="00E61E5A"/>
    <w:rsid w:val="00E67AF1"/>
    <w:rsid w:val="00E851D4"/>
    <w:rsid w:val="00E87B1F"/>
    <w:rsid w:val="00E92A72"/>
    <w:rsid w:val="00E9482A"/>
    <w:rsid w:val="00E96A37"/>
    <w:rsid w:val="00EA0060"/>
    <w:rsid w:val="00EA0825"/>
    <w:rsid w:val="00EC38B8"/>
    <w:rsid w:val="00EC42E4"/>
    <w:rsid w:val="00EC4960"/>
    <w:rsid w:val="00ED469F"/>
    <w:rsid w:val="00EF2AAC"/>
    <w:rsid w:val="00EF4C96"/>
    <w:rsid w:val="00F02DDD"/>
    <w:rsid w:val="00F06A49"/>
    <w:rsid w:val="00F17C5A"/>
    <w:rsid w:val="00F17FF2"/>
    <w:rsid w:val="00F27254"/>
    <w:rsid w:val="00F27B1C"/>
    <w:rsid w:val="00F30F7F"/>
    <w:rsid w:val="00F43C16"/>
    <w:rsid w:val="00F52A01"/>
    <w:rsid w:val="00F61765"/>
    <w:rsid w:val="00F62E27"/>
    <w:rsid w:val="00F715AF"/>
    <w:rsid w:val="00F75D69"/>
    <w:rsid w:val="00F77381"/>
    <w:rsid w:val="00F80B6D"/>
    <w:rsid w:val="00F8491B"/>
    <w:rsid w:val="00F910D7"/>
    <w:rsid w:val="00F92750"/>
    <w:rsid w:val="00F95551"/>
    <w:rsid w:val="00FB40BB"/>
    <w:rsid w:val="00FB6B51"/>
    <w:rsid w:val="00FB7BED"/>
    <w:rsid w:val="00FD257A"/>
    <w:rsid w:val="00FD4FCA"/>
    <w:rsid w:val="00FD652E"/>
    <w:rsid w:val="00FD6E21"/>
    <w:rsid w:val="00F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13E2C4-5563-4DA6-AD48-52F5BD18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9A2"/>
  </w:style>
  <w:style w:type="paragraph" w:styleId="Heading1">
    <w:name w:val="heading 1"/>
    <w:basedOn w:val="Normal"/>
    <w:next w:val="Normal"/>
    <w:link w:val="Heading1Char"/>
    <w:uiPriority w:val="9"/>
    <w:qFormat/>
    <w:rsid w:val="002E59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E59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E59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E59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59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59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59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59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59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9A2"/>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table" w:styleId="TableGrid">
    <w:name w:val="Table Grid"/>
    <w:basedOn w:val="TableNormal"/>
    <w:uiPriority w:val="59"/>
    <w:rsid w:val="00F1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AD4FC0"/>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semiHidden/>
    <w:rsid w:val="00AD4FC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2E59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E59A2"/>
    <w:rPr>
      <w:rFonts w:asciiTheme="majorHAnsi" w:eastAsiaTheme="majorEastAsia" w:hAnsiTheme="majorHAnsi" w:cstheme="majorBidi"/>
      <w:spacing w:val="5"/>
      <w:sz w:val="52"/>
      <w:szCs w:val="52"/>
    </w:rPr>
  </w:style>
  <w:style w:type="paragraph" w:styleId="NoSpacing">
    <w:name w:val="No Spacing"/>
    <w:basedOn w:val="Normal"/>
    <w:uiPriority w:val="1"/>
    <w:qFormat/>
    <w:rsid w:val="002E59A2"/>
    <w:pPr>
      <w:spacing w:after="0" w:line="240" w:lineRule="auto"/>
    </w:pPr>
  </w:style>
  <w:style w:type="paragraph" w:styleId="Header">
    <w:name w:val="header"/>
    <w:basedOn w:val="Normal"/>
    <w:link w:val="HeaderChar"/>
    <w:uiPriority w:val="99"/>
    <w:unhideWhenUsed/>
    <w:rsid w:val="001C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40"/>
  </w:style>
  <w:style w:type="paragraph" w:styleId="Footer">
    <w:name w:val="footer"/>
    <w:basedOn w:val="Normal"/>
    <w:link w:val="FooterChar"/>
    <w:uiPriority w:val="99"/>
    <w:unhideWhenUsed/>
    <w:rsid w:val="001C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40"/>
  </w:style>
  <w:style w:type="paragraph" w:styleId="Subtitle">
    <w:name w:val="Subtitle"/>
    <w:basedOn w:val="Normal"/>
    <w:next w:val="Normal"/>
    <w:link w:val="SubtitleChar"/>
    <w:uiPriority w:val="11"/>
    <w:qFormat/>
    <w:rsid w:val="002E59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E59A2"/>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uiPriority w:val="9"/>
    <w:rsid w:val="002E59A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2E59A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E59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E59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E59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59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59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59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59A2"/>
    <w:rPr>
      <w:rFonts w:asciiTheme="majorHAnsi" w:eastAsiaTheme="majorEastAsia" w:hAnsiTheme="majorHAnsi" w:cstheme="majorBidi"/>
      <w:i/>
      <w:iCs/>
      <w:spacing w:val="5"/>
      <w:sz w:val="20"/>
      <w:szCs w:val="20"/>
    </w:rPr>
  </w:style>
  <w:style w:type="character" w:styleId="Strong">
    <w:name w:val="Strong"/>
    <w:uiPriority w:val="22"/>
    <w:qFormat/>
    <w:rsid w:val="002E59A2"/>
    <w:rPr>
      <w:b/>
      <w:bCs/>
    </w:rPr>
  </w:style>
  <w:style w:type="character" w:styleId="Emphasis">
    <w:name w:val="Emphasis"/>
    <w:uiPriority w:val="20"/>
    <w:qFormat/>
    <w:rsid w:val="002E59A2"/>
    <w:rPr>
      <w:b/>
      <w:bCs/>
      <w:i/>
      <w:iCs/>
      <w:spacing w:val="10"/>
      <w:bdr w:val="none" w:sz="0" w:space="0" w:color="auto"/>
      <w:shd w:val="clear" w:color="auto" w:fill="auto"/>
    </w:rPr>
  </w:style>
  <w:style w:type="paragraph" w:styleId="Quote">
    <w:name w:val="Quote"/>
    <w:basedOn w:val="Normal"/>
    <w:next w:val="Normal"/>
    <w:link w:val="QuoteChar"/>
    <w:uiPriority w:val="29"/>
    <w:qFormat/>
    <w:rsid w:val="002E59A2"/>
    <w:pPr>
      <w:spacing w:before="200" w:after="0"/>
      <w:ind w:left="360" w:right="360"/>
    </w:pPr>
    <w:rPr>
      <w:i/>
      <w:iCs/>
    </w:rPr>
  </w:style>
  <w:style w:type="character" w:customStyle="1" w:styleId="QuoteChar">
    <w:name w:val="Quote Char"/>
    <w:basedOn w:val="DefaultParagraphFont"/>
    <w:link w:val="Quote"/>
    <w:uiPriority w:val="29"/>
    <w:rsid w:val="002E59A2"/>
    <w:rPr>
      <w:i/>
      <w:iCs/>
    </w:rPr>
  </w:style>
  <w:style w:type="paragraph" w:styleId="IntenseQuote">
    <w:name w:val="Intense Quote"/>
    <w:basedOn w:val="Normal"/>
    <w:next w:val="Normal"/>
    <w:link w:val="IntenseQuoteChar"/>
    <w:uiPriority w:val="30"/>
    <w:qFormat/>
    <w:rsid w:val="002E59A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E59A2"/>
    <w:rPr>
      <w:b/>
      <w:bCs/>
      <w:i/>
      <w:iCs/>
    </w:rPr>
  </w:style>
  <w:style w:type="character" w:styleId="SubtleEmphasis">
    <w:name w:val="Subtle Emphasis"/>
    <w:uiPriority w:val="19"/>
    <w:qFormat/>
    <w:rsid w:val="002E59A2"/>
    <w:rPr>
      <w:i/>
      <w:iCs/>
    </w:rPr>
  </w:style>
  <w:style w:type="character" w:styleId="IntenseEmphasis">
    <w:name w:val="Intense Emphasis"/>
    <w:uiPriority w:val="21"/>
    <w:qFormat/>
    <w:rsid w:val="002E59A2"/>
    <w:rPr>
      <w:b/>
      <w:bCs/>
    </w:rPr>
  </w:style>
  <w:style w:type="character" w:styleId="SubtleReference">
    <w:name w:val="Subtle Reference"/>
    <w:uiPriority w:val="31"/>
    <w:qFormat/>
    <w:rsid w:val="002E59A2"/>
    <w:rPr>
      <w:smallCaps/>
    </w:rPr>
  </w:style>
  <w:style w:type="character" w:styleId="IntenseReference">
    <w:name w:val="Intense Reference"/>
    <w:uiPriority w:val="32"/>
    <w:qFormat/>
    <w:rsid w:val="002E59A2"/>
    <w:rPr>
      <w:smallCaps/>
      <w:spacing w:val="5"/>
      <w:u w:val="single"/>
    </w:rPr>
  </w:style>
  <w:style w:type="character" w:styleId="BookTitle">
    <w:name w:val="Book Title"/>
    <w:uiPriority w:val="33"/>
    <w:qFormat/>
    <w:rsid w:val="002E59A2"/>
    <w:rPr>
      <w:i/>
      <w:iCs/>
      <w:smallCaps/>
      <w:spacing w:val="5"/>
    </w:rPr>
  </w:style>
  <w:style w:type="paragraph" w:styleId="TOCHeading">
    <w:name w:val="TOC Heading"/>
    <w:basedOn w:val="Heading1"/>
    <w:next w:val="Normal"/>
    <w:uiPriority w:val="39"/>
    <w:semiHidden/>
    <w:unhideWhenUsed/>
    <w:qFormat/>
    <w:rsid w:val="002E59A2"/>
    <w:pPr>
      <w:outlineLvl w:val="9"/>
    </w:pPr>
    <w:rPr>
      <w:lang w:bidi="en-US"/>
    </w:rPr>
  </w:style>
  <w:style w:type="character" w:styleId="CommentReference">
    <w:name w:val="annotation reference"/>
    <w:basedOn w:val="DefaultParagraphFont"/>
    <w:uiPriority w:val="99"/>
    <w:semiHidden/>
    <w:unhideWhenUsed/>
    <w:rsid w:val="00FD4FCA"/>
    <w:rPr>
      <w:sz w:val="16"/>
      <w:szCs w:val="16"/>
    </w:rPr>
  </w:style>
  <w:style w:type="paragraph" w:styleId="CommentText">
    <w:name w:val="annotation text"/>
    <w:basedOn w:val="Normal"/>
    <w:link w:val="CommentTextChar"/>
    <w:uiPriority w:val="99"/>
    <w:semiHidden/>
    <w:unhideWhenUsed/>
    <w:rsid w:val="00FD4FCA"/>
    <w:pPr>
      <w:spacing w:line="240" w:lineRule="auto"/>
    </w:pPr>
    <w:rPr>
      <w:sz w:val="20"/>
      <w:szCs w:val="20"/>
    </w:rPr>
  </w:style>
  <w:style w:type="character" w:customStyle="1" w:styleId="CommentTextChar">
    <w:name w:val="Comment Text Char"/>
    <w:basedOn w:val="DefaultParagraphFont"/>
    <w:link w:val="CommentText"/>
    <w:uiPriority w:val="99"/>
    <w:semiHidden/>
    <w:rsid w:val="00FD4FCA"/>
    <w:rPr>
      <w:sz w:val="20"/>
      <w:szCs w:val="20"/>
    </w:rPr>
  </w:style>
  <w:style w:type="paragraph" w:styleId="CommentSubject">
    <w:name w:val="annotation subject"/>
    <w:basedOn w:val="CommentText"/>
    <w:next w:val="CommentText"/>
    <w:link w:val="CommentSubjectChar"/>
    <w:uiPriority w:val="99"/>
    <w:semiHidden/>
    <w:unhideWhenUsed/>
    <w:rsid w:val="00FD4FCA"/>
    <w:rPr>
      <w:b/>
      <w:bCs/>
    </w:rPr>
  </w:style>
  <w:style w:type="character" w:customStyle="1" w:styleId="CommentSubjectChar">
    <w:name w:val="Comment Subject Char"/>
    <w:basedOn w:val="CommentTextChar"/>
    <w:link w:val="CommentSubject"/>
    <w:uiPriority w:val="99"/>
    <w:semiHidden/>
    <w:rsid w:val="00FD4FCA"/>
    <w:rPr>
      <w:b/>
      <w:bCs/>
      <w:sz w:val="20"/>
      <w:szCs w:val="20"/>
    </w:rPr>
  </w:style>
  <w:style w:type="paragraph" w:styleId="BodyText">
    <w:name w:val="Body Text"/>
    <w:basedOn w:val="Normal"/>
    <w:link w:val="BodyTextChar"/>
    <w:uiPriority w:val="99"/>
    <w:semiHidden/>
    <w:unhideWhenUsed/>
    <w:rsid w:val="00381AD8"/>
    <w:pPr>
      <w:spacing w:after="120"/>
    </w:pPr>
  </w:style>
  <w:style w:type="character" w:customStyle="1" w:styleId="BodyTextChar">
    <w:name w:val="Body Text Char"/>
    <w:basedOn w:val="DefaultParagraphFont"/>
    <w:link w:val="BodyText"/>
    <w:uiPriority w:val="99"/>
    <w:semiHidden/>
    <w:rsid w:val="0038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280">
      <w:bodyDiv w:val="1"/>
      <w:marLeft w:val="0"/>
      <w:marRight w:val="0"/>
      <w:marTop w:val="0"/>
      <w:marBottom w:val="0"/>
      <w:divBdr>
        <w:top w:val="none" w:sz="0" w:space="0" w:color="auto"/>
        <w:left w:val="none" w:sz="0" w:space="0" w:color="auto"/>
        <w:bottom w:val="none" w:sz="0" w:space="0" w:color="auto"/>
        <w:right w:val="none" w:sz="0" w:space="0" w:color="auto"/>
      </w:divBdr>
    </w:div>
    <w:div w:id="109978971">
      <w:bodyDiv w:val="1"/>
      <w:marLeft w:val="0"/>
      <w:marRight w:val="0"/>
      <w:marTop w:val="0"/>
      <w:marBottom w:val="0"/>
      <w:divBdr>
        <w:top w:val="none" w:sz="0" w:space="0" w:color="auto"/>
        <w:left w:val="none" w:sz="0" w:space="0" w:color="auto"/>
        <w:bottom w:val="none" w:sz="0" w:space="0" w:color="auto"/>
        <w:right w:val="none" w:sz="0" w:space="0" w:color="auto"/>
      </w:divBdr>
    </w:div>
    <w:div w:id="286670576">
      <w:bodyDiv w:val="1"/>
      <w:marLeft w:val="0"/>
      <w:marRight w:val="0"/>
      <w:marTop w:val="0"/>
      <w:marBottom w:val="0"/>
      <w:divBdr>
        <w:top w:val="none" w:sz="0" w:space="0" w:color="auto"/>
        <w:left w:val="none" w:sz="0" w:space="0" w:color="auto"/>
        <w:bottom w:val="none" w:sz="0" w:space="0" w:color="auto"/>
        <w:right w:val="none" w:sz="0" w:space="0" w:color="auto"/>
      </w:divBdr>
    </w:div>
    <w:div w:id="476918470">
      <w:bodyDiv w:val="1"/>
      <w:marLeft w:val="0"/>
      <w:marRight w:val="0"/>
      <w:marTop w:val="0"/>
      <w:marBottom w:val="0"/>
      <w:divBdr>
        <w:top w:val="none" w:sz="0" w:space="0" w:color="auto"/>
        <w:left w:val="none" w:sz="0" w:space="0" w:color="auto"/>
        <w:bottom w:val="none" w:sz="0" w:space="0" w:color="auto"/>
        <w:right w:val="none" w:sz="0" w:space="0" w:color="auto"/>
      </w:divBdr>
    </w:div>
    <w:div w:id="610169080">
      <w:bodyDiv w:val="1"/>
      <w:marLeft w:val="0"/>
      <w:marRight w:val="0"/>
      <w:marTop w:val="0"/>
      <w:marBottom w:val="0"/>
      <w:divBdr>
        <w:top w:val="none" w:sz="0" w:space="0" w:color="auto"/>
        <w:left w:val="none" w:sz="0" w:space="0" w:color="auto"/>
        <w:bottom w:val="none" w:sz="0" w:space="0" w:color="auto"/>
        <w:right w:val="none" w:sz="0" w:space="0" w:color="auto"/>
      </w:divBdr>
    </w:div>
    <w:div w:id="725836918">
      <w:bodyDiv w:val="1"/>
      <w:marLeft w:val="0"/>
      <w:marRight w:val="0"/>
      <w:marTop w:val="0"/>
      <w:marBottom w:val="0"/>
      <w:divBdr>
        <w:top w:val="none" w:sz="0" w:space="0" w:color="auto"/>
        <w:left w:val="none" w:sz="0" w:space="0" w:color="auto"/>
        <w:bottom w:val="none" w:sz="0" w:space="0" w:color="auto"/>
        <w:right w:val="none" w:sz="0" w:space="0" w:color="auto"/>
      </w:divBdr>
    </w:div>
    <w:div w:id="879896857">
      <w:bodyDiv w:val="1"/>
      <w:marLeft w:val="0"/>
      <w:marRight w:val="0"/>
      <w:marTop w:val="0"/>
      <w:marBottom w:val="0"/>
      <w:divBdr>
        <w:top w:val="none" w:sz="0" w:space="0" w:color="auto"/>
        <w:left w:val="none" w:sz="0" w:space="0" w:color="auto"/>
        <w:bottom w:val="none" w:sz="0" w:space="0" w:color="auto"/>
        <w:right w:val="none" w:sz="0" w:space="0" w:color="auto"/>
      </w:divBdr>
    </w:div>
    <w:div w:id="994334939">
      <w:bodyDiv w:val="1"/>
      <w:marLeft w:val="0"/>
      <w:marRight w:val="0"/>
      <w:marTop w:val="0"/>
      <w:marBottom w:val="0"/>
      <w:divBdr>
        <w:top w:val="none" w:sz="0" w:space="0" w:color="auto"/>
        <w:left w:val="none" w:sz="0" w:space="0" w:color="auto"/>
        <w:bottom w:val="none" w:sz="0" w:space="0" w:color="auto"/>
        <w:right w:val="none" w:sz="0" w:space="0" w:color="auto"/>
      </w:divBdr>
    </w:div>
    <w:div w:id="1064178231">
      <w:bodyDiv w:val="1"/>
      <w:marLeft w:val="0"/>
      <w:marRight w:val="0"/>
      <w:marTop w:val="0"/>
      <w:marBottom w:val="0"/>
      <w:divBdr>
        <w:top w:val="none" w:sz="0" w:space="0" w:color="auto"/>
        <w:left w:val="none" w:sz="0" w:space="0" w:color="auto"/>
        <w:bottom w:val="none" w:sz="0" w:space="0" w:color="auto"/>
        <w:right w:val="none" w:sz="0" w:space="0" w:color="auto"/>
      </w:divBdr>
    </w:div>
    <w:div w:id="1411660176">
      <w:bodyDiv w:val="1"/>
      <w:marLeft w:val="0"/>
      <w:marRight w:val="0"/>
      <w:marTop w:val="0"/>
      <w:marBottom w:val="0"/>
      <w:divBdr>
        <w:top w:val="none" w:sz="0" w:space="0" w:color="auto"/>
        <w:left w:val="none" w:sz="0" w:space="0" w:color="auto"/>
        <w:bottom w:val="none" w:sz="0" w:space="0" w:color="auto"/>
        <w:right w:val="none" w:sz="0" w:space="0" w:color="auto"/>
      </w:divBdr>
    </w:div>
    <w:div w:id="1501967256">
      <w:bodyDiv w:val="1"/>
      <w:marLeft w:val="0"/>
      <w:marRight w:val="0"/>
      <w:marTop w:val="0"/>
      <w:marBottom w:val="0"/>
      <w:divBdr>
        <w:top w:val="none" w:sz="0" w:space="0" w:color="auto"/>
        <w:left w:val="none" w:sz="0" w:space="0" w:color="auto"/>
        <w:bottom w:val="none" w:sz="0" w:space="0" w:color="auto"/>
        <w:right w:val="none" w:sz="0" w:space="0" w:color="auto"/>
      </w:divBdr>
    </w:div>
    <w:div w:id="1635713415">
      <w:bodyDiv w:val="1"/>
      <w:marLeft w:val="0"/>
      <w:marRight w:val="0"/>
      <w:marTop w:val="0"/>
      <w:marBottom w:val="0"/>
      <w:divBdr>
        <w:top w:val="none" w:sz="0" w:space="0" w:color="auto"/>
        <w:left w:val="none" w:sz="0" w:space="0" w:color="auto"/>
        <w:bottom w:val="none" w:sz="0" w:space="0" w:color="auto"/>
        <w:right w:val="none" w:sz="0" w:space="0" w:color="auto"/>
      </w:divBdr>
    </w:div>
    <w:div w:id="1668941766">
      <w:bodyDiv w:val="1"/>
      <w:marLeft w:val="0"/>
      <w:marRight w:val="0"/>
      <w:marTop w:val="0"/>
      <w:marBottom w:val="0"/>
      <w:divBdr>
        <w:top w:val="none" w:sz="0" w:space="0" w:color="auto"/>
        <w:left w:val="none" w:sz="0" w:space="0" w:color="auto"/>
        <w:bottom w:val="none" w:sz="0" w:space="0" w:color="auto"/>
        <w:right w:val="none" w:sz="0" w:space="0" w:color="auto"/>
      </w:divBdr>
    </w:div>
    <w:div w:id="1793481235">
      <w:bodyDiv w:val="1"/>
      <w:marLeft w:val="0"/>
      <w:marRight w:val="0"/>
      <w:marTop w:val="0"/>
      <w:marBottom w:val="0"/>
      <w:divBdr>
        <w:top w:val="none" w:sz="0" w:space="0" w:color="auto"/>
        <w:left w:val="none" w:sz="0" w:space="0" w:color="auto"/>
        <w:bottom w:val="none" w:sz="0" w:space="0" w:color="auto"/>
        <w:right w:val="none" w:sz="0" w:space="0" w:color="auto"/>
      </w:divBdr>
    </w:div>
    <w:div w:id="2016496912">
      <w:bodyDiv w:val="1"/>
      <w:marLeft w:val="0"/>
      <w:marRight w:val="0"/>
      <w:marTop w:val="0"/>
      <w:marBottom w:val="0"/>
      <w:divBdr>
        <w:top w:val="none" w:sz="0" w:space="0" w:color="auto"/>
        <w:left w:val="none" w:sz="0" w:space="0" w:color="auto"/>
        <w:bottom w:val="none" w:sz="0" w:space="0" w:color="auto"/>
        <w:right w:val="none" w:sz="0" w:space="0" w:color="auto"/>
      </w:divBdr>
    </w:div>
    <w:div w:id="2037611291">
      <w:bodyDiv w:val="1"/>
      <w:marLeft w:val="0"/>
      <w:marRight w:val="0"/>
      <w:marTop w:val="0"/>
      <w:marBottom w:val="0"/>
      <w:divBdr>
        <w:top w:val="none" w:sz="0" w:space="0" w:color="auto"/>
        <w:left w:val="none" w:sz="0" w:space="0" w:color="auto"/>
        <w:bottom w:val="none" w:sz="0" w:space="0" w:color="auto"/>
        <w:right w:val="none" w:sz="0" w:space="0" w:color="auto"/>
      </w:divBdr>
    </w:div>
    <w:div w:id="21231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622A-D08B-4A4D-9C94-FD17F44C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2015-06-10T17:34:00Z</cp:lastPrinted>
  <dcterms:created xsi:type="dcterms:W3CDTF">2018-09-11T13:30:00Z</dcterms:created>
  <dcterms:modified xsi:type="dcterms:W3CDTF">2018-09-11T13:30:00Z</dcterms:modified>
</cp:coreProperties>
</file>