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D65C56" w:rsidRPr="0060016E" w:rsidRDefault="00D65C56" w:rsidP="00420086">
                            <w:pPr>
                              <w:jc w:val="center"/>
                              <w:rPr>
                                <w:b/>
                              </w:rPr>
                            </w:pPr>
                            <w:r>
                              <w:rPr>
                                <w:b/>
                              </w:rPr>
                              <w:t>Unit Strategic Plan</w:t>
                            </w:r>
                          </w:p>
                          <w:p w:rsidR="00D65C56" w:rsidRPr="0060016E" w:rsidRDefault="00D65C56" w:rsidP="00420086">
                            <w:pPr>
                              <w:jc w:val="center"/>
                              <w:rPr>
                                <w:b/>
                              </w:rPr>
                            </w:pPr>
                            <w:r>
                              <w:rPr>
                                <w:b/>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D65C56" w:rsidRPr="0060016E" w:rsidRDefault="00D65C56" w:rsidP="00420086">
                      <w:pPr>
                        <w:jc w:val="center"/>
                        <w:rPr>
                          <w:b/>
                        </w:rPr>
                      </w:pPr>
                      <w:r>
                        <w:rPr>
                          <w:b/>
                        </w:rPr>
                        <w:t>Unit Strategic Plan</w:t>
                      </w:r>
                    </w:p>
                    <w:p w:rsidR="00D65C56" w:rsidRPr="0060016E" w:rsidRDefault="00D65C56" w:rsidP="00420086">
                      <w:pPr>
                        <w:jc w:val="center"/>
                        <w:rPr>
                          <w:b/>
                        </w:rPr>
                      </w:pPr>
                      <w:r>
                        <w:rPr>
                          <w:b/>
                        </w:rPr>
                        <w:t>2017- 2019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w:t>
      </w:r>
      <w:r w:rsidR="00B617E1">
        <w:t>-R</w:t>
      </w:r>
      <w:r w:rsidR="00C664F5">
        <w:t>ange Goals,</w:t>
      </w:r>
      <w:r>
        <w:t xml:space="preserve"> and </w:t>
      </w:r>
      <w:proofErr w:type="gramStart"/>
      <w:r w:rsidR="00C165ED">
        <w:t xml:space="preserve">five </w:t>
      </w:r>
      <w:r w:rsidR="00481035">
        <w:t>year</w:t>
      </w:r>
      <w:proofErr w:type="gramEnd"/>
      <w:r w:rsidR="00481035">
        <w:t xml:space="preserve"> </w:t>
      </w:r>
      <w:r w:rsidR="00B617E1">
        <w:t>S</w:t>
      </w:r>
      <w:r w:rsidR="00481035">
        <w:t xml:space="preserve">trategic </w:t>
      </w:r>
      <w:r w:rsidR="00B617E1">
        <w:t>P</w:t>
      </w:r>
      <w:r w:rsidR="00481035">
        <w:t>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Default="00420086" w:rsidP="00420086">
      <w:pPr>
        <w:rPr>
          <w:b/>
        </w:rPr>
      </w:pPr>
      <w:r w:rsidRPr="006F4F81">
        <w:rPr>
          <w:b/>
        </w:rPr>
        <w:t>Name of Program</w:t>
      </w:r>
      <w:r>
        <w:rPr>
          <w:b/>
        </w:rPr>
        <w:t>/Department</w:t>
      </w:r>
      <w:r w:rsidRPr="006F4F81">
        <w:rPr>
          <w:b/>
        </w:rPr>
        <w:t>:</w:t>
      </w:r>
      <w:r w:rsidR="003F30AC">
        <w:rPr>
          <w:b/>
        </w:rPr>
        <w:t xml:space="preserve">  </w:t>
      </w:r>
      <w:r w:rsidR="008B75BD" w:rsidRPr="008B75BD">
        <w:t>Jefferson State Community College Nursing Education Program</w:t>
      </w:r>
    </w:p>
    <w:p w:rsidR="00420086" w:rsidRDefault="00420086" w:rsidP="00420086">
      <w:pPr>
        <w:rPr>
          <w:b/>
        </w:rPr>
      </w:pPr>
      <w:r>
        <w:rPr>
          <w:b/>
        </w:rPr>
        <w:t>Mission Statement (for the program or department):</w:t>
      </w:r>
    </w:p>
    <w:p w:rsidR="008A222D" w:rsidRPr="000E7D99" w:rsidRDefault="008A222D" w:rsidP="00420086">
      <w:r w:rsidRPr="000E7D99">
        <w:t>The missions of the NEP at Jefferson S</w:t>
      </w:r>
      <w:r w:rsidR="000E7D99" w:rsidRPr="000E7D99">
        <w:t>tat</w:t>
      </w:r>
      <w:r w:rsidRPr="000E7D99">
        <w:t>e</w:t>
      </w:r>
      <w:r w:rsidR="000E7D99" w:rsidRPr="000E7D99">
        <w:t xml:space="preserve"> Community C</w:t>
      </w:r>
      <w:r w:rsidRPr="000E7D99">
        <w:t xml:space="preserve">ollege </w:t>
      </w:r>
      <w:r w:rsidR="000E7D99" w:rsidRPr="000E7D99">
        <w:t>i</w:t>
      </w:r>
      <w:r w:rsidRPr="000E7D99">
        <w:t>s as follows:</w:t>
      </w:r>
    </w:p>
    <w:p w:rsidR="000E7D99" w:rsidRPr="000E7D99" w:rsidRDefault="000E7D99" w:rsidP="000E7D99">
      <w:pPr>
        <w:pStyle w:val="ListParagraph"/>
        <w:numPr>
          <w:ilvl w:val="0"/>
          <w:numId w:val="6"/>
        </w:numPr>
      </w:pPr>
      <w:r w:rsidRPr="000E7D99">
        <w:t>To prepare student to enter the nursing workforce with an entry level nursing degree.</w:t>
      </w:r>
    </w:p>
    <w:p w:rsidR="00420086" w:rsidRPr="000E7D99" w:rsidRDefault="000E7D99" w:rsidP="00420086">
      <w:pPr>
        <w:pStyle w:val="ListParagraph"/>
        <w:numPr>
          <w:ilvl w:val="0"/>
          <w:numId w:val="6"/>
        </w:numPr>
      </w:pPr>
      <w:r w:rsidRPr="000E7D99">
        <w:t>In keeping with the mission of the College, JSCC instructors strive to provide nursing students with quality academic education allowing the student to develop technical and critical thinking skills, develop self-understanding and self- growth, and heighten student awareness and participation in local and global communities.</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624FA5" w:rsidRDefault="00601E2F" w:rsidP="00420086">
      <w:r w:rsidRPr="005A78B2">
        <w:t xml:space="preserve">Nursing education </w:t>
      </w:r>
      <w:r w:rsidR="005A78B2">
        <w:t xml:space="preserve">continues to be high in </w:t>
      </w:r>
      <w:r w:rsidR="00AE4C66">
        <w:t xml:space="preserve">demand as indicated by program </w:t>
      </w:r>
      <w:r w:rsidR="005A78B2">
        <w:t xml:space="preserve">and pre-program enrollment numbers.  Enrollment numbers for the RN program were </w:t>
      </w:r>
      <w:r w:rsidR="002E297C">
        <w:t xml:space="preserve">the second highest at 1,190 </w:t>
      </w:r>
      <w:r w:rsidR="005A78B2">
        <w:t xml:space="preserve">which is </w:t>
      </w:r>
      <w:r w:rsidR="002E297C">
        <w:t xml:space="preserve">13.3 </w:t>
      </w:r>
      <w:r w:rsidR="005A78B2">
        <w:t>% of the total enrollment</w:t>
      </w:r>
      <w:r w:rsidR="002E297C">
        <w:t xml:space="preserve"> (8,943)</w:t>
      </w:r>
      <w:r w:rsidR="005A78B2">
        <w:t xml:space="preserve"> for JSCC.  Shelby-Hoover Campus admits the largest nursing classes; having both a day and evening </w:t>
      </w:r>
      <w:r w:rsidR="0010264F">
        <w:t>t</w:t>
      </w:r>
      <w:r w:rsidR="005A78B2">
        <w:t>rack.  The St. Clair-Pell City and Chilton-Clanton campuses admits yearly in the fall and the</w:t>
      </w:r>
      <w:r w:rsidR="00C165ED">
        <w:t xml:space="preserve">ir enrollment is approximately </w:t>
      </w:r>
      <w:r w:rsidR="00453E9E">
        <w:t xml:space="preserve">110 </w:t>
      </w:r>
      <w:r w:rsidR="005A78B2">
        <w:t>for 2016-2017.</w:t>
      </w:r>
    </w:p>
    <w:p w:rsidR="00C0443B" w:rsidRDefault="005A78B2" w:rsidP="00420086">
      <w:r>
        <w:t>NCLEX-RN pass rates have improved over the last two years.  The NEP has adopted Kaplan for testing students during the program and during the review after the last semest</w:t>
      </w:r>
      <w:r w:rsidR="004A058A">
        <w:t>e</w:t>
      </w:r>
      <w:r>
        <w:t>r</w:t>
      </w:r>
      <w:r w:rsidR="004A058A">
        <w:t>.  There have also been revisions to course syllabus, course exams, clinical evaluation tools, and resources made available through simulation.  We believe that these changes along with dedication from the faculty has contributed to the improved NCLEX pass rates (79% in 2013-14 to 84.8% in 2015-16).</w:t>
      </w:r>
    </w:p>
    <w:p w:rsidR="005A78B2" w:rsidRPr="005A78B2" w:rsidRDefault="00C0443B" w:rsidP="00420086">
      <w:r>
        <w:t xml:space="preserve">Students are surveyed in their final semester of the curriculum using the “Graduating Student Survey”.  The survey revealed that </w:t>
      </w:r>
      <w:r w:rsidR="00FF3160">
        <w:t>over 95% of the respondents were satisfied with the nursing program and 0% were dissatisfied during the year 2016-2017.</w:t>
      </w:r>
      <w:r w:rsidR="004A058A">
        <w:t xml:space="preserve"> </w:t>
      </w:r>
    </w:p>
    <w:p w:rsidR="00481035" w:rsidRDefault="00FF3160" w:rsidP="00FF3160">
      <w:pPr>
        <w:jc w:val="center"/>
        <w:rPr>
          <w:b/>
        </w:rPr>
      </w:pPr>
      <w:r>
        <w:rPr>
          <w:b/>
        </w:rPr>
        <w:lastRenderedPageBreak/>
        <w:t>Applied Science Enrollment Academic Year by CIP Code by Degree</w:t>
      </w:r>
    </w:p>
    <w:tbl>
      <w:tblPr>
        <w:tblStyle w:val="TableGrid"/>
        <w:tblW w:w="0" w:type="auto"/>
        <w:tblLook w:val="04A0" w:firstRow="1" w:lastRow="0" w:firstColumn="1" w:lastColumn="0" w:noHBand="0" w:noVBand="1"/>
      </w:tblPr>
      <w:tblGrid>
        <w:gridCol w:w="1168"/>
        <w:gridCol w:w="1168"/>
        <w:gridCol w:w="1529"/>
        <w:gridCol w:w="2250"/>
        <w:gridCol w:w="990"/>
        <w:gridCol w:w="540"/>
        <w:gridCol w:w="720"/>
        <w:gridCol w:w="985"/>
      </w:tblGrid>
      <w:tr w:rsidR="00FF3160" w:rsidTr="00FF3160">
        <w:tc>
          <w:tcPr>
            <w:tcW w:w="1168" w:type="dxa"/>
          </w:tcPr>
          <w:p w:rsidR="00FF3160" w:rsidRDefault="00FF3160" w:rsidP="00FF3160">
            <w:pPr>
              <w:jc w:val="center"/>
              <w:rPr>
                <w:b/>
              </w:rPr>
            </w:pPr>
            <w:r>
              <w:rPr>
                <w:b/>
              </w:rPr>
              <w:t>CIP Code</w:t>
            </w:r>
          </w:p>
        </w:tc>
        <w:tc>
          <w:tcPr>
            <w:tcW w:w="1168" w:type="dxa"/>
          </w:tcPr>
          <w:p w:rsidR="00FF3160" w:rsidRDefault="00FF3160" w:rsidP="00FF3160">
            <w:pPr>
              <w:jc w:val="center"/>
              <w:rPr>
                <w:b/>
              </w:rPr>
            </w:pPr>
            <w:r>
              <w:rPr>
                <w:b/>
              </w:rPr>
              <w:t>Year</w:t>
            </w:r>
          </w:p>
        </w:tc>
        <w:tc>
          <w:tcPr>
            <w:tcW w:w="1529" w:type="dxa"/>
          </w:tcPr>
          <w:p w:rsidR="00FF3160" w:rsidRDefault="00FF3160" w:rsidP="00FF3160">
            <w:pPr>
              <w:jc w:val="center"/>
              <w:rPr>
                <w:b/>
              </w:rPr>
            </w:pPr>
            <w:r>
              <w:rPr>
                <w:b/>
              </w:rPr>
              <w:t>Major Code</w:t>
            </w:r>
          </w:p>
        </w:tc>
        <w:tc>
          <w:tcPr>
            <w:tcW w:w="2250" w:type="dxa"/>
          </w:tcPr>
          <w:p w:rsidR="00FF3160" w:rsidRDefault="00FF3160" w:rsidP="00FF3160">
            <w:pPr>
              <w:jc w:val="center"/>
              <w:rPr>
                <w:b/>
              </w:rPr>
            </w:pPr>
            <w:r>
              <w:rPr>
                <w:b/>
              </w:rPr>
              <w:t>Major DESC</w:t>
            </w:r>
          </w:p>
        </w:tc>
        <w:tc>
          <w:tcPr>
            <w:tcW w:w="990" w:type="dxa"/>
          </w:tcPr>
          <w:p w:rsidR="00FF3160" w:rsidRDefault="00FF3160" w:rsidP="00FF3160">
            <w:pPr>
              <w:jc w:val="center"/>
              <w:rPr>
                <w:b/>
              </w:rPr>
            </w:pPr>
            <w:r>
              <w:rPr>
                <w:b/>
              </w:rPr>
              <w:t>AAS</w:t>
            </w:r>
          </w:p>
        </w:tc>
        <w:tc>
          <w:tcPr>
            <w:tcW w:w="540" w:type="dxa"/>
          </w:tcPr>
          <w:p w:rsidR="00FF3160" w:rsidRDefault="00FF3160" w:rsidP="00FF3160">
            <w:pPr>
              <w:jc w:val="center"/>
              <w:rPr>
                <w:b/>
              </w:rPr>
            </w:pPr>
            <w:r>
              <w:rPr>
                <w:b/>
              </w:rPr>
              <w:t>AS</w:t>
            </w:r>
          </w:p>
        </w:tc>
        <w:tc>
          <w:tcPr>
            <w:tcW w:w="720" w:type="dxa"/>
          </w:tcPr>
          <w:p w:rsidR="00FF3160" w:rsidRDefault="00FF3160" w:rsidP="00FF3160">
            <w:pPr>
              <w:jc w:val="center"/>
              <w:rPr>
                <w:b/>
              </w:rPr>
            </w:pPr>
            <w:r>
              <w:rPr>
                <w:b/>
              </w:rPr>
              <w:t>NDS</w:t>
            </w:r>
          </w:p>
        </w:tc>
        <w:tc>
          <w:tcPr>
            <w:tcW w:w="985" w:type="dxa"/>
          </w:tcPr>
          <w:p w:rsidR="00FF3160" w:rsidRDefault="00FF3160" w:rsidP="00FF3160">
            <w:pPr>
              <w:jc w:val="center"/>
              <w:rPr>
                <w:b/>
              </w:rPr>
            </w:pPr>
            <w:r>
              <w:rPr>
                <w:b/>
              </w:rPr>
              <w:t>TOTAL</w:t>
            </w:r>
          </w:p>
        </w:tc>
      </w:tr>
      <w:tr w:rsidR="00FF3160" w:rsidTr="00FF3160">
        <w:tc>
          <w:tcPr>
            <w:tcW w:w="1168" w:type="dxa"/>
          </w:tcPr>
          <w:p w:rsidR="00FF3160" w:rsidRDefault="00FF3160" w:rsidP="00FF3160">
            <w:pPr>
              <w:jc w:val="center"/>
              <w:rPr>
                <w:b/>
              </w:rPr>
            </w:pPr>
          </w:p>
        </w:tc>
        <w:tc>
          <w:tcPr>
            <w:tcW w:w="1168" w:type="dxa"/>
          </w:tcPr>
          <w:p w:rsidR="00FF3160" w:rsidRPr="00B617E1" w:rsidRDefault="00FF3160" w:rsidP="00FF3160">
            <w:pPr>
              <w:jc w:val="center"/>
            </w:pPr>
            <w:r w:rsidRPr="00B617E1">
              <w:t>FA2015</w:t>
            </w:r>
          </w:p>
        </w:tc>
        <w:tc>
          <w:tcPr>
            <w:tcW w:w="1529" w:type="dxa"/>
          </w:tcPr>
          <w:p w:rsidR="00FF3160" w:rsidRPr="00B617E1" w:rsidRDefault="00FF3160" w:rsidP="00FF3160">
            <w:pPr>
              <w:jc w:val="center"/>
            </w:pPr>
            <w:r w:rsidRPr="00B617E1">
              <w:t>C162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1,189</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1,189</w:t>
            </w:r>
          </w:p>
        </w:tc>
      </w:tr>
      <w:tr w:rsidR="00FF3160" w:rsidTr="00FF3160">
        <w:tc>
          <w:tcPr>
            <w:tcW w:w="1168" w:type="dxa"/>
          </w:tcPr>
          <w:p w:rsidR="00FF3160" w:rsidRDefault="00FF3160" w:rsidP="00FF3160">
            <w:pPr>
              <w:jc w:val="center"/>
              <w:rPr>
                <w:b/>
              </w:rPr>
            </w:pPr>
          </w:p>
        </w:tc>
        <w:tc>
          <w:tcPr>
            <w:tcW w:w="1168" w:type="dxa"/>
          </w:tcPr>
          <w:p w:rsidR="00FF3160" w:rsidRPr="00B617E1" w:rsidRDefault="00FF3160" w:rsidP="00FF3160">
            <w:pPr>
              <w:jc w:val="center"/>
            </w:pPr>
            <w:r w:rsidRPr="00B617E1">
              <w:t>SP2016</w:t>
            </w:r>
          </w:p>
        </w:tc>
        <w:tc>
          <w:tcPr>
            <w:tcW w:w="1529" w:type="dxa"/>
          </w:tcPr>
          <w:p w:rsidR="00FF3160" w:rsidRPr="00B617E1" w:rsidRDefault="00FF3160" w:rsidP="00FF3160">
            <w:pPr>
              <w:jc w:val="center"/>
            </w:pPr>
            <w:r w:rsidRPr="00B617E1">
              <w:t>C612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1,095</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1,095</w:t>
            </w:r>
          </w:p>
        </w:tc>
      </w:tr>
      <w:tr w:rsidR="00FF3160" w:rsidTr="00FF3160">
        <w:tc>
          <w:tcPr>
            <w:tcW w:w="1168" w:type="dxa"/>
          </w:tcPr>
          <w:p w:rsidR="00FF3160" w:rsidRDefault="00FF3160" w:rsidP="00FF3160">
            <w:pPr>
              <w:jc w:val="center"/>
              <w:rPr>
                <w:b/>
              </w:rPr>
            </w:pPr>
          </w:p>
        </w:tc>
        <w:tc>
          <w:tcPr>
            <w:tcW w:w="1168" w:type="dxa"/>
          </w:tcPr>
          <w:p w:rsidR="00FF3160" w:rsidRPr="00B617E1" w:rsidRDefault="00FF3160" w:rsidP="00FF3160">
            <w:pPr>
              <w:jc w:val="center"/>
            </w:pPr>
            <w:r w:rsidRPr="00B617E1">
              <w:t>SU2016</w:t>
            </w:r>
          </w:p>
        </w:tc>
        <w:tc>
          <w:tcPr>
            <w:tcW w:w="1529" w:type="dxa"/>
          </w:tcPr>
          <w:p w:rsidR="00FF3160" w:rsidRPr="00B617E1" w:rsidRDefault="00FF3160" w:rsidP="00FF3160">
            <w:pPr>
              <w:jc w:val="center"/>
            </w:pPr>
            <w:r w:rsidRPr="00B617E1">
              <w:t>C162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801</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801</w:t>
            </w:r>
          </w:p>
        </w:tc>
      </w:tr>
      <w:tr w:rsidR="00FF3160" w:rsidTr="00FF3160">
        <w:tc>
          <w:tcPr>
            <w:tcW w:w="1168" w:type="dxa"/>
          </w:tcPr>
          <w:p w:rsidR="00FF3160" w:rsidRDefault="00FF3160" w:rsidP="00FF3160">
            <w:pPr>
              <w:jc w:val="center"/>
              <w:rPr>
                <w:b/>
              </w:rPr>
            </w:pPr>
          </w:p>
        </w:tc>
        <w:tc>
          <w:tcPr>
            <w:tcW w:w="1168" w:type="dxa"/>
          </w:tcPr>
          <w:p w:rsidR="00FF3160" w:rsidRPr="00B617E1" w:rsidRDefault="00FF3160" w:rsidP="00FF3160">
            <w:pPr>
              <w:jc w:val="center"/>
            </w:pPr>
            <w:r w:rsidRPr="00B617E1">
              <w:t>FA2016</w:t>
            </w:r>
          </w:p>
        </w:tc>
        <w:tc>
          <w:tcPr>
            <w:tcW w:w="1529" w:type="dxa"/>
          </w:tcPr>
          <w:p w:rsidR="00FF3160" w:rsidRPr="00B617E1" w:rsidRDefault="00FF3160" w:rsidP="00FF3160">
            <w:pPr>
              <w:jc w:val="center"/>
            </w:pPr>
            <w:r w:rsidRPr="00B617E1">
              <w:t>C162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1,190</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1,190</w:t>
            </w:r>
          </w:p>
        </w:tc>
      </w:tr>
      <w:tr w:rsidR="00FF3160" w:rsidTr="00FF3160">
        <w:tc>
          <w:tcPr>
            <w:tcW w:w="1168" w:type="dxa"/>
          </w:tcPr>
          <w:p w:rsidR="00FF3160" w:rsidRDefault="00FF3160" w:rsidP="00FF3160">
            <w:pPr>
              <w:jc w:val="center"/>
              <w:rPr>
                <w:b/>
              </w:rPr>
            </w:pPr>
          </w:p>
        </w:tc>
        <w:tc>
          <w:tcPr>
            <w:tcW w:w="1168" w:type="dxa"/>
          </w:tcPr>
          <w:p w:rsidR="00FF3160" w:rsidRPr="00B617E1" w:rsidRDefault="00FF3160" w:rsidP="00FF3160">
            <w:pPr>
              <w:jc w:val="center"/>
            </w:pPr>
            <w:r w:rsidRPr="00B617E1">
              <w:t>SP2017</w:t>
            </w:r>
          </w:p>
        </w:tc>
        <w:tc>
          <w:tcPr>
            <w:tcW w:w="1529" w:type="dxa"/>
          </w:tcPr>
          <w:p w:rsidR="00FF3160" w:rsidRPr="00B617E1" w:rsidRDefault="00FF3160" w:rsidP="00FF3160">
            <w:pPr>
              <w:jc w:val="center"/>
            </w:pPr>
            <w:r w:rsidRPr="00B617E1">
              <w:t>C162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1,023</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1,023</w:t>
            </w:r>
          </w:p>
        </w:tc>
      </w:tr>
      <w:tr w:rsidR="00FF3160" w:rsidTr="00FF3160">
        <w:tc>
          <w:tcPr>
            <w:tcW w:w="1168" w:type="dxa"/>
          </w:tcPr>
          <w:p w:rsidR="00FF3160" w:rsidRDefault="00FF3160" w:rsidP="00FF3160">
            <w:pPr>
              <w:jc w:val="center"/>
              <w:rPr>
                <w:b/>
              </w:rPr>
            </w:pPr>
          </w:p>
        </w:tc>
        <w:tc>
          <w:tcPr>
            <w:tcW w:w="1168" w:type="dxa"/>
          </w:tcPr>
          <w:p w:rsidR="00FF3160" w:rsidRPr="00B617E1" w:rsidRDefault="00B617E1" w:rsidP="00FF3160">
            <w:pPr>
              <w:jc w:val="center"/>
            </w:pPr>
            <w:r w:rsidRPr="00B617E1">
              <w:t>SU</w:t>
            </w:r>
            <w:r w:rsidR="00FF3160" w:rsidRPr="00B617E1">
              <w:t>2017</w:t>
            </w:r>
          </w:p>
        </w:tc>
        <w:tc>
          <w:tcPr>
            <w:tcW w:w="1529" w:type="dxa"/>
          </w:tcPr>
          <w:p w:rsidR="00FF3160" w:rsidRPr="00B617E1" w:rsidRDefault="00FF3160" w:rsidP="00FF3160">
            <w:pPr>
              <w:jc w:val="center"/>
            </w:pPr>
            <w:r w:rsidRPr="00B617E1">
              <w:t>C162</w:t>
            </w:r>
          </w:p>
        </w:tc>
        <w:tc>
          <w:tcPr>
            <w:tcW w:w="2250" w:type="dxa"/>
          </w:tcPr>
          <w:p w:rsidR="00FF3160" w:rsidRPr="00B617E1" w:rsidRDefault="00FF3160" w:rsidP="00FF3160">
            <w:pPr>
              <w:jc w:val="center"/>
            </w:pPr>
            <w:r w:rsidRPr="00B617E1">
              <w:t>Nursing (RN)</w:t>
            </w:r>
          </w:p>
        </w:tc>
        <w:tc>
          <w:tcPr>
            <w:tcW w:w="990" w:type="dxa"/>
          </w:tcPr>
          <w:p w:rsidR="00FF3160" w:rsidRPr="00B617E1" w:rsidRDefault="00B617E1" w:rsidP="00FF3160">
            <w:pPr>
              <w:jc w:val="center"/>
            </w:pPr>
            <w:r w:rsidRPr="00B617E1">
              <w:t>694</w:t>
            </w:r>
          </w:p>
        </w:tc>
        <w:tc>
          <w:tcPr>
            <w:tcW w:w="540" w:type="dxa"/>
          </w:tcPr>
          <w:p w:rsidR="00FF3160" w:rsidRPr="00B617E1" w:rsidRDefault="00B617E1" w:rsidP="00FF3160">
            <w:pPr>
              <w:jc w:val="center"/>
            </w:pPr>
            <w:r w:rsidRPr="00B617E1">
              <w:t>0</w:t>
            </w:r>
          </w:p>
        </w:tc>
        <w:tc>
          <w:tcPr>
            <w:tcW w:w="720" w:type="dxa"/>
          </w:tcPr>
          <w:p w:rsidR="00FF3160" w:rsidRPr="00B617E1" w:rsidRDefault="00B617E1" w:rsidP="00FF3160">
            <w:pPr>
              <w:jc w:val="center"/>
            </w:pPr>
            <w:r w:rsidRPr="00B617E1">
              <w:t>0</w:t>
            </w:r>
          </w:p>
        </w:tc>
        <w:tc>
          <w:tcPr>
            <w:tcW w:w="985" w:type="dxa"/>
          </w:tcPr>
          <w:p w:rsidR="00FF3160" w:rsidRPr="00B617E1" w:rsidRDefault="00B617E1" w:rsidP="00FF3160">
            <w:pPr>
              <w:jc w:val="center"/>
            </w:pPr>
            <w:r w:rsidRPr="00B617E1">
              <w:t>694</w:t>
            </w:r>
          </w:p>
        </w:tc>
      </w:tr>
    </w:tbl>
    <w:p w:rsidR="00FF3160" w:rsidRDefault="00FF3160" w:rsidP="00FF3160">
      <w:pPr>
        <w:jc w:val="center"/>
        <w:rPr>
          <w:b/>
        </w:rPr>
      </w:pPr>
    </w:p>
    <w:p w:rsidR="00FF3160" w:rsidRDefault="00FF3160" w:rsidP="00FF3160">
      <w:pPr>
        <w:jc w:val="center"/>
        <w:rPr>
          <w:b/>
        </w:rPr>
      </w:pPr>
      <w:r>
        <w:rPr>
          <w:b/>
        </w:rPr>
        <w:t>Nursing Program Admissions by Campus/Site/Program for 2015 – 2017</w:t>
      </w:r>
    </w:p>
    <w:tbl>
      <w:tblPr>
        <w:tblStyle w:val="TableGrid"/>
        <w:tblW w:w="0" w:type="auto"/>
        <w:tblLook w:val="04A0" w:firstRow="1" w:lastRow="0" w:firstColumn="1" w:lastColumn="0" w:noHBand="0" w:noVBand="1"/>
      </w:tblPr>
      <w:tblGrid>
        <w:gridCol w:w="2337"/>
        <w:gridCol w:w="2337"/>
        <w:gridCol w:w="2338"/>
        <w:gridCol w:w="2338"/>
      </w:tblGrid>
      <w:tr w:rsidR="00FF3160" w:rsidTr="00FF3160">
        <w:tc>
          <w:tcPr>
            <w:tcW w:w="2337" w:type="dxa"/>
          </w:tcPr>
          <w:p w:rsidR="00FF3160" w:rsidRDefault="00181158" w:rsidP="00FF3160">
            <w:pPr>
              <w:jc w:val="center"/>
              <w:rPr>
                <w:b/>
              </w:rPr>
            </w:pPr>
            <w:r>
              <w:rPr>
                <w:b/>
              </w:rPr>
              <w:t>Semester</w:t>
            </w:r>
          </w:p>
        </w:tc>
        <w:tc>
          <w:tcPr>
            <w:tcW w:w="2337" w:type="dxa"/>
          </w:tcPr>
          <w:p w:rsidR="00FF3160" w:rsidRDefault="00181158" w:rsidP="00FF3160">
            <w:pPr>
              <w:jc w:val="center"/>
              <w:rPr>
                <w:b/>
              </w:rPr>
            </w:pPr>
            <w:r>
              <w:rPr>
                <w:b/>
              </w:rPr>
              <w:t>Number of Applicants</w:t>
            </w:r>
          </w:p>
        </w:tc>
        <w:tc>
          <w:tcPr>
            <w:tcW w:w="2338" w:type="dxa"/>
          </w:tcPr>
          <w:p w:rsidR="00FF3160" w:rsidRDefault="00181158" w:rsidP="00FF3160">
            <w:pPr>
              <w:jc w:val="center"/>
              <w:rPr>
                <w:b/>
              </w:rPr>
            </w:pPr>
            <w:r>
              <w:rPr>
                <w:b/>
              </w:rPr>
              <w:t>Campus/Program</w:t>
            </w:r>
          </w:p>
        </w:tc>
        <w:tc>
          <w:tcPr>
            <w:tcW w:w="2338" w:type="dxa"/>
          </w:tcPr>
          <w:p w:rsidR="00FF3160" w:rsidRDefault="00181158" w:rsidP="00FF3160">
            <w:pPr>
              <w:jc w:val="center"/>
              <w:rPr>
                <w:b/>
              </w:rPr>
            </w:pPr>
            <w:r>
              <w:rPr>
                <w:b/>
              </w:rPr>
              <w:t>Number Accepted</w:t>
            </w:r>
          </w:p>
        </w:tc>
      </w:tr>
      <w:tr w:rsidR="00FF3160" w:rsidTr="00FF3160">
        <w:tc>
          <w:tcPr>
            <w:tcW w:w="2337" w:type="dxa"/>
          </w:tcPr>
          <w:p w:rsidR="00FF3160" w:rsidRDefault="00181158" w:rsidP="00FF3160">
            <w:pPr>
              <w:jc w:val="center"/>
              <w:rPr>
                <w:b/>
              </w:rPr>
            </w:pPr>
            <w:r>
              <w:rPr>
                <w:b/>
              </w:rPr>
              <w:t>Fall 2015</w:t>
            </w:r>
          </w:p>
        </w:tc>
        <w:tc>
          <w:tcPr>
            <w:tcW w:w="2337" w:type="dxa"/>
          </w:tcPr>
          <w:p w:rsidR="00FF3160" w:rsidRPr="0035466D" w:rsidRDefault="00181158" w:rsidP="00181158">
            <w:r w:rsidRPr="0035466D">
              <w:t>509 Applicants</w:t>
            </w:r>
          </w:p>
          <w:p w:rsidR="00181158" w:rsidRPr="0035466D" w:rsidRDefault="00181158" w:rsidP="00181158">
            <w:r w:rsidRPr="0035466D">
              <w:t>100 PT Complete</w:t>
            </w:r>
          </w:p>
          <w:p w:rsidR="00181158" w:rsidRPr="0035466D" w:rsidRDefault="00181158" w:rsidP="00181158">
            <w:r w:rsidRPr="0035466D">
              <w:t>297 FT Complete</w:t>
            </w:r>
          </w:p>
          <w:p w:rsidR="00181158" w:rsidRPr="0035466D" w:rsidRDefault="00181158" w:rsidP="00181158">
            <w:r w:rsidRPr="0035466D">
              <w:t>112 Incomplete</w:t>
            </w:r>
          </w:p>
        </w:tc>
        <w:tc>
          <w:tcPr>
            <w:tcW w:w="2338" w:type="dxa"/>
          </w:tcPr>
          <w:p w:rsidR="00FF3160" w:rsidRPr="0035466D" w:rsidRDefault="0035466D" w:rsidP="0035466D">
            <w:r w:rsidRPr="0035466D">
              <w:t>Jefferson</w:t>
            </w:r>
          </w:p>
          <w:p w:rsidR="0035466D" w:rsidRPr="0035466D" w:rsidRDefault="0035466D" w:rsidP="0035466D">
            <w:r w:rsidRPr="0035466D">
              <w:t>Shelby</w:t>
            </w:r>
          </w:p>
          <w:p w:rsidR="0035466D" w:rsidRPr="0035466D" w:rsidRDefault="0035466D" w:rsidP="0035466D">
            <w:r w:rsidRPr="0035466D">
              <w:t xml:space="preserve">Clanton </w:t>
            </w:r>
          </w:p>
          <w:p w:rsidR="0035466D" w:rsidRPr="0035466D" w:rsidRDefault="0035466D" w:rsidP="0035466D">
            <w:r w:rsidRPr="0035466D">
              <w:t>Pell City</w:t>
            </w:r>
          </w:p>
          <w:p w:rsidR="0035466D" w:rsidRPr="0035466D" w:rsidRDefault="0035466D" w:rsidP="0035466D">
            <w:r w:rsidRPr="0035466D">
              <w:t xml:space="preserve">Night Weekend </w:t>
            </w:r>
          </w:p>
          <w:p w:rsidR="0035466D" w:rsidRPr="0035466D" w:rsidRDefault="0035466D" w:rsidP="0035466D">
            <w:pPr>
              <w:rPr>
                <w:b/>
              </w:rPr>
            </w:pPr>
            <w:r w:rsidRPr="0035466D">
              <w:rPr>
                <w:b/>
              </w:rPr>
              <w:t>Total</w:t>
            </w:r>
          </w:p>
        </w:tc>
        <w:tc>
          <w:tcPr>
            <w:tcW w:w="2338" w:type="dxa"/>
          </w:tcPr>
          <w:p w:rsidR="00FF3160" w:rsidRPr="0035466D" w:rsidRDefault="0035466D" w:rsidP="0035466D">
            <w:r w:rsidRPr="0035466D">
              <w:t>41</w:t>
            </w:r>
          </w:p>
          <w:p w:rsidR="0035466D" w:rsidRPr="0035466D" w:rsidRDefault="0035466D" w:rsidP="0035466D">
            <w:r w:rsidRPr="0035466D">
              <w:t>58</w:t>
            </w:r>
          </w:p>
          <w:p w:rsidR="0035466D" w:rsidRPr="0035466D" w:rsidRDefault="0035466D" w:rsidP="0035466D">
            <w:r w:rsidRPr="0035466D">
              <w:t>35</w:t>
            </w:r>
          </w:p>
          <w:p w:rsidR="0035466D" w:rsidRPr="0035466D" w:rsidRDefault="0035466D" w:rsidP="0035466D">
            <w:r w:rsidRPr="0035466D">
              <w:t>35</w:t>
            </w:r>
          </w:p>
          <w:p w:rsidR="0035466D" w:rsidRPr="0035466D" w:rsidRDefault="0035466D" w:rsidP="0035466D">
            <w:r w:rsidRPr="0035466D">
              <w:t>68</w:t>
            </w:r>
          </w:p>
          <w:p w:rsidR="0035466D" w:rsidRPr="0035466D" w:rsidRDefault="0035466D" w:rsidP="0035466D">
            <w:pPr>
              <w:rPr>
                <w:b/>
              </w:rPr>
            </w:pPr>
            <w:r w:rsidRPr="0035466D">
              <w:rPr>
                <w:b/>
              </w:rPr>
              <w:t>237</w:t>
            </w:r>
          </w:p>
        </w:tc>
      </w:tr>
      <w:tr w:rsidR="00FF3160" w:rsidTr="00FF3160">
        <w:tc>
          <w:tcPr>
            <w:tcW w:w="2337" w:type="dxa"/>
          </w:tcPr>
          <w:p w:rsidR="00FF3160" w:rsidRDefault="00181158" w:rsidP="00FF3160">
            <w:pPr>
              <w:jc w:val="center"/>
              <w:rPr>
                <w:b/>
              </w:rPr>
            </w:pPr>
            <w:r>
              <w:rPr>
                <w:b/>
              </w:rPr>
              <w:t>Spring 2016</w:t>
            </w:r>
          </w:p>
        </w:tc>
        <w:tc>
          <w:tcPr>
            <w:tcW w:w="2337" w:type="dxa"/>
          </w:tcPr>
          <w:p w:rsidR="00FF3160" w:rsidRPr="0035466D" w:rsidRDefault="0035466D" w:rsidP="0035466D">
            <w:r w:rsidRPr="0035466D">
              <w:t>216 Applicants</w:t>
            </w:r>
          </w:p>
          <w:p w:rsidR="0035466D" w:rsidRDefault="0035466D" w:rsidP="0035466D">
            <w:pPr>
              <w:rPr>
                <w:b/>
              </w:rPr>
            </w:pPr>
            <w:r w:rsidRPr="0035466D">
              <w:t>43 Incomplete</w:t>
            </w:r>
          </w:p>
        </w:tc>
        <w:tc>
          <w:tcPr>
            <w:tcW w:w="2338" w:type="dxa"/>
          </w:tcPr>
          <w:p w:rsidR="00FF3160" w:rsidRPr="0035466D" w:rsidRDefault="0035466D" w:rsidP="0035466D">
            <w:r w:rsidRPr="0035466D">
              <w:t>Jefferson</w:t>
            </w:r>
          </w:p>
          <w:p w:rsidR="0035466D" w:rsidRPr="0035466D" w:rsidRDefault="0035466D" w:rsidP="0035466D">
            <w:r w:rsidRPr="0035466D">
              <w:t>Shelby</w:t>
            </w:r>
          </w:p>
          <w:p w:rsidR="0035466D" w:rsidRDefault="0035466D" w:rsidP="0035466D">
            <w:pPr>
              <w:rPr>
                <w:b/>
              </w:rPr>
            </w:pPr>
            <w:r>
              <w:rPr>
                <w:b/>
              </w:rPr>
              <w:t>Total</w:t>
            </w:r>
          </w:p>
        </w:tc>
        <w:tc>
          <w:tcPr>
            <w:tcW w:w="2338" w:type="dxa"/>
          </w:tcPr>
          <w:p w:rsidR="00FF3160" w:rsidRPr="0035466D" w:rsidRDefault="0035466D" w:rsidP="0035466D">
            <w:r w:rsidRPr="0035466D">
              <w:t>39</w:t>
            </w:r>
          </w:p>
          <w:p w:rsidR="0035466D" w:rsidRPr="0035466D" w:rsidRDefault="0035466D" w:rsidP="0035466D">
            <w:r w:rsidRPr="0035466D">
              <w:t>64</w:t>
            </w:r>
          </w:p>
          <w:p w:rsidR="0035466D" w:rsidRDefault="0035466D" w:rsidP="0035466D">
            <w:pPr>
              <w:rPr>
                <w:b/>
              </w:rPr>
            </w:pPr>
            <w:r>
              <w:rPr>
                <w:b/>
              </w:rPr>
              <w:t>103</w:t>
            </w:r>
          </w:p>
        </w:tc>
      </w:tr>
      <w:tr w:rsidR="00FF3160" w:rsidTr="00FF3160">
        <w:tc>
          <w:tcPr>
            <w:tcW w:w="2337" w:type="dxa"/>
          </w:tcPr>
          <w:p w:rsidR="00FF3160" w:rsidRDefault="00181158" w:rsidP="00FF3160">
            <w:pPr>
              <w:jc w:val="center"/>
              <w:rPr>
                <w:b/>
              </w:rPr>
            </w:pPr>
            <w:r>
              <w:rPr>
                <w:b/>
              </w:rPr>
              <w:t>Summer 2016</w:t>
            </w:r>
          </w:p>
        </w:tc>
        <w:tc>
          <w:tcPr>
            <w:tcW w:w="2337" w:type="dxa"/>
          </w:tcPr>
          <w:p w:rsidR="00FF3160" w:rsidRPr="000E3B17" w:rsidRDefault="0035466D" w:rsidP="0064006A">
            <w:r w:rsidRPr="000E3B17">
              <w:t>95 Applicants</w:t>
            </w:r>
          </w:p>
          <w:p w:rsidR="0035466D" w:rsidRPr="000E3B17" w:rsidRDefault="0035466D" w:rsidP="0064006A">
            <w:r w:rsidRPr="000E3B17">
              <w:t>13 Incomplete</w:t>
            </w:r>
          </w:p>
        </w:tc>
        <w:tc>
          <w:tcPr>
            <w:tcW w:w="2338" w:type="dxa"/>
          </w:tcPr>
          <w:p w:rsidR="00FF3160" w:rsidRPr="000E3B17" w:rsidRDefault="0035466D" w:rsidP="0064006A">
            <w:r w:rsidRPr="000E3B17">
              <w:t>Jefferson</w:t>
            </w:r>
          </w:p>
          <w:p w:rsidR="0035466D" w:rsidRPr="000E3B17" w:rsidRDefault="0035466D" w:rsidP="0064006A">
            <w:r w:rsidRPr="000E3B17">
              <w:t>Shelby</w:t>
            </w:r>
          </w:p>
          <w:p w:rsidR="0035466D" w:rsidRPr="000E3B17" w:rsidRDefault="0035466D" w:rsidP="0064006A">
            <w:pPr>
              <w:rPr>
                <w:b/>
              </w:rPr>
            </w:pPr>
            <w:r w:rsidRPr="000E3B17">
              <w:rPr>
                <w:b/>
              </w:rPr>
              <w:t>Total</w:t>
            </w:r>
          </w:p>
        </w:tc>
        <w:tc>
          <w:tcPr>
            <w:tcW w:w="2338" w:type="dxa"/>
          </w:tcPr>
          <w:p w:rsidR="00FF3160" w:rsidRPr="000E3B17" w:rsidRDefault="0035466D" w:rsidP="000E3B17">
            <w:r w:rsidRPr="000E3B17">
              <w:t>34</w:t>
            </w:r>
          </w:p>
          <w:p w:rsidR="0035466D" w:rsidRPr="000E3B17" w:rsidRDefault="0035466D" w:rsidP="000E3B17">
            <w:r w:rsidRPr="000E3B17">
              <w:t>46</w:t>
            </w:r>
          </w:p>
          <w:p w:rsidR="0035466D" w:rsidRPr="000E3B17" w:rsidRDefault="0035466D" w:rsidP="000E3B17">
            <w:pPr>
              <w:rPr>
                <w:b/>
              </w:rPr>
            </w:pPr>
            <w:r w:rsidRPr="000E3B17">
              <w:rPr>
                <w:b/>
              </w:rPr>
              <w:t>80</w:t>
            </w:r>
          </w:p>
        </w:tc>
      </w:tr>
      <w:tr w:rsidR="00FF3160" w:rsidTr="0035466D">
        <w:tc>
          <w:tcPr>
            <w:tcW w:w="2337" w:type="dxa"/>
            <w:shd w:val="clear" w:color="auto" w:fill="D9D9D9" w:themeFill="background1" w:themeFillShade="D9"/>
          </w:tcPr>
          <w:p w:rsidR="00FF3160" w:rsidRDefault="00181158" w:rsidP="00FF3160">
            <w:pPr>
              <w:jc w:val="center"/>
              <w:rPr>
                <w:b/>
              </w:rPr>
            </w:pPr>
            <w:r>
              <w:rPr>
                <w:b/>
              </w:rPr>
              <w:t>Yearly Totals</w:t>
            </w:r>
          </w:p>
        </w:tc>
        <w:tc>
          <w:tcPr>
            <w:tcW w:w="2337" w:type="dxa"/>
            <w:shd w:val="clear" w:color="auto" w:fill="D9D9D9" w:themeFill="background1" w:themeFillShade="D9"/>
          </w:tcPr>
          <w:p w:rsidR="00FF3160" w:rsidRPr="000E3B17" w:rsidRDefault="00FF3160" w:rsidP="00FF3160">
            <w:pPr>
              <w:jc w:val="center"/>
            </w:pPr>
          </w:p>
        </w:tc>
        <w:tc>
          <w:tcPr>
            <w:tcW w:w="2338" w:type="dxa"/>
            <w:shd w:val="clear" w:color="auto" w:fill="D9D9D9" w:themeFill="background1" w:themeFillShade="D9"/>
          </w:tcPr>
          <w:p w:rsidR="00FF3160" w:rsidRPr="000E3B17" w:rsidRDefault="00FF3160" w:rsidP="00FF3160">
            <w:pPr>
              <w:jc w:val="center"/>
            </w:pPr>
          </w:p>
        </w:tc>
        <w:tc>
          <w:tcPr>
            <w:tcW w:w="2338" w:type="dxa"/>
            <w:shd w:val="clear" w:color="auto" w:fill="D9D9D9" w:themeFill="background1" w:themeFillShade="D9"/>
          </w:tcPr>
          <w:p w:rsidR="00FF3160" w:rsidRPr="008A4A3B" w:rsidRDefault="0035466D" w:rsidP="000E3B17">
            <w:pPr>
              <w:rPr>
                <w:b/>
              </w:rPr>
            </w:pPr>
            <w:r w:rsidRPr="008A4A3B">
              <w:rPr>
                <w:b/>
              </w:rPr>
              <w:t>420</w:t>
            </w:r>
          </w:p>
        </w:tc>
      </w:tr>
      <w:tr w:rsidR="00FF3160" w:rsidTr="00FF3160">
        <w:tc>
          <w:tcPr>
            <w:tcW w:w="2337" w:type="dxa"/>
          </w:tcPr>
          <w:p w:rsidR="00FF3160" w:rsidRDefault="00181158" w:rsidP="00FF3160">
            <w:pPr>
              <w:jc w:val="center"/>
              <w:rPr>
                <w:b/>
              </w:rPr>
            </w:pPr>
            <w:r>
              <w:rPr>
                <w:b/>
              </w:rPr>
              <w:t>Fall 2016</w:t>
            </w:r>
          </w:p>
        </w:tc>
        <w:tc>
          <w:tcPr>
            <w:tcW w:w="2337" w:type="dxa"/>
          </w:tcPr>
          <w:p w:rsidR="00FF3160" w:rsidRPr="000E3B17" w:rsidRDefault="0035466D" w:rsidP="0064006A">
            <w:r w:rsidRPr="000E3B17">
              <w:t>473 Applicants</w:t>
            </w:r>
          </w:p>
          <w:p w:rsidR="0035466D" w:rsidRPr="000E3B17" w:rsidRDefault="0035466D" w:rsidP="0064006A">
            <w:r w:rsidRPr="000E3B17">
              <w:t>281</w:t>
            </w:r>
            <w:r w:rsidR="00FC0086" w:rsidRPr="000E3B17">
              <w:t xml:space="preserve"> FT Complete</w:t>
            </w:r>
          </w:p>
          <w:p w:rsidR="00FC0086" w:rsidRPr="000E3B17" w:rsidRDefault="00FC0086" w:rsidP="0064006A">
            <w:r w:rsidRPr="000E3B17">
              <w:t>121 PT Complete</w:t>
            </w:r>
          </w:p>
          <w:p w:rsidR="00FC0086" w:rsidRPr="000E3B17" w:rsidRDefault="00FC0086" w:rsidP="0064006A">
            <w:r w:rsidRPr="000E3B17">
              <w:t>71 Incomplete</w:t>
            </w:r>
          </w:p>
        </w:tc>
        <w:tc>
          <w:tcPr>
            <w:tcW w:w="2338" w:type="dxa"/>
          </w:tcPr>
          <w:p w:rsidR="00FF3160" w:rsidRPr="000E3B17" w:rsidRDefault="00FC0086" w:rsidP="0064006A">
            <w:r w:rsidRPr="000E3B17">
              <w:t>Jefferson</w:t>
            </w:r>
          </w:p>
          <w:p w:rsidR="00FC0086" w:rsidRPr="000E3B17" w:rsidRDefault="00FC0086" w:rsidP="0064006A">
            <w:r w:rsidRPr="000E3B17">
              <w:t>Shelby</w:t>
            </w:r>
          </w:p>
          <w:p w:rsidR="00FC0086" w:rsidRPr="000E3B17" w:rsidRDefault="00FC0086" w:rsidP="0064006A">
            <w:r w:rsidRPr="000E3B17">
              <w:t>Clanton</w:t>
            </w:r>
          </w:p>
          <w:p w:rsidR="00FC0086" w:rsidRPr="000E3B17" w:rsidRDefault="00FC0086" w:rsidP="0064006A">
            <w:r w:rsidRPr="000E3B17">
              <w:t>Pell City</w:t>
            </w:r>
          </w:p>
          <w:p w:rsidR="00FC0086" w:rsidRPr="000E3B17" w:rsidRDefault="00FC0086" w:rsidP="0064006A">
            <w:r w:rsidRPr="000E3B17">
              <w:t>Night Weekend</w:t>
            </w:r>
          </w:p>
          <w:p w:rsidR="00FC0086" w:rsidRPr="000E3B17" w:rsidRDefault="00FC0086" w:rsidP="0064006A">
            <w:pPr>
              <w:rPr>
                <w:b/>
              </w:rPr>
            </w:pPr>
            <w:r w:rsidRPr="000E3B17">
              <w:rPr>
                <w:b/>
              </w:rPr>
              <w:t>Total</w:t>
            </w:r>
          </w:p>
        </w:tc>
        <w:tc>
          <w:tcPr>
            <w:tcW w:w="2338" w:type="dxa"/>
          </w:tcPr>
          <w:p w:rsidR="00FF3160" w:rsidRPr="000E3B17" w:rsidRDefault="00FC0086" w:rsidP="000E3B17">
            <w:r w:rsidRPr="000E3B17">
              <w:t>44</w:t>
            </w:r>
          </w:p>
          <w:p w:rsidR="00FC0086" w:rsidRPr="000E3B17" w:rsidRDefault="00FC0086" w:rsidP="000E3B17">
            <w:r w:rsidRPr="000E3B17">
              <w:t>55</w:t>
            </w:r>
          </w:p>
          <w:p w:rsidR="00FC0086" w:rsidRPr="000E3B17" w:rsidRDefault="00FC0086" w:rsidP="000E3B17">
            <w:r w:rsidRPr="000E3B17">
              <w:t>26</w:t>
            </w:r>
          </w:p>
          <w:p w:rsidR="00FC0086" w:rsidRPr="000E3B17" w:rsidRDefault="00FC0086" w:rsidP="000E3B17">
            <w:r w:rsidRPr="000E3B17">
              <w:t>33</w:t>
            </w:r>
          </w:p>
          <w:p w:rsidR="00FC0086" w:rsidRPr="000E3B17" w:rsidRDefault="00FC0086" w:rsidP="000E3B17">
            <w:r w:rsidRPr="000E3B17">
              <w:t>54</w:t>
            </w:r>
          </w:p>
          <w:p w:rsidR="00FC0086" w:rsidRPr="000E3B17" w:rsidRDefault="00FC0086" w:rsidP="000E3B17">
            <w:pPr>
              <w:rPr>
                <w:b/>
              </w:rPr>
            </w:pPr>
            <w:r w:rsidRPr="000E3B17">
              <w:rPr>
                <w:b/>
              </w:rPr>
              <w:t>212</w:t>
            </w:r>
          </w:p>
        </w:tc>
      </w:tr>
      <w:tr w:rsidR="00181158" w:rsidTr="00FF3160">
        <w:tc>
          <w:tcPr>
            <w:tcW w:w="2337" w:type="dxa"/>
          </w:tcPr>
          <w:p w:rsidR="00181158" w:rsidRDefault="00181158" w:rsidP="00FF3160">
            <w:pPr>
              <w:jc w:val="center"/>
              <w:rPr>
                <w:b/>
              </w:rPr>
            </w:pPr>
            <w:r>
              <w:rPr>
                <w:b/>
              </w:rPr>
              <w:t>Spring 2017</w:t>
            </w:r>
          </w:p>
        </w:tc>
        <w:tc>
          <w:tcPr>
            <w:tcW w:w="2337" w:type="dxa"/>
          </w:tcPr>
          <w:p w:rsidR="00181158" w:rsidRPr="000E3B17" w:rsidRDefault="0064006A" w:rsidP="0064006A">
            <w:r w:rsidRPr="000E3B17">
              <w:t xml:space="preserve">271 </w:t>
            </w:r>
            <w:r w:rsidR="00FC0086" w:rsidRPr="000E3B17">
              <w:t>Applicants</w:t>
            </w:r>
          </w:p>
          <w:p w:rsidR="00FC0086" w:rsidRPr="000E3B17" w:rsidRDefault="00FC0086" w:rsidP="0064006A">
            <w:r w:rsidRPr="000E3B17">
              <w:t>55 Incomplete</w:t>
            </w:r>
          </w:p>
        </w:tc>
        <w:tc>
          <w:tcPr>
            <w:tcW w:w="2338" w:type="dxa"/>
          </w:tcPr>
          <w:p w:rsidR="00181158" w:rsidRPr="000E3B17" w:rsidRDefault="0064006A" w:rsidP="000E3B17">
            <w:r w:rsidRPr="000E3B17">
              <w:t>Jefferson</w:t>
            </w:r>
          </w:p>
          <w:p w:rsidR="0064006A" w:rsidRPr="000E3B17" w:rsidRDefault="0064006A" w:rsidP="000E3B17">
            <w:r w:rsidRPr="000E3B17">
              <w:t>Shelby</w:t>
            </w:r>
          </w:p>
          <w:p w:rsidR="0064006A" w:rsidRPr="000E3B17" w:rsidRDefault="0064006A" w:rsidP="000E3B17">
            <w:pPr>
              <w:rPr>
                <w:b/>
              </w:rPr>
            </w:pPr>
            <w:r w:rsidRPr="000E3B17">
              <w:rPr>
                <w:b/>
              </w:rPr>
              <w:t>Total</w:t>
            </w:r>
          </w:p>
        </w:tc>
        <w:tc>
          <w:tcPr>
            <w:tcW w:w="2338" w:type="dxa"/>
          </w:tcPr>
          <w:p w:rsidR="00181158" w:rsidRPr="000E3B17" w:rsidRDefault="0064006A" w:rsidP="000E3B17">
            <w:r w:rsidRPr="000E3B17">
              <w:t>48</w:t>
            </w:r>
          </w:p>
          <w:p w:rsidR="0064006A" w:rsidRPr="000E3B17" w:rsidRDefault="0064006A" w:rsidP="000E3B17">
            <w:r w:rsidRPr="000E3B17">
              <w:t>69</w:t>
            </w:r>
          </w:p>
          <w:p w:rsidR="0064006A" w:rsidRPr="000E3B17" w:rsidRDefault="0064006A" w:rsidP="000E3B17">
            <w:pPr>
              <w:rPr>
                <w:b/>
              </w:rPr>
            </w:pPr>
            <w:r w:rsidRPr="000E3B17">
              <w:rPr>
                <w:b/>
              </w:rPr>
              <w:t>117</w:t>
            </w:r>
          </w:p>
        </w:tc>
      </w:tr>
      <w:tr w:rsidR="00181158" w:rsidTr="00FF3160">
        <w:tc>
          <w:tcPr>
            <w:tcW w:w="2337" w:type="dxa"/>
          </w:tcPr>
          <w:p w:rsidR="00181158" w:rsidRDefault="00181158" w:rsidP="00FF3160">
            <w:pPr>
              <w:jc w:val="center"/>
              <w:rPr>
                <w:b/>
              </w:rPr>
            </w:pPr>
            <w:r>
              <w:rPr>
                <w:b/>
              </w:rPr>
              <w:t>Summer 2017</w:t>
            </w:r>
          </w:p>
        </w:tc>
        <w:tc>
          <w:tcPr>
            <w:tcW w:w="2337" w:type="dxa"/>
          </w:tcPr>
          <w:p w:rsidR="00181158" w:rsidRDefault="0064006A" w:rsidP="00FF3160">
            <w:pPr>
              <w:jc w:val="center"/>
              <w:rPr>
                <w:b/>
              </w:rPr>
            </w:pPr>
            <w:r>
              <w:rPr>
                <w:b/>
              </w:rPr>
              <w:t>No Admissions</w:t>
            </w:r>
          </w:p>
        </w:tc>
        <w:tc>
          <w:tcPr>
            <w:tcW w:w="2338" w:type="dxa"/>
          </w:tcPr>
          <w:p w:rsidR="00181158" w:rsidRDefault="00181158" w:rsidP="00FF3160">
            <w:pPr>
              <w:jc w:val="center"/>
              <w:rPr>
                <w:b/>
              </w:rPr>
            </w:pPr>
          </w:p>
        </w:tc>
        <w:tc>
          <w:tcPr>
            <w:tcW w:w="2338" w:type="dxa"/>
          </w:tcPr>
          <w:p w:rsidR="00181158" w:rsidRDefault="000E3B17" w:rsidP="000E3B17">
            <w:pPr>
              <w:rPr>
                <w:b/>
              </w:rPr>
            </w:pPr>
            <w:r>
              <w:rPr>
                <w:b/>
              </w:rPr>
              <w:t>0</w:t>
            </w:r>
          </w:p>
        </w:tc>
      </w:tr>
      <w:tr w:rsidR="000E3B17" w:rsidTr="008A4A3B">
        <w:tc>
          <w:tcPr>
            <w:tcW w:w="2337" w:type="dxa"/>
            <w:shd w:val="clear" w:color="auto" w:fill="D9D9D9" w:themeFill="background1" w:themeFillShade="D9"/>
          </w:tcPr>
          <w:p w:rsidR="000E3B17" w:rsidRDefault="000E3B17" w:rsidP="00FF3160">
            <w:pPr>
              <w:jc w:val="center"/>
              <w:rPr>
                <w:b/>
              </w:rPr>
            </w:pPr>
            <w:r>
              <w:rPr>
                <w:b/>
              </w:rPr>
              <w:t>Yearly Totals</w:t>
            </w:r>
          </w:p>
        </w:tc>
        <w:tc>
          <w:tcPr>
            <w:tcW w:w="2337" w:type="dxa"/>
            <w:shd w:val="clear" w:color="auto" w:fill="D9D9D9" w:themeFill="background1" w:themeFillShade="D9"/>
          </w:tcPr>
          <w:p w:rsidR="000E3B17" w:rsidRDefault="000E3B17" w:rsidP="00FF3160">
            <w:pPr>
              <w:jc w:val="center"/>
              <w:rPr>
                <w:b/>
              </w:rPr>
            </w:pPr>
          </w:p>
        </w:tc>
        <w:tc>
          <w:tcPr>
            <w:tcW w:w="2338" w:type="dxa"/>
            <w:shd w:val="clear" w:color="auto" w:fill="D9D9D9" w:themeFill="background1" w:themeFillShade="D9"/>
          </w:tcPr>
          <w:p w:rsidR="000E3B17" w:rsidRDefault="000E3B17" w:rsidP="00FF3160">
            <w:pPr>
              <w:jc w:val="center"/>
              <w:rPr>
                <w:b/>
              </w:rPr>
            </w:pPr>
          </w:p>
        </w:tc>
        <w:tc>
          <w:tcPr>
            <w:tcW w:w="2338" w:type="dxa"/>
            <w:shd w:val="clear" w:color="auto" w:fill="D9D9D9" w:themeFill="background1" w:themeFillShade="D9"/>
          </w:tcPr>
          <w:p w:rsidR="000E3B17" w:rsidRDefault="008A4A3B" w:rsidP="008A4A3B">
            <w:pPr>
              <w:rPr>
                <w:b/>
              </w:rPr>
            </w:pPr>
            <w:r>
              <w:rPr>
                <w:b/>
              </w:rPr>
              <w:t>329</w:t>
            </w:r>
          </w:p>
        </w:tc>
      </w:tr>
    </w:tbl>
    <w:p w:rsidR="00FF3160" w:rsidRDefault="00FF3160" w:rsidP="00FF3160">
      <w:pPr>
        <w:jc w:val="center"/>
        <w:rPr>
          <w:b/>
        </w:rPr>
      </w:pPr>
    </w:p>
    <w:p w:rsidR="00FF3160" w:rsidRDefault="00FF3160" w:rsidP="00FF3160">
      <w:pPr>
        <w:jc w:val="center"/>
        <w:rPr>
          <w:b/>
        </w:rPr>
      </w:pPr>
    </w:p>
    <w:p w:rsidR="008A4A3B" w:rsidRDefault="008A4A3B" w:rsidP="00FF3160">
      <w:pPr>
        <w:jc w:val="center"/>
        <w:rPr>
          <w:b/>
        </w:rPr>
      </w:pPr>
    </w:p>
    <w:p w:rsidR="008A4A3B" w:rsidRDefault="008A4A3B" w:rsidP="00FF3160">
      <w:pPr>
        <w:jc w:val="center"/>
        <w:rPr>
          <w:b/>
        </w:rPr>
      </w:pPr>
    </w:p>
    <w:p w:rsidR="008A4A3B" w:rsidRDefault="008A4A3B" w:rsidP="00FF3160">
      <w:pPr>
        <w:jc w:val="center"/>
        <w:rPr>
          <w:b/>
        </w:rPr>
      </w:pPr>
    </w:p>
    <w:p w:rsidR="008A4A3B" w:rsidRDefault="008A4A3B" w:rsidP="00B617E1">
      <w:pPr>
        <w:jc w:val="center"/>
        <w:rPr>
          <w:b/>
        </w:rPr>
      </w:pPr>
      <w:r>
        <w:rPr>
          <w:b/>
        </w:rPr>
        <w:lastRenderedPageBreak/>
        <w:t xml:space="preserve">Credit Hour Production Report </w:t>
      </w:r>
      <w:r w:rsidR="0078360D">
        <w:rPr>
          <w:b/>
        </w:rPr>
        <w:t>Fall 2015-2016</w:t>
      </w:r>
    </w:p>
    <w:tbl>
      <w:tblPr>
        <w:tblStyle w:val="TableGrid"/>
        <w:tblW w:w="0" w:type="auto"/>
        <w:tblLook w:val="04A0" w:firstRow="1" w:lastRow="0" w:firstColumn="1" w:lastColumn="0" w:noHBand="0" w:noVBand="1"/>
      </w:tblPr>
      <w:tblGrid>
        <w:gridCol w:w="1022"/>
        <w:gridCol w:w="849"/>
        <w:gridCol w:w="1098"/>
        <w:gridCol w:w="1860"/>
        <w:gridCol w:w="982"/>
        <w:gridCol w:w="711"/>
        <w:gridCol w:w="937"/>
        <w:gridCol w:w="936"/>
        <w:gridCol w:w="955"/>
      </w:tblGrid>
      <w:tr w:rsidR="008A4A3B" w:rsidTr="0078360D">
        <w:trPr>
          <w:trHeight w:val="323"/>
        </w:trPr>
        <w:tc>
          <w:tcPr>
            <w:tcW w:w="1022" w:type="dxa"/>
          </w:tcPr>
          <w:p w:rsidR="008A4A3B" w:rsidRDefault="008A4A3B" w:rsidP="008A4A3B">
            <w:pPr>
              <w:jc w:val="center"/>
              <w:rPr>
                <w:b/>
              </w:rPr>
            </w:pPr>
          </w:p>
        </w:tc>
        <w:tc>
          <w:tcPr>
            <w:tcW w:w="849" w:type="dxa"/>
          </w:tcPr>
          <w:p w:rsidR="008A4A3B" w:rsidRDefault="008A4A3B" w:rsidP="008A4A3B">
            <w:pPr>
              <w:jc w:val="center"/>
              <w:rPr>
                <w:b/>
              </w:rPr>
            </w:pPr>
          </w:p>
        </w:tc>
        <w:tc>
          <w:tcPr>
            <w:tcW w:w="1098" w:type="dxa"/>
          </w:tcPr>
          <w:p w:rsidR="008A4A3B" w:rsidRDefault="008A4A3B" w:rsidP="008A4A3B">
            <w:pPr>
              <w:jc w:val="center"/>
              <w:rPr>
                <w:b/>
              </w:rPr>
            </w:pPr>
          </w:p>
        </w:tc>
        <w:tc>
          <w:tcPr>
            <w:tcW w:w="1860" w:type="dxa"/>
          </w:tcPr>
          <w:p w:rsidR="008A4A3B" w:rsidRDefault="008A4A3B" w:rsidP="008A4A3B">
            <w:pPr>
              <w:jc w:val="center"/>
              <w:rPr>
                <w:b/>
              </w:rPr>
            </w:pPr>
          </w:p>
        </w:tc>
        <w:tc>
          <w:tcPr>
            <w:tcW w:w="4521" w:type="dxa"/>
            <w:gridSpan w:val="5"/>
          </w:tcPr>
          <w:p w:rsidR="008A4A3B" w:rsidRDefault="008A4A3B" w:rsidP="008A4A3B">
            <w:pPr>
              <w:jc w:val="center"/>
              <w:rPr>
                <w:b/>
              </w:rPr>
            </w:pPr>
            <w:r>
              <w:rPr>
                <w:b/>
              </w:rPr>
              <w:t>Employment Status of Primary Instructor</w:t>
            </w:r>
          </w:p>
        </w:tc>
      </w:tr>
      <w:tr w:rsidR="008A4A3B" w:rsidTr="0078360D">
        <w:tc>
          <w:tcPr>
            <w:tcW w:w="1022" w:type="dxa"/>
          </w:tcPr>
          <w:p w:rsidR="008A4A3B" w:rsidRDefault="008A4A3B" w:rsidP="008A4A3B">
            <w:pPr>
              <w:jc w:val="center"/>
              <w:rPr>
                <w:b/>
              </w:rPr>
            </w:pPr>
            <w:r>
              <w:rPr>
                <w:b/>
              </w:rPr>
              <w:t>Division</w:t>
            </w:r>
          </w:p>
        </w:tc>
        <w:tc>
          <w:tcPr>
            <w:tcW w:w="849" w:type="dxa"/>
          </w:tcPr>
          <w:p w:rsidR="008A4A3B" w:rsidRDefault="008A4A3B" w:rsidP="008A4A3B">
            <w:pPr>
              <w:jc w:val="center"/>
              <w:rPr>
                <w:b/>
              </w:rPr>
            </w:pPr>
            <w:r>
              <w:rPr>
                <w:b/>
              </w:rPr>
              <w:t>Dep</w:t>
            </w:r>
            <w:r w:rsidR="0078360D">
              <w:rPr>
                <w:b/>
              </w:rPr>
              <w:t>t.</w:t>
            </w:r>
          </w:p>
        </w:tc>
        <w:tc>
          <w:tcPr>
            <w:tcW w:w="1098" w:type="dxa"/>
          </w:tcPr>
          <w:p w:rsidR="008A4A3B" w:rsidRDefault="008A4A3B" w:rsidP="008A4A3B">
            <w:pPr>
              <w:jc w:val="center"/>
              <w:rPr>
                <w:b/>
              </w:rPr>
            </w:pPr>
            <w:r>
              <w:rPr>
                <w:b/>
              </w:rPr>
              <w:t>Discipline</w:t>
            </w:r>
          </w:p>
        </w:tc>
        <w:tc>
          <w:tcPr>
            <w:tcW w:w="1860" w:type="dxa"/>
          </w:tcPr>
          <w:p w:rsidR="008A4A3B" w:rsidRDefault="008A4A3B" w:rsidP="008A4A3B">
            <w:pPr>
              <w:jc w:val="center"/>
              <w:rPr>
                <w:b/>
              </w:rPr>
            </w:pPr>
            <w:r>
              <w:rPr>
                <w:b/>
              </w:rPr>
              <w:t>Campus</w:t>
            </w:r>
          </w:p>
        </w:tc>
        <w:tc>
          <w:tcPr>
            <w:tcW w:w="1693" w:type="dxa"/>
            <w:gridSpan w:val="2"/>
          </w:tcPr>
          <w:p w:rsidR="008A4A3B" w:rsidRDefault="008A4A3B" w:rsidP="008A4A3B">
            <w:pPr>
              <w:jc w:val="center"/>
              <w:rPr>
                <w:b/>
              </w:rPr>
            </w:pPr>
            <w:r>
              <w:rPr>
                <w:b/>
              </w:rPr>
              <w:t>Full-Time</w:t>
            </w:r>
          </w:p>
        </w:tc>
        <w:tc>
          <w:tcPr>
            <w:tcW w:w="1873" w:type="dxa"/>
            <w:gridSpan w:val="2"/>
          </w:tcPr>
          <w:p w:rsidR="008A4A3B" w:rsidRDefault="008A4A3B" w:rsidP="008A4A3B">
            <w:pPr>
              <w:jc w:val="center"/>
              <w:rPr>
                <w:b/>
              </w:rPr>
            </w:pPr>
            <w:r>
              <w:rPr>
                <w:b/>
              </w:rPr>
              <w:t>Part-Time</w:t>
            </w:r>
          </w:p>
        </w:tc>
        <w:tc>
          <w:tcPr>
            <w:tcW w:w="955" w:type="dxa"/>
          </w:tcPr>
          <w:p w:rsidR="008A4A3B" w:rsidRDefault="008A4A3B" w:rsidP="008A4A3B">
            <w:pPr>
              <w:jc w:val="center"/>
              <w:rPr>
                <w:b/>
              </w:rPr>
            </w:pPr>
            <w:r>
              <w:rPr>
                <w:b/>
              </w:rPr>
              <w:t>Total #</w:t>
            </w:r>
          </w:p>
        </w:tc>
      </w:tr>
      <w:tr w:rsidR="0078360D" w:rsidTr="0078360D">
        <w:tc>
          <w:tcPr>
            <w:tcW w:w="1022" w:type="dxa"/>
          </w:tcPr>
          <w:p w:rsidR="008A4A3B" w:rsidRPr="00AD7BEA" w:rsidRDefault="0078360D" w:rsidP="008A4A3B">
            <w:pPr>
              <w:jc w:val="center"/>
            </w:pPr>
            <w:r w:rsidRPr="00AD7BEA">
              <w:t>NUR</w:t>
            </w:r>
          </w:p>
        </w:tc>
        <w:tc>
          <w:tcPr>
            <w:tcW w:w="849" w:type="dxa"/>
          </w:tcPr>
          <w:p w:rsidR="008A4A3B" w:rsidRPr="00AD7BEA" w:rsidRDefault="0078360D" w:rsidP="008A4A3B">
            <w:pPr>
              <w:jc w:val="center"/>
            </w:pPr>
            <w:r w:rsidRPr="00AD7BEA">
              <w:t>NUR</w:t>
            </w:r>
          </w:p>
        </w:tc>
        <w:tc>
          <w:tcPr>
            <w:tcW w:w="1098" w:type="dxa"/>
          </w:tcPr>
          <w:p w:rsidR="008A4A3B" w:rsidRPr="00AD7BEA" w:rsidRDefault="003E6B5C" w:rsidP="008A4A3B">
            <w:pPr>
              <w:jc w:val="center"/>
            </w:pPr>
            <w:r w:rsidRPr="00AD7BEA">
              <w:t>NUR</w:t>
            </w:r>
          </w:p>
        </w:tc>
        <w:tc>
          <w:tcPr>
            <w:tcW w:w="1860" w:type="dxa"/>
          </w:tcPr>
          <w:p w:rsidR="008A4A3B" w:rsidRPr="00AD7BEA" w:rsidRDefault="0078360D" w:rsidP="0078360D">
            <w:r w:rsidRPr="00AD7BEA">
              <w:t xml:space="preserve">Chilton </w:t>
            </w:r>
            <w:r w:rsidR="003E6B5C" w:rsidRPr="00AD7BEA">
              <w:t>Clanton</w:t>
            </w:r>
          </w:p>
        </w:tc>
        <w:tc>
          <w:tcPr>
            <w:tcW w:w="982" w:type="dxa"/>
          </w:tcPr>
          <w:p w:rsidR="008A4A3B" w:rsidRPr="00AD7BEA" w:rsidRDefault="0078360D" w:rsidP="008A4A3B">
            <w:pPr>
              <w:jc w:val="center"/>
            </w:pPr>
            <w:r w:rsidRPr="00AD7BEA">
              <w:t>1072</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78360D" w:rsidP="008A4A3B">
            <w:pPr>
              <w:jc w:val="center"/>
            </w:pPr>
            <w:r w:rsidRPr="00AD7BEA">
              <w:t>1072</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Jefferson</w:t>
            </w:r>
          </w:p>
        </w:tc>
        <w:tc>
          <w:tcPr>
            <w:tcW w:w="982" w:type="dxa"/>
          </w:tcPr>
          <w:p w:rsidR="008A4A3B" w:rsidRPr="00AD7BEA" w:rsidRDefault="0078360D" w:rsidP="008A4A3B">
            <w:pPr>
              <w:jc w:val="center"/>
            </w:pPr>
            <w:r w:rsidRPr="00AD7BEA">
              <w:t>3449</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78360D" w:rsidP="008A4A3B">
            <w:pPr>
              <w:jc w:val="center"/>
            </w:pPr>
            <w:r w:rsidRPr="00AD7BEA">
              <w:t>3449</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Shelby-Hoover</w:t>
            </w:r>
          </w:p>
        </w:tc>
        <w:tc>
          <w:tcPr>
            <w:tcW w:w="982" w:type="dxa"/>
          </w:tcPr>
          <w:p w:rsidR="008A4A3B" w:rsidRPr="00AD7BEA" w:rsidRDefault="0078360D" w:rsidP="008A4A3B">
            <w:pPr>
              <w:jc w:val="center"/>
            </w:pPr>
            <w:r w:rsidRPr="00AD7BEA">
              <w:t>6312</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78360D" w:rsidP="008A4A3B">
            <w:pPr>
              <w:jc w:val="center"/>
            </w:pPr>
            <w:r w:rsidRPr="00AD7BEA">
              <w:t>6312</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St. Clair-Pell City</w:t>
            </w:r>
          </w:p>
        </w:tc>
        <w:tc>
          <w:tcPr>
            <w:tcW w:w="982" w:type="dxa"/>
          </w:tcPr>
          <w:p w:rsidR="008A4A3B" w:rsidRPr="00AD7BEA" w:rsidRDefault="0078360D" w:rsidP="008A4A3B">
            <w:pPr>
              <w:jc w:val="center"/>
            </w:pPr>
            <w:r w:rsidRPr="00AD7BEA">
              <w:t>802</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78360D" w:rsidP="008A4A3B">
            <w:pPr>
              <w:jc w:val="center"/>
            </w:pPr>
            <w:r w:rsidRPr="00AD7BEA">
              <w:t>802</w:t>
            </w:r>
          </w:p>
        </w:tc>
      </w:tr>
    </w:tbl>
    <w:p w:rsidR="008A4A3B" w:rsidRDefault="008A4A3B" w:rsidP="008A4A3B">
      <w:pPr>
        <w:jc w:val="center"/>
        <w:rPr>
          <w:b/>
        </w:rPr>
      </w:pPr>
    </w:p>
    <w:p w:rsidR="00B617E1" w:rsidRDefault="00B617E1" w:rsidP="008A4A3B">
      <w:pPr>
        <w:jc w:val="center"/>
        <w:rPr>
          <w:b/>
        </w:rPr>
      </w:pPr>
      <w:r>
        <w:rPr>
          <w:b/>
        </w:rPr>
        <w:t>Credit Hour Production report – Fall 2016-2017</w:t>
      </w:r>
    </w:p>
    <w:tbl>
      <w:tblPr>
        <w:tblStyle w:val="TableGrid"/>
        <w:tblW w:w="0" w:type="auto"/>
        <w:tblLook w:val="04A0" w:firstRow="1" w:lastRow="0" w:firstColumn="1" w:lastColumn="0" w:noHBand="0" w:noVBand="1"/>
      </w:tblPr>
      <w:tblGrid>
        <w:gridCol w:w="1036"/>
        <w:gridCol w:w="849"/>
        <w:gridCol w:w="1098"/>
        <w:gridCol w:w="1878"/>
        <w:gridCol w:w="989"/>
        <w:gridCol w:w="720"/>
        <w:gridCol w:w="898"/>
        <w:gridCol w:w="988"/>
        <w:gridCol w:w="894"/>
      </w:tblGrid>
      <w:tr w:rsidR="00B617E1" w:rsidTr="003F143B">
        <w:tc>
          <w:tcPr>
            <w:tcW w:w="1036" w:type="dxa"/>
          </w:tcPr>
          <w:p w:rsidR="00B617E1" w:rsidRDefault="00B617E1" w:rsidP="008A4A3B">
            <w:pPr>
              <w:jc w:val="center"/>
              <w:rPr>
                <w:b/>
              </w:rPr>
            </w:pPr>
          </w:p>
        </w:tc>
        <w:tc>
          <w:tcPr>
            <w:tcW w:w="849" w:type="dxa"/>
          </w:tcPr>
          <w:p w:rsidR="00B617E1" w:rsidRDefault="00B617E1" w:rsidP="008A4A3B">
            <w:pPr>
              <w:jc w:val="center"/>
              <w:rPr>
                <w:b/>
              </w:rPr>
            </w:pPr>
          </w:p>
        </w:tc>
        <w:tc>
          <w:tcPr>
            <w:tcW w:w="1090" w:type="dxa"/>
          </w:tcPr>
          <w:p w:rsidR="00B617E1" w:rsidRDefault="00B617E1" w:rsidP="008A4A3B">
            <w:pPr>
              <w:jc w:val="center"/>
              <w:rPr>
                <w:b/>
              </w:rPr>
            </w:pPr>
          </w:p>
        </w:tc>
        <w:tc>
          <w:tcPr>
            <w:tcW w:w="1880" w:type="dxa"/>
          </w:tcPr>
          <w:p w:rsidR="00B617E1" w:rsidRDefault="00B617E1" w:rsidP="008A4A3B">
            <w:pPr>
              <w:jc w:val="center"/>
              <w:rPr>
                <w:b/>
              </w:rPr>
            </w:pPr>
          </w:p>
        </w:tc>
        <w:tc>
          <w:tcPr>
            <w:tcW w:w="4495" w:type="dxa"/>
            <w:gridSpan w:val="5"/>
          </w:tcPr>
          <w:p w:rsidR="00B617E1" w:rsidRDefault="00453E9E" w:rsidP="008A4A3B">
            <w:pPr>
              <w:jc w:val="center"/>
              <w:rPr>
                <w:b/>
              </w:rPr>
            </w:pPr>
            <w:r>
              <w:rPr>
                <w:b/>
              </w:rPr>
              <w:t>Employment Status of Primary Instructor</w:t>
            </w:r>
          </w:p>
        </w:tc>
      </w:tr>
      <w:tr w:rsidR="00B617E1" w:rsidTr="003F143B">
        <w:tc>
          <w:tcPr>
            <w:tcW w:w="1036" w:type="dxa"/>
          </w:tcPr>
          <w:p w:rsidR="00B617E1" w:rsidRDefault="00B617E1" w:rsidP="008A4A3B">
            <w:pPr>
              <w:jc w:val="center"/>
              <w:rPr>
                <w:b/>
              </w:rPr>
            </w:pPr>
            <w:r>
              <w:rPr>
                <w:b/>
              </w:rPr>
              <w:t>Division</w:t>
            </w:r>
          </w:p>
        </w:tc>
        <w:tc>
          <w:tcPr>
            <w:tcW w:w="849" w:type="dxa"/>
          </w:tcPr>
          <w:p w:rsidR="00B617E1" w:rsidRDefault="00B617E1" w:rsidP="008A4A3B">
            <w:pPr>
              <w:jc w:val="center"/>
              <w:rPr>
                <w:b/>
              </w:rPr>
            </w:pPr>
            <w:r>
              <w:rPr>
                <w:b/>
              </w:rPr>
              <w:t>Dept.</w:t>
            </w:r>
          </w:p>
        </w:tc>
        <w:tc>
          <w:tcPr>
            <w:tcW w:w="1090" w:type="dxa"/>
          </w:tcPr>
          <w:p w:rsidR="00B617E1" w:rsidRDefault="00B617E1" w:rsidP="008A4A3B">
            <w:pPr>
              <w:jc w:val="center"/>
              <w:rPr>
                <w:b/>
              </w:rPr>
            </w:pPr>
            <w:r>
              <w:rPr>
                <w:b/>
              </w:rPr>
              <w:t>Discipline</w:t>
            </w:r>
          </w:p>
        </w:tc>
        <w:tc>
          <w:tcPr>
            <w:tcW w:w="1880" w:type="dxa"/>
          </w:tcPr>
          <w:p w:rsidR="00B617E1" w:rsidRDefault="00B617E1" w:rsidP="008A4A3B">
            <w:pPr>
              <w:jc w:val="center"/>
              <w:rPr>
                <w:b/>
              </w:rPr>
            </w:pPr>
            <w:r>
              <w:rPr>
                <w:b/>
              </w:rPr>
              <w:t>Campus</w:t>
            </w:r>
          </w:p>
        </w:tc>
        <w:tc>
          <w:tcPr>
            <w:tcW w:w="1710" w:type="dxa"/>
            <w:gridSpan w:val="2"/>
          </w:tcPr>
          <w:p w:rsidR="00B617E1" w:rsidRDefault="00B617E1" w:rsidP="008A4A3B">
            <w:pPr>
              <w:jc w:val="center"/>
              <w:rPr>
                <w:b/>
              </w:rPr>
            </w:pPr>
            <w:r>
              <w:rPr>
                <w:b/>
              </w:rPr>
              <w:t>Full-time</w:t>
            </w:r>
          </w:p>
        </w:tc>
        <w:tc>
          <w:tcPr>
            <w:tcW w:w="1890" w:type="dxa"/>
            <w:gridSpan w:val="2"/>
          </w:tcPr>
          <w:p w:rsidR="00B617E1" w:rsidRDefault="00B617E1" w:rsidP="008A4A3B">
            <w:pPr>
              <w:jc w:val="center"/>
              <w:rPr>
                <w:b/>
              </w:rPr>
            </w:pPr>
            <w:r>
              <w:rPr>
                <w:b/>
              </w:rPr>
              <w:t>Part-Time</w:t>
            </w:r>
          </w:p>
        </w:tc>
        <w:tc>
          <w:tcPr>
            <w:tcW w:w="895" w:type="dxa"/>
          </w:tcPr>
          <w:p w:rsidR="00B617E1" w:rsidRDefault="00B617E1" w:rsidP="008A4A3B">
            <w:pPr>
              <w:jc w:val="center"/>
              <w:rPr>
                <w:b/>
              </w:rPr>
            </w:pPr>
            <w:r>
              <w:rPr>
                <w:b/>
              </w:rPr>
              <w:t>Total #</w:t>
            </w:r>
          </w:p>
        </w:tc>
      </w:tr>
      <w:tr w:rsidR="00B617E1" w:rsidTr="003F143B">
        <w:tc>
          <w:tcPr>
            <w:tcW w:w="1036" w:type="dxa"/>
          </w:tcPr>
          <w:p w:rsidR="00B617E1" w:rsidRPr="003F143B" w:rsidRDefault="003F143B" w:rsidP="008A4A3B">
            <w:pPr>
              <w:jc w:val="center"/>
            </w:pPr>
            <w:r w:rsidRPr="003F143B">
              <w:t>NUR</w:t>
            </w:r>
          </w:p>
        </w:tc>
        <w:tc>
          <w:tcPr>
            <w:tcW w:w="849" w:type="dxa"/>
          </w:tcPr>
          <w:p w:rsidR="00B617E1" w:rsidRPr="003F143B" w:rsidRDefault="003F143B" w:rsidP="008A4A3B">
            <w:pPr>
              <w:jc w:val="center"/>
            </w:pPr>
            <w:r w:rsidRPr="003F143B">
              <w:t>NUR</w:t>
            </w:r>
          </w:p>
        </w:tc>
        <w:tc>
          <w:tcPr>
            <w:tcW w:w="1090" w:type="dxa"/>
          </w:tcPr>
          <w:p w:rsidR="00B617E1" w:rsidRPr="003F143B" w:rsidRDefault="003F143B" w:rsidP="008A4A3B">
            <w:pPr>
              <w:jc w:val="center"/>
            </w:pPr>
            <w:r w:rsidRPr="003F143B">
              <w:t>NUR</w:t>
            </w:r>
          </w:p>
        </w:tc>
        <w:tc>
          <w:tcPr>
            <w:tcW w:w="1880" w:type="dxa"/>
          </w:tcPr>
          <w:p w:rsidR="00B617E1" w:rsidRPr="003F143B" w:rsidRDefault="003F143B" w:rsidP="008A4A3B">
            <w:pPr>
              <w:jc w:val="center"/>
            </w:pPr>
            <w:r w:rsidRPr="003F143B">
              <w:t>Chilton Clanton</w:t>
            </w:r>
          </w:p>
        </w:tc>
        <w:tc>
          <w:tcPr>
            <w:tcW w:w="990" w:type="dxa"/>
          </w:tcPr>
          <w:p w:rsidR="00B617E1" w:rsidRPr="003F143B" w:rsidRDefault="003F143B" w:rsidP="008A4A3B">
            <w:pPr>
              <w:jc w:val="center"/>
            </w:pPr>
            <w:r w:rsidRPr="003F143B">
              <w:t>902</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3F143B" w:rsidP="008A4A3B">
            <w:pPr>
              <w:jc w:val="center"/>
            </w:pPr>
            <w:r w:rsidRPr="003F143B">
              <w:t>902</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Jefferson</w:t>
            </w:r>
          </w:p>
        </w:tc>
        <w:tc>
          <w:tcPr>
            <w:tcW w:w="990" w:type="dxa"/>
          </w:tcPr>
          <w:p w:rsidR="00B617E1" w:rsidRPr="003F143B" w:rsidRDefault="003F143B" w:rsidP="008A4A3B">
            <w:pPr>
              <w:jc w:val="center"/>
            </w:pPr>
            <w:r w:rsidRPr="003F143B">
              <w:t>3.081</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3F143B" w:rsidP="008A4A3B">
            <w:pPr>
              <w:jc w:val="center"/>
            </w:pPr>
            <w:r w:rsidRPr="003F143B">
              <w:t>3,081</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Shelby-Hoover</w:t>
            </w:r>
          </w:p>
        </w:tc>
        <w:tc>
          <w:tcPr>
            <w:tcW w:w="990" w:type="dxa"/>
          </w:tcPr>
          <w:p w:rsidR="00B617E1" w:rsidRPr="003F143B" w:rsidRDefault="003F143B" w:rsidP="008A4A3B">
            <w:pPr>
              <w:jc w:val="center"/>
            </w:pPr>
            <w:r w:rsidRPr="003F143B">
              <w:t>5,156</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3F143B" w:rsidP="008A4A3B">
            <w:pPr>
              <w:jc w:val="center"/>
            </w:pPr>
            <w:r w:rsidRPr="003F143B">
              <w:t>5,126</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St. Clair-Pell City</w:t>
            </w:r>
          </w:p>
        </w:tc>
        <w:tc>
          <w:tcPr>
            <w:tcW w:w="990" w:type="dxa"/>
          </w:tcPr>
          <w:p w:rsidR="00B617E1" w:rsidRPr="003F143B" w:rsidRDefault="003F143B" w:rsidP="008A4A3B">
            <w:pPr>
              <w:jc w:val="center"/>
            </w:pPr>
            <w:r w:rsidRPr="003F143B">
              <w:t>768</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3F143B" w:rsidP="008A4A3B">
            <w:pPr>
              <w:jc w:val="center"/>
            </w:pPr>
            <w:r w:rsidRPr="003F143B">
              <w:t>768</w:t>
            </w:r>
          </w:p>
        </w:tc>
      </w:tr>
    </w:tbl>
    <w:p w:rsidR="00B617E1" w:rsidRDefault="00B617E1" w:rsidP="008A4A3B">
      <w:pPr>
        <w:jc w:val="center"/>
        <w:rPr>
          <w:b/>
        </w:rPr>
      </w:pPr>
    </w:p>
    <w:p w:rsidR="008A4A3B" w:rsidRDefault="008A4A3B" w:rsidP="008A4A3B">
      <w:pPr>
        <w:jc w:val="center"/>
        <w:rPr>
          <w:b/>
        </w:rPr>
      </w:pPr>
      <w:r>
        <w:rPr>
          <w:b/>
        </w:rPr>
        <w:t>Award Sought Headcount by Program CIP code</w:t>
      </w:r>
    </w:p>
    <w:tbl>
      <w:tblPr>
        <w:tblStyle w:val="TableGrid"/>
        <w:tblW w:w="0" w:type="auto"/>
        <w:tblLook w:val="04A0" w:firstRow="1" w:lastRow="0" w:firstColumn="1" w:lastColumn="0" w:noHBand="0" w:noVBand="1"/>
      </w:tblPr>
      <w:tblGrid>
        <w:gridCol w:w="3145"/>
        <w:gridCol w:w="1890"/>
        <w:gridCol w:w="1350"/>
        <w:gridCol w:w="1350"/>
        <w:gridCol w:w="1615"/>
      </w:tblGrid>
      <w:tr w:rsidR="008A4A3B" w:rsidTr="0069155E">
        <w:tc>
          <w:tcPr>
            <w:tcW w:w="3145" w:type="dxa"/>
          </w:tcPr>
          <w:p w:rsidR="008A4A3B" w:rsidRDefault="002A2B0C" w:rsidP="008A4A3B">
            <w:pPr>
              <w:jc w:val="center"/>
              <w:rPr>
                <w:b/>
              </w:rPr>
            </w:pPr>
            <w:r>
              <w:rPr>
                <w:b/>
              </w:rPr>
              <w:t>51.3801</w:t>
            </w:r>
            <w:r w:rsidR="0069155E">
              <w:rPr>
                <w:b/>
              </w:rPr>
              <w:t xml:space="preserve"> Registered Nursing</w:t>
            </w:r>
          </w:p>
        </w:tc>
        <w:tc>
          <w:tcPr>
            <w:tcW w:w="1890" w:type="dxa"/>
          </w:tcPr>
          <w:p w:rsidR="008A4A3B" w:rsidRDefault="0069155E" w:rsidP="008A4A3B">
            <w:pPr>
              <w:jc w:val="center"/>
              <w:rPr>
                <w:b/>
              </w:rPr>
            </w:pPr>
            <w:r>
              <w:rPr>
                <w:b/>
              </w:rPr>
              <w:t>Year</w:t>
            </w:r>
          </w:p>
        </w:tc>
        <w:tc>
          <w:tcPr>
            <w:tcW w:w="1350" w:type="dxa"/>
          </w:tcPr>
          <w:p w:rsidR="008A4A3B" w:rsidRDefault="0069155E" w:rsidP="008A4A3B">
            <w:pPr>
              <w:jc w:val="center"/>
              <w:rPr>
                <w:b/>
              </w:rPr>
            </w:pPr>
            <w:r>
              <w:rPr>
                <w:b/>
              </w:rPr>
              <w:t>AAS</w:t>
            </w:r>
          </w:p>
        </w:tc>
        <w:tc>
          <w:tcPr>
            <w:tcW w:w="1350" w:type="dxa"/>
          </w:tcPr>
          <w:p w:rsidR="008A4A3B" w:rsidRDefault="0069155E" w:rsidP="008A4A3B">
            <w:pPr>
              <w:jc w:val="center"/>
              <w:rPr>
                <w:b/>
              </w:rPr>
            </w:pPr>
            <w:r>
              <w:rPr>
                <w:b/>
              </w:rPr>
              <w:t>NDS</w:t>
            </w:r>
          </w:p>
        </w:tc>
        <w:tc>
          <w:tcPr>
            <w:tcW w:w="1615" w:type="dxa"/>
          </w:tcPr>
          <w:p w:rsidR="008A4A3B" w:rsidRDefault="0069155E" w:rsidP="008A4A3B">
            <w:pPr>
              <w:jc w:val="center"/>
              <w:rPr>
                <w:b/>
              </w:rPr>
            </w:pPr>
            <w:r>
              <w:rPr>
                <w:b/>
              </w:rPr>
              <w:t>Total</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Fall 2015</w:t>
            </w:r>
          </w:p>
        </w:tc>
        <w:tc>
          <w:tcPr>
            <w:tcW w:w="1350" w:type="dxa"/>
          </w:tcPr>
          <w:p w:rsidR="008A4A3B" w:rsidRPr="003F143B" w:rsidRDefault="003F143B" w:rsidP="008A4A3B">
            <w:pPr>
              <w:jc w:val="center"/>
            </w:pPr>
            <w:r w:rsidRPr="003F143B">
              <w:t>1,189</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1,189</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Spring 2016</w:t>
            </w:r>
          </w:p>
        </w:tc>
        <w:tc>
          <w:tcPr>
            <w:tcW w:w="1350" w:type="dxa"/>
          </w:tcPr>
          <w:p w:rsidR="008A4A3B" w:rsidRPr="003F143B" w:rsidRDefault="003F143B" w:rsidP="008A4A3B">
            <w:pPr>
              <w:jc w:val="center"/>
            </w:pPr>
            <w:r w:rsidRPr="003F143B">
              <w:t>1,095</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1,095</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Summer 2016</w:t>
            </w:r>
          </w:p>
        </w:tc>
        <w:tc>
          <w:tcPr>
            <w:tcW w:w="1350" w:type="dxa"/>
          </w:tcPr>
          <w:p w:rsidR="008A4A3B" w:rsidRPr="003F143B" w:rsidRDefault="003F143B" w:rsidP="008A4A3B">
            <w:pPr>
              <w:jc w:val="center"/>
            </w:pPr>
            <w:r w:rsidRPr="003F143B">
              <w:t>801</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801</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rPr>
                <w:b/>
              </w:rPr>
            </w:pPr>
            <w:r w:rsidRPr="003F143B">
              <w:rPr>
                <w:b/>
              </w:rPr>
              <w:t>2015-16 Total</w:t>
            </w:r>
          </w:p>
        </w:tc>
        <w:tc>
          <w:tcPr>
            <w:tcW w:w="1350" w:type="dxa"/>
          </w:tcPr>
          <w:p w:rsidR="008A4A3B" w:rsidRPr="003F143B" w:rsidRDefault="003F143B" w:rsidP="008A4A3B">
            <w:pPr>
              <w:jc w:val="center"/>
              <w:rPr>
                <w:b/>
              </w:rPr>
            </w:pPr>
            <w:r w:rsidRPr="003F143B">
              <w:rPr>
                <w:b/>
              </w:rPr>
              <w:t>3085</w:t>
            </w:r>
          </w:p>
        </w:tc>
        <w:tc>
          <w:tcPr>
            <w:tcW w:w="1350" w:type="dxa"/>
          </w:tcPr>
          <w:p w:rsidR="008A4A3B" w:rsidRPr="003F143B" w:rsidRDefault="008A4A3B" w:rsidP="008A4A3B">
            <w:pPr>
              <w:jc w:val="center"/>
            </w:pPr>
          </w:p>
        </w:tc>
        <w:tc>
          <w:tcPr>
            <w:tcW w:w="1615" w:type="dxa"/>
          </w:tcPr>
          <w:p w:rsidR="008A4A3B" w:rsidRPr="003F143B" w:rsidRDefault="008A4A3B" w:rsidP="008A4A3B">
            <w:pPr>
              <w:jc w:val="center"/>
            </w:pP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Fall 2016</w:t>
            </w:r>
          </w:p>
        </w:tc>
        <w:tc>
          <w:tcPr>
            <w:tcW w:w="1350" w:type="dxa"/>
          </w:tcPr>
          <w:p w:rsidR="008A4A3B" w:rsidRPr="003F143B" w:rsidRDefault="003F143B" w:rsidP="008A4A3B">
            <w:pPr>
              <w:jc w:val="center"/>
            </w:pPr>
            <w:r w:rsidRPr="003F143B">
              <w:t>1,190</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1,190</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Spring 2017</w:t>
            </w:r>
          </w:p>
        </w:tc>
        <w:tc>
          <w:tcPr>
            <w:tcW w:w="1350" w:type="dxa"/>
          </w:tcPr>
          <w:p w:rsidR="008A4A3B" w:rsidRPr="003F143B" w:rsidRDefault="003F143B" w:rsidP="008A4A3B">
            <w:pPr>
              <w:jc w:val="center"/>
            </w:pPr>
            <w:r w:rsidRPr="003F143B">
              <w:t>1,023</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1,023</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Summer 2017</w:t>
            </w:r>
          </w:p>
        </w:tc>
        <w:tc>
          <w:tcPr>
            <w:tcW w:w="1350" w:type="dxa"/>
          </w:tcPr>
          <w:p w:rsidR="008A4A3B" w:rsidRPr="003F143B" w:rsidRDefault="003F143B" w:rsidP="008A4A3B">
            <w:pPr>
              <w:jc w:val="center"/>
            </w:pPr>
            <w:r w:rsidRPr="003F143B">
              <w:t>694</w:t>
            </w:r>
          </w:p>
        </w:tc>
        <w:tc>
          <w:tcPr>
            <w:tcW w:w="1350" w:type="dxa"/>
          </w:tcPr>
          <w:p w:rsidR="008A4A3B" w:rsidRPr="003F143B" w:rsidRDefault="003F143B" w:rsidP="008A4A3B">
            <w:pPr>
              <w:jc w:val="center"/>
            </w:pPr>
            <w:r w:rsidRPr="003F143B">
              <w:t>0</w:t>
            </w:r>
          </w:p>
        </w:tc>
        <w:tc>
          <w:tcPr>
            <w:tcW w:w="1615" w:type="dxa"/>
          </w:tcPr>
          <w:p w:rsidR="008A4A3B" w:rsidRPr="003F143B" w:rsidRDefault="003F143B" w:rsidP="008A4A3B">
            <w:pPr>
              <w:jc w:val="center"/>
            </w:pPr>
            <w:r w:rsidRPr="003F143B">
              <w:t>694</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rPr>
                <w:b/>
              </w:rPr>
            </w:pPr>
            <w:r w:rsidRPr="003F143B">
              <w:rPr>
                <w:b/>
              </w:rPr>
              <w:t>2016-17 Total</w:t>
            </w:r>
          </w:p>
        </w:tc>
        <w:tc>
          <w:tcPr>
            <w:tcW w:w="1350" w:type="dxa"/>
          </w:tcPr>
          <w:p w:rsidR="008A4A3B" w:rsidRPr="003F143B" w:rsidRDefault="003F143B" w:rsidP="008A4A3B">
            <w:pPr>
              <w:jc w:val="center"/>
              <w:rPr>
                <w:b/>
              </w:rPr>
            </w:pPr>
            <w:r w:rsidRPr="003F143B">
              <w:rPr>
                <w:b/>
              </w:rPr>
              <w:t>2907</w:t>
            </w:r>
          </w:p>
        </w:tc>
        <w:tc>
          <w:tcPr>
            <w:tcW w:w="1350" w:type="dxa"/>
          </w:tcPr>
          <w:p w:rsidR="008A4A3B" w:rsidRPr="003F143B" w:rsidRDefault="008A4A3B" w:rsidP="008A4A3B">
            <w:pPr>
              <w:jc w:val="center"/>
            </w:pPr>
          </w:p>
        </w:tc>
        <w:tc>
          <w:tcPr>
            <w:tcW w:w="1615" w:type="dxa"/>
          </w:tcPr>
          <w:p w:rsidR="008A4A3B" w:rsidRPr="003F143B" w:rsidRDefault="008A4A3B" w:rsidP="008A4A3B">
            <w:pPr>
              <w:jc w:val="center"/>
            </w:pPr>
          </w:p>
        </w:tc>
      </w:tr>
    </w:tbl>
    <w:p w:rsidR="008A4A3B" w:rsidRDefault="008A4A3B" w:rsidP="008A4A3B">
      <w:pPr>
        <w:jc w:val="center"/>
        <w:rPr>
          <w:b/>
        </w:rPr>
      </w:pPr>
    </w:p>
    <w:p w:rsidR="0069155E" w:rsidRDefault="0069155E" w:rsidP="008A4A3B">
      <w:pPr>
        <w:jc w:val="center"/>
        <w:rPr>
          <w:b/>
        </w:rPr>
      </w:pPr>
    </w:p>
    <w:p w:rsidR="0069155E" w:rsidRDefault="0069155E" w:rsidP="008A4A3B">
      <w:pPr>
        <w:jc w:val="center"/>
        <w:rPr>
          <w:b/>
        </w:rPr>
      </w:pPr>
      <w:r>
        <w:rPr>
          <w:b/>
        </w:rPr>
        <w:t>Number of Awards/Degrees Conferred: IPEDS Year</w:t>
      </w:r>
    </w:p>
    <w:tbl>
      <w:tblPr>
        <w:tblStyle w:val="TableGrid"/>
        <w:tblW w:w="0" w:type="auto"/>
        <w:tblLook w:val="04A0" w:firstRow="1" w:lastRow="0" w:firstColumn="1" w:lastColumn="0" w:noHBand="0" w:noVBand="1"/>
      </w:tblPr>
      <w:tblGrid>
        <w:gridCol w:w="1423"/>
        <w:gridCol w:w="566"/>
        <w:gridCol w:w="949"/>
        <w:gridCol w:w="683"/>
        <w:gridCol w:w="565"/>
        <w:gridCol w:w="870"/>
        <w:gridCol w:w="683"/>
        <w:gridCol w:w="713"/>
        <w:gridCol w:w="860"/>
        <w:gridCol w:w="683"/>
        <w:gridCol w:w="1355"/>
      </w:tblGrid>
      <w:tr w:rsidR="004838F1" w:rsidTr="004838F1">
        <w:tc>
          <w:tcPr>
            <w:tcW w:w="1435" w:type="dxa"/>
          </w:tcPr>
          <w:p w:rsidR="0069155E" w:rsidRDefault="0069155E" w:rsidP="008A4A3B">
            <w:pPr>
              <w:jc w:val="center"/>
              <w:rPr>
                <w:b/>
              </w:rPr>
            </w:pPr>
            <w:r>
              <w:rPr>
                <w:b/>
              </w:rPr>
              <w:t>CIP Program</w:t>
            </w:r>
          </w:p>
        </w:tc>
        <w:tc>
          <w:tcPr>
            <w:tcW w:w="2202" w:type="dxa"/>
            <w:gridSpan w:val="3"/>
          </w:tcPr>
          <w:p w:rsidR="0069155E" w:rsidRDefault="003B7AE1" w:rsidP="008A4A3B">
            <w:pPr>
              <w:jc w:val="center"/>
              <w:rPr>
                <w:b/>
              </w:rPr>
            </w:pPr>
            <w:r>
              <w:rPr>
                <w:b/>
              </w:rPr>
              <w:t>Summer2014 – Spring 2015</w:t>
            </w:r>
          </w:p>
        </w:tc>
        <w:tc>
          <w:tcPr>
            <w:tcW w:w="2119" w:type="dxa"/>
            <w:gridSpan w:val="3"/>
          </w:tcPr>
          <w:p w:rsidR="0069155E" w:rsidRDefault="003B7AE1" w:rsidP="008A4A3B">
            <w:pPr>
              <w:jc w:val="center"/>
              <w:rPr>
                <w:b/>
              </w:rPr>
            </w:pPr>
            <w:r>
              <w:rPr>
                <w:b/>
              </w:rPr>
              <w:t>Summer 2015 – Spring 2016</w:t>
            </w:r>
          </w:p>
        </w:tc>
        <w:tc>
          <w:tcPr>
            <w:tcW w:w="2227" w:type="dxa"/>
            <w:gridSpan w:val="3"/>
          </w:tcPr>
          <w:p w:rsidR="0069155E" w:rsidRDefault="003B7AE1" w:rsidP="008A4A3B">
            <w:pPr>
              <w:jc w:val="center"/>
              <w:rPr>
                <w:b/>
              </w:rPr>
            </w:pPr>
            <w:r>
              <w:rPr>
                <w:b/>
              </w:rPr>
              <w:t>Summer 2016 – Spring 2017</w:t>
            </w:r>
          </w:p>
        </w:tc>
        <w:tc>
          <w:tcPr>
            <w:tcW w:w="1367" w:type="dxa"/>
          </w:tcPr>
          <w:p w:rsidR="0069155E" w:rsidRDefault="003B7AE1" w:rsidP="008A4A3B">
            <w:pPr>
              <w:jc w:val="center"/>
              <w:rPr>
                <w:b/>
              </w:rPr>
            </w:pPr>
            <w:r>
              <w:rPr>
                <w:b/>
              </w:rPr>
              <w:t>Three Year Average</w:t>
            </w:r>
          </w:p>
        </w:tc>
      </w:tr>
      <w:tr w:rsidR="004838F1" w:rsidTr="004838F1">
        <w:tc>
          <w:tcPr>
            <w:tcW w:w="1435" w:type="dxa"/>
          </w:tcPr>
          <w:p w:rsidR="004838F1" w:rsidRPr="003F143B" w:rsidRDefault="004838F1" w:rsidP="008A4A3B">
            <w:pPr>
              <w:jc w:val="center"/>
            </w:pPr>
            <w:r w:rsidRPr="003F143B">
              <w:t>51.3801 Associate Degree Nursing</w:t>
            </w:r>
          </w:p>
        </w:tc>
        <w:tc>
          <w:tcPr>
            <w:tcW w:w="567" w:type="dxa"/>
          </w:tcPr>
          <w:p w:rsidR="004838F1" w:rsidRPr="003F143B" w:rsidRDefault="004838F1" w:rsidP="008A4A3B">
            <w:pPr>
              <w:jc w:val="center"/>
            </w:pPr>
            <w:proofErr w:type="spellStart"/>
            <w:r w:rsidRPr="003F143B">
              <w:t>Cer</w:t>
            </w:r>
            <w:proofErr w:type="spellEnd"/>
          </w:p>
        </w:tc>
        <w:tc>
          <w:tcPr>
            <w:tcW w:w="952"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566" w:type="dxa"/>
          </w:tcPr>
          <w:p w:rsidR="004838F1" w:rsidRPr="003F143B" w:rsidRDefault="004838F1" w:rsidP="008A4A3B">
            <w:pPr>
              <w:jc w:val="center"/>
            </w:pPr>
            <w:proofErr w:type="spellStart"/>
            <w:r w:rsidRPr="003F143B">
              <w:t>Cer</w:t>
            </w:r>
            <w:proofErr w:type="spellEnd"/>
          </w:p>
        </w:tc>
        <w:tc>
          <w:tcPr>
            <w:tcW w:w="870"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719" w:type="dxa"/>
          </w:tcPr>
          <w:p w:rsidR="004838F1" w:rsidRPr="003F143B" w:rsidRDefault="004838F1" w:rsidP="008A4A3B">
            <w:pPr>
              <w:jc w:val="center"/>
            </w:pPr>
            <w:proofErr w:type="spellStart"/>
            <w:r w:rsidRPr="003F143B">
              <w:t>Cer</w:t>
            </w:r>
            <w:proofErr w:type="spellEnd"/>
          </w:p>
        </w:tc>
        <w:tc>
          <w:tcPr>
            <w:tcW w:w="825"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1367" w:type="dxa"/>
          </w:tcPr>
          <w:p w:rsidR="004838F1" w:rsidRPr="003F143B" w:rsidRDefault="004838F1" w:rsidP="008A4A3B">
            <w:pPr>
              <w:jc w:val="center"/>
            </w:pPr>
          </w:p>
        </w:tc>
      </w:tr>
      <w:tr w:rsidR="004838F1" w:rsidTr="004838F1">
        <w:tc>
          <w:tcPr>
            <w:tcW w:w="1435" w:type="dxa"/>
          </w:tcPr>
          <w:p w:rsidR="004838F1" w:rsidRDefault="004838F1" w:rsidP="008A4A3B">
            <w:pPr>
              <w:jc w:val="center"/>
              <w:rPr>
                <w:b/>
              </w:rPr>
            </w:pPr>
          </w:p>
        </w:tc>
        <w:tc>
          <w:tcPr>
            <w:tcW w:w="567" w:type="dxa"/>
          </w:tcPr>
          <w:p w:rsidR="004838F1" w:rsidRDefault="004838F1" w:rsidP="008A4A3B">
            <w:pPr>
              <w:jc w:val="center"/>
              <w:rPr>
                <w:b/>
              </w:rPr>
            </w:pPr>
          </w:p>
        </w:tc>
        <w:tc>
          <w:tcPr>
            <w:tcW w:w="952" w:type="dxa"/>
          </w:tcPr>
          <w:p w:rsidR="004838F1" w:rsidRDefault="003F143B" w:rsidP="008A4A3B">
            <w:pPr>
              <w:jc w:val="center"/>
              <w:rPr>
                <w:b/>
              </w:rPr>
            </w:pPr>
            <w:r>
              <w:rPr>
                <w:b/>
              </w:rPr>
              <w:t>244</w:t>
            </w:r>
          </w:p>
        </w:tc>
        <w:tc>
          <w:tcPr>
            <w:tcW w:w="683" w:type="dxa"/>
          </w:tcPr>
          <w:p w:rsidR="004838F1" w:rsidRDefault="003F143B" w:rsidP="008A4A3B">
            <w:pPr>
              <w:jc w:val="center"/>
              <w:rPr>
                <w:b/>
              </w:rPr>
            </w:pPr>
            <w:r>
              <w:rPr>
                <w:b/>
              </w:rPr>
              <w:t>244</w:t>
            </w:r>
          </w:p>
        </w:tc>
        <w:tc>
          <w:tcPr>
            <w:tcW w:w="566" w:type="dxa"/>
          </w:tcPr>
          <w:p w:rsidR="004838F1" w:rsidRDefault="004838F1" w:rsidP="008A4A3B">
            <w:pPr>
              <w:jc w:val="center"/>
              <w:rPr>
                <w:b/>
              </w:rPr>
            </w:pPr>
          </w:p>
        </w:tc>
        <w:tc>
          <w:tcPr>
            <w:tcW w:w="870" w:type="dxa"/>
          </w:tcPr>
          <w:p w:rsidR="004838F1" w:rsidRDefault="003F143B" w:rsidP="008A4A3B">
            <w:pPr>
              <w:jc w:val="center"/>
              <w:rPr>
                <w:b/>
              </w:rPr>
            </w:pPr>
            <w:r>
              <w:rPr>
                <w:b/>
              </w:rPr>
              <w:t>249</w:t>
            </w:r>
          </w:p>
        </w:tc>
        <w:tc>
          <w:tcPr>
            <w:tcW w:w="683" w:type="dxa"/>
          </w:tcPr>
          <w:p w:rsidR="004838F1" w:rsidRDefault="003F143B" w:rsidP="008A4A3B">
            <w:pPr>
              <w:jc w:val="center"/>
              <w:rPr>
                <w:b/>
              </w:rPr>
            </w:pPr>
            <w:r>
              <w:rPr>
                <w:b/>
              </w:rPr>
              <w:t>249</w:t>
            </w:r>
          </w:p>
        </w:tc>
        <w:tc>
          <w:tcPr>
            <w:tcW w:w="719" w:type="dxa"/>
          </w:tcPr>
          <w:p w:rsidR="004838F1" w:rsidRDefault="004838F1" w:rsidP="008A4A3B">
            <w:pPr>
              <w:jc w:val="center"/>
              <w:rPr>
                <w:b/>
              </w:rPr>
            </w:pPr>
          </w:p>
        </w:tc>
        <w:tc>
          <w:tcPr>
            <w:tcW w:w="825" w:type="dxa"/>
          </w:tcPr>
          <w:p w:rsidR="004838F1" w:rsidRDefault="003F143B" w:rsidP="008A4A3B">
            <w:pPr>
              <w:jc w:val="center"/>
              <w:rPr>
                <w:b/>
              </w:rPr>
            </w:pPr>
            <w:r>
              <w:rPr>
                <w:b/>
              </w:rPr>
              <w:t>209</w:t>
            </w:r>
          </w:p>
        </w:tc>
        <w:tc>
          <w:tcPr>
            <w:tcW w:w="683" w:type="dxa"/>
          </w:tcPr>
          <w:p w:rsidR="004838F1" w:rsidRDefault="003F143B" w:rsidP="008A4A3B">
            <w:pPr>
              <w:jc w:val="center"/>
              <w:rPr>
                <w:b/>
              </w:rPr>
            </w:pPr>
            <w:r>
              <w:rPr>
                <w:b/>
              </w:rPr>
              <w:t>209</w:t>
            </w:r>
          </w:p>
        </w:tc>
        <w:tc>
          <w:tcPr>
            <w:tcW w:w="1367" w:type="dxa"/>
          </w:tcPr>
          <w:p w:rsidR="004838F1" w:rsidRDefault="003F143B" w:rsidP="008A4A3B">
            <w:pPr>
              <w:jc w:val="center"/>
              <w:rPr>
                <w:b/>
              </w:rPr>
            </w:pPr>
            <w:r>
              <w:rPr>
                <w:b/>
              </w:rPr>
              <w:t>234</w:t>
            </w:r>
          </w:p>
        </w:tc>
      </w:tr>
    </w:tbl>
    <w:p w:rsidR="004838F1" w:rsidRDefault="004838F1" w:rsidP="00420086">
      <w:pPr>
        <w:rPr>
          <w:b/>
        </w:rPr>
      </w:pPr>
    </w:p>
    <w:p w:rsidR="00251F68" w:rsidRDefault="00251F68" w:rsidP="00420086">
      <w:pPr>
        <w:rPr>
          <w:b/>
        </w:rPr>
      </w:pPr>
    </w:p>
    <w:p w:rsidR="004838F1" w:rsidRDefault="004838F1" w:rsidP="004838F1">
      <w:pPr>
        <w:jc w:val="center"/>
        <w:rPr>
          <w:b/>
        </w:rPr>
      </w:pPr>
      <w:r>
        <w:rPr>
          <w:b/>
        </w:rPr>
        <w:lastRenderedPageBreak/>
        <w:t>NCLEX_RN Performance by Cohorts per semester and yearly: 2015-2017</w:t>
      </w:r>
    </w:p>
    <w:tbl>
      <w:tblPr>
        <w:tblStyle w:val="TableGrid"/>
        <w:tblW w:w="0" w:type="auto"/>
        <w:tblLook w:val="04A0" w:firstRow="1" w:lastRow="0" w:firstColumn="1" w:lastColumn="0" w:noHBand="0" w:noVBand="1"/>
      </w:tblPr>
      <w:tblGrid>
        <w:gridCol w:w="1870"/>
        <w:gridCol w:w="1870"/>
        <w:gridCol w:w="1870"/>
        <w:gridCol w:w="1870"/>
        <w:gridCol w:w="1870"/>
      </w:tblGrid>
      <w:tr w:rsidR="004838F1" w:rsidTr="004838F1">
        <w:tc>
          <w:tcPr>
            <w:tcW w:w="1870" w:type="dxa"/>
          </w:tcPr>
          <w:p w:rsidR="004838F1" w:rsidRDefault="004838F1" w:rsidP="004838F1">
            <w:pPr>
              <w:jc w:val="center"/>
              <w:rPr>
                <w:b/>
              </w:rPr>
            </w:pPr>
            <w:r>
              <w:rPr>
                <w:b/>
              </w:rPr>
              <w:t>Semester</w:t>
            </w:r>
          </w:p>
        </w:tc>
        <w:tc>
          <w:tcPr>
            <w:tcW w:w="1870" w:type="dxa"/>
          </w:tcPr>
          <w:p w:rsidR="004838F1" w:rsidRDefault="004838F1" w:rsidP="004838F1">
            <w:pPr>
              <w:jc w:val="center"/>
              <w:rPr>
                <w:b/>
              </w:rPr>
            </w:pPr>
            <w:r>
              <w:rPr>
                <w:b/>
              </w:rPr>
              <w:t>Cohorts</w:t>
            </w:r>
          </w:p>
        </w:tc>
        <w:tc>
          <w:tcPr>
            <w:tcW w:w="1870" w:type="dxa"/>
          </w:tcPr>
          <w:p w:rsidR="004838F1" w:rsidRDefault="004838F1" w:rsidP="004838F1">
            <w:pPr>
              <w:jc w:val="center"/>
              <w:rPr>
                <w:b/>
              </w:rPr>
            </w:pPr>
            <w:r>
              <w:rPr>
                <w:b/>
              </w:rPr>
              <w:t># Tested</w:t>
            </w:r>
          </w:p>
        </w:tc>
        <w:tc>
          <w:tcPr>
            <w:tcW w:w="1870" w:type="dxa"/>
          </w:tcPr>
          <w:p w:rsidR="004838F1" w:rsidRDefault="004838F1" w:rsidP="004838F1">
            <w:pPr>
              <w:jc w:val="center"/>
              <w:rPr>
                <w:b/>
              </w:rPr>
            </w:pPr>
            <w:r>
              <w:rPr>
                <w:b/>
              </w:rPr>
              <w:t># Passed</w:t>
            </w:r>
          </w:p>
        </w:tc>
        <w:tc>
          <w:tcPr>
            <w:tcW w:w="1870" w:type="dxa"/>
          </w:tcPr>
          <w:p w:rsidR="004838F1" w:rsidRDefault="004838F1" w:rsidP="004838F1">
            <w:pPr>
              <w:jc w:val="center"/>
              <w:rPr>
                <w:b/>
              </w:rPr>
            </w:pPr>
            <w:r>
              <w:rPr>
                <w:b/>
              </w:rPr>
              <w:t>% Pass Rate</w:t>
            </w:r>
          </w:p>
        </w:tc>
      </w:tr>
      <w:tr w:rsidR="004838F1" w:rsidTr="004838F1">
        <w:tc>
          <w:tcPr>
            <w:tcW w:w="1870" w:type="dxa"/>
          </w:tcPr>
          <w:p w:rsidR="004838F1" w:rsidRDefault="004838F1" w:rsidP="004838F1">
            <w:pPr>
              <w:jc w:val="center"/>
              <w:rPr>
                <w:b/>
              </w:rPr>
            </w:pPr>
            <w:r>
              <w:rPr>
                <w:b/>
              </w:rPr>
              <w:t>Fall 2015</w:t>
            </w:r>
          </w:p>
        </w:tc>
        <w:tc>
          <w:tcPr>
            <w:tcW w:w="1870" w:type="dxa"/>
          </w:tcPr>
          <w:p w:rsidR="004838F1" w:rsidRPr="00AD7BEA" w:rsidRDefault="004838F1" w:rsidP="004838F1">
            <w:pPr>
              <w:jc w:val="center"/>
            </w:pPr>
            <w:r w:rsidRPr="00AD7BEA">
              <w:t>Jefferson</w:t>
            </w:r>
          </w:p>
        </w:tc>
        <w:tc>
          <w:tcPr>
            <w:tcW w:w="1870" w:type="dxa"/>
          </w:tcPr>
          <w:p w:rsidR="004838F1" w:rsidRPr="00AD7BEA" w:rsidRDefault="00251F68" w:rsidP="004838F1">
            <w:pPr>
              <w:jc w:val="center"/>
            </w:pPr>
            <w:r w:rsidRPr="00AD7BEA">
              <w:t>15</w:t>
            </w:r>
          </w:p>
        </w:tc>
        <w:tc>
          <w:tcPr>
            <w:tcW w:w="1870" w:type="dxa"/>
          </w:tcPr>
          <w:p w:rsidR="004838F1" w:rsidRPr="00AD7BEA" w:rsidRDefault="00251F68" w:rsidP="004838F1">
            <w:pPr>
              <w:jc w:val="center"/>
            </w:pPr>
            <w:r w:rsidRPr="00AD7BEA">
              <w:t>15</w:t>
            </w:r>
          </w:p>
        </w:tc>
        <w:tc>
          <w:tcPr>
            <w:tcW w:w="1870" w:type="dxa"/>
          </w:tcPr>
          <w:p w:rsidR="004838F1" w:rsidRPr="00AD7BEA" w:rsidRDefault="00251F68" w:rsidP="004838F1">
            <w:pPr>
              <w:jc w:val="center"/>
            </w:pPr>
            <w:r w:rsidRPr="00AD7BEA">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Shelby</w:t>
            </w:r>
          </w:p>
        </w:tc>
        <w:tc>
          <w:tcPr>
            <w:tcW w:w="1870" w:type="dxa"/>
          </w:tcPr>
          <w:p w:rsidR="004838F1" w:rsidRPr="00AD7BEA" w:rsidRDefault="00251F68" w:rsidP="004838F1">
            <w:pPr>
              <w:jc w:val="center"/>
            </w:pPr>
            <w:r w:rsidRPr="00AD7BEA">
              <w:t>26</w:t>
            </w:r>
          </w:p>
        </w:tc>
        <w:tc>
          <w:tcPr>
            <w:tcW w:w="1870" w:type="dxa"/>
          </w:tcPr>
          <w:p w:rsidR="004838F1" w:rsidRPr="00AD7BEA" w:rsidRDefault="00251F68" w:rsidP="004838F1">
            <w:pPr>
              <w:jc w:val="center"/>
            </w:pPr>
            <w:r w:rsidRPr="00AD7BEA">
              <w:t>18</w:t>
            </w:r>
          </w:p>
        </w:tc>
        <w:tc>
          <w:tcPr>
            <w:tcW w:w="1870" w:type="dxa"/>
          </w:tcPr>
          <w:p w:rsidR="004838F1" w:rsidRPr="00AD7BEA" w:rsidRDefault="00251F68" w:rsidP="004838F1">
            <w:pPr>
              <w:jc w:val="center"/>
            </w:pPr>
            <w:r w:rsidRPr="00AD7BEA">
              <w:t>69</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Night-weekend</w:t>
            </w:r>
          </w:p>
        </w:tc>
        <w:tc>
          <w:tcPr>
            <w:tcW w:w="1870" w:type="dxa"/>
          </w:tcPr>
          <w:p w:rsidR="004838F1" w:rsidRPr="00AD7BEA" w:rsidRDefault="00251F68" w:rsidP="004838F1">
            <w:pPr>
              <w:jc w:val="center"/>
            </w:pPr>
            <w:r w:rsidRPr="00AD7BEA">
              <w:t>43</w:t>
            </w:r>
          </w:p>
        </w:tc>
        <w:tc>
          <w:tcPr>
            <w:tcW w:w="1870" w:type="dxa"/>
          </w:tcPr>
          <w:p w:rsidR="004838F1" w:rsidRPr="00AD7BEA" w:rsidRDefault="00251F68" w:rsidP="004838F1">
            <w:pPr>
              <w:jc w:val="center"/>
            </w:pPr>
            <w:r w:rsidRPr="00AD7BEA">
              <w:t>33</w:t>
            </w:r>
          </w:p>
        </w:tc>
        <w:tc>
          <w:tcPr>
            <w:tcW w:w="1870" w:type="dxa"/>
          </w:tcPr>
          <w:p w:rsidR="004838F1" w:rsidRPr="00AD7BEA" w:rsidRDefault="00251F68" w:rsidP="004838F1">
            <w:pPr>
              <w:jc w:val="center"/>
            </w:pPr>
            <w:r w:rsidRPr="00AD7BEA">
              <w:t>76.7</w:t>
            </w:r>
          </w:p>
        </w:tc>
      </w:tr>
      <w:tr w:rsidR="004838F1" w:rsidTr="004838F1">
        <w:tc>
          <w:tcPr>
            <w:tcW w:w="1870" w:type="dxa"/>
          </w:tcPr>
          <w:p w:rsidR="004838F1" w:rsidRDefault="004838F1" w:rsidP="004838F1">
            <w:pPr>
              <w:jc w:val="center"/>
              <w:rPr>
                <w:b/>
              </w:rPr>
            </w:pPr>
            <w:r>
              <w:rPr>
                <w:b/>
              </w:rPr>
              <w:t>Total</w:t>
            </w: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r>
      <w:tr w:rsidR="004838F1" w:rsidTr="004838F1">
        <w:tc>
          <w:tcPr>
            <w:tcW w:w="1870" w:type="dxa"/>
          </w:tcPr>
          <w:p w:rsidR="004838F1" w:rsidRDefault="004838F1" w:rsidP="004838F1">
            <w:pPr>
              <w:jc w:val="center"/>
              <w:rPr>
                <w:b/>
              </w:rPr>
            </w:pPr>
            <w:r>
              <w:rPr>
                <w:b/>
              </w:rPr>
              <w:t>Spring 2016</w:t>
            </w:r>
          </w:p>
        </w:tc>
        <w:tc>
          <w:tcPr>
            <w:tcW w:w="1870" w:type="dxa"/>
          </w:tcPr>
          <w:p w:rsidR="004838F1" w:rsidRPr="00AD7BEA" w:rsidRDefault="004838F1" w:rsidP="004838F1">
            <w:pPr>
              <w:jc w:val="center"/>
            </w:pPr>
            <w:r w:rsidRPr="00AD7BEA">
              <w:t>Jefferson</w:t>
            </w:r>
          </w:p>
        </w:tc>
        <w:tc>
          <w:tcPr>
            <w:tcW w:w="1870" w:type="dxa"/>
          </w:tcPr>
          <w:p w:rsidR="004838F1" w:rsidRPr="00AD7BEA" w:rsidRDefault="00251F68" w:rsidP="004838F1">
            <w:pPr>
              <w:jc w:val="center"/>
            </w:pPr>
            <w:r w:rsidRPr="00AD7BEA">
              <w:t>25</w:t>
            </w:r>
          </w:p>
        </w:tc>
        <w:tc>
          <w:tcPr>
            <w:tcW w:w="1870" w:type="dxa"/>
          </w:tcPr>
          <w:p w:rsidR="004838F1" w:rsidRPr="00AD7BEA" w:rsidRDefault="00251F68" w:rsidP="004838F1">
            <w:pPr>
              <w:jc w:val="center"/>
            </w:pPr>
            <w:r w:rsidRPr="00AD7BEA">
              <w:t>24</w:t>
            </w:r>
          </w:p>
        </w:tc>
        <w:tc>
          <w:tcPr>
            <w:tcW w:w="1870" w:type="dxa"/>
          </w:tcPr>
          <w:p w:rsidR="004838F1" w:rsidRPr="00AD7BEA" w:rsidRDefault="00251F68" w:rsidP="004838F1">
            <w:pPr>
              <w:jc w:val="center"/>
            </w:pPr>
            <w:r w:rsidRPr="00AD7BEA">
              <w:t>96</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Shelby</w:t>
            </w:r>
          </w:p>
        </w:tc>
        <w:tc>
          <w:tcPr>
            <w:tcW w:w="1870" w:type="dxa"/>
          </w:tcPr>
          <w:p w:rsidR="004838F1" w:rsidRPr="00AD7BEA" w:rsidRDefault="00251F68" w:rsidP="004838F1">
            <w:pPr>
              <w:jc w:val="center"/>
            </w:pPr>
            <w:r w:rsidRPr="00AD7BEA">
              <w:t>15</w:t>
            </w:r>
          </w:p>
        </w:tc>
        <w:tc>
          <w:tcPr>
            <w:tcW w:w="1870" w:type="dxa"/>
          </w:tcPr>
          <w:p w:rsidR="004838F1" w:rsidRPr="00AD7BEA" w:rsidRDefault="00251F68" w:rsidP="004838F1">
            <w:pPr>
              <w:jc w:val="center"/>
            </w:pPr>
            <w:r w:rsidRPr="00AD7BEA">
              <w:t>15</w:t>
            </w:r>
          </w:p>
        </w:tc>
        <w:tc>
          <w:tcPr>
            <w:tcW w:w="1870" w:type="dxa"/>
          </w:tcPr>
          <w:p w:rsidR="004838F1" w:rsidRPr="00AD7BEA" w:rsidRDefault="00251F68" w:rsidP="004838F1">
            <w:pPr>
              <w:jc w:val="center"/>
            </w:pPr>
            <w:r w:rsidRPr="00AD7BEA">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Clanton</w:t>
            </w:r>
          </w:p>
        </w:tc>
        <w:tc>
          <w:tcPr>
            <w:tcW w:w="1870" w:type="dxa"/>
          </w:tcPr>
          <w:p w:rsidR="004838F1" w:rsidRPr="00AD7BEA" w:rsidRDefault="00251F68" w:rsidP="004838F1">
            <w:pPr>
              <w:jc w:val="center"/>
            </w:pPr>
            <w:r w:rsidRPr="00AD7BEA">
              <w:t>29</w:t>
            </w:r>
          </w:p>
        </w:tc>
        <w:tc>
          <w:tcPr>
            <w:tcW w:w="1870" w:type="dxa"/>
          </w:tcPr>
          <w:p w:rsidR="004838F1" w:rsidRPr="00AD7BEA" w:rsidRDefault="00251F68" w:rsidP="004838F1">
            <w:pPr>
              <w:jc w:val="center"/>
            </w:pPr>
            <w:r w:rsidRPr="00AD7BEA">
              <w:t>21</w:t>
            </w:r>
          </w:p>
        </w:tc>
        <w:tc>
          <w:tcPr>
            <w:tcW w:w="1870" w:type="dxa"/>
          </w:tcPr>
          <w:p w:rsidR="004838F1" w:rsidRPr="00AD7BEA" w:rsidRDefault="00251F68" w:rsidP="004838F1">
            <w:pPr>
              <w:jc w:val="center"/>
            </w:pPr>
            <w:r w:rsidRPr="00AD7BEA">
              <w:t>72.4</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Pell City</w:t>
            </w:r>
          </w:p>
        </w:tc>
        <w:tc>
          <w:tcPr>
            <w:tcW w:w="1870" w:type="dxa"/>
          </w:tcPr>
          <w:p w:rsidR="004838F1" w:rsidRPr="00AD7BEA" w:rsidRDefault="00251F68" w:rsidP="004838F1">
            <w:pPr>
              <w:jc w:val="center"/>
            </w:pPr>
            <w:r w:rsidRPr="00AD7BEA">
              <w:t>10</w:t>
            </w:r>
          </w:p>
        </w:tc>
        <w:tc>
          <w:tcPr>
            <w:tcW w:w="1870" w:type="dxa"/>
          </w:tcPr>
          <w:p w:rsidR="004838F1" w:rsidRPr="00AD7BEA" w:rsidRDefault="00251F68" w:rsidP="004838F1">
            <w:pPr>
              <w:jc w:val="center"/>
            </w:pPr>
            <w:r w:rsidRPr="00AD7BEA">
              <w:t>10</w:t>
            </w:r>
          </w:p>
        </w:tc>
        <w:tc>
          <w:tcPr>
            <w:tcW w:w="1870" w:type="dxa"/>
          </w:tcPr>
          <w:p w:rsidR="004838F1" w:rsidRPr="00AD7BEA" w:rsidRDefault="00251F68" w:rsidP="004838F1">
            <w:pPr>
              <w:jc w:val="center"/>
            </w:pPr>
            <w:r w:rsidRPr="00AD7BEA">
              <w:t>100</w:t>
            </w:r>
          </w:p>
        </w:tc>
      </w:tr>
      <w:tr w:rsidR="004838F1" w:rsidTr="004838F1">
        <w:tc>
          <w:tcPr>
            <w:tcW w:w="1870" w:type="dxa"/>
          </w:tcPr>
          <w:p w:rsidR="004838F1" w:rsidRDefault="00741EAF" w:rsidP="004838F1">
            <w:pPr>
              <w:jc w:val="center"/>
              <w:rPr>
                <w:b/>
              </w:rPr>
            </w:pPr>
            <w:r>
              <w:rPr>
                <w:b/>
              </w:rPr>
              <w:t>Total</w:t>
            </w: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r>
      <w:tr w:rsidR="004838F1" w:rsidTr="004838F1">
        <w:tc>
          <w:tcPr>
            <w:tcW w:w="1870" w:type="dxa"/>
          </w:tcPr>
          <w:p w:rsidR="004838F1" w:rsidRDefault="00741EAF" w:rsidP="004838F1">
            <w:pPr>
              <w:jc w:val="center"/>
              <w:rPr>
                <w:b/>
              </w:rPr>
            </w:pPr>
            <w:r>
              <w:rPr>
                <w:b/>
              </w:rPr>
              <w:t>Summer 2016</w:t>
            </w:r>
          </w:p>
        </w:tc>
        <w:tc>
          <w:tcPr>
            <w:tcW w:w="1870" w:type="dxa"/>
          </w:tcPr>
          <w:p w:rsidR="004838F1" w:rsidRPr="00AD7BEA" w:rsidRDefault="00741EAF" w:rsidP="004838F1">
            <w:pPr>
              <w:jc w:val="center"/>
            </w:pPr>
            <w:r w:rsidRPr="00AD7BEA">
              <w:t>Jefferson</w:t>
            </w:r>
          </w:p>
        </w:tc>
        <w:tc>
          <w:tcPr>
            <w:tcW w:w="1870" w:type="dxa"/>
          </w:tcPr>
          <w:p w:rsidR="004838F1" w:rsidRPr="00AD7BEA" w:rsidRDefault="00251F68" w:rsidP="004838F1">
            <w:pPr>
              <w:jc w:val="center"/>
            </w:pPr>
            <w:r w:rsidRPr="00AD7BEA">
              <w:t>22</w:t>
            </w:r>
          </w:p>
        </w:tc>
        <w:tc>
          <w:tcPr>
            <w:tcW w:w="1870" w:type="dxa"/>
          </w:tcPr>
          <w:p w:rsidR="004838F1" w:rsidRPr="00AD7BEA" w:rsidRDefault="00251F68" w:rsidP="004838F1">
            <w:pPr>
              <w:jc w:val="center"/>
            </w:pPr>
            <w:r w:rsidRPr="00AD7BEA">
              <w:t>20</w:t>
            </w:r>
          </w:p>
        </w:tc>
        <w:tc>
          <w:tcPr>
            <w:tcW w:w="1870" w:type="dxa"/>
          </w:tcPr>
          <w:p w:rsidR="004838F1" w:rsidRPr="00AD7BEA" w:rsidRDefault="00251F68" w:rsidP="004838F1">
            <w:pPr>
              <w:jc w:val="center"/>
            </w:pPr>
            <w:r w:rsidRPr="00AD7BEA">
              <w:t>95</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Shelby</w:t>
            </w:r>
          </w:p>
        </w:tc>
        <w:tc>
          <w:tcPr>
            <w:tcW w:w="1870" w:type="dxa"/>
          </w:tcPr>
          <w:p w:rsidR="004838F1" w:rsidRPr="00AD7BEA" w:rsidRDefault="00251F68" w:rsidP="004838F1">
            <w:pPr>
              <w:jc w:val="center"/>
            </w:pPr>
            <w:r w:rsidRPr="00AD7BEA">
              <w:t>35</w:t>
            </w:r>
          </w:p>
        </w:tc>
        <w:tc>
          <w:tcPr>
            <w:tcW w:w="1870" w:type="dxa"/>
          </w:tcPr>
          <w:p w:rsidR="004838F1" w:rsidRPr="00AD7BEA" w:rsidRDefault="00251F68" w:rsidP="004838F1">
            <w:pPr>
              <w:jc w:val="center"/>
            </w:pPr>
            <w:r w:rsidRPr="00AD7BEA">
              <w:t>32</w:t>
            </w:r>
          </w:p>
        </w:tc>
        <w:tc>
          <w:tcPr>
            <w:tcW w:w="1870" w:type="dxa"/>
          </w:tcPr>
          <w:p w:rsidR="004838F1" w:rsidRPr="00AD7BEA" w:rsidRDefault="00251F68" w:rsidP="004838F1">
            <w:pPr>
              <w:jc w:val="center"/>
            </w:pPr>
            <w:r w:rsidRPr="00AD7BEA">
              <w:t>97</w:t>
            </w:r>
          </w:p>
        </w:tc>
      </w:tr>
      <w:tr w:rsidR="004838F1" w:rsidTr="004838F1">
        <w:tc>
          <w:tcPr>
            <w:tcW w:w="1870" w:type="dxa"/>
          </w:tcPr>
          <w:p w:rsidR="004838F1" w:rsidRDefault="00741EAF" w:rsidP="004838F1">
            <w:pPr>
              <w:jc w:val="center"/>
              <w:rPr>
                <w:b/>
              </w:rPr>
            </w:pPr>
            <w:r>
              <w:rPr>
                <w:b/>
              </w:rPr>
              <w:t>Total</w:t>
            </w: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r>
      <w:tr w:rsidR="004838F1" w:rsidTr="004838F1">
        <w:tc>
          <w:tcPr>
            <w:tcW w:w="1870" w:type="dxa"/>
          </w:tcPr>
          <w:p w:rsidR="004838F1" w:rsidRDefault="00741EAF" w:rsidP="004838F1">
            <w:pPr>
              <w:jc w:val="center"/>
              <w:rPr>
                <w:b/>
              </w:rPr>
            </w:pPr>
            <w:r>
              <w:rPr>
                <w:b/>
              </w:rPr>
              <w:t>Fall 2016</w:t>
            </w:r>
          </w:p>
        </w:tc>
        <w:tc>
          <w:tcPr>
            <w:tcW w:w="1870" w:type="dxa"/>
          </w:tcPr>
          <w:p w:rsidR="004838F1" w:rsidRPr="00AD7BEA" w:rsidRDefault="00741EAF" w:rsidP="004838F1">
            <w:pPr>
              <w:jc w:val="center"/>
            </w:pPr>
            <w:r w:rsidRPr="00AD7BEA">
              <w:t>Jefferson</w:t>
            </w:r>
          </w:p>
        </w:tc>
        <w:tc>
          <w:tcPr>
            <w:tcW w:w="1870" w:type="dxa"/>
          </w:tcPr>
          <w:p w:rsidR="004838F1" w:rsidRPr="00AD7BEA" w:rsidRDefault="00251F68" w:rsidP="004838F1">
            <w:pPr>
              <w:jc w:val="center"/>
            </w:pPr>
            <w:r w:rsidRPr="00AD7BEA">
              <w:t>17</w:t>
            </w:r>
          </w:p>
        </w:tc>
        <w:tc>
          <w:tcPr>
            <w:tcW w:w="1870" w:type="dxa"/>
          </w:tcPr>
          <w:p w:rsidR="004838F1" w:rsidRPr="00AD7BEA" w:rsidRDefault="00251F68" w:rsidP="004838F1">
            <w:pPr>
              <w:jc w:val="center"/>
            </w:pPr>
            <w:r w:rsidRPr="00AD7BEA">
              <w:t>17</w:t>
            </w:r>
          </w:p>
        </w:tc>
        <w:tc>
          <w:tcPr>
            <w:tcW w:w="1870" w:type="dxa"/>
          </w:tcPr>
          <w:p w:rsidR="004838F1" w:rsidRPr="00AD7BEA" w:rsidRDefault="00251F68" w:rsidP="004838F1">
            <w:pPr>
              <w:jc w:val="center"/>
            </w:pPr>
            <w:r w:rsidRPr="00AD7BEA">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Shelby</w:t>
            </w:r>
          </w:p>
        </w:tc>
        <w:tc>
          <w:tcPr>
            <w:tcW w:w="1870" w:type="dxa"/>
          </w:tcPr>
          <w:p w:rsidR="004838F1" w:rsidRPr="00AD7BEA" w:rsidRDefault="00251F68" w:rsidP="004838F1">
            <w:pPr>
              <w:jc w:val="center"/>
            </w:pPr>
            <w:r w:rsidRPr="00AD7BEA">
              <w:t>37</w:t>
            </w:r>
          </w:p>
        </w:tc>
        <w:tc>
          <w:tcPr>
            <w:tcW w:w="1870" w:type="dxa"/>
          </w:tcPr>
          <w:p w:rsidR="004838F1" w:rsidRPr="00AD7BEA" w:rsidRDefault="00251F68" w:rsidP="004838F1">
            <w:pPr>
              <w:jc w:val="center"/>
            </w:pPr>
            <w:r w:rsidRPr="00AD7BEA">
              <w:t>33</w:t>
            </w:r>
          </w:p>
        </w:tc>
        <w:tc>
          <w:tcPr>
            <w:tcW w:w="1870" w:type="dxa"/>
          </w:tcPr>
          <w:p w:rsidR="004838F1" w:rsidRPr="00AD7BEA" w:rsidRDefault="00251F68" w:rsidP="004838F1">
            <w:pPr>
              <w:jc w:val="center"/>
            </w:pPr>
            <w:r w:rsidRPr="00AD7BEA">
              <w:t>89</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Night-Weekend</w:t>
            </w:r>
          </w:p>
        </w:tc>
        <w:tc>
          <w:tcPr>
            <w:tcW w:w="1870" w:type="dxa"/>
          </w:tcPr>
          <w:p w:rsidR="004838F1" w:rsidRPr="00AD7BEA" w:rsidRDefault="00251F68" w:rsidP="004838F1">
            <w:pPr>
              <w:jc w:val="center"/>
            </w:pPr>
            <w:r w:rsidRPr="00AD7BEA">
              <w:t>39</w:t>
            </w:r>
          </w:p>
        </w:tc>
        <w:tc>
          <w:tcPr>
            <w:tcW w:w="1870" w:type="dxa"/>
          </w:tcPr>
          <w:p w:rsidR="004838F1" w:rsidRPr="00AD7BEA" w:rsidRDefault="00251F68" w:rsidP="004838F1">
            <w:pPr>
              <w:jc w:val="center"/>
            </w:pPr>
            <w:r w:rsidRPr="00AD7BEA">
              <w:t>36</w:t>
            </w:r>
          </w:p>
        </w:tc>
        <w:tc>
          <w:tcPr>
            <w:tcW w:w="1870" w:type="dxa"/>
          </w:tcPr>
          <w:p w:rsidR="004838F1" w:rsidRPr="00AD7BEA" w:rsidRDefault="00251F68" w:rsidP="004838F1">
            <w:pPr>
              <w:jc w:val="center"/>
            </w:pPr>
            <w:r w:rsidRPr="00AD7BEA">
              <w:t>92</w:t>
            </w:r>
          </w:p>
        </w:tc>
      </w:tr>
      <w:tr w:rsidR="004838F1" w:rsidTr="004838F1">
        <w:tc>
          <w:tcPr>
            <w:tcW w:w="1870" w:type="dxa"/>
          </w:tcPr>
          <w:p w:rsidR="004838F1" w:rsidRDefault="00741EAF" w:rsidP="004838F1">
            <w:pPr>
              <w:jc w:val="center"/>
              <w:rPr>
                <w:b/>
              </w:rPr>
            </w:pPr>
            <w:r>
              <w:rPr>
                <w:b/>
              </w:rPr>
              <w:t>Total</w:t>
            </w:r>
          </w:p>
        </w:tc>
        <w:tc>
          <w:tcPr>
            <w:tcW w:w="1870" w:type="dxa"/>
          </w:tcPr>
          <w:p w:rsidR="004838F1" w:rsidRDefault="004838F1" w:rsidP="004838F1">
            <w:pPr>
              <w:jc w:val="center"/>
              <w:rPr>
                <w:b/>
              </w:rP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c>
          <w:tcPr>
            <w:tcW w:w="1870" w:type="dxa"/>
          </w:tcPr>
          <w:p w:rsidR="004838F1" w:rsidRPr="00AD7BEA" w:rsidRDefault="004838F1" w:rsidP="004838F1">
            <w:pPr>
              <w:jc w:val="center"/>
            </w:pPr>
          </w:p>
        </w:tc>
      </w:tr>
      <w:tr w:rsidR="004838F1" w:rsidTr="004838F1">
        <w:tc>
          <w:tcPr>
            <w:tcW w:w="1870" w:type="dxa"/>
          </w:tcPr>
          <w:p w:rsidR="004838F1" w:rsidRDefault="00741EAF" w:rsidP="004838F1">
            <w:pPr>
              <w:jc w:val="center"/>
              <w:rPr>
                <w:b/>
              </w:rPr>
            </w:pPr>
            <w:r>
              <w:rPr>
                <w:b/>
              </w:rPr>
              <w:t>Spring 2017</w:t>
            </w:r>
          </w:p>
        </w:tc>
        <w:tc>
          <w:tcPr>
            <w:tcW w:w="1870" w:type="dxa"/>
          </w:tcPr>
          <w:p w:rsidR="004838F1" w:rsidRPr="00AD7BEA" w:rsidRDefault="00741EAF" w:rsidP="004838F1">
            <w:pPr>
              <w:jc w:val="center"/>
            </w:pPr>
            <w:r w:rsidRPr="00AD7BEA">
              <w:t>Jefferson</w:t>
            </w:r>
          </w:p>
        </w:tc>
        <w:tc>
          <w:tcPr>
            <w:tcW w:w="1870" w:type="dxa"/>
          </w:tcPr>
          <w:p w:rsidR="004838F1" w:rsidRPr="00AD7BEA" w:rsidRDefault="00251F68" w:rsidP="004838F1">
            <w:pPr>
              <w:jc w:val="center"/>
            </w:pPr>
            <w:r w:rsidRPr="00AD7BEA">
              <w:t>14</w:t>
            </w:r>
          </w:p>
        </w:tc>
        <w:tc>
          <w:tcPr>
            <w:tcW w:w="1870" w:type="dxa"/>
          </w:tcPr>
          <w:p w:rsidR="004838F1" w:rsidRPr="00AD7BEA" w:rsidRDefault="00251F68" w:rsidP="004838F1">
            <w:pPr>
              <w:jc w:val="center"/>
            </w:pPr>
            <w:r w:rsidRPr="00AD7BEA">
              <w:t>13</w:t>
            </w:r>
          </w:p>
        </w:tc>
        <w:tc>
          <w:tcPr>
            <w:tcW w:w="1870" w:type="dxa"/>
          </w:tcPr>
          <w:p w:rsidR="004838F1" w:rsidRPr="00AD7BEA" w:rsidRDefault="00251F68" w:rsidP="004838F1">
            <w:pPr>
              <w:jc w:val="center"/>
            </w:pPr>
            <w:r w:rsidRPr="00AD7BEA">
              <w:t>92.8</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Shelby</w:t>
            </w:r>
          </w:p>
        </w:tc>
        <w:tc>
          <w:tcPr>
            <w:tcW w:w="1870" w:type="dxa"/>
          </w:tcPr>
          <w:p w:rsidR="004838F1" w:rsidRPr="00AD7BEA" w:rsidRDefault="00251F68" w:rsidP="004838F1">
            <w:pPr>
              <w:jc w:val="center"/>
            </w:pPr>
            <w:r w:rsidRPr="00AD7BEA">
              <w:t>32</w:t>
            </w:r>
          </w:p>
        </w:tc>
        <w:tc>
          <w:tcPr>
            <w:tcW w:w="1870" w:type="dxa"/>
          </w:tcPr>
          <w:p w:rsidR="004838F1" w:rsidRPr="00AD7BEA" w:rsidRDefault="00251F68" w:rsidP="004838F1">
            <w:pPr>
              <w:jc w:val="center"/>
            </w:pPr>
            <w:r w:rsidRPr="00AD7BEA">
              <w:t>29</w:t>
            </w:r>
          </w:p>
        </w:tc>
        <w:tc>
          <w:tcPr>
            <w:tcW w:w="1870" w:type="dxa"/>
          </w:tcPr>
          <w:p w:rsidR="004838F1" w:rsidRPr="00AD7BEA" w:rsidRDefault="00251F68" w:rsidP="004838F1">
            <w:pPr>
              <w:jc w:val="center"/>
            </w:pPr>
            <w:r w:rsidRPr="00AD7BEA">
              <w:t>90.6</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Clanton</w:t>
            </w:r>
          </w:p>
        </w:tc>
        <w:tc>
          <w:tcPr>
            <w:tcW w:w="1870" w:type="dxa"/>
          </w:tcPr>
          <w:p w:rsidR="004838F1" w:rsidRPr="00AD7BEA" w:rsidRDefault="00251F68" w:rsidP="004838F1">
            <w:pPr>
              <w:jc w:val="center"/>
            </w:pPr>
            <w:r w:rsidRPr="00AD7BEA">
              <w:t>16</w:t>
            </w:r>
          </w:p>
        </w:tc>
        <w:tc>
          <w:tcPr>
            <w:tcW w:w="1870" w:type="dxa"/>
          </w:tcPr>
          <w:p w:rsidR="004838F1" w:rsidRPr="00AD7BEA" w:rsidRDefault="00251F68" w:rsidP="004838F1">
            <w:pPr>
              <w:jc w:val="center"/>
            </w:pPr>
            <w:r w:rsidRPr="00AD7BEA">
              <w:t>13</w:t>
            </w:r>
          </w:p>
        </w:tc>
        <w:tc>
          <w:tcPr>
            <w:tcW w:w="1870" w:type="dxa"/>
          </w:tcPr>
          <w:p w:rsidR="004838F1" w:rsidRPr="00AD7BEA" w:rsidRDefault="00251F68" w:rsidP="004838F1">
            <w:pPr>
              <w:jc w:val="center"/>
            </w:pPr>
            <w:r w:rsidRPr="00AD7BEA">
              <w:t>81</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Pell City</w:t>
            </w:r>
          </w:p>
        </w:tc>
        <w:tc>
          <w:tcPr>
            <w:tcW w:w="1870" w:type="dxa"/>
          </w:tcPr>
          <w:p w:rsidR="004838F1" w:rsidRPr="00AD7BEA" w:rsidRDefault="00251F68" w:rsidP="004838F1">
            <w:pPr>
              <w:jc w:val="center"/>
            </w:pPr>
            <w:r w:rsidRPr="00AD7BEA">
              <w:t>8</w:t>
            </w:r>
          </w:p>
        </w:tc>
        <w:tc>
          <w:tcPr>
            <w:tcW w:w="1870" w:type="dxa"/>
          </w:tcPr>
          <w:p w:rsidR="004838F1" w:rsidRPr="00AD7BEA" w:rsidRDefault="00251F68" w:rsidP="004838F1">
            <w:pPr>
              <w:jc w:val="center"/>
            </w:pPr>
            <w:r w:rsidRPr="00AD7BEA">
              <w:t>8</w:t>
            </w:r>
          </w:p>
        </w:tc>
        <w:tc>
          <w:tcPr>
            <w:tcW w:w="1870" w:type="dxa"/>
          </w:tcPr>
          <w:p w:rsidR="004838F1" w:rsidRPr="00AD7BEA" w:rsidRDefault="00251F68" w:rsidP="004838F1">
            <w:pPr>
              <w:jc w:val="center"/>
            </w:pPr>
            <w:r w:rsidRPr="00AD7BEA">
              <w:t>100</w:t>
            </w:r>
          </w:p>
        </w:tc>
      </w:tr>
      <w:tr w:rsidR="00741EAF" w:rsidTr="004838F1">
        <w:tc>
          <w:tcPr>
            <w:tcW w:w="1870" w:type="dxa"/>
          </w:tcPr>
          <w:p w:rsidR="00741EAF" w:rsidRDefault="00741EAF" w:rsidP="004838F1">
            <w:pPr>
              <w:jc w:val="center"/>
              <w:rPr>
                <w:b/>
              </w:rPr>
            </w:pPr>
            <w:r>
              <w:rPr>
                <w:b/>
              </w:rPr>
              <w:t>Total</w:t>
            </w:r>
          </w:p>
        </w:tc>
        <w:tc>
          <w:tcPr>
            <w:tcW w:w="1870" w:type="dxa"/>
          </w:tcPr>
          <w:p w:rsidR="00741EAF" w:rsidRPr="00AD7BEA" w:rsidRDefault="00741EAF" w:rsidP="004838F1">
            <w:pPr>
              <w:jc w:val="center"/>
            </w:pPr>
          </w:p>
        </w:tc>
        <w:tc>
          <w:tcPr>
            <w:tcW w:w="1870" w:type="dxa"/>
          </w:tcPr>
          <w:p w:rsidR="00741EAF" w:rsidRPr="00AD7BEA" w:rsidRDefault="00741EAF" w:rsidP="004838F1">
            <w:pPr>
              <w:jc w:val="center"/>
            </w:pPr>
          </w:p>
        </w:tc>
        <w:tc>
          <w:tcPr>
            <w:tcW w:w="1870" w:type="dxa"/>
          </w:tcPr>
          <w:p w:rsidR="00741EAF" w:rsidRPr="00AD7BEA" w:rsidRDefault="00741EAF" w:rsidP="004838F1">
            <w:pPr>
              <w:jc w:val="center"/>
            </w:pPr>
          </w:p>
        </w:tc>
        <w:tc>
          <w:tcPr>
            <w:tcW w:w="1870" w:type="dxa"/>
          </w:tcPr>
          <w:p w:rsidR="00741EAF" w:rsidRDefault="00741EAF" w:rsidP="004838F1">
            <w:pPr>
              <w:jc w:val="center"/>
              <w:rPr>
                <w:b/>
              </w:rPr>
            </w:pPr>
          </w:p>
        </w:tc>
      </w:tr>
      <w:tr w:rsidR="00741EAF" w:rsidTr="004838F1">
        <w:tc>
          <w:tcPr>
            <w:tcW w:w="1870" w:type="dxa"/>
          </w:tcPr>
          <w:p w:rsidR="00741EAF" w:rsidRDefault="00741EAF" w:rsidP="004838F1">
            <w:pPr>
              <w:jc w:val="center"/>
              <w:rPr>
                <w:b/>
              </w:rPr>
            </w:pPr>
            <w:r>
              <w:rPr>
                <w:b/>
              </w:rPr>
              <w:t>Summer 2017</w:t>
            </w:r>
          </w:p>
        </w:tc>
        <w:tc>
          <w:tcPr>
            <w:tcW w:w="1870" w:type="dxa"/>
          </w:tcPr>
          <w:p w:rsidR="00741EAF" w:rsidRPr="00AD7BEA" w:rsidRDefault="00741EAF" w:rsidP="004838F1">
            <w:pPr>
              <w:jc w:val="center"/>
            </w:pPr>
            <w:r w:rsidRPr="00AD7BEA">
              <w:t>Jefferson</w:t>
            </w:r>
          </w:p>
        </w:tc>
        <w:tc>
          <w:tcPr>
            <w:tcW w:w="1870" w:type="dxa"/>
          </w:tcPr>
          <w:p w:rsidR="00741EAF" w:rsidRPr="00AD7BEA" w:rsidRDefault="00251F68" w:rsidP="004838F1">
            <w:pPr>
              <w:jc w:val="center"/>
            </w:pPr>
            <w:r w:rsidRPr="00AD7BEA">
              <w:t>TBA</w:t>
            </w: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r w:rsidR="00741EAF" w:rsidTr="004838F1">
        <w:tc>
          <w:tcPr>
            <w:tcW w:w="1870" w:type="dxa"/>
          </w:tcPr>
          <w:p w:rsidR="00741EAF" w:rsidRDefault="00741EAF" w:rsidP="004838F1">
            <w:pPr>
              <w:jc w:val="center"/>
              <w:rPr>
                <w:b/>
              </w:rPr>
            </w:pPr>
          </w:p>
        </w:tc>
        <w:tc>
          <w:tcPr>
            <w:tcW w:w="1870" w:type="dxa"/>
          </w:tcPr>
          <w:p w:rsidR="00741EAF" w:rsidRPr="00AD7BEA" w:rsidRDefault="00741EAF" w:rsidP="004838F1">
            <w:pPr>
              <w:jc w:val="center"/>
            </w:pPr>
            <w:r w:rsidRPr="00AD7BEA">
              <w:t>Shelby</w:t>
            </w:r>
          </w:p>
        </w:tc>
        <w:tc>
          <w:tcPr>
            <w:tcW w:w="1870" w:type="dxa"/>
          </w:tcPr>
          <w:p w:rsidR="00741EAF" w:rsidRPr="00AD7BEA" w:rsidRDefault="00251F68" w:rsidP="004838F1">
            <w:pPr>
              <w:jc w:val="center"/>
            </w:pPr>
            <w:r w:rsidRPr="00AD7BEA">
              <w:t>TBA</w:t>
            </w: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r w:rsidR="00741EAF" w:rsidTr="004838F1">
        <w:tc>
          <w:tcPr>
            <w:tcW w:w="1870" w:type="dxa"/>
          </w:tcPr>
          <w:p w:rsidR="00741EAF" w:rsidRDefault="00741EAF" w:rsidP="004838F1">
            <w:pPr>
              <w:jc w:val="center"/>
              <w:rPr>
                <w:b/>
              </w:rPr>
            </w:pPr>
            <w:r>
              <w:rPr>
                <w:b/>
              </w:rPr>
              <w:t>Total</w:t>
            </w:r>
          </w:p>
        </w:tc>
        <w:tc>
          <w:tcPr>
            <w:tcW w:w="1870" w:type="dxa"/>
          </w:tcPr>
          <w:p w:rsidR="00741EAF" w:rsidRPr="00AD7BEA" w:rsidRDefault="00741EAF" w:rsidP="004838F1">
            <w:pPr>
              <w:jc w:val="center"/>
            </w:pP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bl>
    <w:p w:rsidR="004838F1" w:rsidRDefault="00741EAF" w:rsidP="004838F1">
      <w:pPr>
        <w:jc w:val="center"/>
        <w:rPr>
          <w:b/>
        </w:rPr>
      </w:pPr>
      <w:r>
        <w:rPr>
          <w:b/>
        </w:rPr>
        <w:t>TBA – Collection of data for summer 2017 is incomplete – students have not tested.</w:t>
      </w:r>
    </w:p>
    <w:p w:rsidR="00741EAF" w:rsidRDefault="00741EAF" w:rsidP="004838F1">
      <w:pPr>
        <w:jc w:val="center"/>
        <w:rPr>
          <w:b/>
        </w:rPr>
      </w:pPr>
    </w:p>
    <w:p w:rsidR="00741EAF" w:rsidRDefault="00741EAF" w:rsidP="004838F1">
      <w:pPr>
        <w:jc w:val="center"/>
        <w:rPr>
          <w:b/>
        </w:rPr>
      </w:pPr>
      <w:r>
        <w:rPr>
          <w:b/>
        </w:rPr>
        <w:t>Alabama Board of Nursing (</w:t>
      </w:r>
      <w:r w:rsidR="00AD7BEA">
        <w:rPr>
          <w:b/>
        </w:rPr>
        <w:t>October to September cycle)</w:t>
      </w:r>
    </w:p>
    <w:tbl>
      <w:tblPr>
        <w:tblStyle w:val="TableGrid"/>
        <w:tblW w:w="0" w:type="auto"/>
        <w:tblLook w:val="04A0" w:firstRow="1" w:lastRow="0" w:firstColumn="1" w:lastColumn="0" w:noHBand="0" w:noVBand="1"/>
      </w:tblPr>
      <w:tblGrid>
        <w:gridCol w:w="4675"/>
        <w:gridCol w:w="4675"/>
      </w:tblGrid>
      <w:tr w:rsidR="00741EAF" w:rsidTr="00741EAF">
        <w:tc>
          <w:tcPr>
            <w:tcW w:w="4675" w:type="dxa"/>
          </w:tcPr>
          <w:p w:rsidR="00741EAF" w:rsidRDefault="00741EAF" w:rsidP="004838F1">
            <w:pPr>
              <w:jc w:val="center"/>
              <w:rPr>
                <w:b/>
              </w:rPr>
            </w:pPr>
            <w:r>
              <w:rPr>
                <w:b/>
              </w:rPr>
              <w:t>Year</w:t>
            </w:r>
          </w:p>
        </w:tc>
        <w:tc>
          <w:tcPr>
            <w:tcW w:w="4675" w:type="dxa"/>
          </w:tcPr>
          <w:p w:rsidR="00741EAF" w:rsidRDefault="00741EAF" w:rsidP="004838F1">
            <w:pPr>
              <w:jc w:val="center"/>
              <w:rPr>
                <w:b/>
              </w:rPr>
            </w:pPr>
            <w:r>
              <w:rPr>
                <w:b/>
              </w:rPr>
              <w:t>Program Pass rate%</w:t>
            </w:r>
          </w:p>
        </w:tc>
      </w:tr>
      <w:tr w:rsidR="00640895" w:rsidTr="00741EAF">
        <w:tc>
          <w:tcPr>
            <w:tcW w:w="4675" w:type="dxa"/>
          </w:tcPr>
          <w:p w:rsidR="00640895" w:rsidRDefault="00D4513F" w:rsidP="004838F1">
            <w:pPr>
              <w:jc w:val="center"/>
              <w:rPr>
                <w:b/>
              </w:rPr>
            </w:pPr>
            <w:r>
              <w:rPr>
                <w:b/>
              </w:rPr>
              <w:t>2013 -2014</w:t>
            </w:r>
          </w:p>
        </w:tc>
        <w:tc>
          <w:tcPr>
            <w:tcW w:w="4675" w:type="dxa"/>
          </w:tcPr>
          <w:p w:rsidR="00640895" w:rsidRDefault="00D4513F" w:rsidP="004838F1">
            <w:pPr>
              <w:jc w:val="center"/>
              <w:rPr>
                <w:b/>
              </w:rPr>
            </w:pPr>
            <w:r>
              <w:rPr>
                <w:b/>
              </w:rPr>
              <w:t>79.0%</w:t>
            </w:r>
          </w:p>
        </w:tc>
      </w:tr>
      <w:tr w:rsidR="00D4513F" w:rsidTr="00741EAF">
        <w:tc>
          <w:tcPr>
            <w:tcW w:w="4675" w:type="dxa"/>
          </w:tcPr>
          <w:p w:rsidR="00D4513F" w:rsidRDefault="00D4513F" w:rsidP="004838F1">
            <w:pPr>
              <w:jc w:val="center"/>
              <w:rPr>
                <w:b/>
              </w:rPr>
            </w:pPr>
            <w:r>
              <w:rPr>
                <w:b/>
              </w:rPr>
              <w:t>2014 -2015</w:t>
            </w:r>
          </w:p>
        </w:tc>
        <w:tc>
          <w:tcPr>
            <w:tcW w:w="4675" w:type="dxa"/>
          </w:tcPr>
          <w:p w:rsidR="00D4513F" w:rsidRDefault="00D4513F" w:rsidP="004838F1">
            <w:pPr>
              <w:jc w:val="center"/>
              <w:rPr>
                <w:b/>
              </w:rPr>
            </w:pPr>
            <w:r>
              <w:rPr>
                <w:b/>
              </w:rPr>
              <w:t>82.5%</w:t>
            </w:r>
          </w:p>
        </w:tc>
      </w:tr>
      <w:tr w:rsidR="00741EAF" w:rsidTr="00741EAF">
        <w:tc>
          <w:tcPr>
            <w:tcW w:w="4675" w:type="dxa"/>
          </w:tcPr>
          <w:p w:rsidR="00741EAF" w:rsidRDefault="00741EAF" w:rsidP="004838F1">
            <w:pPr>
              <w:jc w:val="center"/>
              <w:rPr>
                <w:b/>
              </w:rPr>
            </w:pPr>
            <w:r>
              <w:rPr>
                <w:b/>
              </w:rPr>
              <w:t>2015-2016</w:t>
            </w:r>
          </w:p>
        </w:tc>
        <w:tc>
          <w:tcPr>
            <w:tcW w:w="4675" w:type="dxa"/>
          </w:tcPr>
          <w:p w:rsidR="00741EAF" w:rsidRDefault="008E7A54" w:rsidP="004838F1">
            <w:pPr>
              <w:jc w:val="center"/>
              <w:rPr>
                <w:b/>
              </w:rPr>
            </w:pPr>
            <w:r>
              <w:rPr>
                <w:b/>
              </w:rPr>
              <w:t>84.8%</w:t>
            </w:r>
          </w:p>
        </w:tc>
      </w:tr>
      <w:tr w:rsidR="00741EAF" w:rsidTr="00741EAF">
        <w:tc>
          <w:tcPr>
            <w:tcW w:w="4675" w:type="dxa"/>
          </w:tcPr>
          <w:p w:rsidR="00741EAF" w:rsidRDefault="00741EAF" w:rsidP="004838F1">
            <w:pPr>
              <w:jc w:val="center"/>
              <w:rPr>
                <w:b/>
              </w:rPr>
            </w:pPr>
            <w:r>
              <w:rPr>
                <w:b/>
              </w:rPr>
              <w:t>2016-2017</w:t>
            </w:r>
          </w:p>
        </w:tc>
        <w:tc>
          <w:tcPr>
            <w:tcW w:w="4675" w:type="dxa"/>
          </w:tcPr>
          <w:p w:rsidR="00741EAF" w:rsidRDefault="00D4513F" w:rsidP="004838F1">
            <w:pPr>
              <w:jc w:val="center"/>
              <w:rPr>
                <w:b/>
              </w:rPr>
            </w:pPr>
            <w:r>
              <w:rPr>
                <w:b/>
              </w:rPr>
              <w:t>TBA</w:t>
            </w:r>
          </w:p>
        </w:tc>
      </w:tr>
    </w:tbl>
    <w:p w:rsidR="00AD7BEA" w:rsidRDefault="00AD7BEA" w:rsidP="003F143B">
      <w:pPr>
        <w:rPr>
          <w:b/>
        </w:rPr>
      </w:pPr>
    </w:p>
    <w:p w:rsidR="00AD7BEA" w:rsidRDefault="00AD7BEA" w:rsidP="004838F1">
      <w:pPr>
        <w:jc w:val="center"/>
        <w:rPr>
          <w:b/>
        </w:rPr>
      </w:pPr>
    </w:p>
    <w:p w:rsidR="00741EAF" w:rsidRDefault="00741EAF" w:rsidP="00741EAF">
      <w:pPr>
        <w:rPr>
          <w:b/>
        </w:rPr>
      </w:pPr>
      <w:r>
        <w:rPr>
          <w:b/>
        </w:rPr>
        <w:t xml:space="preserve">Employment within (1) year of Graduation </w:t>
      </w:r>
      <w:r w:rsidR="00D10AC8">
        <w:rPr>
          <w:b/>
        </w:rPr>
        <w:t>–</w:t>
      </w:r>
      <w:r>
        <w:rPr>
          <w:b/>
        </w:rPr>
        <w:t xml:space="preserve"> RN</w:t>
      </w:r>
    </w:p>
    <w:p w:rsidR="00741EAF" w:rsidRDefault="00D10AC8" w:rsidP="00C165ED">
      <w:pPr>
        <w:rPr>
          <w:b/>
        </w:rPr>
      </w:pPr>
      <w:r>
        <w:rPr>
          <w:b/>
        </w:rPr>
        <w:t>The return rate of graduate and employer surveys is very low.  With the implementation of a survey being developed and implemented through Class Climate, we are hopeful that the return rates will increase in the future.</w:t>
      </w:r>
    </w:p>
    <w:p w:rsidR="00D10AC8" w:rsidRDefault="00D10AC8" w:rsidP="004838F1">
      <w:pPr>
        <w:jc w:val="center"/>
        <w:rPr>
          <w:b/>
        </w:rPr>
      </w:pPr>
      <w:r>
        <w:rPr>
          <w:b/>
        </w:rPr>
        <w:lastRenderedPageBreak/>
        <w:t>Program Satisfaction 2016 -2017</w:t>
      </w:r>
    </w:p>
    <w:tbl>
      <w:tblPr>
        <w:tblStyle w:val="TableGrid"/>
        <w:tblW w:w="0" w:type="auto"/>
        <w:tblLook w:val="04A0" w:firstRow="1" w:lastRow="0" w:firstColumn="1" w:lastColumn="0" w:noHBand="0" w:noVBand="1"/>
      </w:tblPr>
      <w:tblGrid>
        <w:gridCol w:w="1615"/>
        <w:gridCol w:w="810"/>
        <w:gridCol w:w="748"/>
        <w:gridCol w:w="1006"/>
        <w:gridCol w:w="1000"/>
        <w:gridCol w:w="1195"/>
        <w:gridCol w:w="992"/>
        <w:gridCol w:w="992"/>
        <w:gridCol w:w="992"/>
      </w:tblGrid>
      <w:tr w:rsidR="00D10AC8" w:rsidTr="000833D7">
        <w:tc>
          <w:tcPr>
            <w:tcW w:w="1615" w:type="dxa"/>
          </w:tcPr>
          <w:p w:rsidR="00D10AC8" w:rsidRDefault="00D10AC8" w:rsidP="004838F1">
            <w:pPr>
              <w:jc w:val="center"/>
              <w:rPr>
                <w:b/>
              </w:rPr>
            </w:pPr>
            <w:r>
              <w:rPr>
                <w:b/>
              </w:rPr>
              <w:t>Cohort /Semester</w:t>
            </w:r>
          </w:p>
        </w:tc>
        <w:tc>
          <w:tcPr>
            <w:tcW w:w="1558" w:type="dxa"/>
            <w:gridSpan w:val="2"/>
          </w:tcPr>
          <w:p w:rsidR="00D10AC8" w:rsidRDefault="00D10AC8" w:rsidP="004838F1">
            <w:pPr>
              <w:jc w:val="center"/>
              <w:rPr>
                <w:b/>
              </w:rPr>
            </w:pPr>
            <w:r>
              <w:rPr>
                <w:b/>
              </w:rPr>
              <w:t>Highly Satisfied</w:t>
            </w:r>
          </w:p>
        </w:tc>
        <w:tc>
          <w:tcPr>
            <w:tcW w:w="2006" w:type="dxa"/>
            <w:gridSpan w:val="2"/>
          </w:tcPr>
          <w:p w:rsidR="00D10AC8" w:rsidRDefault="00D10AC8" w:rsidP="004838F1">
            <w:pPr>
              <w:jc w:val="center"/>
              <w:rPr>
                <w:b/>
              </w:rPr>
            </w:pPr>
            <w:r>
              <w:rPr>
                <w:b/>
              </w:rPr>
              <w:t>Satisfied</w:t>
            </w:r>
          </w:p>
        </w:tc>
        <w:tc>
          <w:tcPr>
            <w:tcW w:w="2187" w:type="dxa"/>
            <w:gridSpan w:val="2"/>
          </w:tcPr>
          <w:p w:rsidR="00D10AC8" w:rsidRDefault="00D10AC8" w:rsidP="004838F1">
            <w:pPr>
              <w:jc w:val="center"/>
              <w:rPr>
                <w:b/>
              </w:rPr>
            </w:pPr>
            <w:r>
              <w:rPr>
                <w:b/>
              </w:rPr>
              <w:t>Somewhat Satisfied</w:t>
            </w:r>
          </w:p>
        </w:tc>
        <w:tc>
          <w:tcPr>
            <w:tcW w:w="1984" w:type="dxa"/>
            <w:gridSpan w:val="2"/>
          </w:tcPr>
          <w:p w:rsidR="00D10AC8" w:rsidRDefault="00D10AC8" w:rsidP="004838F1">
            <w:pPr>
              <w:jc w:val="center"/>
              <w:rPr>
                <w:b/>
              </w:rPr>
            </w:pPr>
            <w:r>
              <w:rPr>
                <w:b/>
              </w:rPr>
              <w:t>Dissatisfied</w:t>
            </w:r>
          </w:p>
        </w:tc>
      </w:tr>
      <w:tr w:rsidR="00D10AC8" w:rsidTr="000833D7">
        <w:tc>
          <w:tcPr>
            <w:tcW w:w="1615" w:type="dxa"/>
          </w:tcPr>
          <w:p w:rsidR="00D10AC8" w:rsidRDefault="00D4513F" w:rsidP="004838F1">
            <w:pPr>
              <w:jc w:val="center"/>
              <w:rPr>
                <w:b/>
              </w:rPr>
            </w:pPr>
            <w:r>
              <w:rPr>
                <w:b/>
              </w:rPr>
              <w:t>Fall 2016</w:t>
            </w:r>
          </w:p>
        </w:tc>
        <w:tc>
          <w:tcPr>
            <w:tcW w:w="810" w:type="dxa"/>
          </w:tcPr>
          <w:p w:rsidR="00D10AC8" w:rsidRDefault="00D4513F" w:rsidP="004838F1">
            <w:pPr>
              <w:jc w:val="center"/>
              <w:rPr>
                <w:b/>
              </w:rPr>
            </w:pPr>
            <w:r>
              <w:rPr>
                <w:b/>
              </w:rPr>
              <w:t>#</w:t>
            </w:r>
          </w:p>
        </w:tc>
        <w:tc>
          <w:tcPr>
            <w:tcW w:w="748" w:type="dxa"/>
          </w:tcPr>
          <w:p w:rsidR="00D10AC8" w:rsidRDefault="00D4513F" w:rsidP="004838F1">
            <w:pPr>
              <w:jc w:val="center"/>
              <w:rPr>
                <w:b/>
              </w:rPr>
            </w:pPr>
            <w:r>
              <w:rPr>
                <w:b/>
              </w:rPr>
              <w:t>%</w:t>
            </w:r>
          </w:p>
        </w:tc>
        <w:tc>
          <w:tcPr>
            <w:tcW w:w="1006" w:type="dxa"/>
          </w:tcPr>
          <w:p w:rsidR="00D10AC8" w:rsidRDefault="00D4513F" w:rsidP="004838F1">
            <w:pPr>
              <w:jc w:val="center"/>
              <w:rPr>
                <w:b/>
              </w:rPr>
            </w:pPr>
            <w:r>
              <w:rPr>
                <w:b/>
              </w:rPr>
              <w:t>#</w:t>
            </w:r>
          </w:p>
        </w:tc>
        <w:tc>
          <w:tcPr>
            <w:tcW w:w="1000" w:type="dxa"/>
          </w:tcPr>
          <w:p w:rsidR="00D10AC8" w:rsidRDefault="00D4513F" w:rsidP="004838F1">
            <w:pPr>
              <w:jc w:val="center"/>
              <w:rPr>
                <w:b/>
              </w:rPr>
            </w:pPr>
            <w:r>
              <w:rPr>
                <w:b/>
              </w:rPr>
              <w:t>%</w:t>
            </w:r>
          </w:p>
        </w:tc>
        <w:tc>
          <w:tcPr>
            <w:tcW w:w="1195"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r>
      <w:tr w:rsidR="00D10AC8" w:rsidTr="000833D7">
        <w:tc>
          <w:tcPr>
            <w:tcW w:w="1615" w:type="dxa"/>
          </w:tcPr>
          <w:p w:rsidR="00D10AC8" w:rsidRPr="000833D7" w:rsidRDefault="00D4513F" w:rsidP="004838F1">
            <w:pPr>
              <w:jc w:val="center"/>
            </w:pPr>
            <w:r w:rsidRPr="000833D7">
              <w:t>Jefferson</w:t>
            </w:r>
          </w:p>
        </w:tc>
        <w:tc>
          <w:tcPr>
            <w:tcW w:w="810" w:type="dxa"/>
          </w:tcPr>
          <w:p w:rsidR="00D10AC8" w:rsidRDefault="000833D7" w:rsidP="004838F1">
            <w:pPr>
              <w:jc w:val="center"/>
              <w:rPr>
                <w:b/>
              </w:rPr>
            </w:pPr>
            <w:r>
              <w:rPr>
                <w:b/>
              </w:rPr>
              <w:t>10</w:t>
            </w:r>
          </w:p>
        </w:tc>
        <w:tc>
          <w:tcPr>
            <w:tcW w:w="748" w:type="dxa"/>
          </w:tcPr>
          <w:p w:rsidR="00D10AC8" w:rsidRDefault="000833D7" w:rsidP="004838F1">
            <w:pPr>
              <w:jc w:val="center"/>
              <w:rPr>
                <w:b/>
              </w:rPr>
            </w:pPr>
            <w:r>
              <w:rPr>
                <w:b/>
              </w:rPr>
              <w:t>66.7</w:t>
            </w:r>
          </w:p>
        </w:tc>
        <w:tc>
          <w:tcPr>
            <w:tcW w:w="1006" w:type="dxa"/>
          </w:tcPr>
          <w:p w:rsidR="00D10AC8" w:rsidRDefault="000833D7" w:rsidP="004838F1">
            <w:pPr>
              <w:jc w:val="center"/>
              <w:rPr>
                <w:b/>
              </w:rPr>
            </w:pPr>
            <w:r>
              <w:rPr>
                <w:b/>
              </w:rPr>
              <w:t>5</w:t>
            </w:r>
          </w:p>
        </w:tc>
        <w:tc>
          <w:tcPr>
            <w:tcW w:w="1000" w:type="dxa"/>
          </w:tcPr>
          <w:p w:rsidR="00D10AC8" w:rsidRDefault="000833D7" w:rsidP="004838F1">
            <w:pPr>
              <w:jc w:val="center"/>
              <w:rPr>
                <w:b/>
              </w:rPr>
            </w:pPr>
            <w:r>
              <w:rPr>
                <w:b/>
              </w:rPr>
              <w:t>33.3</w:t>
            </w:r>
          </w:p>
        </w:tc>
        <w:tc>
          <w:tcPr>
            <w:tcW w:w="1195"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r>
      <w:tr w:rsidR="00D10AC8" w:rsidTr="000833D7">
        <w:tc>
          <w:tcPr>
            <w:tcW w:w="1615" w:type="dxa"/>
          </w:tcPr>
          <w:p w:rsidR="00D10AC8" w:rsidRPr="000833D7" w:rsidRDefault="00D4513F" w:rsidP="004838F1">
            <w:pPr>
              <w:jc w:val="center"/>
            </w:pPr>
            <w:r w:rsidRPr="000833D7">
              <w:t>Shelby</w:t>
            </w:r>
          </w:p>
        </w:tc>
        <w:tc>
          <w:tcPr>
            <w:tcW w:w="810" w:type="dxa"/>
          </w:tcPr>
          <w:p w:rsidR="00D10AC8" w:rsidRDefault="000833D7" w:rsidP="004838F1">
            <w:pPr>
              <w:jc w:val="center"/>
              <w:rPr>
                <w:b/>
              </w:rPr>
            </w:pPr>
            <w:r>
              <w:rPr>
                <w:b/>
              </w:rPr>
              <w:t>17</w:t>
            </w:r>
          </w:p>
        </w:tc>
        <w:tc>
          <w:tcPr>
            <w:tcW w:w="748" w:type="dxa"/>
          </w:tcPr>
          <w:p w:rsidR="00D10AC8" w:rsidRDefault="000833D7" w:rsidP="004838F1">
            <w:pPr>
              <w:jc w:val="center"/>
              <w:rPr>
                <w:b/>
              </w:rPr>
            </w:pPr>
            <w:r>
              <w:rPr>
                <w:b/>
              </w:rPr>
              <w:t>56.7</w:t>
            </w:r>
          </w:p>
        </w:tc>
        <w:tc>
          <w:tcPr>
            <w:tcW w:w="1006" w:type="dxa"/>
          </w:tcPr>
          <w:p w:rsidR="00D10AC8" w:rsidRDefault="000833D7" w:rsidP="004838F1">
            <w:pPr>
              <w:jc w:val="center"/>
              <w:rPr>
                <w:b/>
              </w:rPr>
            </w:pPr>
            <w:r>
              <w:rPr>
                <w:b/>
              </w:rPr>
              <w:t>12</w:t>
            </w:r>
          </w:p>
        </w:tc>
        <w:tc>
          <w:tcPr>
            <w:tcW w:w="1000" w:type="dxa"/>
          </w:tcPr>
          <w:p w:rsidR="00D10AC8" w:rsidRDefault="000833D7" w:rsidP="004838F1">
            <w:pPr>
              <w:jc w:val="center"/>
              <w:rPr>
                <w:b/>
              </w:rPr>
            </w:pPr>
            <w:r>
              <w:rPr>
                <w:b/>
              </w:rPr>
              <w:t>40.0</w:t>
            </w:r>
          </w:p>
        </w:tc>
        <w:tc>
          <w:tcPr>
            <w:tcW w:w="1195" w:type="dxa"/>
          </w:tcPr>
          <w:p w:rsidR="00D10AC8" w:rsidRDefault="000833D7" w:rsidP="004838F1">
            <w:pPr>
              <w:jc w:val="center"/>
              <w:rPr>
                <w:b/>
              </w:rPr>
            </w:pPr>
            <w:r>
              <w:rPr>
                <w:b/>
              </w:rPr>
              <w:t>1</w:t>
            </w:r>
          </w:p>
        </w:tc>
        <w:tc>
          <w:tcPr>
            <w:tcW w:w="992" w:type="dxa"/>
          </w:tcPr>
          <w:p w:rsidR="00D10AC8" w:rsidRDefault="000833D7" w:rsidP="004838F1">
            <w:pPr>
              <w:jc w:val="center"/>
              <w:rPr>
                <w:b/>
              </w:rPr>
            </w:pPr>
            <w:r>
              <w:rPr>
                <w:b/>
              </w:rPr>
              <w:t>3.3</w:t>
            </w:r>
          </w:p>
        </w:tc>
        <w:tc>
          <w:tcPr>
            <w:tcW w:w="992"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r>
      <w:tr w:rsidR="00D10AC8" w:rsidTr="000833D7">
        <w:tc>
          <w:tcPr>
            <w:tcW w:w="1615" w:type="dxa"/>
          </w:tcPr>
          <w:p w:rsidR="00D10AC8" w:rsidRPr="000833D7" w:rsidRDefault="00D4513F" w:rsidP="004838F1">
            <w:pPr>
              <w:jc w:val="center"/>
            </w:pPr>
            <w:r w:rsidRPr="000833D7">
              <w:t>N/W</w:t>
            </w:r>
          </w:p>
        </w:tc>
        <w:tc>
          <w:tcPr>
            <w:tcW w:w="810" w:type="dxa"/>
          </w:tcPr>
          <w:p w:rsidR="00D10AC8" w:rsidRDefault="000833D7" w:rsidP="004838F1">
            <w:pPr>
              <w:jc w:val="center"/>
              <w:rPr>
                <w:b/>
              </w:rPr>
            </w:pPr>
            <w:r>
              <w:rPr>
                <w:b/>
              </w:rPr>
              <w:t>10</w:t>
            </w:r>
          </w:p>
        </w:tc>
        <w:tc>
          <w:tcPr>
            <w:tcW w:w="748" w:type="dxa"/>
          </w:tcPr>
          <w:p w:rsidR="00D10AC8" w:rsidRDefault="000833D7" w:rsidP="004838F1">
            <w:pPr>
              <w:jc w:val="center"/>
              <w:rPr>
                <w:b/>
              </w:rPr>
            </w:pPr>
            <w:r>
              <w:rPr>
                <w:b/>
              </w:rPr>
              <w:t>25</w:t>
            </w:r>
          </w:p>
        </w:tc>
        <w:tc>
          <w:tcPr>
            <w:tcW w:w="1006" w:type="dxa"/>
          </w:tcPr>
          <w:p w:rsidR="00D10AC8" w:rsidRDefault="000833D7" w:rsidP="004838F1">
            <w:pPr>
              <w:jc w:val="center"/>
              <w:rPr>
                <w:b/>
              </w:rPr>
            </w:pPr>
            <w:r>
              <w:rPr>
                <w:b/>
              </w:rPr>
              <w:t>25</w:t>
            </w:r>
          </w:p>
        </w:tc>
        <w:tc>
          <w:tcPr>
            <w:tcW w:w="1000" w:type="dxa"/>
          </w:tcPr>
          <w:p w:rsidR="00D10AC8" w:rsidRDefault="000833D7" w:rsidP="004838F1">
            <w:pPr>
              <w:jc w:val="center"/>
              <w:rPr>
                <w:b/>
              </w:rPr>
            </w:pPr>
            <w:r>
              <w:rPr>
                <w:b/>
              </w:rPr>
              <w:t>62.5</w:t>
            </w:r>
          </w:p>
        </w:tc>
        <w:tc>
          <w:tcPr>
            <w:tcW w:w="1195" w:type="dxa"/>
          </w:tcPr>
          <w:p w:rsidR="00D10AC8" w:rsidRDefault="000833D7" w:rsidP="004838F1">
            <w:pPr>
              <w:jc w:val="center"/>
              <w:rPr>
                <w:b/>
              </w:rPr>
            </w:pPr>
            <w:r>
              <w:rPr>
                <w:b/>
              </w:rPr>
              <w:t>5</w:t>
            </w:r>
          </w:p>
        </w:tc>
        <w:tc>
          <w:tcPr>
            <w:tcW w:w="992" w:type="dxa"/>
          </w:tcPr>
          <w:p w:rsidR="00D10AC8" w:rsidRDefault="000833D7" w:rsidP="004838F1">
            <w:pPr>
              <w:jc w:val="center"/>
              <w:rPr>
                <w:b/>
              </w:rPr>
            </w:pPr>
            <w:r>
              <w:rPr>
                <w:b/>
              </w:rPr>
              <w:t>12.5</w:t>
            </w:r>
          </w:p>
        </w:tc>
        <w:tc>
          <w:tcPr>
            <w:tcW w:w="992"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r>
      <w:tr w:rsidR="00D10AC8" w:rsidTr="000833D7">
        <w:tc>
          <w:tcPr>
            <w:tcW w:w="1615" w:type="dxa"/>
            <w:shd w:val="clear" w:color="auto" w:fill="D9D9D9" w:themeFill="background1" w:themeFillShade="D9"/>
          </w:tcPr>
          <w:p w:rsidR="00D10AC8" w:rsidRDefault="00D4513F" w:rsidP="004838F1">
            <w:pPr>
              <w:jc w:val="center"/>
              <w:rPr>
                <w:b/>
              </w:rPr>
            </w:pPr>
            <w:r>
              <w:rPr>
                <w:b/>
              </w:rPr>
              <w:t>Total</w:t>
            </w:r>
          </w:p>
        </w:tc>
        <w:tc>
          <w:tcPr>
            <w:tcW w:w="810" w:type="dxa"/>
            <w:shd w:val="clear" w:color="auto" w:fill="D9D9D9" w:themeFill="background1" w:themeFillShade="D9"/>
          </w:tcPr>
          <w:p w:rsidR="00D10AC8" w:rsidRDefault="00DB6185" w:rsidP="004838F1">
            <w:pPr>
              <w:jc w:val="center"/>
              <w:rPr>
                <w:b/>
              </w:rPr>
            </w:pPr>
            <w:r>
              <w:rPr>
                <w:b/>
              </w:rPr>
              <w:t>37</w:t>
            </w:r>
          </w:p>
        </w:tc>
        <w:tc>
          <w:tcPr>
            <w:tcW w:w="748" w:type="dxa"/>
            <w:shd w:val="clear" w:color="auto" w:fill="D9D9D9" w:themeFill="background1" w:themeFillShade="D9"/>
          </w:tcPr>
          <w:p w:rsidR="00D10AC8" w:rsidRDefault="00D10AC8" w:rsidP="004838F1">
            <w:pPr>
              <w:jc w:val="center"/>
              <w:rPr>
                <w:b/>
              </w:rPr>
            </w:pPr>
          </w:p>
        </w:tc>
        <w:tc>
          <w:tcPr>
            <w:tcW w:w="1006" w:type="dxa"/>
            <w:shd w:val="clear" w:color="auto" w:fill="D9D9D9" w:themeFill="background1" w:themeFillShade="D9"/>
          </w:tcPr>
          <w:p w:rsidR="00D10AC8" w:rsidRDefault="00DB6185" w:rsidP="004838F1">
            <w:pPr>
              <w:jc w:val="center"/>
              <w:rPr>
                <w:b/>
              </w:rPr>
            </w:pPr>
            <w:r>
              <w:rPr>
                <w:b/>
              </w:rPr>
              <w:t>42</w:t>
            </w:r>
          </w:p>
        </w:tc>
        <w:tc>
          <w:tcPr>
            <w:tcW w:w="1000" w:type="dxa"/>
            <w:shd w:val="clear" w:color="auto" w:fill="D9D9D9" w:themeFill="background1" w:themeFillShade="D9"/>
          </w:tcPr>
          <w:p w:rsidR="00D10AC8" w:rsidRDefault="00D10AC8" w:rsidP="004838F1">
            <w:pPr>
              <w:jc w:val="center"/>
              <w:rPr>
                <w:b/>
              </w:rPr>
            </w:pPr>
          </w:p>
        </w:tc>
        <w:tc>
          <w:tcPr>
            <w:tcW w:w="1195" w:type="dxa"/>
            <w:shd w:val="clear" w:color="auto" w:fill="D9D9D9" w:themeFill="background1" w:themeFillShade="D9"/>
          </w:tcPr>
          <w:p w:rsidR="00D10AC8" w:rsidRDefault="00DB6185" w:rsidP="004838F1">
            <w:pPr>
              <w:jc w:val="center"/>
              <w:rPr>
                <w:b/>
              </w:rPr>
            </w:pPr>
            <w:r>
              <w:rPr>
                <w:b/>
              </w:rPr>
              <w:t>6</w:t>
            </w:r>
          </w:p>
        </w:tc>
        <w:tc>
          <w:tcPr>
            <w:tcW w:w="992" w:type="dxa"/>
            <w:shd w:val="clear" w:color="auto" w:fill="D9D9D9" w:themeFill="background1" w:themeFillShade="D9"/>
          </w:tcPr>
          <w:p w:rsidR="00D10AC8" w:rsidRDefault="00D10AC8" w:rsidP="004838F1">
            <w:pPr>
              <w:jc w:val="center"/>
              <w:rPr>
                <w:b/>
              </w:rPr>
            </w:pPr>
          </w:p>
        </w:tc>
        <w:tc>
          <w:tcPr>
            <w:tcW w:w="992" w:type="dxa"/>
            <w:shd w:val="clear" w:color="auto" w:fill="D9D9D9" w:themeFill="background1" w:themeFillShade="D9"/>
          </w:tcPr>
          <w:p w:rsidR="00D10AC8" w:rsidRDefault="00DB6185" w:rsidP="004838F1">
            <w:pPr>
              <w:jc w:val="center"/>
              <w:rPr>
                <w:b/>
              </w:rPr>
            </w:pPr>
            <w:r>
              <w:rPr>
                <w:b/>
              </w:rPr>
              <w:t>0</w:t>
            </w:r>
          </w:p>
        </w:tc>
        <w:tc>
          <w:tcPr>
            <w:tcW w:w="992" w:type="dxa"/>
            <w:shd w:val="clear" w:color="auto" w:fill="D9D9D9" w:themeFill="background1" w:themeFillShade="D9"/>
          </w:tcPr>
          <w:p w:rsidR="00D10AC8" w:rsidRDefault="00D10AC8" w:rsidP="004838F1">
            <w:pPr>
              <w:jc w:val="center"/>
              <w:rPr>
                <w:b/>
              </w:rPr>
            </w:pPr>
          </w:p>
        </w:tc>
      </w:tr>
      <w:tr w:rsidR="00D10AC8" w:rsidTr="000833D7">
        <w:trPr>
          <w:trHeight w:val="287"/>
        </w:trPr>
        <w:tc>
          <w:tcPr>
            <w:tcW w:w="1615" w:type="dxa"/>
          </w:tcPr>
          <w:p w:rsidR="00D10AC8" w:rsidRDefault="003F5049" w:rsidP="004838F1">
            <w:pPr>
              <w:jc w:val="center"/>
              <w:rPr>
                <w:b/>
              </w:rPr>
            </w:pPr>
            <w:r>
              <w:rPr>
                <w:b/>
              </w:rPr>
              <w:t>Spring 201</w:t>
            </w:r>
            <w:r w:rsidR="000833D7">
              <w:rPr>
                <w:b/>
              </w:rPr>
              <w:t>7</w:t>
            </w:r>
          </w:p>
        </w:tc>
        <w:tc>
          <w:tcPr>
            <w:tcW w:w="810" w:type="dxa"/>
          </w:tcPr>
          <w:p w:rsidR="00D10AC8" w:rsidRDefault="00D10AC8" w:rsidP="004838F1">
            <w:pPr>
              <w:jc w:val="center"/>
              <w:rPr>
                <w:b/>
              </w:rPr>
            </w:pPr>
          </w:p>
        </w:tc>
        <w:tc>
          <w:tcPr>
            <w:tcW w:w="748" w:type="dxa"/>
          </w:tcPr>
          <w:p w:rsidR="00D10AC8" w:rsidRDefault="00D10AC8" w:rsidP="004838F1">
            <w:pPr>
              <w:jc w:val="center"/>
              <w:rPr>
                <w:b/>
              </w:rPr>
            </w:pPr>
          </w:p>
        </w:tc>
        <w:tc>
          <w:tcPr>
            <w:tcW w:w="1006" w:type="dxa"/>
          </w:tcPr>
          <w:p w:rsidR="00D10AC8" w:rsidRDefault="00D10AC8" w:rsidP="004838F1">
            <w:pPr>
              <w:jc w:val="center"/>
              <w:rPr>
                <w:b/>
              </w:rPr>
            </w:pPr>
          </w:p>
        </w:tc>
        <w:tc>
          <w:tcPr>
            <w:tcW w:w="1000" w:type="dxa"/>
          </w:tcPr>
          <w:p w:rsidR="00D10AC8" w:rsidRDefault="00D10AC8" w:rsidP="004838F1">
            <w:pPr>
              <w:jc w:val="center"/>
              <w:rPr>
                <w:b/>
              </w:rPr>
            </w:pPr>
          </w:p>
        </w:tc>
        <w:tc>
          <w:tcPr>
            <w:tcW w:w="1195"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r>
      <w:tr w:rsidR="00D10AC8" w:rsidTr="000833D7">
        <w:tc>
          <w:tcPr>
            <w:tcW w:w="1615" w:type="dxa"/>
          </w:tcPr>
          <w:p w:rsidR="00D10AC8" w:rsidRPr="000833D7" w:rsidRDefault="000833D7" w:rsidP="004838F1">
            <w:pPr>
              <w:jc w:val="center"/>
            </w:pPr>
            <w:r w:rsidRPr="000833D7">
              <w:t>Jefferson</w:t>
            </w:r>
          </w:p>
        </w:tc>
        <w:tc>
          <w:tcPr>
            <w:tcW w:w="810" w:type="dxa"/>
          </w:tcPr>
          <w:p w:rsidR="00D10AC8" w:rsidRDefault="00DB6185" w:rsidP="004838F1">
            <w:pPr>
              <w:jc w:val="center"/>
              <w:rPr>
                <w:b/>
              </w:rPr>
            </w:pPr>
            <w:r>
              <w:rPr>
                <w:b/>
              </w:rPr>
              <w:t>7</w:t>
            </w:r>
          </w:p>
        </w:tc>
        <w:tc>
          <w:tcPr>
            <w:tcW w:w="748" w:type="dxa"/>
          </w:tcPr>
          <w:p w:rsidR="00D10AC8" w:rsidRDefault="00DB6185" w:rsidP="004838F1">
            <w:pPr>
              <w:jc w:val="center"/>
              <w:rPr>
                <w:b/>
              </w:rPr>
            </w:pPr>
            <w:r>
              <w:rPr>
                <w:b/>
              </w:rPr>
              <w:t>53.8</w:t>
            </w:r>
          </w:p>
        </w:tc>
        <w:tc>
          <w:tcPr>
            <w:tcW w:w="1006" w:type="dxa"/>
          </w:tcPr>
          <w:p w:rsidR="00D10AC8" w:rsidRDefault="00DB6185" w:rsidP="004838F1">
            <w:pPr>
              <w:jc w:val="center"/>
              <w:rPr>
                <w:b/>
              </w:rPr>
            </w:pPr>
            <w:r>
              <w:rPr>
                <w:b/>
              </w:rPr>
              <w:t>5</w:t>
            </w:r>
          </w:p>
        </w:tc>
        <w:tc>
          <w:tcPr>
            <w:tcW w:w="1000" w:type="dxa"/>
          </w:tcPr>
          <w:p w:rsidR="00D10AC8" w:rsidRDefault="00DB6185" w:rsidP="004838F1">
            <w:pPr>
              <w:jc w:val="center"/>
              <w:rPr>
                <w:b/>
              </w:rPr>
            </w:pPr>
            <w:r>
              <w:rPr>
                <w:b/>
              </w:rPr>
              <w:t>38.5</w:t>
            </w:r>
          </w:p>
        </w:tc>
        <w:tc>
          <w:tcPr>
            <w:tcW w:w="1195" w:type="dxa"/>
          </w:tcPr>
          <w:p w:rsidR="00D10AC8" w:rsidRDefault="00DB6185" w:rsidP="004838F1">
            <w:pPr>
              <w:jc w:val="center"/>
              <w:rPr>
                <w:b/>
              </w:rPr>
            </w:pPr>
            <w:r>
              <w:rPr>
                <w:b/>
              </w:rPr>
              <w:t>1</w:t>
            </w:r>
          </w:p>
        </w:tc>
        <w:tc>
          <w:tcPr>
            <w:tcW w:w="992" w:type="dxa"/>
          </w:tcPr>
          <w:p w:rsidR="00D10AC8" w:rsidRDefault="00DB6185" w:rsidP="004838F1">
            <w:pPr>
              <w:jc w:val="center"/>
              <w:rPr>
                <w:b/>
              </w:rPr>
            </w:pPr>
            <w:r>
              <w:rPr>
                <w:b/>
              </w:rPr>
              <w:t>7.7</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r>
      <w:tr w:rsidR="00D10AC8" w:rsidTr="000833D7">
        <w:tc>
          <w:tcPr>
            <w:tcW w:w="1615" w:type="dxa"/>
          </w:tcPr>
          <w:p w:rsidR="00D10AC8" w:rsidRPr="000833D7" w:rsidRDefault="000833D7" w:rsidP="004838F1">
            <w:pPr>
              <w:jc w:val="center"/>
            </w:pPr>
            <w:r w:rsidRPr="000833D7">
              <w:t>Shelby</w:t>
            </w:r>
          </w:p>
        </w:tc>
        <w:tc>
          <w:tcPr>
            <w:tcW w:w="810" w:type="dxa"/>
          </w:tcPr>
          <w:p w:rsidR="00D10AC8" w:rsidRDefault="000833D7" w:rsidP="004838F1">
            <w:pPr>
              <w:jc w:val="center"/>
              <w:rPr>
                <w:b/>
              </w:rPr>
            </w:pPr>
            <w:r>
              <w:rPr>
                <w:b/>
              </w:rPr>
              <w:t>15</w:t>
            </w:r>
          </w:p>
        </w:tc>
        <w:tc>
          <w:tcPr>
            <w:tcW w:w="748" w:type="dxa"/>
          </w:tcPr>
          <w:p w:rsidR="00D10AC8" w:rsidRDefault="000833D7" w:rsidP="004838F1">
            <w:pPr>
              <w:jc w:val="center"/>
              <w:rPr>
                <w:b/>
              </w:rPr>
            </w:pPr>
            <w:r>
              <w:rPr>
                <w:b/>
              </w:rPr>
              <w:t>48.4</w:t>
            </w:r>
          </w:p>
        </w:tc>
        <w:tc>
          <w:tcPr>
            <w:tcW w:w="1006" w:type="dxa"/>
          </w:tcPr>
          <w:p w:rsidR="00D10AC8" w:rsidRDefault="000833D7" w:rsidP="004838F1">
            <w:pPr>
              <w:jc w:val="center"/>
              <w:rPr>
                <w:b/>
              </w:rPr>
            </w:pPr>
            <w:r>
              <w:rPr>
                <w:b/>
              </w:rPr>
              <w:t>11</w:t>
            </w:r>
          </w:p>
        </w:tc>
        <w:tc>
          <w:tcPr>
            <w:tcW w:w="1000" w:type="dxa"/>
          </w:tcPr>
          <w:p w:rsidR="00D10AC8" w:rsidRDefault="000833D7" w:rsidP="004838F1">
            <w:pPr>
              <w:jc w:val="center"/>
              <w:rPr>
                <w:b/>
              </w:rPr>
            </w:pPr>
            <w:r>
              <w:rPr>
                <w:b/>
              </w:rPr>
              <w:t>35.5</w:t>
            </w:r>
          </w:p>
        </w:tc>
        <w:tc>
          <w:tcPr>
            <w:tcW w:w="1195" w:type="dxa"/>
          </w:tcPr>
          <w:p w:rsidR="00D10AC8" w:rsidRDefault="000833D7" w:rsidP="004838F1">
            <w:pPr>
              <w:jc w:val="center"/>
              <w:rPr>
                <w:b/>
              </w:rPr>
            </w:pPr>
            <w:r>
              <w:rPr>
                <w:b/>
              </w:rPr>
              <w:t>1</w:t>
            </w:r>
          </w:p>
        </w:tc>
        <w:tc>
          <w:tcPr>
            <w:tcW w:w="992" w:type="dxa"/>
          </w:tcPr>
          <w:p w:rsidR="00D10AC8" w:rsidRDefault="000833D7" w:rsidP="004838F1">
            <w:pPr>
              <w:jc w:val="center"/>
              <w:rPr>
                <w:b/>
              </w:rPr>
            </w:pPr>
            <w:r>
              <w:rPr>
                <w:b/>
              </w:rPr>
              <w:t>3.2</w:t>
            </w:r>
          </w:p>
        </w:tc>
        <w:tc>
          <w:tcPr>
            <w:tcW w:w="992" w:type="dxa"/>
          </w:tcPr>
          <w:p w:rsidR="00D10AC8" w:rsidRDefault="000833D7" w:rsidP="004838F1">
            <w:pPr>
              <w:jc w:val="center"/>
              <w:rPr>
                <w:b/>
              </w:rPr>
            </w:pPr>
            <w:r>
              <w:rPr>
                <w:b/>
              </w:rPr>
              <w:t>0</w:t>
            </w:r>
          </w:p>
        </w:tc>
        <w:tc>
          <w:tcPr>
            <w:tcW w:w="992" w:type="dxa"/>
          </w:tcPr>
          <w:p w:rsidR="00D10AC8" w:rsidRDefault="000833D7" w:rsidP="004838F1">
            <w:pPr>
              <w:jc w:val="center"/>
              <w:rPr>
                <w:b/>
              </w:rPr>
            </w:pPr>
            <w:r>
              <w:rPr>
                <w:b/>
              </w:rPr>
              <w:t>0</w:t>
            </w:r>
          </w:p>
        </w:tc>
      </w:tr>
      <w:tr w:rsidR="00D10AC8" w:rsidTr="000833D7">
        <w:tc>
          <w:tcPr>
            <w:tcW w:w="1615" w:type="dxa"/>
          </w:tcPr>
          <w:p w:rsidR="00D10AC8" w:rsidRPr="000833D7" w:rsidRDefault="000833D7" w:rsidP="004838F1">
            <w:pPr>
              <w:jc w:val="center"/>
            </w:pPr>
            <w:r w:rsidRPr="000833D7">
              <w:t>Clanton</w:t>
            </w:r>
          </w:p>
        </w:tc>
        <w:tc>
          <w:tcPr>
            <w:tcW w:w="810" w:type="dxa"/>
          </w:tcPr>
          <w:p w:rsidR="00D10AC8" w:rsidRDefault="00DB6185" w:rsidP="004838F1">
            <w:pPr>
              <w:jc w:val="center"/>
              <w:rPr>
                <w:b/>
              </w:rPr>
            </w:pPr>
            <w:r>
              <w:rPr>
                <w:b/>
              </w:rPr>
              <w:t>10</w:t>
            </w:r>
          </w:p>
        </w:tc>
        <w:tc>
          <w:tcPr>
            <w:tcW w:w="748" w:type="dxa"/>
          </w:tcPr>
          <w:p w:rsidR="00D10AC8" w:rsidRDefault="00DB6185" w:rsidP="004838F1">
            <w:pPr>
              <w:jc w:val="center"/>
              <w:rPr>
                <w:b/>
              </w:rPr>
            </w:pPr>
            <w:r>
              <w:rPr>
                <w:b/>
              </w:rPr>
              <w:t>66.7</w:t>
            </w:r>
          </w:p>
        </w:tc>
        <w:tc>
          <w:tcPr>
            <w:tcW w:w="1006" w:type="dxa"/>
          </w:tcPr>
          <w:p w:rsidR="00D10AC8" w:rsidRDefault="00DB6185" w:rsidP="004838F1">
            <w:pPr>
              <w:jc w:val="center"/>
              <w:rPr>
                <w:b/>
              </w:rPr>
            </w:pPr>
            <w:r>
              <w:rPr>
                <w:b/>
              </w:rPr>
              <w:t>5</w:t>
            </w:r>
          </w:p>
        </w:tc>
        <w:tc>
          <w:tcPr>
            <w:tcW w:w="1000" w:type="dxa"/>
          </w:tcPr>
          <w:p w:rsidR="00D10AC8" w:rsidRDefault="00DB6185" w:rsidP="004838F1">
            <w:pPr>
              <w:jc w:val="center"/>
              <w:rPr>
                <w:b/>
              </w:rPr>
            </w:pPr>
            <w:r>
              <w:rPr>
                <w:b/>
              </w:rPr>
              <w:t>33.3</w:t>
            </w:r>
          </w:p>
        </w:tc>
        <w:tc>
          <w:tcPr>
            <w:tcW w:w="1195"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r>
      <w:tr w:rsidR="00D10AC8" w:rsidTr="000833D7">
        <w:tc>
          <w:tcPr>
            <w:tcW w:w="1615" w:type="dxa"/>
          </w:tcPr>
          <w:p w:rsidR="00D10AC8" w:rsidRPr="000833D7" w:rsidRDefault="000833D7" w:rsidP="004838F1">
            <w:pPr>
              <w:jc w:val="center"/>
            </w:pPr>
            <w:r w:rsidRPr="000833D7">
              <w:t>Pell City</w:t>
            </w:r>
          </w:p>
        </w:tc>
        <w:tc>
          <w:tcPr>
            <w:tcW w:w="810" w:type="dxa"/>
          </w:tcPr>
          <w:p w:rsidR="00D10AC8" w:rsidRDefault="00DB6185" w:rsidP="004838F1">
            <w:pPr>
              <w:jc w:val="center"/>
              <w:rPr>
                <w:b/>
              </w:rPr>
            </w:pPr>
            <w:r>
              <w:rPr>
                <w:b/>
              </w:rPr>
              <w:t>5</w:t>
            </w:r>
          </w:p>
        </w:tc>
        <w:tc>
          <w:tcPr>
            <w:tcW w:w="748" w:type="dxa"/>
          </w:tcPr>
          <w:p w:rsidR="00D10AC8" w:rsidRDefault="00DB6185" w:rsidP="004838F1">
            <w:pPr>
              <w:jc w:val="center"/>
              <w:rPr>
                <w:b/>
              </w:rPr>
            </w:pPr>
            <w:r>
              <w:rPr>
                <w:b/>
              </w:rPr>
              <w:t>71.4</w:t>
            </w:r>
          </w:p>
        </w:tc>
        <w:tc>
          <w:tcPr>
            <w:tcW w:w="1006" w:type="dxa"/>
          </w:tcPr>
          <w:p w:rsidR="00D10AC8" w:rsidRDefault="00DB6185" w:rsidP="004838F1">
            <w:pPr>
              <w:jc w:val="center"/>
              <w:rPr>
                <w:b/>
              </w:rPr>
            </w:pPr>
            <w:r>
              <w:rPr>
                <w:b/>
              </w:rPr>
              <w:t>2</w:t>
            </w:r>
          </w:p>
        </w:tc>
        <w:tc>
          <w:tcPr>
            <w:tcW w:w="1000" w:type="dxa"/>
          </w:tcPr>
          <w:p w:rsidR="00D10AC8" w:rsidRDefault="00DB6185" w:rsidP="004838F1">
            <w:pPr>
              <w:jc w:val="center"/>
              <w:rPr>
                <w:b/>
              </w:rPr>
            </w:pPr>
            <w:r>
              <w:rPr>
                <w:b/>
              </w:rPr>
              <w:t>28.6</w:t>
            </w:r>
          </w:p>
        </w:tc>
        <w:tc>
          <w:tcPr>
            <w:tcW w:w="1195"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r>
      <w:tr w:rsidR="00D10AC8" w:rsidTr="000833D7">
        <w:tc>
          <w:tcPr>
            <w:tcW w:w="1615" w:type="dxa"/>
            <w:shd w:val="clear" w:color="auto" w:fill="D9D9D9" w:themeFill="background1" w:themeFillShade="D9"/>
          </w:tcPr>
          <w:p w:rsidR="00D10AC8" w:rsidRDefault="000833D7" w:rsidP="004838F1">
            <w:pPr>
              <w:jc w:val="center"/>
              <w:rPr>
                <w:b/>
              </w:rPr>
            </w:pPr>
            <w:r>
              <w:rPr>
                <w:b/>
              </w:rPr>
              <w:t>Total</w:t>
            </w:r>
          </w:p>
        </w:tc>
        <w:tc>
          <w:tcPr>
            <w:tcW w:w="810" w:type="dxa"/>
            <w:shd w:val="clear" w:color="auto" w:fill="D9D9D9" w:themeFill="background1" w:themeFillShade="D9"/>
          </w:tcPr>
          <w:p w:rsidR="00D10AC8" w:rsidRDefault="00DB6185" w:rsidP="004838F1">
            <w:pPr>
              <w:jc w:val="center"/>
              <w:rPr>
                <w:b/>
              </w:rPr>
            </w:pPr>
            <w:r>
              <w:rPr>
                <w:b/>
              </w:rPr>
              <w:t>37</w:t>
            </w:r>
          </w:p>
        </w:tc>
        <w:tc>
          <w:tcPr>
            <w:tcW w:w="748" w:type="dxa"/>
            <w:shd w:val="clear" w:color="auto" w:fill="D9D9D9" w:themeFill="background1" w:themeFillShade="D9"/>
          </w:tcPr>
          <w:p w:rsidR="00D10AC8" w:rsidRDefault="00D10AC8" w:rsidP="004838F1">
            <w:pPr>
              <w:jc w:val="center"/>
              <w:rPr>
                <w:b/>
              </w:rPr>
            </w:pPr>
          </w:p>
        </w:tc>
        <w:tc>
          <w:tcPr>
            <w:tcW w:w="1006" w:type="dxa"/>
            <w:shd w:val="clear" w:color="auto" w:fill="D9D9D9" w:themeFill="background1" w:themeFillShade="D9"/>
          </w:tcPr>
          <w:p w:rsidR="00D10AC8" w:rsidRDefault="00DB6185" w:rsidP="004838F1">
            <w:pPr>
              <w:jc w:val="center"/>
              <w:rPr>
                <w:b/>
              </w:rPr>
            </w:pPr>
            <w:r>
              <w:rPr>
                <w:b/>
              </w:rPr>
              <w:t>23</w:t>
            </w:r>
          </w:p>
        </w:tc>
        <w:tc>
          <w:tcPr>
            <w:tcW w:w="1000" w:type="dxa"/>
            <w:shd w:val="clear" w:color="auto" w:fill="D9D9D9" w:themeFill="background1" w:themeFillShade="D9"/>
          </w:tcPr>
          <w:p w:rsidR="00D10AC8" w:rsidRDefault="00D10AC8" w:rsidP="004838F1">
            <w:pPr>
              <w:jc w:val="center"/>
              <w:rPr>
                <w:b/>
              </w:rPr>
            </w:pPr>
          </w:p>
        </w:tc>
        <w:tc>
          <w:tcPr>
            <w:tcW w:w="1195" w:type="dxa"/>
            <w:shd w:val="clear" w:color="auto" w:fill="D9D9D9" w:themeFill="background1" w:themeFillShade="D9"/>
          </w:tcPr>
          <w:p w:rsidR="00D10AC8" w:rsidRDefault="00DB6185" w:rsidP="004838F1">
            <w:pPr>
              <w:jc w:val="center"/>
              <w:rPr>
                <w:b/>
              </w:rPr>
            </w:pPr>
            <w:r>
              <w:rPr>
                <w:b/>
              </w:rPr>
              <w:t>2</w:t>
            </w:r>
          </w:p>
        </w:tc>
        <w:tc>
          <w:tcPr>
            <w:tcW w:w="992" w:type="dxa"/>
            <w:shd w:val="clear" w:color="auto" w:fill="D9D9D9" w:themeFill="background1" w:themeFillShade="D9"/>
          </w:tcPr>
          <w:p w:rsidR="00D10AC8" w:rsidRDefault="00D10AC8" w:rsidP="004838F1">
            <w:pPr>
              <w:jc w:val="center"/>
              <w:rPr>
                <w:b/>
              </w:rPr>
            </w:pPr>
          </w:p>
        </w:tc>
        <w:tc>
          <w:tcPr>
            <w:tcW w:w="992" w:type="dxa"/>
            <w:shd w:val="clear" w:color="auto" w:fill="D9D9D9" w:themeFill="background1" w:themeFillShade="D9"/>
          </w:tcPr>
          <w:p w:rsidR="00D10AC8" w:rsidRDefault="00DB6185" w:rsidP="004838F1">
            <w:pPr>
              <w:jc w:val="center"/>
              <w:rPr>
                <w:b/>
              </w:rPr>
            </w:pPr>
            <w:r>
              <w:rPr>
                <w:b/>
              </w:rPr>
              <w:t>0</w:t>
            </w:r>
          </w:p>
        </w:tc>
        <w:tc>
          <w:tcPr>
            <w:tcW w:w="992" w:type="dxa"/>
            <w:shd w:val="clear" w:color="auto" w:fill="D9D9D9" w:themeFill="background1" w:themeFillShade="D9"/>
          </w:tcPr>
          <w:p w:rsidR="00D10AC8" w:rsidRDefault="00D10AC8" w:rsidP="004838F1">
            <w:pPr>
              <w:jc w:val="center"/>
              <w:rPr>
                <w:b/>
              </w:rPr>
            </w:pPr>
          </w:p>
        </w:tc>
      </w:tr>
      <w:tr w:rsidR="00D10AC8" w:rsidTr="000833D7">
        <w:tc>
          <w:tcPr>
            <w:tcW w:w="1615" w:type="dxa"/>
          </w:tcPr>
          <w:p w:rsidR="00D10AC8" w:rsidRDefault="000833D7" w:rsidP="004838F1">
            <w:pPr>
              <w:jc w:val="center"/>
              <w:rPr>
                <w:b/>
              </w:rPr>
            </w:pPr>
            <w:r>
              <w:rPr>
                <w:b/>
              </w:rPr>
              <w:t>Summer 2017</w:t>
            </w:r>
          </w:p>
        </w:tc>
        <w:tc>
          <w:tcPr>
            <w:tcW w:w="810" w:type="dxa"/>
          </w:tcPr>
          <w:p w:rsidR="00D10AC8" w:rsidRDefault="00D10AC8" w:rsidP="004838F1">
            <w:pPr>
              <w:jc w:val="center"/>
              <w:rPr>
                <w:b/>
              </w:rPr>
            </w:pPr>
          </w:p>
        </w:tc>
        <w:tc>
          <w:tcPr>
            <w:tcW w:w="748" w:type="dxa"/>
          </w:tcPr>
          <w:p w:rsidR="00D10AC8" w:rsidRDefault="00D10AC8" w:rsidP="004838F1">
            <w:pPr>
              <w:jc w:val="center"/>
              <w:rPr>
                <w:b/>
              </w:rPr>
            </w:pPr>
          </w:p>
        </w:tc>
        <w:tc>
          <w:tcPr>
            <w:tcW w:w="1006" w:type="dxa"/>
          </w:tcPr>
          <w:p w:rsidR="00D10AC8" w:rsidRDefault="00D10AC8" w:rsidP="004838F1">
            <w:pPr>
              <w:jc w:val="center"/>
              <w:rPr>
                <w:b/>
              </w:rPr>
            </w:pPr>
          </w:p>
        </w:tc>
        <w:tc>
          <w:tcPr>
            <w:tcW w:w="1000" w:type="dxa"/>
          </w:tcPr>
          <w:p w:rsidR="00D10AC8" w:rsidRDefault="00D10AC8" w:rsidP="004838F1">
            <w:pPr>
              <w:jc w:val="center"/>
              <w:rPr>
                <w:b/>
              </w:rPr>
            </w:pPr>
          </w:p>
        </w:tc>
        <w:tc>
          <w:tcPr>
            <w:tcW w:w="1195"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r>
      <w:tr w:rsidR="00D10AC8" w:rsidTr="000833D7">
        <w:tc>
          <w:tcPr>
            <w:tcW w:w="1615" w:type="dxa"/>
          </w:tcPr>
          <w:p w:rsidR="00D10AC8" w:rsidRPr="000833D7" w:rsidRDefault="000833D7" w:rsidP="004838F1">
            <w:pPr>
              <w:jc w:val="center"/>
            </w:pPr>
            <w:r w:rsidRPr="000833D7">
              <w:t>Jefferson</w:t>
            </w:r>
          </w:p>
        </w:tc>
        <w:tc>
          <w:tcPr>
            <w:tcW w:w="810" w:type="dxa"/>
          </w:tcPr>
          <w:p w:rsidR="00D10AC8" w:rsidRDefault="00DB6185" w:rsidP="004838F1">
            <w:pPr>
              <w:jc w:val="center"/>
              <w:rPr>
                <w:b/>
              </w:rPr>
            </w:pPr>
            <w:r>
              <w:rPr>
                <w:b/>
              </w:rPr>
              <w:t>18</w:t>
            </w:r>
          </w:p>
        </w:tc>
        <w:tc>
          <w:tcPr>
            <w:tcW w:w="748" w:type="dxa"/>
          </w:tcPr>
          <w:p w:rsidR="00D10AC8" w:rsidRDefault="00DB6185" w:rsidP="004838F1">
            <w:pPr>
              <w:jc w:val="center"/>
              <w:rPr>
                <w:b/>
              </w:rPr>
            </w:pPr>
            <w:r>
              <w:rPr>
                <w:b/>
              </w:rPr>
              <w:t>100</w:t>
            </w:r>
          </w:p>
        </w:tc>
        <w:tc>
          <w:tcPr>
            <w:tcW w:w="1006" w:type="dxa"/>
          </w:tcPr>
          <w:p w:rsidR="00D10AC8" w:rsidRDefault="00DB6185" w:rsidP="004838F1">
            <w:pPr>
              <w:jc w:val="center"/>
              <w:rPr>
                <w:b/>
              </w:rPr>
            </w:pPr>
            <w:r>
              <w:rPr>
                <w:b/>
              </w:rPr>
              <w:t>0</w:t>
            </w:r>
          </w:p>
        </w:tc>
        <w:tc>
          <w:tcPr>
            <w:tcW w:w="1000" w:type="dxa"/>
          </w:tcPr>
          <w:p w:rsidR="00D10AC8" w:rsidRDefault="00DB6185" w:rsidP="004838F1">
            <w:pPr>
              <w:jc w:val="center"/>
              <w:rPr>
                <w:b/>
              </w:rPr>
            </w:pPr>
            <w:r>
              <w:rPr>
                <w:b/>
              </w:rPr>
              <w:t>0</w:t>
            </w:r>
          </w:p>
        </w:tc>
        <w:tc>
          <w:tcPr>
            <w:tcW w:w="1195"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r>
      <w:tr w:rsidR="00D10AC8" w:rsidTr="000833D7">
        <w:tc>
          <w:tcPr>
            <w:tcW w:w="1615" w:type="dxa"/>
          </w:tcPr>
          <w:p w:rsidR="00D10AC8" w:rsidRPr="000833D7" w:rsidRDefault="000833D7" w:rsidP="004838F1">
            <w:pPr>
              <w:jc w:val="center"/>
            </w:pPr>
            <w:r w:rsidRPr="000833D7">
              <w:t>Shelby</w:t>
            </w:r>
          </w:p>
        </w:tc>
        <w:tc>
          <w:tcPr>
            <w:tcW w:w="810" w:type="dxa"/>
          </w:tcPr>
          <w:p w:rsidR="00D10AC8" w:rsidRDefault="00DB6185" w:rsidP="004838F1">
            <w:pPr>
              <w:jc w:val="center"/>
              <w:rPr>
                <w:b/>
              </w:rPr>
            </w:pPr>
            <w:r>
              <w:rPr>
                <w:b/>
              </w:rPr>
              <w:t>12</w:t>
            </w:r>
          </w:p>
        </w:tc>
        <w:tc>
          <w:tcPr>
            <w:tcW w:w="748" w:type="dxa"/>
          </w:tcPr>
          <w:p w:rsidR="00D10AC8" w:rsidRDefault="00DB6185" w:rsidP="004838F1">
            <w:pPr>
              <w:jc w:val="center"/>
              <w:rPr>
                <w:b/>
              </w:rPr>
            </w:pPr>
            <w:r>
              <w:rPr>
                <w:b/>
              </w:rPr>
              <w:t>42.9</w:t>
            </w:r>
          </w:p>
        </w:tc>
        <w:tc>
          <w:tcPr>
            <w:tcW w:w="1006" w:type="dxa"/>
          </w:tcPr>
          <w:p w:rsidR="00D10AC8" w:rsidRDefault="00DB6185" w:rsidP="004838F1">
            <w:pPr>
              <w:jc w:val="center"/>
              <w:rPr>
                <w:b/>
              </w:rPr>
            </w:pPr>
            <w:r>
              <w:rPr>
                <w:b/>
              </w:rPr>
              <w:t>15</w:t>
            </w:r>
          </w:p>
        </w:tc>
        <w:tc>
          <w:tcPr>
            <w:tcW w:w="1000" w:type="dxa"/>
          </w:tcPr>
          <w:p w:rsidR="00D10AC8" w:rsidRDefault="00DB6185" w:rsidP="004838F1">
            <w:pPr>
              <w:jc w:val="center"/>
              <w:rPr>
                <w:b/>
              </w:rPr>
            </w:pPr>
            <w:r>
              <w:rPr>
                <w:b/>
              </w:rPr>
              <w:t>53.6</w:t>
            </w:r>
          </w:p>
        </w:tc>
        <w:tc>
          <w:tcPr>
            <w:tcW w:w="1195" w:type="dxa"/>
          </w:tcPr>
          <w:p w:rsidR="00D10AC8" w:rsidRDefault="00DB6185" w:rsidP="004838F1">
            <w:pPr>
              <w:jc w:val="center"/>
              <w:rPr>
                <w:b/>
              </w:rPr>
            </w:pPr>
            <w:r>
              <w:rPr>
                <w:b/>
              </w:rPr>
              <w:t>1</w:t>
            </w:r>
          </w:p>
        </w:tc>
        <w:tc>
          <w:tcPr>
            <w:tcW w:w="992" w:type="dxa"/>
          </w:tcPr>
          <w:p w:rsidR="00D10AC8" w:rsidRDefault="00DB6185" w:rsidP="004838F1">
            <w:pPr>
              <w:jc w:val="center"/>
              <w:rPr>
                <w:b/>
              </w:rPr>
            </w:pPr>
            <w:r>
              <w:rPr>
                <w:b/>
              </w:rPr>
              <w:t>3.6</w:t>
            </w:r>
          </w:p>
        </w:tc>
        <w:tc>
          <w:tcPr>
            <w:tcW w:w="992" w:type="dxa"/>
          </w:tcPr>
          <w:p w:rsidR="00D10AC8" w:rsidRDefault="00DB6185" w:rsidP="004838F1">
            <w:pPr>
              <w:jc w:val="center"/>
              <w:rPr>
                <w:b/>
              </w:rPr>
            </w:pPr>
            <w:r>
              <w:rPr>
                <w:b/>
              </w:rPr>
              <w:t>0</w:t>
            </w:r>
          </w:p>
        </w:tc>
        <w:tc>
          <w:tcPr>
            <w:tcW w:w="992" w:type="dxa"/>
          </w:tcPr>
          <w:p w:rsidR="00D10AC8" w:rsidRDefault="00DB6185" w:rsidP="004838F1">
            <w:pPr>
              <w:jc w:val="center"/>
              <w:rPr>
                <w:b/>
              </w:rPr>
            </w:pPr>
            <w:r>
              <w:rPr>
                <w:b/>
              </w:rPr>
              <w:t>0</w:t>
            </w:r>
          </w:p>
        </w:tc>
      </w:tr>
      <w:tr w:rsidR="000833D7" w:rsidTr="000833D7">
        <w:tc>
          <w:tcPr>
            <w:tcW w:w="1615" w:type="dxa"/>
            <w:shd w:val="clear" w:color="auto" w:fill="D9D9D9" w:themeFill="background1" w:themeFillShade="D9"/>
          </w:tcPr>
          <w:p w:rsidR="000833D7" w:rsidRDefault="000833D7" w:rsidP="004838F1">
            <w:pPr>
              <w:jc w:val="center"/>
              <w:rPr>
                <w:b/>
              </w:rPr>
            </w:pPr>
            <w:r>
              <w:rPr>
                <w:b/>
              </w:rPr>
              <w:t>Total</w:t>
            </w:r>
          </w:p>
        </w:tc>
        <w:tc>
          <w:tcPr>
            <w:tcW w:w="810" w:type="dxa"/>
            <w:shd w:val="clear" w:color="auto" w:fill="D9D9D9" w:themeFill="background1" w:themeFillShade="D9"/>
          </w:tcPr>
          <w:p w:rsidR="000833D7" w:rsidRDefault="00DB6185" w:rsidP="004838F1">
            <w:pPr>
              <w:jc w:val="center"/>
              <w:rPr>
                <w:b/>
              </w:rPr>
            </w:pPr>
            <w:r>
              <w:rPr>
                <w:b/>
              </w:rPr>
              <w:t>30</w:t>
            </w:r>
          </w:p>
        </w:tc>
        <w:tc>
          <w:tcPr>
            <w:tcW w:w="748" w:type="dxa"/>
            <w:shd w:val="clear" w:color="auto" w:fill="D9D9D9" w:themeFill="background1" w:themeFillShade="D9"/>
          </w:tcPr>
          <w:p w:rsidR="000833D7" w:rsidRDefault="000833D7" w:rsidP="004838F1">
            <w:pPr>
              <w:jc w:val="center"/>
              <w:rPr>
                <w:b/>
              </w:rPr>
            </w:pPr>
          </w:p>
        </w:tc>
        <w:tc>
          <w:tcPr>
            <w:tcW w:w="1006" w:type="dxa"/>
            <w:shd w:val="clear" w:color="auto" w:fill="D9D9D9" w:themeFill="background1" w:themeFillShade="D9"/>
          </w:tcPr>
          <w:p w:rsidR="000833D7" w:rsidRDefault="00DB6185" w:rsidP="004838F1">
            <w:pPr>
              <w:jc w:val="center"/>
              <w:rPr>
                <w:b/>
              </w:rPr>
            </w:pPr>
            <w:r>
              <w:rPr>
                <w:b/>
              </w:rPr>
              <w:t>15</w:t>
            </w:r>
          </w:p>
        </w:tc>
        <w:tc>
          <w:tcPr>
            <w:tcW w:w="1000" w:type="dxa"/>
            <w:shd w:val="clear" w:color="auto" w:fill="D9D9D9" w:themeFill="background1" w:themeFillShade="D9"/>
          </w:tcPr>
          <w:p w:rsidR="000833D7" w:rsidRDefault="000833D7" w:rsidP="004838F1">
            <w:pPr>
              <w:jc w:val="center"/>
              <w:rPr>
                <w:b/>
              </w:rPr>
            </w:pPr>
          </w:p>
        </w:tc>
        <w:tc>
          <w:tcPr>
            <w:tcW w:w="1195" w:type="dxa"/>
            <w:shd w:val="clear" w:color="auto" w:fill="D9D9D9" w:themeFill="background1" w:themeFillShade="D9"/>
          </w:tcPr>
          <w:p w:rsidR="000833D7" w:rsidRDefault="00DB6185" w:rsidP="004838F1">
            <w:pPr>
              <w:jc w:val="center"/>
              <w:rPr>
                <w:b/>
              </w:rPr>
            </w:pPr>
            <w:r>
              <w:rPr>
                <w:b/>
              </w:rPr>
              <w:t>1</w:t>
            </w:r>
          </w:p>
        </w:tc>
        <w:tc>
          <w:tcPr>
            <w:tcW w:w="992" w:type="dxa"/>
            <w:shd w:val="clear" w:color="auto" w:fill="D9D9D9" w:themeFill="background1" w:themeFillShade="D9"/>
          </w:tcPr>
          <w:p w:rsidR="000833D7" w:rsidRDefault="000833D7" w:rsidP="004838F1">
            <w:pPr>
              <w:jc w:val="center"/>
              <w:rPr>
                <w:b/>
              </w:rPr>
            </w:pPr>
          </w:p>
        </w:tc>
        <w:tc>
          <w:tcPr>
            <w:tcW w:w="992" w:type="dxa"/>
            <w:shd w:val="clear" w:color="auto" w:fill="D9D9D9" w:themeFill="background1" w:themeFillShade="D9"/>
          </w:tcPr>
          <w:p w:rsidR="000833D7" w:rsidRDefault="00DB6185" w:rsidP="004838F1">
            <w:pPr>
              <w:jc w:val="center"/>
              <w:rPr>
                <w:b/>
              </w:rPr>
            </w:pPr>
            <w:r>
              <w:rPr>
                <w:b/>
              </w:rPr>
              <w:t>0</w:t>
            </w:r>
          </w:p>
        </w:tc>
        <w:tc>
          <w:tcPr>
            <w:tcW w:w="992" w:type="dxa"/>
            <w:shd w:val="clear" w:color="auto" w:fill="D9D9D9" w:themeFill="background1" w:themeFillShade="D9"/>
          </w:tcPr>
          <w:p w:rsidR="000833D7" w:rsidRDefault="000833D7" w:rsidP="004838F1">
            <w:pPr>
              <w:jc w:val="center"/>
              <w:rPr>
                <w:b/>
              </w:rPr>
            </w:pPr>
          </w:p>
        </w:tc>
      </w:tr>
    </w:tbl>
    <w:p w:rsidR="00D10AC8" w:rsidRDefault="00D10AC8" w:rsidP="004838F1">
      <w:pPr>
        <w:jc w:val="center"/>
        <w:rPr>
          <w:b/>
        </w:rPr>
      </w:pPr>
    </w:p>
    <w:p w:rsidR="00481035" w:rsidRDefault="00481035" w:rsidP="00420086">
      <w:pPr>
        <w:rPr>
          <w:b/>
        </w:rPr>
      </w:pPr>
      <w:r>
        <w:rPr>
          <w:b/>
        </w:rPr>
        <w:t>Internal Conditions:</w:t>
      </w:r>
    </w:p>
    <w:p w:rsidR="00762062" w:rsidRDefault="00481035" w:rsidP="00762062">
      <w:pPr>
        <w:pStyle w:val="ListParagraph"/>
        <w:numPr>
          <w:ilvl w:val="0"/>
          <w:numId w:val="7"/>
        </w:numPr>
        <w:rPr>
          <w:b/>
        </w:rPr>
      </w:pPr>
      <w:r w:rsidRPr="00762062">
        <w:rPr>
          <w:b/>
        </w:rPr>
        <w:t>Technology</w:t>
      </w:r>
    </w:p>
    <w:p w:rsidR="00762062" w:rsidRDefault="00762062" w:rsidP="00762062">
      <w:pPr>
        <w:pStyle w:val="ListParagraph"/>
      </w:pPr>
      <w:r w:rsidRPr="00762062">
        <w:t>Lecture classrooms on all four campuses are being equipped with desktop and/or laptop computers and overhead projectors.</w:t>
      </w:r>
      <w:r>
        <w:t xml:space="preserve">  The classrooms computers and faculty office computers on Jefferson and Shelby Campuses need upgrading.  Jefferson classrooms (162 and 164) still need new ceiling projectors mounted.  </w:t>
      </w:r>
      <w:r w:rsidR="003D17DD">
        <w:t>Classrooms on Jefferson and Shelby still need lecterns.  S</w:t>
      </w:r>
      <w:r>
        <w:t>ecretarial support on Jefferson and Shelby need updated computers</w:t>
      </w:r>
      <w:r w:rsidR="003D17DD">
        <w:t xml:space="preserve">.  Printer for use in the associate dean’s office is needed. </w:t>
      </w:r>
    </w:p>
    <w:p w:rsidR="003D17DD" w:rsidRDefault="003D17DD" w:rsidP="00762062">
      <w:pPr>
        <w:pStyle w:val="ListParagraph"/>
      </w:pPr>
    </w:p>
    <w:p w:rsidR="00D4513F" w:rsidRDefault="00D4513F" w:rsidP="00762062">
      <w:pPr>
        <w:pStyle w:val="ListParagraph"/>
      </w:pPr>
    </w:p>
    <w:p w:rsidR="00D4513F" w:rsidRDefault="00D4513F" w:rsidP="00762062">
      <w:pPr>
        <w:pStyle w:val="ListParagraph"/>
      </w:pPr>
    </w:p>
    <w:p w:rsidR="003D17DD" w:rsidRPr="00D364CA" w:rsidRDefault="003D17DD" w:rsidP="003D17DD">
      <w:pPr>
        <w:pStyle w:val="ListParagraph"/>
        <w:numPr>
          <w:ilvl w:val="0"/>
          <w:numId w:val="7"/>
        </w:numPr>
        <w:rPr>
          <w:b/>
        </w:rPr>
      </w:pPr>
      <w:r w:rsidRPr="00D364CA">
        <w:rPr>
          <w:b/>
        </w:rPr>
        <w:t>Budget</w:t>
      </w:r>
    </w:p>
    <w:p w:rsidR="003D17DD" w:rsidRDefault="003D17DD" w:rsidP="003D17DD">
      <w:pPr>
        <w:pStyle w:val="ListParagraph"/>
      </w:pPr>
      <w:r>
        <w:t xml:space="preserve">The budget for classroom and office supplies is currently sufficient.  Additional funding from </w:t>
      </w:r>
      <w:proofErr w:type="spellStart"/>
      <w:r>
        <w:t>VocEd</w:t>
      </w:r>
      <w:proofErr w:type="spellEnd"/>
      <w:r>
        <w:t xml:space="preserve"> and Workforce Development grants have greatly assisted the NEP with purchases of simulation equipment and program expansions.  Continued funding will be needed for mai</w:t>
      </w:r>
      <w:r w:rsidR="001F7CAF">
        <w:t>ntenance of manikins, maintenance of supplies and equipment in the simulation and skill labs.  Office furniture is needed on all campuses.  Increased funding will be needed to replace retiring faculty.</w:t>
      </w:r>
    </w:p>
    <w:p w:rsidR="001F7CAF" w:rsidRDefault="001F7CAF" w:rsidP="003D17DD">
      <w:pPr>
        <w:pStyle w:val="ListParagraph"/>
      </w:pPr>
    </w:p>
    <w:p w:rsidR="001F7CAF" w:rsidRDefault="001F7CAF" w:rsidP="003D17DD">
      <w:pPr>
        <w:pStyle w:val="ListParagraph"/>
      </w:pPr>
      <w:r>
        <w:t xml:space="preserve">Shelby needs additional lab supplies to support the large class admissions for the day program and the Evening track.  Most renovations have been completed in George Layton Nursing Education Building but additional funding is needed to complete the renovations.   </w:t>
      </w:r>
      <w:r w:rsidR="00D364CA">
        <w:t xml:space="preserve">In the George </w:t>
      </w:r>
      <w:r w:rsidR="00D364CA">
        <w:lastRenderedPageBreak/>
        <w:t xml:space="preserve">Layton Building, all nursing faculty’s offices had carpet replaced and the solar shades were hung in GLB 134, 140, and 148.  </w:t>
      </w:r>
      <w:r>
        <w:t xml:space="preserve">Carpet </w:t>
      </w:r>
      <w:r w:rsidR="00D364CA">
        <w:t xml:space="preserve">from all center classrooms (GLB 162, 163,164,165) should be replaced with solid surfaces such as vinyl.  </w:t>
      </w:r>
    </w:p>
    <w:p w:rsidR="00D364CA" w:rsidRDefault="00D364CA" w:rsidP="003D17DD">
      <w:pPr>
        <w:pStyle w:val="ListParagraph"/>
      </w:pPr>
    </w:p>
    <w:p w:rsidR="00D364CA" w:rsidRDefault="00D364CA" w:rsidP="003D17DD">
      <w:pPr>
        <w:pStyle w:val="ListParagraph"/>
      </w:pPr>
      <w:r>
        <w:t>Additional funding will be needed for furniture in faculty and secretary o</w:t>
      </w:r>
      <w:r w:rsidR="00453E9E">
        <w:t xml:space="preserve">ffices (lateral cabinets) on the </w:t>
      </w:r>
      <w:r w:rsidR="001D5737">
        <w:t xml:space="preserve">Shelby </w:t>
      </w:r>
      <w:r w:rsidR="00453E9E">
        <w:t>campus.</w:t>
      </w:r>
    </w:p>
    <w:p w:rsidR="007B3214" w:rsidRDefault="007B3214" w:rsidP="003D17DD">
      <w:pPr>
        <w:pStyle w:val="ListParagraph"/>
      </w:pPr>
    </w:p>
    <w:p w:rsidR="00D364CA" w:rsidRDefault="00D364CA" w:rsidP="00D364CA">
      <w:pPr>
        <w:pStyle w:val="ListParagraph"/>
        <w:numPr>
          <w:ilvl w:val="0"/>
          <w:numId w:val="7"/>
        </w:numPr>
        <w:rPr>
          <w:b/>
        </w:rPr>
      </w:pPr>
      <w:r w:rsidRPr="00D364CA">
        <w:rPr>
          <w:b/>
        </w:rPr>
        <w:t>Staffing</w:t>
      </w:r>
    </w:p>
    <w:p w:rsidR="00A8347D" w:rsidRDefault="00D364CA" w:rsidP="00D364CA">
      <w:pPr>
        <w:pStyle w:val="ListParagraph"/>
      </w:pPr>
      <w:r w:rsidRPr="00D364CA">
        <w:t xml:space="preserve">The NEP currently has </w:t>
      </w:r>
      <w:r w:rsidR="00524B96">
        <w:t>twenty -</w:t>
      </w:r>
      <w:r w:rsidR="001D5737">
        <w:t>three</w:t>
      </w:r>
      <w:r w:rsidR="00524B96">
        <w:t xml:space="preserve"> full-time faculty, including the Associate Dean of Nursing.  We are in the process of filling a temporary full-time position on the Shelby campus and replacing a faculty on Pell City campus that was the result of a faculty transferring.  </w:t>
      </w:r>
      <w:r w:rsidR="00A8347D">
        <w:t xml:space="preserve">Shelby day program will be staffed with (9) fulltime faculty because of their larger admissions numbers.  Jefferson is staffed with (8) fulltime faculty; Evening has (4) fulltime faculty; Clanton has (3) fulltime faculty and Pell City has (2) fulltime faculty.  We are in the process of hiring a third faculty member for the Pell City campus.   </w:t>
      </w:r>
      <w:r w:rsidR="001D5737">
        <w:t>We are considering the development of two positions that will assist in the Simulation labs and with the varied and increased number of clinicals in the program.  Additional faculty will provide f</w:t>
      </w:r>
      <w:r w:rsidR="00A8347D">
        <w:t>or more consistency for admission numbers on all campuses.</w:t>
      </w:r>
    </w:p>
    <w:p w:rsidR="00A8347D" w:rsidRDefault="00A8347D" w:rsidP="00D364CA">
      <w:pPr>
        <w:pStyle w:val="ListParagraph"/>
      </w:pPr>
    </w:p>
    <w:p w:rsidR="00D364CA" w:rsidRDefault="00524B96" w:rsidP="00D364CA">
      <w:pPr>
        <w:pStyle w:val="ListParagraph"/>
      </w:pPr>
      <w:r>
        <w:t>We have one remediation instructor</w:t>
      </w:r>
      <w:r w:rsidR="00A8347D">
        <w:t xml:space="preserve"> </w:t>
      </w:r>
      <w:r w:rsidR="001D3874">
        <w:t>for all four locations.  We have two simulation s</w:t>
      </w:r>
      <w:r w:rsidR="00A8347D">
        <w:t>upervisors</w:t>
      </w:r>
      <w:r w:rsidR="001D3874">
        <w:t xml:space="preserve"> that services all four campuses.  There have been L-19 faculty hired to assist in the operation of the simulation lab at Shelby because of the large numbers between evening track, day nursing</w:t>
      </w:r>
      <w:r w:rsidR="00C54AD6">
        <w:t xml:space="preserve"> </w:t>
      </w:r>
      <w:r w:rsidR="001D3874">
        <w:t xml:space="preserve">  and EMS.  Part-time faculty are utilized </w:t>
      </w:r>
      <w:r w:rsidR="00C54AD6">
        <w:t>in the simulation and skill labs a</w:t>
      </w:r>
      <w:r w:rsidR="001D3874">
        <w:t xml:space="preserve">t </w:t>
      </w:r>
      <w:r w:rsidR="00C54AD6">
        <w:t>Jefferson, Pell City and Clanton campuses.</w:t>
      </w:r>
    </w:p>
    <w:p w:rsidR="00C54AD6" w:rsidRDefault="00C54AD6" w:rsidP="00D364CA">
      <w:pPr>
        <w:pStyle w:val="ListParagraph"/>
      </w:pPr>
    </w:p>
    <w:p w:rsidR="00C54AD6" w:rsidRDefault="00C54AD6" w:rsidP="00D364CA">
      <w:pPr>
        <w:pStyle w:val="ListParagraph"/>
      </w:pPr>
      <w:r>
        <w:t xml:space="preserve">We continue to hire and utilize part-time faculty to provide laboratory and clinical experiences.  </w:t>
      </w:r>
      <w:r w:rsidR="00F15F9C">
        <w:t xml:space="preserve">Currently, we average 50-60 part-time faculty assisting in clinicals and laboratory experiences on all four campuses each semester.  </w:t>
      </w:r>
      <w:r w:rsidR="0050551A">
        <w:t>In accordance with ACEN, (60) percent of the part-time faculty has a master’s or higher degree in nursing.  With the incentive raise from ACCS, the part-time faculty hourly rates have gone from $32.10/hour to $33.38/hour.  We have very qualified nurses applying to work with the NEP each semester.</w:t>
      </w:r>
    </w:p>
    <w:p w:rsidR="0050551A" w:rsidRDefault="0050551A" w:rsidP="00D364CA">
      <w:pPr>
        <w:pStyle w:val="ListParagraph"/>
      </w:pPr>
    </w:p>
    <w:p w:rsidR="00D4513F" w:rsidRDefault="00D4513F" w:rsidP="00D364CA">
      <w:pPr>
        <w:pStyle w:val="ListParagraph"/>
      </w:pPr>
    </w:p>
    <w:p w:rsidR="0050551A" w:rsidRDefault="0050551A" w:rsidP="0050551A">
      <w:pPr>
        <w:pStyle w:val="ListParagraph"/>
        <w:numPr>
          <w:ilvl w:val="0"/>
          <w:numId w:val="7"/>
        </w:numPr>
        <w:rPr>
          <w:b/>
        </w:rPr>
      </w:pPr>
      <w:r w:rsidRPr="0050551A">
        <w:rPr>
          <w:b/>
        </w:rPr>
        <w:t>Resources</w:t>
      </w:r>
    </w:p>
    <w:p w:rsidR="00EA576D" w:rsidRDefault="001C6EF3" w:rsidP="001C6EF3">
      <w:pPr>
        <w:ind w:left="720"/>
      </w:pPr>
      <w:r w:rsidRPr="001C6EF3">
        <w:t xml:space="preserve">Fiscal resources </w:t>
      </w:r>
      <w:r>
        <w:t>allocated to the nursing program are sufficient to meet the needs of the nur</w:t>
      </w:r>
      <w:r w:rsidR="00EA576D">
        <w:t xml:space="preserve">sing </w:t>
      </w:r>
      <w:r>
        <w:t>program</w:t>
      </w:r>
      <w:r w:rsidR="00EA576D">
        <w:t xml:space="preserve">.  </w:t>
      </w:r>
      <w:proofErr w:type="spellStart"/>
      <w:r w:rsidR="00EA576D">
        <w:t>VocEd</w:t>
      </w:r>
      <w:proofErr w:type="spellEnd"/>
      <w:r w:rsidR="00EA576D">
        <w:t xml:space="preserve"> and Workforce grants have been very generous in providing equipment, and supplies for the skill and simulation labs.   Funding needs still exist for replacing retiring faculty but otherwise funding is sufficient.</w:t>
      </w:r>
    </w:p>
    <w:p w:rsidR="001C6EF3" w:rsidRDefault="00722874" w:rsidP="001C6EF3">
      <w:pPr>
        <w:ind w:left="720"/>
      </w:pPr>
      <w:r>
        <w:t>Funding is needed for ph</w:t>
      </w:r>
      <w:r w:rsidR="00EA576D">
        <w:t xml:space="preserve">ysical resources </w:t>
      </w:r>
      <w:r>
        <w:t>such as furniture for classrooms and faculty offices on the Pell City Campus</w:t>
      </w:r>
      <w:r w:rsidR="00BE3BF6">
        <w:t xml:space="preserve">. Physical renovations (replace flooring) are still needed on the Jefferson </w:t>
      </w:r>
      <w:r w:rsidR="00BE3BF6">
        <w:lastRenderedPageBreak/>
        <w:t xml:space="preserve">campus (GLB 162,163,164,165).  Lateral cabinets needed on the Shelby campus for new faculty offices.  Faculty office furniture (chairs, cabinets, book cases) needs to be updated on all campuses.  </w:t>
      </w:r>
      <w:r w:rsidR="00EA576D">
        <w:t xml:space="preserve"> </w:t>
      </w:r>
    </w:p>
    <w:p w:rsidR="00BE3BF6" w:rsidRDefault="00AA79B6" w:rsidP="00BE3BF6">
      <w:pPr>
        <w:pStyle w:val="ListParagraph"/>
        <w:numPr>
          <w:ilvl w:val="0"/>
          <w:numId w:val="7"/>
        </w:numPr>
        <w:rPr>
          <w:b/>
        </w:rPr>
      </w:pPr>
      <w:r w:rsidRPr="00AA79B6">
        <w:rPr>
          <w:b/>
        </w:rPr>
        <w:t>Enrollment</w:t>
      </w:r>
    </w:p>
    <w:p w:rsidR="00AA79B6" w:rsidRDefault="006260A9" w:rsidP="00AA79B6">
      <w:pPr>
        <w:pStyle w:val="ListParagraph"/>
      </w:pPr>
      <w:r w:rsidRPr="003D4A54">
        <w:t>There has been a slight decline in enrollment from 2016 to 2017.  This is secondary to the implementation of the new concept-based curriculum</w:t>
      </w:r>
      <w:r w:rsidR="00773D64" w:rsidRPr="003D4A54">
        <w:t xml:space="preserve"> in fall 2017.  </w:t>
      </w:r>
      <w:r w:rsidR="00AD7BEA">
        <w:t xml:space="preserve">There was no admission for summer 2017 to the nursing program to allow faculty more time to prepare for the implementation of the new curriculum.  </w:t>
      </w:r>
      <w:r w:rsidR="00773D64" w:rsidRPr="003D4A54">
        <w:t xml:space="preserve">Admission of applicants dropped from 395 to 324 (18%) but our NCLEX scores have increased from 79% to 84.8%.  The Night-Weekend Track and the Day Nursing program on Shelby campus continues to be in highest demand.  </w:t>
      </w:r>
      <w:r w:rsidR="003D4A54" w:rsidRPr="003D4A54">
        <w:t>Admissions numbers for Clanton and Pell City average between 26 and 35 each fall; with a 28% increase in the admissions to Clanton</w:t>
      </w:r>
      <w:r w:rsidR="003D4A54">
        <w:t xml:space="preserve">.  The attrition continues to be </w:t>
      </w:r>
      <w:r w:rsidR="00AD7BEA">
        <w:t xml:space="preserve">the greatest </w:t>
      </w:r>
      <w:r w:rsidR="003D4A54">
        <w:t>in the 2</w:t>
      </w:r>
      <w:r w:rsidR="003D4A54" w:rsidRPr="003D4A54">
        <w:rPr>
          <w:vertAlign w:val="superscript"/>
        </w:rPr>
        <w:t>nd</w:t>
      </w:r>
      <w:r w:rsidR="003D4A54">
        <w:t xml:space="preserve"> and the 3</w:t>
      </w:r>
      <w:r w:rsidR="003D4A54" w:rsidRPr="003D4A54">
        <w:rPr>
          <w:vertAlign w:val="superscript"/>
        </w:rPr>
        <w:t>rd</w:t>
      </w:r>
      <w:r w:rsidR="003D4A54">
        <w:t xml:space="preserve"> semesters.  However, the NEP will continue to monitor attrition on all four campuses.   </w:t>
      </w:r>
    </w:p>
    <w:p w:rsidR="003D4A54" w:rsidRDefault="003D4A54" w:rsidP="00AA79B6">
      <w:pPr>
        <w:pStyle w:val="ListParagraph"/>
      </w:pPr>
    </w:p>
    <w:p w:rsidR="003D4A54" w:rsidRDefault="003D4A54" w:rsidP="003D4A54">
      <w:pPr>
        <w:pStyle w:val="ListParagraph"/>
        <w:numPr>
          <w:ilvl w:val="0"/>
          <w:numId w:val="7"/>
        </w:numPr>
        <w:rPr>
          <w:b/>
        </w:rPr>
      </w:pPr>
      <w:r w:rsidRPr="003D4A54">
        <w:rPr>
          <w:b/>
        </w:rPr>
        <w:t>Facilities</w:t>
      </w:r>
    </w:p>
    <w:p w:rsidR="00AA79B6" w:rsidRDefault="003D4A54" w:rsidP="0008334C">
      <w:pPr>
        <w:pStyle w:val="ListParagraph"/>
        <w:jc w:val="both"/>
      </w:pPr>
      <w:r w:rsidRPr="0008334C">
        <w:t>Facilities are sufficient to meet the needs of the program.  All program locations have equipped campus practice laboratories and simulation labs</w:t>
      </w:r>
      <w:r w:rsidR="0008334C" w:rsidRPr="0008334C">
        <w:t>.  Renovations have been completed at the Jefferson campus. With an</w:t>
      </w:r>
      <w:r w:rsidR="0008334C">
        <w:t xml:space="preserve"> </w:t>
      </w:r>
      <w:r w:rsidR="0008334C" w:rsidRPr="0008334C">
        <w:t>increase in admission numbers and utilization by community</w:t>
      </w:r>
      <w:r w:rsidR="0008334C">
        <w:t xml:space="preserve"> and allied health programs</w:t>
      </w:r>
      <w:r w:rsidR="0008334C" w:rsidRPr="0008334C">
        <w:t>, all locations may need mo</w:t>
      </w:r>
      <w:r w:rsidR="0008334C">
        <w:t>re space for fully functional simu</w:t>
      </w:r>
      <w:r w:rsidR="0008334C" w:rsidRPr="0008334C">
        <w:t>lation labs.</w:t>
      </w:r>
      <w:r w:rsidR="0008334C">
        <w:t xml:space="preserve">  Jefferson and Shelby campuses need nursing computer labs that will seat 50 plus students.  The students are required to complete more online testing and the faculty is adding more online testing for evaluation.</w:t>
      </w:r>
    </w:p>
    <w:p w:rsidR="0008334C" w:rsidRPr="0008334C" w:rsidRDefault="0008334C" w:rsidP="0008334C">
      <w:pPr>
        <w:pStyle w:val="ListParagraph"/>
        <w:jc w:val="both"/>
      </w:pPr>
    </w:p>
    <w:p w:rsidR="0008334C" w:rsidRDefault="00481035" w:rsidP="0008334C">
      <w:pPr>
        <w:pStyle w:val="ListParagraph"/>
        <w:numPr>
          <w:ilvl w:val="0"/>
          <w:numId w:val="7"/>
        </w:numPr>
        <w:rPr>
          <w:b/>
        </w:rPr>
      </w:pPr>
      <w:r w:rsidRPr="0008334C">
        <w:rPr>
          <w:b/>
        </w:rPr>
        <w:t>Equipment</w:t>
      </w:r>
    </w:p>
    <w:p w:rsidR="0008334C" w:rsidRDefault="0008334C" w:rsidP="0008334C">
      <w:pPr>
        <w:pStyle w:val="ListParagraph"/>
      </w:pPr>
      <w:r w:rsidRPr="00E94327">
        <w:t xml:space="preserve">Copiers, updated computers for faculty, more comfortable </w:t>
      </w:r>
      <w:r w:rsidR="00E94327" w:rsidRPr="00E94327">
        <w:t xml:space="preserve">ergonomic office chairs </w:t>
      </w:r>
      <w:r w:rsidRPr="00E94327">
        <w:t>are needed in faculty and staff office space.  Manikins</w:t>
      </w:r>
      <w:r w:rsidR="00E94327" w:rsidRPr="00E94327">
        <w:t xml:space="preserve"> and simulation equipment are being purchased through Workforce development grants</w:t>
      </w:r>
      <w:r w:rsidR="00E94327">
        <w:t>.</w:t>
      </w:r>
    </w:p>
    <w:p w:rsidR="00D4513F" w:rsidRDefault="00D4513F" w:rsidP="0008334C">
      <w:pPr>
        <w:pStyle w:val="ListParagraph"/>
      </w:pP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E94327" w:rsidRPr="00D27567" w:rsidRDefault="00E94327" w:rsidP="00D27567">
      <w:pPr>
        <w:pStyle w:val="ListParagraph"/>
        <w:numPr>
          <w:ilvl w:val="0"/>
          <w:numId w:val="22"/>
        </w:numPr>
        <w:rPr>
          <w:b/>
        </w:rPr>
      </w:pPr>
      <w:r w:rsidRPr="00D27567">
        <w:rPr>
          <w:b/>
        </w:rPr>
        <w:t>ACEN Self Study Visit - October 2016</w:t>
      </w:r>
      <w:r w:rsidR="00D27567">
        <w:rPr>
          <w:b/>
        </w:rPr>
        <w:t xml:space="preserve">:  </w:t>
      </w:r>
      <w:r w:rsidRPr="00E94327">
        <w:t>Recommendation for Accreditation Status</w:t>
      </w:r>
      <w:r>
        <w:t>:</w:t>
      </w:r>
      <w:r w:rsidRPr="00E94327">
        <w:t xml:space="preserve">  Continuing accreditatio</w:t>
      </w:r>
      <w:r>
        <w:t>n</w:t>
      </w:r>
      <w:r w:rsidRPr="00E94327">
        <w:t xml:space="preserve"> with condition</w:t>
      </w:r>
      <w:r>
        <w:t>s</w:t>
      </w:r>
      <w:r w:rsidRPr="00E94327">
        <w:t xml:space="preserve"> as the program is in the non-compliance with Standard 6 Outcomes.  Follow-up report due Spring 2019.</w:t>
      </w:r>
    </w:p>
    <w:p w:rsidR="009D2E2D" w:rsidRPr="00D27567" w:rsidRDefault="009546DD" w:rsidP="00D27567">
      <w:pPr>
        <w:pStyle w:val="ListParagraph"/>
        <w:numPr>
          <w:ilvl w:val="0"/>
          <w:numId w:val="22"/>
        </w:numPr>
        <w:rPr>
          <w:b/>
        </w:rPr>
      </w:pPr>
      <w:r>
        <w:rPr>
          <w:b/>
        </w:rPr>
        <w:t>New Concept-based Curriculum Substantive C</w:t>
      </w:r>
      <w:r w:rsidR="009D2E2D" w:rsidRPr="00D27567">
        <w:rPr>
          <w:b/>
        </w:rPr>
        <w:t>hange report</w:t>
      </w:r>
      <w:r>
        <w:rPr>
          <w:b/>
        </w:rPr>
        <w:t xml:space="preserve"> –approved August 2017 </w:t>
      </w:r>
    </w:p>
    <w:p w:rsidR="003F143B" w:rsidRDefault="009546DD" w:rsidP="00D27567">
      <w:pPr>
        <w:pStyle w:val="ListParagraph"/>
        <w:numPr>
          <w:ilvl w:val="0"/>
          <w:numId w:val="22"/>
        </w:numPr>
      </w:pPr>
      <w:r>
        <w:rPr>
          <w:b/>
        </w:rPr>
        <w:t xml:space="preserve">Revised Nursing Program </w:t>
      </w:r>
      <w:r w:rsidR="009D2E2D" w:rsidRPr="00D27567">
        <w:rPr>
          <w:b/>
        </w:rPr>
        <w:t xml:space="preserve">Admission criteria </w:t>
      </w:r>
      <w:r w:rsidR="00846178">
        <w:rPr>
          <w:b/>
        </w:rPr>
        <w:t xml:space="preserve">2016 </w:t>
      </w:r>
      <w:r w:rsidR="009D2E2D" w:rsidRPr="00D27567">
        <w:rPr>
          <w:b/>
        </w:rPr>
        <w:t>(ACCS</w:t>
      </w:r>
      <w:r w:rsidR="009D2E2D">
        <w:t>)</w:t>
      </w:r>
      <w:r>
        <w:t xml:space="preserve"> </w:t>
      </w:r>
    </w:p>
    <w:p w:rsidR="003F143B" w:rsidRDefault="003F143B" w:rsidP="003F143B">
      <w:pPr>
        <w:pStyle w:val="ListParagraph"/>
        <w:numPr>
          <w:ilvl w:val="1"/>
          <w:numId w:val="22"/>
        </w:numPr>
      </w:pPr>
      <w:r>
        <w:t>Minimum score of 18 on ACT</w:t>
      </w:r>
      <w:r w:rsidR="009546DD">
        <w:t xml:space="preserve"> </w:t>
      </w:r>
    </w:p>
    <w:p w:rsidR="00846178" w:rsidRDefault="00B43461" w:rsidP="003F143B">
      <w:pPr>
        <w:pStyle w:val="ListParagraph"/>
        <w:numPr>
          <w:ilvl w:val="1"/>
          <w:numId w:val="22"/>
        </w:numPr>
      </w:pPr>
      <w:r>
        <w:t xml:space="preserve">2.5 </w:t>
      </w:r>
      <w:r w:rsidR="009546DD">
        <w:t xml:space="preserve">minimum </w:t>
      </w:r>
      <w:r>
        <w:t>GPA</w:t>
      </w:r>
      <w:r w:rsidR="00846178">
        <w:t xml:space="preserve"> for nursing required academic courses</w:t>
      </w:r>
    </w:p>
    <w:p w:rsidR="00846178" w:rsidRDefault="00846178" w:rsidP="003F143B">
      <w:pPr>
        <w:pStyle w:val="ListParagraph"/>
        <w:numPr>
          <w:ilvl w:val="1"/>
          <w:numId w:val="22"/>
        </w:numPr>
      </w:pPr>
      <w:r>
        <w:t>2.5 minimum GPA cumulative high school GPA for student without prior college courses</w:t>
      </w:r>
    </w:p>
    <w:p w:rsidR="00846178" w:rsidRDefault="00B43461" w:rsidP="003F143B">
      <w:pPr>
        <w:pStyle w:val="ListParagraph"/>
        <w:numPr>
          <w:ilvl w:val="1"/>
          <w:numId w:val="22"/>
        </w:numPr>
      </w:pPr>
      <w:r>
        <w:t>points for grades in ENG 101, MTH 10</w:t>
      </w:r>
      <w:r w:rsidR="00846178">
        <w:t>0</w:t>
      </w:r>
      <w:r>
        <w:t xml:space="preserve">, BIO 201 and BIO 202 </w:t>
      </w:r>
    </w:p>
    <w:p w:rsidR="009D2E2D" w:rsidRDefault="00B43461" w:rsidP="003F143B">
      <w:pPr>
        <w:pStyle w:val="ListParagraph"/>
        <w:numPr>
          <w:ilvl w:val="1"/>
          <w:numId w:val="22"/>
        </w:numPr>
      </w:pPr>
      <w:r>
        <w:t xml:space="preserve">additional </w:t>
      </w:r>
      <w:r w:rsidR="00846178">
        <w:t xml:space="preserve">10 </w:t>
      </w:r>
      <w:r>
        <w:t xml:space="preserve">points </w:t>
      </w:r>
      <w:r w:rsidR="00846178">
        <w:t>may be determined by the individual college policy and procedure</w:t>
      </w:r>
      <w:r>
        <w:t>.</w:t>
      </w:r>
    </w:p>
    <w:p w:rsidR="00846178" w:rsidRDefault="00846178" w:rsidP="003F143B">
      <w:pPr>
        <w:pStyle w:val="ListParagraph"/>
        <w:numPr>
          <w:ilvl w:val="1"/>
          <w:numId w:val="22"/>
        </w:numPr>
      </w:pPr>
      <w:r>
        <w:lastRenderedPageBreak/>
        <w:t>Total admission points 58</w:t>
      </w:r>
    </w:p>
    <w:p w:rsidR="00D4513F" w:rsidRPr="00846178" w:rsidRDefault="00846178" w:rsidP="00C664F5">
      <w:pPr>
        <w:pStyle w:val="ListParagraph"/>
        <w:numPr>
          <w:ilvl w:val="0"/>
          <w:numId w:val="22"/>
        </w:numPr>
        <w:rPr>
          <w:b/>
        </w:rPr>
      </w:pPr>
      <w:r w:rsidRPr="00846178">
        <w:rPr>
          <w:b/>
        </w:rPr>
        <w:t>Revised Nursing Program Progression Policy</w:t>
      </w:r>
      <w:r>
        <w:rPr>
          <w:b/>
        </w:rPr>
        <w:t xml:space="preserve"> 2016 (ACCS)</w:t>
      </w:r>
    </w:p>
    <w:p w:rsidR="00481035" w:rsidRPr="00846178" w:rsidRDefault="00D4513F" w:rsidP="00481035">
      <w:pPr>
        <w:pStyle w:val="ListParagraph"/>
        <w:numPr>
          <w:ilvl w:val="0"/>
          <w:numId w:val="22"/>
        </w:numPr>
        <w:rPr>
          <w:b/>
        </w:rPr>
      </w:pPr>
      <w:r w:rsidRPr="00D27567">
        <w:rPr>
          <w:b/>
        </w:rPr>
        <w:t xml:space="preserve">Program Outcomes:  </w:t>
      </w:r>
      <w:r w:rsidRPr="00544F5D">
        <w:t xml:space="preserve">ABN </w:t>
      </w:r>
      <w:r>
        <w:t>rule change 610-X-3-.05(2)</w:t>
      </w:r>
      <w:r w:rsidRPr="00544F5D">
        <w:t>-</w:t>
      </w:r>
      <w:r>
        <w:t>Outcome Standard states: Beginning on January 1, 2018, the pass rate shall be calculated on a calendar year basis (January 1 to December 31).  Programs approved prior to January 1, 2018 will continue in their existing review cycle with said cycle converting to calendar year.</w:t>
      </w:r>
    </w:p>
    <w:p w:rsidR="00481035" w:rsidRDefault="00481035" w:rsidP="00481035">
      <w:pPr>
        <w:rPr>
          <w:b/>
        </w:rPr>
      </w:pPr>
      <w:r>
        <w:rPr>
          <w:b/>
        </w:rPr>
        <w:t>20</w:t>
      </w:r>
      <w:r w:rsidR="00BB4C08">
        <w:rPr>
          <w:b/>
        </w:rPr>
        <w:t>1</w:t>
      </w:r>
      <w:r w:rsidR="00A45B5D">
        <w:rPr>
          <w:b/>
        </w:rPr>
        <w:t>5</w:t>
      </w:r>
      <w:r>
        <w:rPr>
          <w:b/>
        </w:rPr>
        <w:t>-201</w:t>
      </w:r>
      <w:r w:rsidR="00A45B5D">
        <w:rPr>
          <w:b/>
        </w:rPr>
        <w:t>6</w:t>
      </w:r>
      <w:r>
        <w:rPr>
          <w:b/>
        </w:rPr>
        <w:t xml:space="preserve"> Accomplishments:</w:t>
      </w:r>
    </w:p>
    <w:p w:rsidR="00A249B1" w:rsidRDefault="00A249B1" w:rsidP="00A249B1">
      <w:pPr>
        <w:pStyle w:val="ListParagraph"/>
        <w:numPr>
          <w:ilvl w:val="0"/>
          <w:numId w:val="19"/>
        </w:numPr>
        <w:rPr>
          <w:b/>
        </w:rPr>
      </w:pPr>
      <w:r>
        <w:rPr>
          <w:b/>
        </w:rPr>
        <w:t>NCLEX – RN pass rate –</w:t>
      </w:r>
      <w:r w:rsidR="00387324">
        <w:rPr>
          <w:b/>
        </w:rPr>
        <w:t xml:space="preserve"> 85.2% (</w:t>
      </w:r>
      <w:r w:rsidR="005135E7">
        <w:rPr>
          <w:b/>
        </w:rPr>
        <w:t>According to NEP tracking from October 2015 to September 2016)</w:t>
      </w:r>
    </w:p>
    <w:p w:rsidR="00A249B1" w:rsidRDefault="00387324" w:rsidP="00A249B1">
      <w:pPr>
        <w:pStyle w:val="ListParagraph"/>
        <w:numPr>
          <w:ilvl w:val="0"/>
          <w:numId w:val="19"/>
        </w:numPr>
        <w:rPr>
          <w:b/>
        </w:rPr>
      </w:pPr>
      <w:r>
        <w:rPr>
          <w:b/>
        </w:rPr>
        <w:t xml:space="preserve">232 </w:t>
      </w:r>
      <w:r w:rsidR="00A249B1">
        <w:rPr>
          <w:b/>
        </w:rPr>
        <w:t xml:space="preserve">graduates tested </w:t>
      </w:r>
      <w:r>
        <w:rPr>
          <w:b/>
        </w:rPr>
        <w:t>between April 2015 – March 2016</w:t>
      </w:r>
      <w:r w:rsidR="00A249B1">
        <w:rPr>
          <w:b/>
        </w:rPr>
        <w:t xml:space="preserve"> </w:t>
      </w:r>
      <w:r>
        <w:rPr>
          <w:b/>
        </w:rPr>
        <w:t>(NCLEX Program Report)</w:t>
      </w:r>
    </w:p>
    <w:p w:rsidR="00A249B1" w:rsidRPr="00387324" w:rsidRDefault="00A249B1" w:rsidP="00387324">
      <w:pPr>
        <w:pStyle w:val="ListParagraph"/>
        <w:numPr>
          <w:ilvl w:val="0"/>
          <w:numId w:val="19"/>
        </w:numPr>
        <w:rPr>
          <w:b/>
        </w:rPr>
      </w:pPr>
      <w:bookmarkStart w:id="1" w:name="_Hlk493233106"/>
      <w:r>
        <w:rPr>
          <w:b/>
        </w:rPr>
        <w:t>Maintained MSN part-time faculty at 50% or greater</w:t>
      </w:r>
    </w:p>
    <w:bookmarkEnd w:id="1"/>
    <w:p w:rsidR="000D1538" w:rsidRDefault="000D1538" w:rsidP="00A249B1">
      <w:pPr>
        <w:pStyle w:val="ListParagraph"/>
        <w:numPr>
          <w:ilvl w:val="0"/>
          <w:numId w:val="19"/>
        </w:numPr>
        <w:rPr>
          <w:b/>
        </w:rPr>
      </w:pPr>
      <w:r>
        <w:rPr>
          <w:b/>
        </w:rPr>
        <w:t>100% of nurse faculty engaged in professional development</w:t>
      </w:r>
    </w:p>
    <w:p w:rsidR="00B12143" w:rsidRDefault="00B12143" w:rsidP="00A249B1">
      <w:pPr>
        <w:pStyle w:val="ListParagraph"/>
        <w:numPr>
          <w:ilvl w:val="0"/>
          <w:numId w:val="19"/>
        </w:numPr>
        <w:rPr>
          <w:b/>
        </w:rPr>
      </w:pPr>
      <w:r>
        <w:rPr>
          <w:b/>
        </w:rPr>
        <w:t>Temporary FT faculty moved to permanent FT positions (</w:t>
      </w:r>
      <w:proofErr w:type="spellStart"/>
      <w:r>
        <w:rPr>
          <w:b/>
        </w:rPr>
        <w:t>Ladetris</w:t>
      </w:r>
      <w:proofErr w:type="spellEnd"/>
      <w:r>
        <w:rPr>
          <w:b/>
        </w:rPr>
        <w:t xml:space="preserve"> Ferguson, Rebecca Willis, Amanda Cabaniss)</w:t>
      </w:r>
    </w:p>
    <w:p w:rsidR="00B12143" w:rsidRDefault="00AE5D6E" w:rsidP="00A249B1">
      <w:pPr>
        <w:pStyle w:val="ListParagraph"/>
        <w:numPr>
          <w:ilvl w:val="0"/>
          <w:numId w:val="19"/>
        </w:numPr>
        <w:rPr>
          <w:b/>
        </w:rPr>
      </w:pPr>
      <w:r>
        <w:rPr>
          <w:b/>
        </w:rPr>
        <w:t>Spring 2016 h</w:t>
      </w:r>
      <w:r w:rsidR="00B12143">
        <w:rPr>
          <w:b/>
        </w:rPr>
        <w:t xml:space="preserve">ired </w:t>
      </w:r>
      <w:r w:rsidR="007A69C0">
        <w:rPr>
          <w:b/>
        </w:rPr>
        <w:t>L-!9 secretary</w:t>
      </w:r>
      <w:r>
        <w:rPr>
          <w:b/>
        </w:rPr>
        <w:t xml:space="preserve"> for 3</w:t>
      </w:r>
      <w:r w:rsidRPr="00AE5D6E">
        <w:rPr>
          <w:b/>
          <w:vertAlign w:val="superscript"/>
        </w:rPr>
        <w:t>rd</w:t>
      </w:r>
      <w:r>
        <w:rPr>
          <w:b/>
        </w:rPr>
        <w:t xml:space="preserve"> floor nursing suite on the Shelby campus (Kandice Smith, start date April 11, 2016)</w:t>
      </w:r>
    </w:p>
    <w:p w:rsidR="000D1538" w:rsidRDefault="000D1538" w:rsidP="00A249B1">
      <w:pPr>
        <w:pStyle w:val="ListParagraph"/>
        <w:numPr>
          <w:ilvl w:val="0"/>
          <w:numId w:val="19"/>
        </w:numPr>
        <w:rPr>
          <w:b/>
        </w:rPr>
      </w:pPr>
      <w:bookmarkStart w:id="2" w:name="_Hlk493232984"/>
      <w:r>
        <w:rPr>
          <w:b/>
        </w:rPr>
        <w:t xml:space="preserve">The Nursing Advisory Committee met on the Shelby campus in </w:t>
      </w:r>
      <w:r w:rsidR="00387324">
        <w:rPr>
          <w:b/>
        </w:rPr>
        <w:t xml:space="preserve">March </w:t>
      </w:r>
      <w:r>
        <w:rPr>
          <w:b/>
        </w:rPr>
        <w:t xml:space="preserve">2016 with </w:t>
      </w:r>
      <w:r w:rsidR="00387324">
        <w:rPr>
          <w:b/>
        </w:rPr>
        <w:t xml:space="preserve">30 </w:t>
      </w:r>
      <w:r>
        <w:rPr>
          <w:b/>
        </w:rPr>
        <w:t>members in attendance.</w:t>
      </w:r>
    </w:p>
    <w:bookmarkEnd w:id="2"/>
    <w:p w:rsidR="00481035" w:rsidRDefault="00481035" w:rsidP="00481035">
      <w:pPr>
        <w:rPr>
          <w:b/>
        </w:rPr>
      </w:pPr>
    </w:p>
    <w:p w:rsidR="00481035" w:rsidRDefault="00481035" w:rsidP="00481035">
      <w:pPr>
        <w:rPr>
          <w:b/>
        </w:rPr>
      </w:pPr>
      <w:r>
        <w:rPr>
          <w:b/>
        </w:rPr>
        <w:t>201</w:t>
      </w:r>
      <w:r w:rsidR="00A45B5D">
        <w:rPr>
          <w:b/>
        </w:rPr>
        <w:t>6</w:t>
      </w:r>
      <w:r>
        <w:rPr>
          <w:b/>
        </w:rPr>
        <w:t>-201</w:t>
      </w:r>
      <w:r w:rsidR="00A45B5D">
        <w:rPr>
          <w:b/>
        </w:rPr>
        <w:t>7</w:t>
      </w:r>
      <w:r w:rsidR="001D13DD">
        <w:rPr>
          <w:b/>
        </w:rPr>
        <w:t xml:space="preserve"> </w:t>
      </w:r>
      <w:r>
        <w:rPr>
          <w:b/>
        </w:rPr>
        <w:t xml:space="preserve">Accomplishments: </w:t>
      </w:r>
    </w:p>
    <w:p w:rsidR="00D27567" w:rsidRDefault="00D27567" w:rsidP="00D27567">
      <w:pPr>
        <w:pStyle w:val="ListParagraph"/>
        <w:numPr>
          <w:ilvl w:val="0"/>
          <w:numId w:val="21"/>
        </w:numPr>
        <w:rPr>
          <w:b/>
        </w:rPr>
      </w:pPr>
      <w:r>
        <w:rPr>
          <w:b/>
        </w:rPr>
        <w:t xml:space="preserve">NCLEX – RN pass rate – </w:t>
      </w:r>
      <w:r w:rsidR="005135E7">
        <w:rPr>
          <w:b/>
        </w:rPr>
        <w:t>92.35% (According to NEP tracking from October 2016 thru August 2017)</w:t>
      </w:r>
    </w:p>
    <w:p w:rsidR="00D27567" w:rsidRDefault="00387324" w:rsidP="00D27567">
      <w:pPr>
        <w:pStyle w:val="ListParagraph"/>
        <w:numPr>
          <w:ilvl w:val="0"/>
          <w:numId w:val="21"/>
        </w:numPr>
        <w:rPr>
          <w:b/>
        </w:rPr>
      </w:pPr>
      <w:r>
        <w:rPr>
          <w:b/>
        </w:rPr>
        <w:t xml:space="preserve">224 </w:t>
      </w:r>
      <w:r w:rsidR="00D27567">
        <w:rPr>
          <w:b/>
        </w:rPr>
        <w:t xml:space="preserve">graduates tested </w:t>
      </w:r>
      <w:r>
        <w:rPr>
          <w:b/>
        </w:rPr>
        <w:t>between April 2016 – March 2017</w:t>
      </w:r>
      <w:r w:rsidR="00D27567">
        <w:rPr>
          <w:b/>
        </w:rPr>
        <w:t xml:space="preserve"> </w:t>
      </w:r>
      <w:r>
        <w:rPr>
          <w:b/>
        </w:rPr>
        <w:t>(NCLEX Program Report)</w:t>
      </w:r>
    </w:p>
    <w:p w:rsidR="00B12143" w:rsidRPr="00B12143" w:rsidRDefault="00B12143" w:rsidP="00B12143">
      <w:pPr>
        <w:pStyle w:val="ListParagraph"/>
        <w:numPr>
          <w:ilvl w:val="0"/>
          <w:numId w:val="19"/>
        </w:numPr>
        <w:rPr>
          <w:b/>
        </w:rPr>
      </w:pPr>
      <w:r>
        <w:rPr>
          <w:b/>
        </w:rPr>
        <w:t>Maintained MSN part-time faculty at 50% or greater</w:t>
      </w:r>
    </w:p>
    <w:p w:rsidR="00B12143" w:rsidRDefault="00387324" w:rsidP="00B12143">
      <w:pPr>
        <w:pStyle w:val="ListParagraph"/>
        <w:numPr>
          <w:ilvl w:val="0"/>
          <w:numId w:val="19"/>
        </w:numPr>
        <w:rPr>
          <w:b/>
        </w:rPr>
      </w:pPr>
      <w:r>
        <w:rPr>
          <w:b/>
        </w:rPr>
        <w:t>The Nursing Advisory Committee met on the Shelby campus in April 2017 with 24 members in attendance.</w:t>
      </w:r>
      <w:r w:rsidR="00B12143" w:rsidRPr="00B12143">
        <w:rPr>
          <w:b/>
        </w:rPr>
        <w:t xml:space="preserve"> </w:t>
      </w:r>
      <w:bookmarkStart w:id="3" w:name="_Hlk493233118"/>
    </w:p>
    <w:p w:rsidR="00387324" w:rsidRPr="00AE5D6E" w:rsidRDefault="00AE5D6E" w:rsidP="00AE5D6E">
      <w:pPr>
        <w:pStyle w:val="ListParagraph"/>
        <w:numPr>
          <w:ilvl w:val="0"/>
          <w:numId w:val="19"/>
        </w:numPr>
        <w:rPr>
          <w:b/>
        </w:rPr>
      </w:pPr>
      <w:r>
        <w:rPr>
          <w:b/>
        </w:rPr>
        <w:t>New tables and chairs for classrooms on the Jefferson campus (GLB 148, 134, 162, 163, 164, 165)</w:t>
      </w:r>
      <w:bookmarkEnd w:id="3"/>
      <w:r>
        <w:rPr>
          <w:b/>
        </w:rPr>
        <w:t>.</w:t>
      </w:r>
    </w:p>
    <w:p w:rsidR="00CD2531" w:rsidRPr="00D27567" w:rsidRDefault="00CD2531" w:rsidP="00D27567">
      <w:pPr>
        <w:pStyle w:val="ListParagraph"/>
        <w:numPr>
          <w:ilvl w:val="0"/>
          <w:numId w:val="21"/>
        </w:numPr>
        <w:rPr>
          <w:b/>
        </w:rPr>
      </w:pPr>
      <w:r>
        <w:rPr>
          <w:b/>
        </w:rPr>
        <w:t>Published Student Achievement Outcome Data according to ACEN Policy #29 - Advertising and</w:t>
      </w:r>
      <w:r w:rsidR="001E1911">
        <w:rPr>
          <w:b/>
        </w:rPr>
        <w:t xml:space="preserve"> </w:t>
      </w:r>
      <w:r>
        <w:rPr>
          <w:b/>
        </w:rPr>
        <w:t xml:space="preserve">  Recruitment of Students requires that student achievement outcome data are made publicly accessible (October 2016)</w:t>
      </w:r>
    </w:p>
    <w:p w:rsidR="000D1538" w:rsidRDefault="000D1538" w:rsidP="000D1538">
      <w:pPr>
        <w:pStyle w:val="ListParagraph"/>
        <w:numPr>
          <w:ilvl w:val="0"/>
          <w:numId w:val="20"/>
        </w:numPr>
        <w:rPr>
          <w:b/>
        </w:rPr>
      </w:pPr>
      <w:r>
        <w:rPr>
          <w:b/>
        </w:rPr>
        <w:t xml:space="preserve">Received and implemented Workforce Development Grant, ARC grant for Pell City </w:t>
      </w:r>
    </w:p>
    <w:p w:rsidR="000D1538" w:rsidRDefault="000D1538" w:rsidP="000D1538">
      <w:pPr>
        <w:pStyle w:val="ListParagraph"/>
        <w:numPr>
          <w:ilvl w:val="0"/>
          <w:numId w:val="20"/>
        </w:numPr>
        <w:rPr>
          <w:b/>
        </w:rPr>
      </w:pPr>
      <w:r>
        <w:rPr>
          <w:b/>
        </w:rPr>
        <w:t>Renovations for faculty offices completed on the Jefferson campus</w:t>
      </w:r>
    </w:p>
    <w:p w:rsidR="000D1538" w:rsidRDefault="000D1538" w:rsidP="000D1538">
      <w:pPr>
        <w:pStyle w:val="ListParagraph"/>
        <w:numPr>
          <w:ilvl w:val="0"/>
          <w:numId w:val="20"/>
        </w:numPr>
        <w:rPr>
          <w:b/>
        </w:rPr>
      </w:pPr>
      <w:r>
        <w:rPr>
          <w:b/>
        </w:rPr>
        <w:t>100% of nurse faculty engaged in professional development</w:t>
      </w:r>
    </w:p>
    <w:p w:rsidR="00D27567" w:rsidRDefault="000D1538" w:rsidP="000D1538">
      <w:pPr>
        <w:pStyle w:val="ListParagraph"/>
        <w:numPr>
          <w:ilvl w:val="0"/>
          <w:numId w:val="20"/>
        </w:numPr>
        <w:rPr>
          <w:b/>
        </w:rPr>
      </w:pPr>
      <w:r>
        <w:rPr>
          <w:b/>
        </w:rPr>
        <w:t xml:space="preserve">ACEN Self Study visit complete in October 2016; </w:t>
      </w:r>
      <w:r w:rsidR="00D27567">
        <w:rPr>
          <w:b/>
        </w:rPr>
        <w:t>NEP status – Continuing accreditation with conditions as the program is in non-compliance with Standard 6 Outcomes</w:t>
      </w:r>
    </w:p>
    <w:p w:rsidR="000D1538" w:rsidRDefault="00D27567" w:rsidP="000D1538">
      <w:pPr>
        <w:pStyle w:val="ListParagraph"/>
        <w:numPr>
          <w:ilvl w:val="0"/>
          <w:numId w:val="20"/>
        </w:numPr>
        <w:rPr>
          <w:b/>
        </w:rPr>
      </w:pPr>
      <w:r>
        <w:rPr>
          <w:b/>
        </w:rPr>
        <w:t xml:space="preserve">Scheduled for Follow-up Report/Visit </w:t>
      </w:r>
      <w:r w:rsidR="001E1911">
        <w:rPr>
          <w:b/>
        </w:rPr>
        <w:t>i</w:t>
      </w:r>
      <w:r>
        <w:rPr>
          <w:b/>
        </w:rPr>
        <w:t xml:space="preserve">n Spring 2019. </w:t>
      </w:r>
    </w:p>
    <w:p w:rsidR="00CD2531" w:rsidRDefault="000D1538" w:rsidP="000D1538">
      <w:pPr>
        <w:pStyle w:val="ListParagraph"/>
        <w:numPr>
          <w:ilvl w:val="0"/>
          <w:numId w:val="20"/>
        </w:numPr>
        <w:rPr>
          <w:b/>
        </w:rPr>
      </w:pPr>
      <w:r>
        <w:rPr>
          <w:b/>
        </w:rPr>
        <w:lastRenderedPageBreak/>
        <w:t>Substantive Change Report for the New Concept-based Curriculum sent to ACEN</w:t>
      </w:r>
      <w:r w:rsidR="00CD2531">
        <w:rPr>
          <w:b/>
        </w:rPr>
        <w:t xml:space="preserve"> and was approved August 2017.</w:t>
      </w:r>
    </w:p>
    <w:p w:rsidR="009546DD" w:rsidRPr="009546DD" w:rsidRDefault="009546DD" w:rsidP="009546DD">
      <w:pPr>
        <w:pStyle w:val="ListParagraph"/>
        <w:numPr>
          <w:ilvl w:val="0"/>
          <w:numId w:val="20"/>
        </w:numPr>
        <w:rPr>
          <w:b/>
        </w:rPr>
      </w:pPr>
      <w:r>
        <w:rPr>
          <w:b/>
        </w:rPr>
        <w:t>New Concept-based Curriculum implement this fall 2017 with new admission criteria</w:t>
      </w:r>
    </w:p>
    <w:p w:rsidR="00D36B35" w:rsidRPr="00C165ED" w:rsidRDefault="00CD2531" w:rsidP="00BB4C08">
      <w:pPr>
        <w:pStyle w:val="ListParagraph"/>
        <w:numPr>
          <w:ilvl w:val="0"/>
          <w:numId w:val="20"/>
        </w:numPr>
        <w:rPr>
          <w:b/>
        </w:rPr>
      </w:pPr>
      <w:r>
        <w:rPr>
          <w:b/>
        </w:rPr>
        <w:t>Scheduled for a Focused visit in spring 2018</w:t>
      </w:r>
    </w:p>
    <w:p w:rsidR="00D36B35" w:rsidRDefault="00D36B35" w:rsidP="00BB4C08">
      <w:pPr>
        <w:rPr>
          <w:b/>
        </w:rPr>
      </w:pPr>
    </w:p>
    <w:p w:rsidR="00BB4C08" w:rsidRDefault="00BB4C08" w:rsidP="00BB4C08">
      <w:pPr>
        <w:rPr>
          <w:b/>
        </w:rPr>
      </w:pPr>
      <w:r>
        <w:rPr>
          <w:b/>
        </w:rPr>
        <w:t>Unit Goals for 201</w:t>
      </w:r>
      <w:r w:rsidR="00A45B5D">
        <w:rPr>
          <w:b/>
        </w:rPr>
        <w:t>7</w:t>
      </w:r>
      <w:r>
        <w:rPr>
          <w:b/>
        </w:rPr>
        <w:t>-201</w:t>
      </w:r>
      <w:r w:rsidR="00A45B5D">
        <w:rPr>
          <w:b/>
        </w:rPr>
        <w:t>8</w:t>
      </w:r>
    </w:p>
    <w:tbl>
      <w:tblPr>
        <w:tblStyle w:val="TableGrid"/>
        <w:tblW w:w="9535" w:type="dxa"/>
        <w:tblLook w:val="04A0" w:firstRow="1" w:lastRow="0" w:firstColumn="1" w:lastColumn="0" w:noHBand="0" w:noVBand="1"/>
      </w:tblPr>
      <w:tblGrid>
        <w:gridCol w:w="2462"/>
        <w:gridCol w:w="2278"/>
        <w:gridCol w:w="2289"/>
        <w:gridCol w:w="2506"/>
      </w:tblGrid>
      <w:tr w:rsidR="00167E3A" w:rsidTr="00166297">
        <w:tc>
          <w:tcPr>
            <w:tcW w:w="2605" w:type="dxa"/>
          </w:tcPr>
          <w:p w:rsidR="00D36B35" w:rsidRDefault="00283258" w:rsidP="00BB4C08">
            <w:pPr>
              <w:rPr>
                <w:b/>
              </w:rPr>
            </w:pPr>
            <w:r>
              <w:rPr>
                <w:b/>
              </w:rPr>
              <w:t>Outcome (Goals)</w:t>
            </w:r>
          </w:p>
        </w:tc>
        <w:tc>
          <w:tcPr>
            <w:tcW w:w="2069" w:type="dxa"/>
          </w:tcPr>
          <w:p w:rsidR="00D36B35" w:rsidRDefault="00283258" w:rsidP="00BB4C08">
            <w:pPr>
              <w:rPr>
                <w:b/>
              </w:rPr>
            </w:pPr>
            <w:r>
              <w:rPr>
                <w:b/>
              </w:rPr>
              <w:t>Objectives</w:t>
            </w:r>
          </w:p>
        </w:tc>
        <w:tc>
          <w:tcPr>
            <w:tcW w:w="2338" w:type="dxa"/>
          </w:tcPr>
          <w:p w:rsidR="00D36B35" w:rsidRDefault="00283258" w:rsidP="00BB4C08">
            <w:pPr>
              <w:rPr>
                <w:b/>
              </w:rPr>
            </w:pPr>
            <w:r>
              <w:rPr>
                <w:b/>
              </w:rPr>
              <w:t>Method of Assessment</w:t>
            </w:r>
          </w:p>
        </w:tc>
        <w:tc>
          <w:tcPr>
            <w:tcW w:w="2523" w:type="dxa"/>
          </w:tcPr>
          <w:p w:rsidR="00D36B35" w:rsidRDefault="00283258" w:rsidP="00BB4C08">
            <w:pPr>
              <w:rPr>
                <w:b/>
              </w:rPr>
            </w:pPr>
            <w:r>
              <w:rPr>
                <w:b/>
              </w:rPr>
              <w:t>Additional funding Requests</w:t>
            </w:r>
          </w:p>
        </w:tc>
      </w:tr>
      <w:tr w:rsidR="00167E3A" w:rsidTr="00166297">
        <w:tc>
          <w:tcPr>
            <w:tcW w:w="2605" w:type="dxa"/>
          </w:tcPr>
          <w:p w:rsidR="00D36B35" w:rsidRPr="004B2C1A" w:rsidRDefault="00283258" w:rsidP="00283258">
            <w:r w:rsidRPr="004B2C1A">
              <w:t>1. Attract, recruit, and retain quality full-time and part-time faculty for all tracks to meet the needs of the program.</w:t>
            </w:r>
          </w:p>
        </w:tc>
        <w:tc>
          <w:tcPr>
            <w:tcW w:w="2069" w:type="dxa"/>
          </w:tcPr>
          <w:p w:rsidR="00D36B35" w:rsidRDefault="001F42AC" w:rsidP="00BB4C08">
            <w:r>
              <w:t>Hire Replacement FT faculty as needed</w:t>
            </w:r>
            <w:r w:rsidR="00E734E2">
              <w:t>.</w:t>
            </w:r>
          </w:p>
          <w:p w:rsidR="00E734E2" w:rsidRDefault="00E734E2" w:rsidP="00BB4C08"/>
          <w:p w:rsidR="00E734E2" w:rsidRDefault="00E734E2" w:rsidP="00BB4C08"/>
          <w:p w:rsidR="00E734E2" w:rsidRDefault="00E734E2" w:rsidP="00BB4C08">
            <w:r>
              <w:t xml:space="preserve">Replace Evening Chairperson with internal FT faculty. </w:t>
            </w:r>
          </w:p>
          <w:p w:rsidR="00E734E2" w:rsidRDefault="00E734E2" w:rsidP="00BB4C08"/>
          <w:p w:rsidR="00E734E2" w:rsidRDefault="00E734E2" w:rsidP="00BB4C08"/>
          <w:p w:rsidR="00E734E2" w:rsidRDefault="00E734E2" w:rsidP="00BB4C08"/>
          <w:p w:rsidR="00E734E2" w:rsidRDefault="00E734E2" w:rsidP="00BB4C08"/>
          <w:p w:rsidR="00E734E2" w:rsidRDefault="00E734E2" w:rsidP="00BB4C08">
            <w:r>
              <w:t xml:space="preserve">Hire </w:t>
            </w:r>
            <w:r w:rsidR="004A7BCE">
              <w:t>credentialed and experienced qualified PT faculty and maintain 50% MSN prepared PT faculty to meet ACEN standards.</w:t>
            </w:r>
            <w:r>
              <w:t xml:space="preserve">  </w:t>
            </w:r>
          </w:p>
          <w:p w:rsidR="004A7BCE" w:rsidRDefault="004A7BCE" w:rsidP="00BB4C08"/>
          <w:p w:rsidR="004A7BCE" w:rsidRPr="004B2C1A" w:rsidRDefault="004A7BCE" w:rsidP="00BB4C08">
            <w:r>
              <w:t>Develop positions “Clinical Placement Coordinator” vs “Nursing Lab/Clinical Instructor”.</w:t>
            </w:r>
          </w:p>
        </w:tc>
        <w:tc>
          <w:tcPr>
            <w:tcW w:w="2338" w:type="dxa"/>
          </w:tcPr>
          <w:p w:rsidR="00D36B35" w:rsidRDefault="00D36B35" w:rsidP="00BB4C08">
            <w:pPr>
              <w:rPr>
                <w:b/>
              </w:rPr>
            </w:pPr>
          </w:p>
          <w:p w:rsidR="004A7BCE" w:rsidRPr="00707EEF" w:rsidRDefault="00707EEF" w:rsidP="00BB4C08">
            <w:r>
              <w:t>Student course and graduating student surveys indicate student satisfaction with instruction from PT and FT nurse faculty</w:t>
            </w: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Pr="00707EEF" w:rsidRDefault="00707EEF" w:rsidP="00BB4C08">
            <w:r w:rsidRPr="00707EEF">
              <w:t>Pilot positions with PT faculty</w:t>
            </w:r>
          </w:p>
        </w:tc>
        <w:tc>
          <w:tcPr>
            <w:tcW w:w="2523" w:type="dxa"/>
          </w:tcPr>
          <w:p w:rsidR="00D36B35" w:rsidRDefault="00E734E2" w:rsidP="00E734E2">
            <w:r>
              <w:t xml:space="preserve">1. </w:t>
            </w:r>
            <w:r w:rsidR="001F42AC" w:rsidRPr="00E734E2">
              <w:t xml:space="preserve">Salary for </w:t>
            </w:r>
            <w:r w:rsidRPr="00E734E2">
              <w:t>FT faculty with a minimum of MSN degree $51,826 to $101,379</w:t>
            </w:r>
          </w:p>
          <w:p w:rsidR="00E734E2" w:rsidRDefault="00E734E2" w:rsidP="00E734E2"/>
          <w:p w:rsidR="00E734E2" w:rsidRDefault="00E734E2" w:rsidP="00E734E2">
            <w:r>
              <w:t>2. Salary for FT faculty with minimum of MSN degree to replace Evening chairperson $51,826 to $101,379 plus $400 monthly.</w:t>
            </w:r>
          </w:p>
          <w:p w:rsidR="004A7BCE" w:rsidRDefault="004A7BCE" w:rsidP="00E734E2"/>
          <w:p w:rsidR="004A7BCE" w:rsidRDefault="004A7BCE" w:rsidP="00E734E2">
            <w:r>
              <w:t>3. Pay rate for PT faculty increased to $33.38 per hour.</w:t>
            </w:r>
          </w:p>
          <w:p w:rsidR="004A7BCE" w:rsidRDefault="004A7BCE" w:rsidP="00E734E2"/>
          <w:p w:rsidR="004A7BCE" w:rsidRDefault="004A7BCE" w:rsidP="00E734E2"/>
          <w:p w:rsidR="004A7BCE" w:rsidRDefault="004A7BCE" w:rsidP="00E734E2"/>
          <w:p w:rsidR="004A7BCE" w:rsidRDefault="004A7BCE" w:rsidP="00E734E2"/>
          <w:p w:rsidR="004A7BCE" w:rsidRDefault="004A7BCE" w:rsidP="00E734E2"/>
          <w:p w:rsidR="004A7BCE" w:rsidRPr="00E734E2" w:rsidRDefault="004A7BCE" w:rsidP="00E734E2"/>
        </w:tc>
      </w:tr>
      <w:tr w:rsidR="00167E3A" w:rsidTr="00166297">
        <w:tc>
          <w:tcPr>
            <w:tcW w:w="2605" w:type="dxa"/>
          </w:tcPr>
          <w:p w:rsidR="00D36B35" w:rsidRPr="004B2C1A" w:rsidRDefault="00283258" w:rsidP="00BB4C08">
            <w:r w:rsidRPr="004B2C1A">
              <w:t>2. Faculty and students will have access to technology and resources sufficient to achieve course and program outcomes.</w:t>
            </w:r>
          </w:p>
        </w:tc>
        <w:tc>
          <w:tcPr>
            <w:tcW w:w="2069" w:type="dxa"/>
          </w:tcPr>
          <w:p w:rsidR="00D36B35" w:rsidRDefault="00A849FE" w:rsidP="00BB4C08">
            <w:r>
              <w:t>Purchase the following equipment for</w:t>
            </w:r>
          </w:p>
          <w:p w:rsidR="00A849FE" w:rsidRDefault="00A849FE" w:rsidP="00BB4C08">
            <w:pPr>
              <w:rPr>
                <w:b/>
              </w:rPr>
            </w:pPr>
            <w:r w:rsidRPr="00A849FE">
              <w:rPr>
                <w:b/>
              </w:rPr>
              <w:t>Jefferson:</w:t>
            </w:r>
          </w:p>
          <w:p w:rsidR="00A849FE" w:rsidRPr="00F64481" w:rsidRDefault="00A849FE" w:rsidP="00F64481">
            <w:pPr>
              <w:pStyle w:val="ListParagraph"/>
              <w:numPr>
                <w:ilvl w:val="0"/>
                <w:numId w:val="13"/>
              </w:numPr>
              <w:rPr>
                <w:b/>
              </w:rPr>
            </w:pPr>
            <w:r w:rsidRPr="00F64481">
              <w:t xml:space="preserve">2 ceiling mount projectors </w:t>
            </w:r>
            <w:r w:rsidR="00F64481">
              <w:t>(</w:t>
            </w:r>
            <w:r w:rsidRPr="00F64481">
              <w:t>GLB 162</w:t>
            </w:r>
            <w:r w:rsidRPr="00F64481">
              <w:rPr>
                <w:b/>
              </w:rPr>
              <w:t xml:space="preserve"> </w:t>
            </w:r>
            <w:r w:rsidRPr="00F64481">
              <w:t>and 164</w:t>
            </w:r>
            <w:r w:rsidR="00F64481">
              <w:t>)</w:t>
            </w:r>
          </w:p>
          <w:p w:rsidR="00F64481" w:rsidRPr="00F64481" w:rsidRDefault="00F64481" w:rsidP="00F64481">
            <w:pPr>
              <w:pStyle w:val="ListParagraph"/>
              <w:numPr>
                <w:ilvl w:val="0"/>
                <w:numId w:val="13"/>
              </w:numPr>
              <w:rPr>
                <w:b/>
              </w:rPr>
            </w:pPr>
            <w:r>
              <w:t xml:space="preserve">2 laptops for classroom </w:t>
            </w:r>
          </w:p>
          <w:p w:rsidR="00DC5EBE" w:rsidRPr="00DC5EBE" w:rsidRDefault="00F64481" w:rsidP="00F64481">
            <w:pPr>
              <w:pStyle w:val="ListParagraph"/>
              <w:numPr>
                <w:ilvl w:val="0"/>
                <w:numId w:val="13"/>
              </w:numPr>
              <w:rPr>
                <w:b/>
              </w:rPr>
            </w:pPr>
            <w:r>
              <w:t>10 (updated) desk top computers for faculty offices.</w:t>
            </w:r>
          </w:p>
          <w:p w:rsidR="00DC5EBE" w:rsidRPr="0074766A" w:rsidRDefault="00DC5EBE" w:rsidP="00F64481">
            <w:pPr>
              <w:pStyle w:val="ListParagraph"/>
              <w:numPr>
                <w:ilvl w:val="0"/>
                <w:numId w:val="13"/>
              </w:numPr>
              <w:rPr>
                <w:b/>
              </w:rPr>
            </w:pPr>
            <w:r>
              <w:lastRenderedPageBreak/>
              <w:t xml:space="preserve">Manikin warranty </w:t>
            </w:r>
            <w:r w:rsidR="002F521E">
              <w:t xml:space="preserve">and maintenance </w:t>
            </w:r>
            <w:r>
              <w:t>renewal</w:t>
            </w:r>
            <w:r w:rsidR="002F521E">
              <w:t xml:space="preserve"> (5)</w:t>
            </w:r>
          </w:p>
          <w:p w:rsidR="0074766A" w:rsidRPr="00DC5EBE" w:rsidRDefault="0074766A" w:rsidP="0074766A">
            <w:pPr>
              <w:pStyle w:val="ListParagraph"/>
              <w:ind w:left="504"/>
              <w:rPr>
                <w:b/>
              </w:rPr>
            </w:pPr>
          </w:p>
          <w:p w:rsidR="00F64481" w:rsidRPr="00291979" w:rsidRDefault="00DC5EBE" w:rsidP="00F64481">
            <w:pPr>
              <w:pStyle w:val="ListParagraph"/>
              <w:numPr>
                <w:ilvl w:val="0"/>
                <w:numId w:val="13"/>
              </w:numPr>
              <w:rPr>
                <w:b/>
              </w:rPr>
            </w:pPr>
            <w:r>
              <w:t xml:space="preserve">2 Headphones with microphones for </w:t>
            </w:r>
            <w:proofErr w:type="spellStart"/>
            <w:r>
              <w:t>Tegrity</w:t>
            </w:r>
            <w:proofErr w:type="spellEnd"/>
            <w:r>
              <w:t xml:space="preserve"> recordings.</w:t>
            </w:r>
          </w:p>
          <w:p w:rsidR="00842B6B" w:rsidRPr="00A62A1B" w:rsidRDefault="00842B6B" w:rsidP="00842B6B">
            <w:pPr>
              <w:pStyle w:val="ListParagraph"/>
              <w:ind w:left="504"/>
              <w:rPr>
                <w:b/>
              </w:rPr>
            </w:pPr>
          </w:p>
          <w:p w:rsidR="00A62A1B" w:rsidRPr="004E137F" w:rsidRDefault="00A62A1B" w:rsidP="00B5225D">
            <w:pPr>
              <w:pStyle w:val="ListParagraph"/>
              <w:numPr>
                <w:ilvl w:val="0"/>
                <w:numId w:val="13"/>
              </w:numPr>
              <w:rPr>
                <w:b/>
              </w:rPr>
            </w:pPr>
            <w:r>
              <w:t>Laptop comput</w:t>
            </w:r>
            <w:r w:rsidR="002F521E">
              <w:t>e</w:t>
            </w:r>
            <w:r>
              <w:t>rs for computerized testing</w:t>
            </w:r>
            <w:r w:rsidR="002F521E">
              <w:t xml:space="preserve"> (45)</w:t>
            </w:r>
          </w:p>
          <w:p w:rsidR="004E137F" w:rsidRPr="004E137F" w:rsidRDefault="004E137F" w:rsidP="004E137F">
            <w:pPr>
              <w:pStyle w:val="ListParagraph"/>
              <w:rPr>
                <w:b/>
              </w:rPr>
            </w:pPr>
          </w:p>
          <w:p w:rsidR="004E137F" w:rsidRPr="00455C88" w:rsidRDefault="004E137F" w:rsidP="004E137F">
            <w:pPr>
              <w:pStyle w:val="ListParagraph"/>
              <w:ind w:left="504"/>
              <w:rPr>
                <w:b/>
              </w:rPr>
            </w:pPr>
          </w:p>
          <w:p w:rsidR="004B767A" w:rsidRPr="004B767A" w:rsidRDefault="00455C88" w:rsidP="004B767A">
            <w:pPr>
              <w:pStyle w:val="ListParagraph"/>
              <w:numPr>
                <w:ilvl w:val="0"/>
                <w:numId w:val="13"/>
              </w:numPr>
              <w:rPr>
                <w:b/>
              </w:rPr>
            </w:pPr>
            <w:r>
              <w:t>Electrical placement for computer access in GLB 134/148</w:t>
            </w:r>
          </w:p>
          <w:p w:rsidR="004B767A" w:rsidRDefault="004B767A" w:rsidP="004B767A">
            <w:pPr>
              <w:pStyle w:val="ListParagraph"/>
              <w:ind w:left="504"/>
              <w:rPr>
                <w:b/>
              </w:rPr>
            </w:pPr>
          </w:p>
          <w:p w:rsidR="004B767A" w:rsidRPr="004B767A" w:rsidRDefault="004B767A" w:rsidP="004B767A">
            <w:pPr>
              <w:pStyle w:val="ListParagraph"/>
              <w:numPr>
                <w:ilvl w:val="0"/>
                <w:numId w:val="13"/>
              </w:numPr>
            </w:pPr>
            <w:r w:rsidRPr="004B767A">
              <w:t>Par Score Scantron Extended Software Assurance</w:t>
            </w:r>
          </w:p>
          <w:p w:rsidR="004B767A" w:rsidRPr="004B767A" w:rsidRDefault="004B767A" w:rsidP="004B767A">
            <w:pPr>
              <w:pStyle w:val="ListParagraph"/>
              <w:rPr>
                <w:b/>
              </w:rPr>
            </w:pPr>
          </w:p>
          <w:p w:rsidR="002F521E" w:rsidRPr="004B767A" w:rsidRDefault="002F521E" w:rsidP="004B767A">
            <w:pPr>
              <w:rPr>
                <w:b/>
              </w:rPr>
            </w:pPr>
          </w:p>
          <w:p w:rsidR="00D450E2" w:rsidRDefault="00D450E2" w:rsidP="002F521E">
            <w:pPr>
              <w:ind w:left="144"/>
              <w:rPr>
                <w:b/>
              </w:rPr>
            </w:pPr>
          </w:p>
          <w:p w:rsidR="00B5225D" w:rsidRDefault="00B5225D" w:rsidP="002F521E">
            <w:pPr>
              <w:ind w:left="144"/>
              <w:rPr>
                <w:b/>
              </w:rPr>
            </w:pPr>
            <w:r w:rsidRPr="002F521E">
              <w:rPr>
                <w:b/>
              </w:rPr>
              <w:t>Shelby:</w:t>
            </w:r>
          </w:p>
          <w:p w:rsidR="0040346A" w:rsidRPr="00D450E2" w:rsidRDefault="0040346A" w:rsidP="00D450E2">
            <w:pPr>
              <w:pStyle w:val="ListParagraph"/>
              <w:ind w:left="864"/>
              <w:rPr>
                <w:b/>
              </w:rPr>
            </w:pPr>
          </w:p>
          <w:p w:rsidR="00B5225D" w:rsidRDefault="00A93CB5" w:rsidP="00B5225D">
            <w:pPr>
              <w:pStyle w:val="ListParagraph"/>
              <w:numPr>
                <w:ilvl w:val="0"/>
                <w:numId w:val="15"/>
              </w:numPr>
            </w:pPr>
            <w:r w:rsidRPr="00A93CB5">
              <w:t>Three (3)</w:t>
            </w:r>
            <w:r>
              <w:t xml:space="preserve"> l</w:t>
            </w:r>
            <w:r w:rsidRPr="00A93CB5">
              <w:t>ateral cabinets (HSB 330,333, 325)</w:t>
            </w:r>
          </w:p>
          <w:p w:rsidR="004E137F" w:rsidRDefault="004E137F" w:rsidP="004E137F">
            <w:pPr>
              <w:pStyle w:val="ListParagraph"/>
              <w:ind w:left="504"/>
            </w:pPr>
          </w:p>
          <w:p w:rsidR="00D450E2" w:rsidRDefault="00D450E2" w:rsidP="00B5225D">
            <w:pPr>
              <w:pStyle w:val="ListParagraph"/>
              <w:numPr>
                <w:ilvl w:val="0"/>
                <w:numId w:val="15"/>
              </w:numPr>
            </w:pPr>
            <w:r>
              <w:t>Microphone system for classroom</w:t>
            </w:r>
            <w:r w:rsidR="00DA1CA8">
              <w:t xml:space="preserve"> for day and evening use</w:t>
            </w:r>
          </w:p>
          <w:p w:rsidR="002F521E" w:rsidRDefault="002F521E" w:rsidP="00B5225D">
            <w:pPr>
              <w:pStyle w:val="ListParagraph"/>
              <w:numPr>
                <w:ilvl w:val="0"/>
                <w:numId w:val="15"/>
              </w:numPr>
            </w:pPr>
            <w:r>
              <w:t>Copier</w:t>
            </w:r>
            <w:r w:rsidR="00CB5901">
              <w:t xml:space="preserve"> with stapler</w:t>
            </w:r>
            <w:r>
              <w:t>/scanner</w:t>
            </w:r>
            <w:r w:rsidR="00CB5901">
              <w:t xml:space="preserve"> </w:t>
            </w:r>
            <w:r>
              <w:t xml:space="preserve">  for 3</w:t>
            </w:r>
            <w:r w:rsidRPr="002F521E">
              <w:rPr>
                <w:vertAlign w:val="superscript"/>
              </w:rPr>
              <w:t>rd</w:t>
            </w:r>
            <w:r>
              <w:t xml:space="preserve"> floor nursing suite</w:t>
            </w:r>
          </w:p>
          <w:p w:rsidR="0074766A" w:rsidRDefault="0074766A" w:rsidP="0074766A">
            <w:pPr>
              <w:pStyle w:val="ListParagraph"/>
              <w:ind w:left="504"/>
            </w:pPr>
          </w:p>
          <w:p w:rsidR="002F521E" w:rsidRDefault="00CB5901" w:rsidP="00B5225D">
            <w:pPr>
              <w:pStyle w:val="ListParagraph"/>
              <w:numPr>
                <w:ilvl w:val="0"/>
                <w:numId w:val="15"/>
              </w:numPr>
            </w:pPr>
            <w:r>
              <w:lastRenderedPageBreak/>
              <w:t>Four (4) u</w:t>
            </w:r>
            <w:r w:rsidR="002F521E">
              <w:t>pdate</w:t>
            </w:r>
            <w:r>
              <w:t>d desk top computers for faculty offices in 3</w:t>
            </w:r>
            <w:r w:rsidRPr="00CB5901">
              <w:rPr>
                <w:vertAlign w:val="superscript"/>
              </w:rPr>
              <w:t>rd</w:t>
            </w:r>
            <w:r>
              <w:t xml:space="preserve"> floor nursing suite</w:t>
            </w:r>
            <w:r w:rsidR="002F521E">
              <w:t xml:space="preserve"> </w:t>
            </w:r>
          </w:p>
          <w:p w:rsidR="00A62A1B" w:rsidRDefault="00A62A1B" w:rsidP="00B5225D">
            <w:pPr>
              <w:pStyle w:val="ListParagraph"/>
              <w:numPr>
                <w:ilvl w:val="0"/>
                <w:numId w:val="15"/>
              </w:numPr>
            </w:pPr>
            <w:r>
              <w:t>Two (2) desktop computers to be utilized by ADA students</w:t>
            </w:r>
          </w:p>
          <w:p w:rsidR="00A62A1B" w:rsidRDefault="00A62A1B" w:rsidP="00B5225D">
            <w:pPr>
              <w:pStyle w:val="ListParagraph"/>
              <w:numPr>
                <w:ilvl w:val="0"/>
                <w:numId w:val="15"/>
              </w:numPr>
            </w:pPr>
            <w:r>
              <w:t>Laptop computers for computerized testing (60)</w:t>
            </w:r>
          </w:p>
          <w:p w:rsidR="00CB5901" w:rsidRDefault="00CB5901" w:rsidP="00B5225D">
            <w:pPr>
              <w:pStyle w:val="ListParagraph"/>
              <w:numPr>
                <w:ilvl w:val="0"/>
                <w:numId w:val="15"/>
              </w:numPr>
            </w:pPr>
            <w:r>
              <w:t>10 (updated desk top computers for faculty offices in 1</w:t>
            </w:r>
            <w:r w:rsidRPr="00CB5901">
              <w:rPr>
                <w:vertAlign w:val="superscript"/>
              </w:rPr>
              <w:t>st</w:t>
            </w:r>
            <w:r>
              <w:t xml:space="preserve"> floor nursing suite</w:t>
            </w:r>
          </w:p>
          <w:p w:rsidR="001E2BBA" w:rsidRDefault="001E2BBA" w:rsidP="00B5225D">
            <w:pPr>
              <w:pStyle w:val="ListParagraph"/>
              <w:numPr>
                <w:ilvl w:val="0"/>
                <w:numId w:val="15"/>
              </w:numPr>
            </w:pPr>
            <w:r>
              <w:t>Smartboard for classroom use and utilized during the Kaplan Nursing Review</w:t>
            </w:r>
          </w:p>
          <w:p w:rsidR="00E15333" w:rsidRDefault="00E15333" w:rsidP="00B5225D">
            <w:pPr>
              <w:pStyle w:val="ListParagraph"/>
              <w:numPr>
                <w:ilvl w:val="0"/>
                <w:numId w:val="15"/>
              </w:numPr>
            </w:pPr>
            <w:r>
              <w:t>Manikin warranty and maintenance renewal (4)</w:t>
            </w:r>
          </w:p>
          <w:p w:rsidR="004B767A" w:rsidRDefault="004B767A" w:rsidP="004B767A">
            <w:pPr>
              <w:pStyle w:val="ListParagraph"/>
              <w:ind w:left="504"/>
            </w:pPr>
          </w:p>
          <w:p w:rsidR="00CB5901" w:rsidRPr="004B767A" w:rsidRDefault="00CB5901" w:rsidP="00B5225D">
            <w:pPr>
              <w:pStyle w:val="ListParagraph"/>
              <w:numPr>
                <w:ilvl w:val="0"/>
                <w:numId w:val="15"/>
              </w:numPr>
            </w:pPr>
            <w:r w:rsidRPr="004B767A">
              <w:t>PAR Score Scantron</w:t>
            </w:r>
            <w:r w:rsidR="004B767A">
              <w:t xml:space="preserve"> Extended Software Assurance</w:t>
            </w:r>
          </w:p>
          <w:p w:rsidR="00CB5901" w:rsidRDefault="00CB5901" w:rsidP="0074766A">
            <w:pPr>
              <w:rPr>
                <w:b/>
              </w:rPr>
            </w:pPr>
          </w:p>
          <w:p w:rsidR="00CB5901" w:rsidRDefault="00CB5901" w:rsidP="00CB5901">
            <w:pPr>
              <w:ind w:left="144"/>
            </w:pPr>
            <w:r w:rsidRPr="00CB5901">
              <w:rPr>
                <w:b/>
              </w:rPr>
              <w:t>Pell City</w:t>
            </w:r>
            <w:r>
              <w:t>:</w:t>
            </w:r>
          </w:p>
          <w:p w:rsidR="00CB5901" w:rsidRDefault="00CB5901" w:rsidP="00CB5901">
            <w:pPr>
              <w:pStyle w:val="ListParagraph"/>
              <w:numPr>
                <w:ilvl w:val="0"/>
                <w:numId w:val="16"/>
              </w:numPr>
            </w:pPr>
            <w:r>
              <w:t xml:space="preserve">Three (3) upgraded </w:t>
            </w:r>
            <w:r w:rsidR="001868B0">
              <w:t xml:space="preserve">desktop </w:t>
            </w:r>
            <w:r>
              <w:t>computers for nursing offices</w:t>
            </w:r>
          </w:p>
          <w:p w:rsidR="004B767A" w:rsidRDefault="004B767A" w:rsidP="00CB5901">
            <w:pPr>
              <w:pStyle w:val="ListParagraph"/>
              <w:numPr>
                <w:ilvl w:val="0"/>
                <w:numId w:val="16"/>
              </w:numPr>
            </w:pPr>
            <w:r>
              <w:t>Par Score v7.1 single Workstation</w:t>
            </w:r>
            <w:r w:rsidR="00123A98">
              <w:t xml:space="preserve"> License</w:t>
            </w:r>
          </w:p>
          <w:p w:rsidR="004B767A" w:rsidRDefault="004B767A" w:rsidP="004B767A"/>
          <w:p w:rsidR="004B767A" w:rsidRDefault="004B767A" w:rsidP="004B767A"/>
          <w:p w:rsidR="004B767A" w:rsidRDefault="004B767A" w:rsidP="004B767A">
            <w:pPr>
              <w:pStyle w:val="ListParagraph"/>
              <w:ind w:left="540"/>
            </w:pPr>
          </w:p>
          <w:p w:rsidR="001868B0" w:rsidRDefault="001868B0" w:rsidP="001868B0">
            <w:pPr>
              <w:pStyle w:val="ListParagraph"/>
              <w:ind w:left="648"/>
            </w:pPr>
          </w:p>
          <w:p w:rsidR="00123A98" w:rsidRDefault="00CB5901" w:rsidP="00CB5901">
            <w:pPr>
              <w:pStyle w:val="ListParagraph"/>
              <w:numPr>
                <w:ilvl w:val="0"/>
                <w:numId w:val="16"/>
              </w:numPr>
            </w:pPr>
            <w:r>
              <w:t>Rolling cart to move equipment</w:t>
            </w:r>
          </w:p>
          <w:p w:rsidR="00123A98" w:rsidRDefault="00123A98" w:rsidP="00123A98"/>
          <w:p w:rsidR="00CB5901" w:rsidRDefault="00CB5901" w:rsidP="00123A98">
            <w:r>
              <w:t xml:space="preserve"> </w:t>
            </w:r>
          </w:p>
          <w:p w:rsidR="00E15333" w:rsidRDefault="00E15333" w:rsidP="00CB5901">
            <w:pPr>
              <w:pStyle w:val="ListParagraph"/>
              <w:numPr>
                <w:ilvl w:val="0"/>
                <w:numId w:val="16"/>
              </w:numPr>
            </w:pPr>
            <w:r>
              <w:t>Manikin warranty and maintenance renewal (2)</w:t>
            </w:r>
          </w:p>
          <w:p w:rsidR="006544DF" w:rsidRDefault="006544DF" w:rsidP="006544DF">
            <w:pPr>
              <w:pStyle w:val="ListParagraph"/>
              <w:ind w:left="648"/>
            </w:pPr>
          </w:p>
          <w:p w:rsidR="00A64FD3" w:rsidRDefault="00A64FD3" w:rsidP="00CB5901">
            <w:pPr>
              <w:pStyle w:val="ListParagraph"/>
              <w:numPr>
                <w:ilvl w:val="0"/>
                <w:numId w:val="16"/>
              </w:numPr>
            </w:pPr>
            <w:r>
              <w:t>Med Dispenser for simulation lab</w:t>
            </w:r>
          </w:p>
          <w:p w:rsidR="001868B0" w:rsidRDefault="001868B0" w:rsidP="00CB5901">
            <w:pPr>
              <w:rPr>
                <w:b/>
              </w:rPr>
            </w:pPr>
          </w:p>
          <w:p w:rsidR="006544DF" w:rsidRDefault="006544DF" w:rsidP="00CB5901">
            <w:pPr>
              <w:rPr>
                <w:b/>
              </w:rPr>
            </w:pPr>
          </w:p>
          <w:p w:rsidR="0074766A" w:rsidRDefault="0074766A" w:rsidP="00CB5901">
            <w:pPr>
              <w:rPr>
                <w:b/>
              </w:rPr>
            </w:pPr>
          </w:p>
          <w:p w:rsidR="00CB5901" w:rsidRPr="001E2BBA" w:rsidRDefault="00CB5901" w:rsidP="00CB5901">
            <w:pPr>
              <w:rPr>
                <w:b/>
              </w:rPr>
            </w:pPr>
            <w:r w:rsidRPr="001E2BBA">
              <w:rPr>
                <w:b/>
              </w:rPr>
              <w:t>Clanton:</w:t>
            </w:r>
          </w:p>
          <w:p w:rsidR="00CB5901" w:rsidRDefault="00CB5901" w:rsidP="00CB5901">
            <w:pPr>
              <w:pStyle w:val="ListParagraph"/>
              <w:numPr>
                <w:ilvl w:val="0"/>
                <w:numId w:val="17"/>
              </w:numPr>
            </w:pPr>
            <w:r>
              <w:t>Three (3) upgraded computers for nursing offices</w:t>
            </w:r>
          </w:p>
          <w:p w:rsidR="001868B0" w:rsidRDefault="001868B0" w:rsidP="001868B0">
            <w:pPr>
              <w:pStyle w:val="ListParagraph"/>
              <w:ind w:left="504"/>
            </w:pPr>
          </w:p>
          <w:p w:rsidR="001E2BBA" w:rsidRDefault="001E2BBA" w:rsidP="00CB5901">
            <w:pPr>
              <w:pStyle w:val="ListParagraph"/>
              <w:numPr>
                <w:ilvl w:val="0"/>
                <w:numId w:val="17"/>
              </w:numPr>
            </w:pPr>
            <w:r>
              <w:t xml:space="preserve">Office </w:t>
            </w:r>
            <w:r w:rsidR="001868B0">
              <w:t xml:space="preserve">armchairs </w:t>
            </w:r>
            <w:r>
              <w:t>(</w:t>
            </w:r>
            <w:r w:rsidR="001868B0">
              <w:t>3</w:t>
            </w:r>
            <w:r>
              <w:t>)</w:t>
            </w:r>
            <w:r w:rsidR="001868B0">
              <w:t xml:space="preserve"> for faculty offices</w:t>
            </w:r>
          </w:p>
          <w:p w:rsidR="001868B0" w:rsidRDefault="001868B0" w:rsidP="001868B0">
            <w:pPr>
              <w:pStyle w:val="ListParagraph"/>
            </w:pPr>
          </w:p>
          <w:p w:rsidR="001868B0" w:rsidRDefault="001868B0" w:rsidP="001868B0">
            <w:pPr>
              <w:pStyle w:val="ListParagraph"/>
              <w:ind w:left="504"/>
            </w:pPr>
          </w:p>
          <w:p w:rsidR="00E15333" w:rsidRPr="00A93CB5" w:rsidRDefault="00E15333" w:rsidP="00CB5901">
            <w:pPr>
              <w:pStyle w:val="ListParagraph"/>
              <w:numPr>
                <w:ilvl w:val="0"/>
                <w:numId w:val="17"/>
              </w:numPr>
            </w:pPr>
            <w:r>
              <w:t>Manikin warranty and maintenance renewal (3)</w:t>
            </w:r>
          </w:p>
        </w:tc>
        <w:tc>
          <w:tcPr>
            <w:tcW w:w="2338" w:type="dxa"/>
          </w:tcPr>
          <w:p w:rsidR="00D36B35" w:rsidRDefault="003B3CAD" w:rsidP="00BB4C08">
            <w:r>
              <w:lastRenderedPageBreak/>
              <w:t xml:space="preserve">1) </w:t>
            </w:r>
            <w:r w:rsidR="00707EEF" w:rsidRPr="00707EEF">
              <w:t xml:space="preserve">Student Evaluation of Student Services and Physical Facilities and </w:t>
            </w:r>
            <w:r>
              <w:t xml:space="preserve">2) </w:t>
            </w:r>
            <w:r w:rsidR="00707EEF" w:rsidRPr="00707EEF">
              <w:t>Faculty Evaluation of Physical, Facilities, Learning Resources, and Faculty Services</w:t>
            </w:r>
            <w:r>
              <w:t xml:space="preserve">, </w:t>
            </w:r>
            <w:r w:rsidRPr="003B3CAD">
              <w:rPr>
                <w:b/>
              </w:rPr>
              <w:t>80%</w:t>
            </w:r>
            <w:r>
              <w:t xml:space="preserve"> or more of faculty and students report satisfaction with available technology resources.</w:t>
            </w:r>
          </w:p>
          <w:p w:rsidR="003B3CAD" w:rsidRDefault="003B3CAD" w:rsidP="00BB4C08"/>
          <w:p w:rsidR="003B3CAD" w:rsidRPr="00707EEF" w:rsidRDefault="003B3CAD" w:rsidP="00BB4C08">
            <w:r>
              <w:lastRenderedPageBreak/>
              <w:t>Equipment and supplies are available for classrooms and labs.</w:t>
            </w:r>
          </w:p>
        </w:tc>
        <w:tc>
          <w:tcPr>
            <w:tcW w:w="2523" w:type="dxa"/>
          </w:tcPr>
          <w:p w:rsidR="00D36B35" w:rsidRDefault="00ED2936" w:rsidP="00BB4C08">
            <w:pPr>
              <w:rPr>
                <w:b/>
              </w:rPr>
            </w:pPr>
            <w:r>
              <w:rPr>
                <w:b/>
              </w:rPr>
              <w:lastRenderedPageBreak/>
              <w:t>Projectors 2 (ceiling mounts) $4,260.</w:t>
            </w:r>
          </w:p>
          <w:p w:rsidR="00ED2936" w:rsidRDefault="00ED2936" w:rsidP="00BB4C08">
            <w:pPr>
              <w:rPr>
                <w:b/>
              </w:rPr>
            </w:pPr>
          </w:p>
          <w:p w:rsidR="00ED2936" w:rsidRDefault="00ED2936" w:rsidP="00BB4C08">
            <w:pPr>
              <w:rPr>
                <w:b/>
              </w:rPr>
            </w:pPr>
            <w:r>
              <w:rPr>
                <w:b/>
              </w:rPr>
              <w:t>Laptops (2) $2882.40</w:t>
            </w:r>
          </w:p>
          <w:p w:rsidR="00ED2936" w:rsidRDefault="00ED2936" w:rsidP="00BB4C08">
            <w:pPr>
              <w:rPr>
                <w:b/>
              </w:rPr>
            </w:pPr>
          </w:p>
          <w:p w:rsidR="0074766A" w:rsidRDefault="00ED2936" w:rsidP="00BB4C08">
            <w:pPr>
              <w:rPr>
                <w:b/>
              </w:rPr>
            </w:pPr>
            <w:r>
              <w:rPr>
                <w:b/>
              </w:rPr>
              <w:t>Desktop computers- 10 @$1</w:t>
            </w:r>
            <w:r w:rsidR="0074766A">
              <w:rPr>
                <w:b/>
              </w:rPr>
              <w:t>005.74</w:t>
            </w:r>
            <w:r>
              <w:rPr>
                <w:b/>
              </w:rPr>
              <w:t xml:space="preserve"> each = </w:t>
            </w:r>
          </w:p>
          <w:p w:rsidR="00ED2936" w:rsidRDefault="00ED2936" w:rsidP="00BB4C08">
            <w:pPr>
              <w:rPr>
                <w:b/>
              </w:rPr>
            </w:pPr>
            <w:r>
              <w:rPr>
                <w:b/>
              </w:rPr>
              <w:t xml:space="preserve">$ </w:t>
            </w:r>
            <w:r w:rsidR="0074766A">
              <w:rPr>
                <w:b/>
              </w:rPr>
              <w:t>10,057.40</w:t>
            </w:r>
            <w:r>
              <w:rPr>
                <w:b/>
              </w:rPr>
              <w:t>.</w:t>
            </w:r>
          </w:p>
          <w:p w:rsidR="00ED2936" w:rsidRDefault="00ED2936" w:rsidP="00BB4C08">
            <w:pPr>
              <w:rPr>
                <w:b/>
              </w:rPr>
            </w:pPr>
          </w:p>
          <w:p w:rsidR="00842B6B" w:rsidRDefault="00842B6B" w:rsidP="00BB4C08">
            <w:pPr>
              <w:rPr>
                <w:b/>
              </w:rPr>
            </w:pPr>
          </w:p>
          <w:p w:rsidR="00842B6B" w:rsidRDefault="00842B6B" w:rsidP="00BB4C08">
            <w:pPr>
              <w:rPr>
                <w:b/>
              </w:rPr>
            </w:pPr>
          </w:p>
          <w:p w:rsidR="00842B6B" w:rsidRDefault="00842B6B" w:rsidP="00BB4C08">
            <w:pPr>
              <w:rPr>
                <w:b/>
              </w:rPr>
            </w:pPr>
          </w:p>
          <w:p w:rsidR="00ED2936" w:rsidRDefault="00ED2936" w:rsidP="00BB4C08">
            <w:pPr>
              <w:rPr>
                <w:b/>
              </w:rPr>
            </w:pPr>
            <w:r>
              <w:rPr>
                <w:b/>
              </w:rPr>
              <w:lastRenderedPageBreak/>
              <w:t>Warranty</w:t>
            </w:r>
            <w:r w:rsidR="00733003">
              <w:rPr>
                <w:b/>
              </w:rPr>
              <w:t>/Maintenance</w:t>
            </w:r>
            <w:r>
              <w:rPr>
                <w:b/>
              </w:rPr>
              <w:t xml:space="preserve"> cost per year Total for 5 Manikins = </w:t>
            </w:r>
            <w:r w:rsidR="00733003">
              <w:rPr>
                <w:b/>
              </w:rPr>
              <w:t>$19, 839.16</w:t>
            </w:r>
          </w:p>
          <w:p w:rsidR="00733003" w:rsidRDefault="00733003" w:rsidP="00BB4C08">
            <w:pPr>
              <w:rPr>
                <w:b/>
              </w:rPr>
            </w:pPr>
          </w:p>
          <w:p w:rsidR="00733003" w:rsidRDefault="00733003" w:rsidP="00BB4C08">
            <w:pPr>
              <w:rPr>
                <w:b/>
              </w:rPr>
            </w:pPr>
          </w:p>
          <w:p w:rsidR="00733003" w:rsidRDefault="00733003" w:rsidP="00BB4C08">
            <w:pPr>
              <w:rPr>
                <w:b/>
              </w:rPr>
            </w:pPr>
            <w:r>
              <w:rPr>
                <w:b/>
              </w:rPr>
              <w:t>Headphones with microphones – 2 @$36.00 each = $72.00</w:t>
            </w:r>
          </w:p>
          <w:p w:rsidR="00733003" w:rsidRDefault="00733003" w:rsidP="00BB4C08">
            <w:pPr>
              <w:rPr>
                <w:b/>
              </w:rPr>
            </w:pPr>
          </w:p>
          <w:p w:rsidR="006226AC" w:rsidRDefault="006226AC" w:rsidP="00BB4C08">
            <w:pPr>
              <w:rPr>
                <w:b/>
              </w:rPr>
            </w:pPr>
          </w:p>
          <w:p w:rsidR="0074766A" w:rsidRDefault="0074766A" w:rsidP="00BB4C08">
            <w:pPr>
              <w:rPr>
                <w:b/>
              </w:rPr>
            </w:pPr>
          </w:p>
          <w:p w:rsidR="006226AC" w:rsidRDefault="00842B6B" w:rsidP="00BB4C08">
            <w:pPr>
              <w:rPr>
                <w:b/>
              </w:rPr>
            </w:pPr>
            <w:r>
              <w:rPr>
                <w:b/>
              </w:rPr>
              <w:t>L</w:t>
            </w:r>
            <w:r w:rsidR="006226AC">
              <w:rPr>
                <w:b/>
              </w:rPr>
              <w:t>aptop computer for computerized testing 45 = $64,854.</w:t>
            </w:r>
          </w:p>
          <w:p w:rsidR="00455C88" w:rsidRDefault="00455C88" w:rsidP="00BB4C08">
            <w:pPr>
              <w:rPr>
                <w:b/>
              </w:rPr>
            </w:pPr>
          </w:p>
          <w:p w:rsidR="00455C88" w:rsidRDefault="00455C88" w:rsidP="00BB4C08">
            <w:pPr>
              <w:rPr>
                <w:b/>
              </w:rPr>
            </w:pPr>
          </w:p>
          <w:p w:rsidR="0074766A" w:rsidRDefault="0074766A" w:rsidP="00BB4C08">
            <w:pPr>
              <w:rPr>
                <w:b/>
              </w:rPr>
            </w:pPr>
          </w:p>
          <w:p w:rsidR="0074766A" w:rsidRDefault="0074766A" w:rsidP="00BB4C08">
            <w:pPr>
              <w:rPr>
                <w:b/>
              </w:rPr>
            </w:pPr>
          </w:p>
          <w:p w:rsidR="00455C88" w:rsidRDefault="00455C88" w:rsidP="00BB4C08">
            <w:pPr>
              <w:rPr>
                <w:b/>
              </w:rPr>
            </w:pPr>
            <w:r>
              <w:rPr>
                <w:b/>
              </w:rPr>
              <w:t>Estimate $11,500. By Marcus Service and Solutions</w:t>
            </w:r>
          </w:p>
          <w:p w:rsidR="004B767A" w:rsidRDefault="004B767A" w:rsidP="00BB4C08">
            <w:pPr>
              <w:rPr>
                <w:b/>
              </w:rPr>
            </w:pPr>
          </w:p>
          <w:p w:rsidR="004B767A" w:rsidRPr="004B767A" w:rsidRDefault="004B767A" w:rsidP="004B767A">
            <w:pPr>
              <w:rPr>
                <w:b/>
              </w:rPr>
            </w:pPr>
            <w:r>
              <w:rPr>
                <w:b/>
              </w:rPr>
              <w:t>Extended Software Assurance x 1 year= $475</w:t>
            </w:r>
          </w:p>
          <w:p w:rsidR="00D450E2" w:rsidRDefault="00D450E2" w:rsidP="00BB4C08">
            <w:pPr>
              <w:rPr>
                <w:b/>
              </w:rPr>
            </w:pPr>
          </w:p>
          <w:p w:rsidR="00D450E2" w:rsidRDefault="00D450E2" w:rsidP="00BB4C08">
            <w:pPr>
              <w:rPr>
                <w:b/>
              </w:rPr>
            </w:pPr>
          </w:p>
          <w:p w:rsidR="00D450E2" w:rsidRDefault="00D450E2" w:rsidP="00BB4C08">
            <w:pPr>
              <w:rPr>
                <w:b/>
              </w:rPr>
            </w:pPr>
          </w:p>
          <w:p w:rsidR="00D450E2" w:rsidRDefault="00D450E2" w:rsidP="00BB4C08">
            <w:pPr>
              <w:rPr>
                <w:b/>
              </w:rPr>
            </w:pPr>
          </w:p>
          <w:p w:rsidR="00D450E2" w:rsidRDefault="00D450E2" w:rsidP="00BB4C08">
            <w:pPr>
              <w:rPr>
                <w:b/>
              </w:rPr>
            </w:pPr>
          </w:p>
          <w:p w:rsidR="004E137F" w:rsidRDefault="004E137F" w:rsidP="00842B6B">
            <w:pPr>
              <w:rPr>
                <w:b/>
              </w:rPr>
            </w:pPr>
          </w:p>
          <w:p w:rsidR="00842B6B" w:rsidRDefault="00842B6B" w:rsidP="00842B6B">
            <w:pPr>
              <w:rPr>
                <w:b/>
              </w:rPr>
            </w:pPr>
            <w:r>
              <w:rPr>
                <w:b/>
              </w:rPr>
              <w:t>Lateral file cabinets (3) @ 539.98 each = $1,619.94</w:t>
            </w:r>
          </w:p>
          <w:p w:rsidR="00D450E2" w:rsidRDefault="00D450E2" w:rsidP="00BB4C08">
            <w:pPr>
              <w:rPr>
                <w:b/>
              </w:rPr>
            </w:pPr>
          </w:p>
          <w:p w:rsidR="006226AC" w:rsidRDefault="00D450E2" w:rsidP="00BB4C08">
            <w:pPr>
              <w:rPr>
                <w:b/>
              </w:rPr>
            </w:pPr>
            <w:r>
              <w:rPr>
                <w:b/>
              </w:rPr>
              <w:t>Multi</w:t>
            </w:r>
            <w:r w:rsidR="00DA1CA8">
              <w:rPr>
                <w:b/>
              </w:rPr>
              <w:t>-</w:t>
            </w:r>
            <w:r>
              <w:rPr>
                <w:b/>
              </w:rPr>
              <w:t>mike</w:t>
            </w:r>
            <w:r w:rsidR="00DA1CA8">
              <w:rPr>
                <w:b/>
              </w:rPr>
              <w:t xml:space="preserve"> </w:t>
            </w:r>
            <w:r>
              <w:rPr>
                <w:b/>
              </w:rPr>
              <w:t xml:space="preserve">system </w:t>
            </w:r>
            <w:r w:rsidR="00DA1CA8">
              <w:rPr>
                <w:b/>
              </w:rPr>
              <w:t>(</w:t>
            </w:r>
            <w:r>
              <w:rPr>
                <w:b/>
              </w:rPr>
              <w:t>2) @$1156 = $2</w:t>
            </w:r>
            <w:r w:rsidR="00DA1CA8">
              <w:rPr>
                <w:b/>
              </w:rPr>
              <w:t>,</w:t>
            </w:r>
            <w:r>
              <w:rPr>
                <w:b/>
              </w:rPr>
              <w:t xml:space="preserve">312.00 microphone system </w:t>
            </w:r>
          </w:p>
          <w:p w:rsidR="00DA1CA8" w:rsidRDefault="00DA1CA8" w:rsidP="00BB4C08">
            <w:pPr>
              <w:rPr>
                <w:b/>
              </w:rPr>
            </w:pPr>
          </w:p>
          <w:p w:rsidR="00DA1CA8" w:rsidRDefault="00DA1CA8" w:rsidP="00BB4C08">
            <w:pPr>
              <w:rPr>
                <w:b/>
              </w:rPr>
            </w:pPr>
          </w:p>
          <w:p w:rsidR="00DA1CA8" w:rsidRDefault="004E137F" w:rsidP="00BB4C08">
            <w:pPr>
              <w:rPr>
                <w:b/>
              </w:rPr>
            </w:pPr>
            <w:r>
              <w:rPr>
                <w:b/>
              </w:rPr>
              <w:t>Copier with Stapler Estimated cost = $800.</w:t>
            </w:r>
          </w:p>
          <w:p w:rsidR="004E137F" w:rsidRDefault="004E137F" w:rsidP="00BB4C08">
            <w:pPr>
              <w:rPr>
                <w:b/>
              </w:rPr>
            </w:pPr>
          </w:p>
          <w:p w:rsidR="004E137F" w:rsidRDefault="004E137F" w:rsidP="00BB4C08">
            <w:pPr>
              <w:rPr>
                <w:b/>
              </w:rPr>
            </w:pPr>
          </w:p>
          <w:p w:rsidR="004E137F" w:rsidRDefault="004E137F" w:rsidP="00BB4C08">
            <w:pPr>
              <w:rPr>
                <w:b/>
              </w:rPr>
            </w:pPr>
          </w:p>
          <w:p w:rsidR="002C37D8" w:rsidRDefault="002C37D8" w:rsidP="00BB4C08">
            <w:pPr>
              <w:rPr>
                <w:b/>
              </w:rPr>
            </w:pPr>
          </w:p>
          <w:p w:rsidR="002C37D8" w:rsidRDefault="002C37D8" w:rsidP="00BB4C08">
            <w:pPr>
              <w:rPr>
                <w:b/>
              </w:rPr>
            </w:pPr>
          </w:p>
          <w:p w:rsidR="004E137F" w:rsidRDefault="004E137F" w:rsidP="00BB4C08">
            <w:pPr>
              <w:rPr>
                <w:b/>
              </w:rPr>
            </w:pPr>
            <w:r>
              <w:rPr>
                <w:b/>
              </w:rPr>
              <w:lastRenderedPageBreak/>
              <w:t>Desk-top computer (4) @ $1,005.74 = $4,022.96</w:t>
            </w:r>
          </w:p>
          <w:p w:rsidR="00DA1CA8" w:rsidRDefault="00DA1CA8" w:rsidP="00BB4C08">
            <w:pPr>
              <w:rPr>
                <w:b/>
              </w:rPr>
            </w:pPr>
          </w:p>
          <w:p w:rsidR="00DA1CA8" w:rsidRDefault="00DA1CA8" w:rsidP="00BB4C08">
            <w:pPr>
              <w:rPr>
                <w:b/>
              </w:rPr>
            </w:pPr>
          </w:p>
          <w:p w:rsidR="00DA1CA8" w:rsidRDefault="00DA1CA8" w:rsidP="00BB4C08">
            <w:pPr>
              <w:rPr>
                <w:b/>
              </w:rPr>
            </w:pPr>
          </w:p>
          <w:p w:rsidR="00DA1CA8" w:rsidRDefault="00DA1CA8" w:rsidP="00BB4C08">
            <w:pPr>
              <w:rPr>
                <w:b/>
              </w:rPr>
            </w:pPr>
          </w:p>
          <w:p w:rsidR="00DA1CA8" w:rsidRDefault="004E137F" w:rsidP="00BB4C08">
            <w:pPr>
              <w:rPr>
                <w:b/>
              </w:rPr>
            </w:pPr>
            <w:r>
              <w:rPr>
                <w:b/>
              </w:rPr>
              <w:t>Desk-top computers for ADA use (2) @ $1,</w:t>
            </w:r>
            <w:r w:rsidR="0074766A">
              <w:rPr>
                <w:b/>
              </w:rPr>
              <w:t>00</w:t>
            </w:r>
            <w:r>
              <w:rPr>
                <w:b/>
              </w:rPr>
              <w:t>5.74 = $2,011.48</w:t>
            </w:r>
          </w:p>
          <w:p w:rsidR="004E137F" w:rsidRDefault="004E137F" w:rsidP="00BB4C08">
            <w:pPr>
              <w:rPr>
                <w:b/>
              </w:rPr>
            </w:pPr>
          </w:p>
          <w:p w:rsidR="00DA1CA8" w:rsidRDefault="004E137F" w:rsidP="00BB4C08">
            <w:pPr>
              <w:rPr>
                <w:b/>
              </w:rPr>
            </w:pPr>
            <w:r>
              <w:rPr>
                <w:b/>
              </w:rPr>
              <w:t xml:space="preserve">Laptop computers for computerized testing (60) = $64,800. </w:t>
            </w:r>
          </w:p>
          <w:p w:rsidR="00DA1CA8" w:rsidRDefault="00DA1CA8" w:rsidP="00BB4C08">
            <w:pPr>
              <w:rPr>
                <w:b/>
              </w:rPr>
            </w:pPr>
          </w:p>
          <w:p w:rsidR="00DA1CA8" w:rsidRDefault="001868B0" w:rsidP="00BB4C08">
            <w:pPr>
              <w:rPr>
                <w:b/>
              </w:rPr>
            </w:pPr>
            <w:r>
              <w:rPr>
                <w:b/>
              </w:rPr>
              <w:t>Desk-top computers for faculty offices (10) @ $1,005.74 Total cost = $10,057.40</w:t>
            </w:r>
          </w:p>
          <w:p w:rsidR="00DA1CA8" w:rsidRDefault="00DA1CA8" w:rsidP="00BB4C08">
            <w:pPr>
              <w:rPr>
                <w:b/>
              </w:rPr>
            </w:pPr>
          </w:p>
          <w:p w:rsidR="004B767A" w:rsidRDefault="004B767A" w:rsidP="00BB4C08">
            <w:pPr>
              <w:rPr>
                <w:b/>
              </w:rPr>
            </w:pPr>
          </w:p>
          <w:p w:rsidR="00DA1CA8" w:rsidRDefault="00C46CE0" w:rsidP="00BB4C08">
            <w:pPr>
              <w:rPr>
                <w:b/>
              </w:rPr>
            </w:pPr>
            <w:r>
              <w:rPr>
                <w:b/>
              </w:rPr>
              <w:t xml:space="preserve">Panasonic Standard </w:t>
            </w:r>
            <w:proofErr w:type="spellStart"/>
            <w:r>
              <w:rPr>
                <w:b/>
              </w:rPr>
              <w:t>Panaboard</w:t>
            </w:r>
            <w:proofErr w:type="spellEnd"/>
            <w:r>
              <w:rPr>
                <w:b/>
              </w:rPr>
              <w:t xml:space="preserve"> Slim + stand (1) each for a total =$1880.98</w:t>
            </w:r>
          </w:p>
          <w:p w:rsidR="00DA1CA8" w:rsidRDefault="00DA1CA8" w:rsidP="00BB4C08">
            <w:pPr>
              <w:rPr>
                <w:b/>
              </w:rPr>
            </w:pPr>
          </w:p>
          <w:p w:rsidR="00DA1CA8" w:rsidRDefault="00DA1CA8" w:rsidP="00BB4C08">
            <w:pPr>
              <w:rPr>
                <w:b/>
              </w:rPr>
            </w:pPr>
          </w:p>
          <w:p w:rsidR="00DA1CA8" w:rsidRDefault="00DA1CA8" w:rsidP="00BB4C08">
            <w:pPr>
              <w:rPr>
                <w:b/>
              </w:rPr>
            </w:pPr>
            <w:r>
              <w:rPr>
                <w:b/>
              </w:rPr>
              <w:t>Warranty/Maintenance cost per year Total for 4 manikins =$14,897</w:t>
            </w:r>
          </w:p>
          <w:p w:rsidR="00EE7AE8" w:rsidRDefault="00EE7AE8" w:rsidP="00BB4C08">
            <w:pPr>
              <w:rPr>
                <w:b/>
              </w:rPr>
            </w:pPr>
          </w:p>
          <w:p w:rsidR="00EE7AE8" w:rsidRDefault="00EE7AE8" w:rsidP="00BB4C08">
            <w:pPr>
              <w:rPr>
                <w:b/>
              </w:rPr>
            </w:pPr>
          </w:p>
          <w:p w:rsidR="00EE7AE8" w:rsidRDefault="004B767A" w:rsidP="00BB4C08">
            <w:pPr>
              <w:rPr>
                <w:b/>
              </w:rPr>
            </w:pPr>
            <w:r>
              <w:rPr>
                <w:b/>
              </w:rPr>
              <w:t>Par Score Scantron Extended Software Assurance x 1 year = $475</w:t>
            </w:r>
          </w:p>
          <w:p w:rsidR="00EE7AE8" w:rsidRDefault="00EE7AE8" w:rsidP="00BB4C08">
            <w:pPr>
              <w:rPr>
                <w:b/>
              </w:rPr>
            </w:pPr>
          </w:p>
          <w:p w:rsidR="00EE7AE8" w:rsidRDefault="00EE7AE8" w:rsidP="00BB4C08">
            <w:pPr>
              <w:rPr>
                <w:b/>
              </w:rPr>
            </w:pPr>
          </w:p>
          <w:p w:rsidR="00EE7AE8" w:rsidRDefault="001868B0" w:rsidP="00BB4C08">
            <w:pPr>
              <w:rPr>
                <w:b/>
              </w:rPr>
            </w:pPr>
            <w:r>
              <w:rPr>
                <w:b/>
              </w:rPr>
              <w:t>Desk-top computers for faculty offices (3) @ $1,005.74 = $3,017.20</w:t>
            </w:r>
          </w:p>
          <w:p w:rsidR="00123A98" w:rsidRDefault="00123A98" w:rsidP="00BB4C08">
            <w:pPr>
              <w:rPr>
                <w:b/>
              </w:rPr>
            </w:pPr>
          </w:p>
          <w:p w:rsidR="00123A98" w:rsidRDefault="00123A98" w:rsidP="00BB4C08">
            <w:pPr>
              <w:rPr>
                <w:b/>
              </w:rPr>
            </w:pPr>
          </w:p>
          <w:p w:rsidR="00123A98" w:rsidRDefault="00123A98" w:rsidP="00BB4C08">
            <w:pPr>
              <w:rPr>
                <w:b/>
              </w:rPr>
            </w:pPr>
          </w:p>
          <w:p w:rsidR="00123A98" w:rsidRDefault="00123A98" w:rsidP="00BB4C08">
            <w:pPr>
              <w:rPr>
                <w:b/>
              </w:rPr>
            </w:pPr>
            <w:r>
              <w:rPr>
                <w:b/>
              </w:rPr>
              <w:t>Par Score Scantron Workstation with (1)   year Software Assurance = $2. 394.</w:t>
            </w:r>
          </w:p>
          <w:p w:rsidR="00EE7AE8" w:rsidRDefault="00EE7AE8" w:rsidP="00BB4C08">
            <w:pPr>
              <w:rPr>
                <w:b/>
              </w:rPr>
            </w:pPr>
          </w:p>
          <w:p w:rsidR="00EE7AE8" w:rsidRDefault="00EE7AE8" w:rsidP="00BB4C08">
            <w:pPr>
              <w:rPr>
                <w:b/>
              </w:rPr>
            </w:pPr>
          </w:p>
          <w:p w:rsidR="00EE7AE8" w:rsidRDefault="00EE7AE8" w:rsidP="00BB4C08">
            <w:pPr>
              <w:rPr>
                <w:b/>
              </w:rPr>
            </w:pPr>
          </w:p>
          <w:p w:rsidR="0074766A" w:rsidRDefault="0074766A" w:rsidP="00BB4C08">
            <w:pPr>
              <w:rPr>
                <w:b/>
              </w:rPr>
            </w:pPr>
          </w:p>
          <w:p w:rsidR="0074766A" w:rsidRDefault="0074766A" w:rsidP="00BB4C08">
            <w:pPr>
              <w:rPr>
                <w:b/>
              </w:rPr>
            </w:pPr>
          </w:p>
          <w:p w:rsidR="004E137F" w:rsidRDefault="004E137F" w:rsidP="00BB4C08">
            <w:pPr>
              <w:rPr>
                <w:b/>
              </w:rPr>
            </w:pPr>
            <w:r>
              <w:rPr>
                <w:b/>
              </w:rPr>
              <w:t>Rolling cart cost = $171.90</w:t>
            </w:r>
          </w:p>
          <w:p w:rsidR="004E137F" w:rsidRDefault="004E137F" w:rsidP="00BB4C08">
            <w:pPr>
              <w:rPr>
                <w:b/>
              </w:rPr>
            </w:pPr>
          </w:p>
          <w:p w:rsidR="004E137F" w:rsidRDefault="004E137F" w:rsidP="00BB4C08">
            <w:pPr>
              <w:rPr>
                <w:b/>
              </w:rPr>
            </w:pPr>
          </w:p>
          <w:p w:rsidR="00DA1CA8" w:rsidRDefault="00DA1CA8" w:rsidP="00BB4C08">
            <w:pPr>
              <w:rPr>
                <w:b/>
              </w:rPr>
            </w:pPr>
            <w:r>
              <w:rPr>
                <w:b/>
              </w:rPr>
              <w:t>Warranty/Maintenance cost per year Total for 2 manikins = $8</w:t>
            </w:r>
            <w:r w:rsidR="00A64FD3">
              <w:rPr>
                <w:b/>
              </w:rPr>
              <w:t>,</w:t>
            </w:r>
            <w:r>
              <w:rPr>
                <w:b/>
              </w:rPr>
              <w:t>842.08</w:t>
            </w:r>
          </w:p>
          <w:p w:rsidR="00EE7AE8" w:rsidRDefault="00EE7AE8" w:rsidP="00BB4C08">
            <w:pPr>
              <w:rPr>
                <w:b/>
              </w:rPr>
            </w:pPr>
          </w:p>
          <w:p w:rsidR="00EE7AE8" w:rsidRDefault="00EE7AE8" w:rsidP="00BB4C08">
            <w:pPr>
              <w:rPr>
                <w:b/>
              </w:rPr>
            </w:pPr>
          </w:p>
          <w:p w:rsidR="00EE7AE8" w:rsidRDefault="00EE7AE8" w:rsidP="00BB4C08">
            <w:pPr>
              <w:rPr>
                <w:b/>
              </w:rPr>
            </w:pPr>
            <w:r>
              <w:rPr>
                <w:b/>
              </w:rPr>
              <w:t>Medication Dispenser cost =$22,000.</w:t>
            </w:r>
          </w:p>
          <w:p w:rsidR="00DA1CA8" w:rsidRDefault="00DA1CA8" w:rsidP="00BB4C08">
            <w:pPr>
              <w:rPr>
                <w:b/>
              </w:rPr>
            </w:pPr>
          </w:p>
          <w:p w:rsidR="00DA1CA8" w:rsidRDefault="00DA1CA8" w:rsidP="00BB4C08">
            <w:pPr>
              <w:rPr>
                <w:b/>
              </w:rPr>
            </w:pPr>
          </w:p>
          <w:p w:rsidR="0034304C" w:rsidRDefault="0034304C" w:rsidP="00BB4C08">
            <w:pPr>
              <w:rPr>
                <w:b/>
              </w:rPr>
            </w:pPr>
          </w:p>
          <w:p w:rsidR="0034304C" w:rsidRDefault="0034304C" w:rsidP="00BB4C08">
            <w:pPr>
              <w:rPr>
                <w:b/>
              </w:rPr>
            </w:pPr>
          </w:p>
          <w:p w:rsidR="00DA1CA8" w:rsidRDefault="001868B0" w:rsidP="00BB4C08">
            <w:pPr>
              <w:rPr>
                <w:b/>
              </w:rPr>
            </w:pPr>
            <w:r>
              <w:rPr>
                <w:b/>
              </w:rPr>
              <w:t>Desktop computers for faculty offices (3) @ $1,005.74 = $3.017.20</w:t>
            </w:r>
          </w:p>
          <w:p w:rsidR="00DA1CA8" w:rsidRDefault="00DA1CA8" w:rsidP="00BB4C08">
            <w:pPr>
              <w:rPr>
                <w:b/>
              </w:rPr>
            </w:pPr>
          </w:p>
          <w:p w:rsidR="0034304C" w:rsidRDefault="0034304C" w:rsidP="00BB4C08">
            <w:pPr>
              <w:rPr>
                <w:b/>
              </w:rPr>
            </w:pPr>
          </w:p>
          <w:p w:rsidR="0034304C" w:rsidRDefault="0034304C" w:rsidP="00BB4C08">
            <w:pPr>
              <w:rPr>
                <w:b/>
              </w:rPr>
            </w:pPr>
          </w:p>
          <w:p w:rsidR="00DA1CA8" w:rsidRDefault="00D90D59" w:rsidP="00BB4C08">
            <w:pPr>
              <w:rPr>
                <w:b/>
              </w:rPr>
            </w:pPr>
            <w:r>
              <w:rPr>
                <w:b/>
              </w:rPr>
              <w:t>Office chairs fr</w:t>
            </w:r>
            <w:r w:rsidR="00522DE2">
              <w:rPr>
                <w:b/>
              </w:rPr>
              <w:t>o</w:t>
            </w:r>
            <w:r>
              <w:rPr>
                <w:b/>
              </w:rPr>
              <w:t xml:space="preserve">m Office </w:t>
            </w:r>
            <w:r w:rsidR="00522DE2">
              <w:rPr>
                <w:b/>
              </w:rPr>
              <w:t>Depot (3) @ $179.99 estimated cost = $539.97</w:t>
            </w:r>
          </w:p>
          <w:p w:rsidR="00DA1CA8" w:rsidRDefault="00DA1CA8" w:rsidP="00BB4C08">
            <w:pPr>
              <w:rPr>
                <w:b/>
              </w:rPr>
            </w:pPr>
          </w:p>
          <w:p w:rsidR="001868B0" w:rsidRDefault="001868B0" w:rsidP="00BB4C08">
            <w:pPr>
              <w:rPr>
                <w:b/>
              </w:rPr>
            </w:pPr>
          </w:p>
          <w:p w:rsidR="001868B0" w:rsidRDefault="001868B0" w:rsidP="00BB4C08">
            <w:pPr>
              <w:rPr>
                <w:b/>
              </w:rPr>
            </w:pPr>
          </w:p>
          <w:p w:rsidR="00DA1CA8" w:rsidRDefault="00DA1CA8" w:rsidP="00BB4C08">
            <w:pPr>
              <w:rPr>
                <w:b/>
              </w:rPr>
            </w:pPr>
            <w:r>
              <w:rPr>
                <w:b/>
              </w:rPr>
              <w:t xml:space="preserve">Warranty/Maintenance cost per year Total for 3 manikins = </w:t>
            </w:r>
            <w:r w:rsidR="00A64FD3">
              <w:rPr>
                <w:b/>
              </w:rPr>
              <w:t>$9,955</w:t>
            </w:r>
            <w:r>
              <w:rPr>
                <w:b/>
              </w:rPr>
              <w:t xml:space="preserve"> </w:t>
            </w:r>
          </w:p>
          <w:p w:rsidR="006226AC" w:rsidRDefault="006226AC" w:rsidP="00BB4C08">
            <w:pPr>
              <w:rPr>
                <w:b/>
              </w:rPr>
            </w:pPr>
          </w:p>
        </w:tc>
      </w:tr>
      <w:tr w:rsidR="00167E3A" w:rsidTr="00166297">
        <w:tc>
          <w:tcPr>
            <w:tcW w:w="2605" w:type="dxa"/>
          </w:tcPr>
          <w:p w:rsidR="00D36B35" w:rsidRPr="004B2C1A" w:rsidRDefault="00283258" w:rsidP="00BB4C08">
            <w:r w:rsidRPr="004B2C1A">
              <w:lastRenderedPageBreak/>
              <w:t>3. Physical resources are sufficient to ensure the achievement of the nursing education unit outcomes, and meet the needs of the faculty, staff, and students.</w:t>
            </w:r>
          </w:p>
        </w:tc>
        <w:tc>
          <w:tcPr>
            <w:tcW w:w="2069" w:type="dxa"/>
          </w:tcPr>
          <w:p w:rsidR="006544DF" w:rsidRDefault="00DC5EBE" w:rsidP="00BB4C08">
            <w:r>
              <w:t xml:space="preserve">Purchase the following for </w:t>
            </w:r>
          </w:p>
          <w:p w:rsidR="00D36B35" w:rsidRPr="0032392F" w:rsidRDefault="00DC5EBE" w:rsidP="00BB4C08">
            <w:pPr>
              <w:rPr>
                <w:b/>
              </w:rPr>
            </w:pPr>
            <w:r w:rsidRPr="0032392F">
              <w:rPr>
                <w:b/>
              </w:rPr>
              <w:t>Jefferson:</w:t>
            </w:r>
          </w:p>
          <w:p w:rsidR="00B5225D" w:rsidRDefault="00B5225D" w:rsidP="00B5225D">
            <w:pPr>
              <w:pStyle w:val="ListParagraph"/>
              <w:numPr>
                <w:ilvl w:val="0"/>
                <w:numId w:val="14"/>
              </w:numPr>
            </w:pPr>
            <w:r>
              <w:t>Lecterns</w:t>
            </w:r>
            <w:r w:rsidR="006A3C8F">
              <w:t xml:space="preserve"> (GLB 148, 134, 163,165)</w:t>
            </w:r>
            <w:r>
              <w:t xml:space="preserve"> </w:t>
            </w:r>
          </w:p>
          <w:p w:rsidR="003A5A8D" w:rsidRDefault="003A5A8D" w:rsidP="003A5A8D">
            <w:pPr>
              <w:pStyle w:val="ListParagraph"/>
              <w:ind w:left="504"/>
            </w:pPr>
          </w:p>
          <w:p w:rsidR="001E2BBA" w:rsidRDefault="001E2BBA" w:rsidP="00B5225D">
            <w:pPr>
              <w:pStyle w:val="ListParagraph"/>
              <w:numPr>
                <w:ilvl w:val="0"/>
                <w:numId w:val="14"/>
              </w:numPr>
            </w:pPr>
            <w:r>
              <w:t xml:space="preserve">Portable Whiteboards </w:t>
            </w:r>
            <w:r w:rsidR="00726993">
              <w:t>(3) GLB 148, 134, and 16</w:t>
            </w:r>
            <w:r w:rsidR="003A5A8D">
              <w:t>5</w:t>
            </w:r>
            <w:r w:rsidR="00726993">
              <w:t>.</w:t>
            </w:r>
          </w:p>
          <w:p w:rsidR="003A5A8D" w:rsidRDefault="003A5A8D" w:rsidP="003A5A8D">
            <w:pPr>
              <w:pStyle w:val="ListParagraph"/>
            </w:pPr>
          </w:p>
          <w:p w:rsidR="003A5A8D" w:rsidRDefault="003A5A8D" w:rsidP="003A5A8D">
            <w:pPr>
              <w:pStyle w:val="ListParagraph"/>
              <w:ind w:left="504"/>
            </w:pPr>
          </w:p>
          <w:p w:rsidR="00726993" w:rsidRDefault="00726993" w:rsidP="00B5225D">
            <w:pPr>
              <w:pStyle w:val="ListParagraph"/>
              <w:numPr>
                <w:ilvl w:val="0"/>
                <w:numId w:val="14"/>
              </w:numPr>
            </w:pPr>
            <w:r>
              <w:lastRenderedPageBreak/>
              <w:t xml:space="preserve">Renovation – remove chalkboards and replace with whiteboards </w:t>
            </w:r>
            <w:r w:rsidR="00123A98">
              <w:t xml:space="preserve">in), GLB 140 (1), GLB 163 (2), </w:t>
            </w:r>
            <w:r>
              <w:t>GLB 164 (2), GLB 162 (2)</w:t>
            </w:r>
          </w:p>
          <w:p w:rsidR="0087102D" w:rsidRDefault="0087102D" w:rsidP="0087102D">
            <w:pPr>
              <w:pStyle w:val="ListParagraph"/>
              <w:ind w:left="504"/>
            </w:pPr>
          </w:p>
          <w:p w:rsidR="00E15333" w:rsidRDefault="00E15333" w:rsidP="00B5225D">
            <w:pPr>
              <w:pStyle w:val="ListParagraph"/>
              <w:numPr>
                <w:ilvl w:val="0"/>
                <w:numId w:val="14"/>
              </w:numPr>
            </w:pPr>
            <w:r>
              <w:t>Replace flooring in the classrooms on the Jefferson campus (GLB 162,163,164,165</w:t>
            </w:r>
            <w:r w:rsidR="00513122">
              <w:t>, 205 208</w:t>
            </w:r>
            <w:r>
              <w:t>)</w:t>
            </w:r>
          </w:p>
          <w:p w:rsidR="0074766A" w:rsidRDefault="0074766A" w:rsidP="006544DF">
            <w:pPr>
              <w:ind w:left="144"/>
              <w:rPr>
                <w:b/>
              </w:rPr>
            </w:pPr>
          </w:p>
          <w:p w:rsidR="006544DF" w:rsidRDefault="006544DF" w:rsidP="006544DF">
            <w:pPr>
              <w:ind w:left="144"/>
            </w:pPr>
            <w:r w:rsidRPr="006544DF">
              <w:rPr>
                <w:b/>
              </w:rPr>
              <w:t>Pell City</w:t>
            </w:r>
            <w:r>
              <w:t>:</w:t>
            </w:r>
          </w:p>
          <w:p w:rsidR="000D10BF" w:rsidRDefault="000D10BF" w:rsidP="00B5225D">
            <w:pPr>
              <w:pStyle w:val="ListParagraph"/>
              <w:numPr>
                <w:ilvl w:val="0"/>
                <w:numId w:val="14"/>
              </w:numPr>
            </w:pPr>
            <w:r>
              <w:t>Solar shades for new nursing wing</w:t>
            </w:r>
            <w:r w:rsidR="006544DF">
              <w:t xml:space="preserve"> @Pell City</w:t>
            </w:r>
          </w:p>
          <w:p w:rsidR="0074766A" w:rsidRDefault="0074766A" w:rsidP="0074766A">
            <w:pPr>
              <w:pStyle w:val="ListParagraph"/>
              <w:ind w:left="504"/>
            </w:pPr>
          </w:p>
          <w:p w:rsidR="000D10BF" w:rsidRDefault="006544DF" w:rsidP="000D10BF">
            <w:pPr>
              <w:pStyle w:val="ListParagraph"/>
              <w:numPr>
                <w:ilvl w:val="0"/>
                <w:numId w:val="14"/>
              </w:numPr>
            </w:pPr>
            <w:r>
              <w:t>Copier/Scanner for use on the 3</w:t>
            </w:r>
            <w:r w:rsidRPr="006544DF">
              <w:rPr>
                <w:vertAlign w:val="superscript"/>
              </w:rPr>
              <w:t>rd</w:t>
            </w:r>
            <w:r>
              <w:t xml:space="preserve"> floor new nursing wing</w:t>
            </w:r>
          </w:p>
          <w:p w:rsidR="00C46CE0" w:rsidRDefault="00C46CE0" w:rsidP="007D66CA">
            <w:pPr>
              <w:rPr>
                <w:b/>
              </w:rPr>
            </w:pPr>
          </w:p>
          <w:p w:rsidR="007D66CA" w:rsidRDefault="007D66CA" w:rsidP="007D66CA">
            <w:pPr>
              <w:rPr>
                <w:b/>
              </w:rPr>
            </w:pPr>
            <w:r w:rsidRPr="006A3C8F">
              <w:rPr>
                <w:b/>
              </w:rPr>
              <w:t>Shelby:</w:t>
            </w:r>
          </w:p>
          <w:p w:rsidR="00C46CE0" w:rsidRPr="006A3C8F" w:rsidRDefault="00C46CE0" w:rsidP="007D66CA">
            <w:pPr>
              <w:rPr>
                <w:b/>
              </w:rPr>
            </w:pPr>
          </w:p>
          <w:p w:rsidR="007D66CA" w:rsidRDefault="006A3C8F" w:rsidP="007D66CA">
            <w:pPr>
              <w:pStyle w:val="ListParagraph"/>
              <w:numPr>
                <w:ilvl w:val="0"/>
                <w:numId w:val="18"/>
              </w:numPr>
            </w:pPr>
            <w:r>
              <w:t>Lecterns (HSB 305,307, 312)</w:t>
            </w:r>
          </w:p>
          <w:p w:rsidR="00C46CE0" w:rsidRDefault="00C46CE0" w:rsidP="00C46CE0"/>
          <w:p w:rsidR="00C46CE0" w:rsidRDefault="00C46CE0" w:rsidP="00C46CE0"/>
          <w:p w:rsidR="006A3C8F" w:rsidRDefault="006A3C8F" w:rsidP="007D66CA">
            <w:pPr>
              <w:pStyle w:val="ListParagraph"/>
              <w:numPr>
                <w:ilvl w:val="0"/>
                <w:numId w:val="18"/>
              </w:numPr>
            </w:pPr>
            <w:r>
              <w:t>Upgrade laptop computers and projectors for HSB 3</w:t>
            </w:r>
            <w:r w:rsidR="00C46CE0">
              <w:t>0</w:t>
            </w:r>
            <w:r>
              <w:t>5,3</w:t>
            </w:r>
            <w:r w:rsidR="00C46CE0">
              <w:t>0</w:t>
            </w:r>
            <w:r>
              <w:t>7 312)</w:t>
            </w:r>
          </w:p>
          <w:p w:rsidR="006544DF" w:rsidRDefault="006544DF" w:rsidP="006544DF">
            <w:pPr>
              <w:pStyle w:val="ListParagraph"/>
              <w:ind w:left="504"/>
            </w:pPr>
          </w:p>
          <w:p w:rsidR="00726993" w:rsidRDefault="006A3C8F" w:rsidP="00E7318E">
            <w:pPr>
              <w:pStyle w:val="ListParagraph"/>
              <w:numPr>
                <w:ilvl w:val="0"/>
                <w:numId w:val="18"/>
              </w:numPr>
            </w:pPr>
            <w:r>
              <w:t xml:space="preserve">Cameras for HSB 305 </w:t>
            </w:r>
            <w:r w:rsidR="00EE7AE8">
              <w:t>or</w:t>
            </w:r>
            <w:r>
              <w:t xml:space="preserve"> 312</w:t>
            </w:r>
            <w:r w:rsidR="00726993">
              <w:t xml:space="preserve"> </w:t>
            </w:r>
          </w:p>
          <w:p w:rsidR="00C46CE0" w:rsidRDefault="00C46CE0" w:rsidP="00C46CE0"/>
          <w:p w:rsidR="001610D5" w:rsidRDefault="001610D5" w:rsidP="00C46CE0"/>
          <w:p w:rsidR="001610D5" w:rsidRDefault="001610D5" w:rsidP="00C46CE0"/>
          <w:p w:rsidR="001610D5" w:rsidRDefault="001610D5" w:rsidP="00C46CE0"/>
          <w:p w:rsidR="001610D5" w:rsidRDefault="006E322B" w:rsidP="00C46CE0">
            <w:r>
              <w:t xml:space="preserve">Continue to provide resources </w:t>
            </w:r>
            <w:r w:rsidR="006A2183">
              <w:t>to meet the needs of the students</w:t>
            </w:r>
          </w:p>
          <w:p w:rsidR="00314D1C" w:rsidRDefault="00314D1C" w:rsidP="00C46CE0"/>
          <w:p w:rsidR="00314D1C" w:rsidRDefault="00314D1C" w:rsidP="00C46CE0"/>
          <w:p w:rsidR="00314D1C" w:rsidRDefault="00314D1C" w:rsidP="00C46CE0"/>
          <w:p w:rsidR="00314D1C" w:rsidRDefault="00314D1C" w:rsidP="00C46CE0"/>
          <w:p w:rsidR="00314D1C" w:rsidRDefault="00314D1C" w:rsidP="00C46CE0">
            <w:r>
              <w:t xml:space="preserve">Purchase the following:  </w:t>
            </w:r>
          </w:p>
          <w:p w:rsidR="00314D1C" w:rsidRDefault="00314D1C" w:rsidP="00C46CE0">
            <w:r>
              <w:t>Swing Panels which will provide space to hang graduate composite pictures because we are running out of wall space in the school of nursing area on both campuses (Jefferson and Shelby).</w:t>
            </w:r>
          </w:p>
          <w:p w:rsidR="00C46CE0" w:rsidRDefault="00C46CE0" w:rsidP="00C46CE0"/>
          <w:p w:rsidR="00A64FD3" w:rsidRPr="004B2C1A" w:rsidRDefault="00A64FD3" w:rsidP="00842B6B">
            <w:pPr>
              <w:pStyle w:val="ListParagraph"/>
              <w:ind w:left="504"/>
            </w:pPr>
          </w:p>
        </w:tc>
        <w:tc>
          <w:tcPr>
            <w:tcW w:w="2338" w:type="dxa"/>
          </w:tcPr>
          <w:p w:rsidR="003B3CAD" w:rsidRDefault="003B3CAD" w:rsidP="003B3CAD">
            <w:r>
              <w:lastRenderedPageBreak/>
              <w:t xml:space="preserve">1) </w:t>
            </w:r>
            <w:r w:rsidRPr="00707EEF">
              <w:t xml:space="preserve">Student Evaluation of Student Services and Physical Facilities and </w:t>
            </w:r>
            <w:r>
              <w:t xml:space="preserve">2) </w:t>
            </w:r>
            <w:r w:rsidRPr="00707EEF">
              <w:t>Faculty Evaluation of Physical, Facilities, Learning Resources, and Faculty Services</w:t>
            </w:r>
            <w:r>
              <w:t xml:space="preserve">, </w:t>
            </w:r>
            <w:r w:rsidRPr="003B3CAD">
              <w:rPr>
                <w:b/>
              </w:rPr>
              <w:t>80%</w:t>
            </w:r>
            <w:r>
              <w:t xml:space="preserve"> or more of faculty and students report satisfaction with available technology resources.</w:t>
            </w:r>
          </w:p>
          <w:p w:rsidR="003B3CAD" w:rsidRDefault="003B3CAD" w:rsidP="003B3CAD"/>
          <w:p w:rsidR="00D36B35" w:rsidRDefault="00D36B35" w:rsidP="00BB4C08">
            <w:pPr>
              <w:rPr>
                <w:b/>
              </w:rPr>
            </w:pPr>
          </w:p>
        </w:tc>
        <w:tc>
          <w:tcPr>
            <w:tcW w:w="2523" w:type="dxa"/>
          </w:tcPr>
          <w:p w:rsidR="00D36B35" w:rsidRDefault="00D36B35" w:rsidP="00BB4C08">
            <w:pPr>
              <w:rPr>
                <w:b/>
              </w:rPr>
            </w:pPr>
          </w:p>
          <w:p w:rsidR="00DA1CA8" w:rsidRDefault="00DA1CA8" w:rsidP="00BB4C08">
            <w:pPr>
              <w:rPr>
                <w:b/>
              </w:rPr>
            </w:pPr>
          </w:p>
          <w:p w:rsidR="00DA1CA8" w:rsidRDefault="00DA1CA8" w:rsidP="00BB4C08">
            <w:pPr>
              <w:rPr>
                <w:b/>
              </w:rPr>
            </w:pPr>
            <w:r>
              <w:rPr>
                <w:b/>
              </w:rPr>
              <w:t>Wireless ready lecterns (</w:t>
            </w:r>
            <w:r w:rsidR="00522DE2">
              <w:rPr>
                <w:b/>
              </w:rPr>
              <w:t>4</w:t>
            </w:r>
            <w:r>
              <w:rPr>
                <w:b/>
              </w:rPr>
              <w:t xml:space="preserve">) @ $614.99 </w:t>
            </w:r>
            <w:r w:rsidR="00A64FD3">
              <w:rPr>
                <w:b/>
              </w:rPr>
              <w:t xml:space="preserve">each </w:t>
            </w:r>
            <w:r>
              <w:rPr>
                <w:b/>
              </w:rPr>
              <w:t>= $</w:t>
            </w:r>
            <w:r w:rsidR="00522DE2">
              <w:rPr>
                <w:b/>
              </w:rPr>
              <w:t>2,459.96</w:t>
            </w:r>
            <w:r w:rsidR="00A64FD3">
              <w:rPr>
                <w:b/>
              </w:rPr>
              <w:t>.</w:t>
            </w:r>
          </w:p>
          <w:p w:rsidR="00C46CE0" w:rsidRDefault="00C46CE0" w:rsidP="00BB4C08">
            <w:pPr>
              <w:rPr>
                <w:b/>
              </w:rPr>
            </w:pPr>
          </w:p>
          <w:p w:rsidR="00522DE2" w:rsidRDefault="00522DE2" w:rsidP="00BB4C08">
            <w:pPr>
              <w:rPr>
                <w:b/>
              </w:rPr>
            </w:pPr>
          </w:p>
          <w:p w:rsidR="003A5A8D" w:rsidRDefault="003A5A8D" w:rsidP="003A5A8D">
            <w:pPr>
              <w:rPr>
                <w:b/>
              </w:rPr>
            </w:pPr>
            <w:r>
              <w:rPr>
                <w:b/>
              </w:rPr>
              <w:t xml:space="preserve">Portable whiteboards (3) @ $592.99 each = </w:t>
            </w:r>
            <w:r w:rsidR="006544DF">
              <w:rPr>
                <w:b/>
              </w:rPr>
              <w:t>$1,778.97</w:t>
            </w: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900E35" w:rsidP="00BB4C08">
            <w:pPr>
              <w:rPr>
                <w:b/>
              </w:rPr>
            </w:pPr>
            <w:r>
              <w:rPr>
                <w:b/>
              </w:rPr>
              <w:lastRenderedPageBreak/>
              <w:t xml:space="preserve">Estimated Cost </w:t>
            </w:r>
            <w:r w:rsidR="00014108">
              <w:rPr>
                <w:b/>
              </w:rPr>
              <w:t xml:space="preserve">- </w:t>
            </w:r>
            <w:r w:rsidR="0087102D">
              <w:rPr>
                <w:b/>
              </w:rPr>
              <w:t>whiteboards (6) 4X8 - $360 each = $2160</w:t>
            </w: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2C37D8" w:rsidP="00BB4C08">
            <w:pPr>
              <w:rPr>
                <w:b/>
              </w:rPr>
            </w:pPr>
            <w:r>
              <w:rPr>
                <w:b/>
              </w:rPr>
              <w:t xml:space="preserve">Estimate figures from 2015 </w:t>
            </w:r>
            <w:r w:rsidR="0087102D">
              <w:rPr>
                <w:b/>
              </w:rPr>
              <w:t xml:space="preserve">(quote from Bill Mixon) </w:t>
            </w:r>
            <w:r>
              <w:rPr>
                <w:b/>
              </w:rPr>
              <w:t xml:space="preserve">= $35, 000 </w:t>
            </w: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522DE2" w:rsidP="00BB4C08">
            <w:pPr>
              <w:rPr>
                <w:b/>
              </w:rPr>
            </w:pPr>
          </w:p>
          <w:p w:rsidR="00522DE2" w:rsidRDefault="002301B3" w:rsidP="00BB4C08">
            <w:pPr>
              <w:rPr>
                <w:b/>
              </w:rPr>
            </w:pPr>
            <w:r>
              <w:rPr>
                <w:b/>
              </w:rPr>
              <w:t xml:space="preserve">(70) Manual shades with fascia and endcaps </w:t>
            </w:r>
            <w:r w:rsidR="0034304C">
              <w:rPr>
                <w:b/>
              </w:rPr>
              <w:t xml:space="preserve">estimated @ $224.20 each </w:t>
            </w:r>
            <w:r>
              <w:rPr>
                <w:b/>
              </w:rPr>
              <w:t>cost = $16,</w:t>
            </w:r>
            <w:r w:rsidR="0034304C">
              <w:rPr>
                <w:b/>
              </w:rPr>
              <w:t>954.00</w:t>
            </w:r>
          </w:p>
          <w:p w:rsidR="00522DE2" w:rsidRDefault="00522DE2" w:rsidP="00BB4C08">
            <w:pPr>
              <w:rPr>
                <w:b/>
              </w:rPr>
            </w:pPr>
          </w:p>
          <w:p w:rsidR="000D10BF" w:rsidRDefault="002301B3" w:rsidP="00BB4C08">
            <w:pPr>
              <w:rPr>
                <w:b/>
              </w:rPr>
            </w:pPr>
            <w:r>
              <w:rPr>
                <w:b/>
              </w:rPr>
              <w:t>Copier/Scanner estimated cost = $800 to $1,000.</w:t>
            </w:r>
          </w:p>
          <w:p w:rsidR="000D10BF" w:rsidRDefault="000D10BF" w:rsidP="00BB4C08">
            <w:pPr>
              <w:rPr>
                <w:b/>
              </w:rPr>
            </w:pPr>
          </w:p>
          <w:p w:rsidR="006544DF" w:rsidRDefault="006544DF" w:rsidP="00BB4C08">
            <w:pPr>
              <w:rPr>
                <w:b/>
              </w:rPr>
            </w:pPr>
          </w:p>
          <w:p w:rsidR="006544DF" w:rsidRDefault="006544DF" w:rsidP="00BB4C08">
            <w:pPr>
              <w:rPr>
                <w:b/>
              </w:rPr>
            </w:pPr>
          </w:p>
          <w:p w:rsidR="006544DF" w:rsidRDefault="006544DF" w:rsidP="00BB4C08">
            <w:pPr>
              <w:rPr>
                <w:b/>
              </w:rPr>
            </w:pPr>
          </w:p>
          <w:p w:rsidR="00522DE2" w:rsidRDefault="00522DE2" w:rsidP="00BB4C08">
            <w:pPr>
              <w:rPr>
                <w:b/>
              </w:rPr>
            </w:pPr>
            <w:r>
              <w:rPr>
                <w:b/>
              </w:rPr>
              <w:t>Wireless ready lecterns # @ $614.99 each = $1,844.97</w:t>
            </w:r>
          </w:p>
          <w:p w:rsidR="00522DE2" w:rsidRDefault="00522DE2" w:rsidP="00BB4C08">
            <w:pPr>
              <w:rPr>
                <w:b/>
              </w:rPr>
            </w:pPr>
          </w:p>
          <w:p w:rsidR="00C46CE0" w:rsidRDefault="00C46CE0" w:rsidP="00BB4C08">
            <w:pPr>
              <w:rPr>
                <w:b/>
              </w:rPr>
            </w:pPr>
            <w:r>
              <w:rPr>
                <w:b/>
              </w:rPr>
              <w:t xml:space="preserve">Laptop </w:t>
            </w:r>
            <w:r w:rsidR="00522DE2">
              <w:rPr>
                <w:b/>
              </w:rPr>
              <w:t xml:space="preserve">(3) </w:t>
            </w:r>
            <w:r>
              <w:rPr>
                <w:b/>
              </w:rPr>
              <w:t xml:space="preserve">@ </w:t>
            </w:r>
            <w:r w:rsidR="00522DE2">
              <w:rPr>
                <w:b/>
              </w:rPr>
              <w:t xml:space="preserve">$1.005.74 each = </w:t>
            </w:r>
            <w:r w:rsidR="000D10BF">
              <w:rPr>
                <w:b/>
              </w:rPr>
              <w:t>#3,017.22</w:t>
            </w:r>
          </w:p>
          <w:p w:rsidR="00C46CE0" w:rsidRDefault="00C46CE0" w:rsidP="00BB4C08">
            <w:pPr>
              <w:rPr>
                <w:b/>
              </w:rPr>
            </w:pPr>
            <w:r>
              <w:rPr>
                <w:b/>
              </w:rPr>
              <w:t>Audio visual (Projector) per Greg McAllister proposal = $2,048.77</w:t>
            </w:r>
          </w:p>
          <w:p w:rsidR="00EE7AE8" w:rsidRDefault="00EE7AE8" w:rsidP="00BB4C08">
            <w:pPr>
              <w:rPr>
                <w:b/>
              </w:rPr>
            </w:pPr>
          </w:p>
          <w:p w:rsidR="00EE7AE8" w:rsidRDefault="00EE7AE8" w:rsidP="00BB4C08">
            <w:pPr>
              <w:rPr>
                <w:b/>
              </w:rPr>
            </w:pPr>
          </w:p>
          <w:p w:rsidR="00EE7AE8" w:rsidRDefault="00EE7AE8" w:rsidP="00BB4C08">
            <w:pPr>
              <w:rPr>
                <w:b/>
              </w:rPr>
            </w:pPr>
            <w:r>
              <w:rPr>
                <w:b/>
              </w:rPr>
              <w:t>Surveillance cameras (CDW) cost = $1,438.13</w:t>
            </w:r>
          </w:p>
          <w:p w:rsidR="006A2183" w:rsidRDefault="006A2183" w:rsidP="00BB4C08">
            <w:pPr>
              <w:rPr>
                <w:b/>
              </w:rPr>
            </w:pPr>
          </w:p>
          <w:p w:rsidR="00A64FD3" w:rsidRDefault="00A64FD3" w:rsidP="00BB4C08">
            <w:pPr>
              <w:rPr>
                <w:b/>
              </w:rPr>
            </w:pPr>
          </w:p>
          <w:p w:rsidR="00A64FD3" w:rsidRDefault="00A64FD3" w:rsidP="00BB4C08">
            <w:pPr>
              <w:rPr>
                <w:b/>
              </w:rPr>
            </w:pPr>
          </w:p>
          <w:p w:rsidR="00A64FD3" w:rsidRDefault="006A2183" w:rsidP="00BB4C08">
            <w:pPr>
              <w:rPr>
                <w:b/>
              </w:rPr>
            </w:pPr>
            <w:r>
              <w:rPr>
                <w:b/>
              </w:rPr>
              <w:t xml:space="preserve">JSCC purple table cloths (4) for Pinning Ceremony and Nursing Information </w:t>
            </w:r>
            <w:r>
              <w:rPr>
                <w:b/>
              </w:rPr>
              <w:lastRenderedPageBreak/>
              <w:t>Sessions (one table cloth for each campus) @ $400. each = $1600.</w:t>
            </w:r>
          </w:p>
          <w:p w:rsidR="006A2183" w:rsidRDefault="006A2183" w:rsidP="00BB4C08">
            <w:pPr>
              <w:rPr>
                <w:b/>
              </w:rPr>
            </w:pPr>
          </w:p>
          <w:p w:rsidR="00A64FD3" w:rsidRDefault="006A2183" w:rsidP="00BB4C08">
            <w:pPr>
              <w:rPr>
                <w:b/>
              </w:rPr>
            </w:pPr>
            <w:r>
              <w:rPr>
                <w:b/>
              </w:rPr>
              <w:t>JSCC Nursing Graduate Composite Swing Panel with stand (</w:t>
            </w:r>
            <w:r w:rsidR="00314D1C">
              <w:rPr>
                <w:b/>
              </w:rPr>
              <w:t>2)</w:t>
            </w:r>
            <w:r>
              <w:rPr>
                <w:b/>
              </w:rPr>
              <w:t xml:space="preserve"> @ $3000. each = total $</w:t>
            </w:r>
            <w:r w:rsidR="00F123F1">
              <w:rPr>
                <w:b/>
              </w:rPr>
              <w:t>6</w:t>
            </w:r>
            <w:r>
              <w:rPr>
                <w:b/>
              </w:rPr>
              <w:t>,000</w:t>
            </w:r>
          </w:p>
          <w:p w:rsidR="00A64FD3" w:rsidRDefault="00A64FD3" w:rsidP="00BB4C08">
            <w:pPr>
              <w:rPr>
                <w:b/>
              </w:rPr>
            </w:pPr>
          </w:p>
          <w:p w:rsidR="00A64FD3" w:rsidRDefault="00A64FD3" w:rsidP="00BB4C08">
            <w:pPr>
              <w:rPr>
                <w:b/>
              </w:rPr>
            </w:pPr>
          </w:p>
          <w:p w:rsidR="00A64FD3" w:rsidRDefault="00A64FD3" w:rsidP="00BB4C08">
            <w:pPr>
              <w:rPr>
                <w:b/>
              </w:rPr>
            </w:pPr>
          </w:p>
          <w:p w:rsidR="00A64FD3" w:rsidRDefault="00A64FD3" w:rsidP="00BB4C08">
            <w:pPr>
              <w:rPr>
                <w:b/>
              </w:rPr>
            </w:pPr>
          </w:p>
          <w:p w:rsidR="00A64FD3" w:rsidRDefault="00A64FD3" w:rsidP="00BB4C08">
            <w:pPr>
              <w:rPr>
                <w:b/>
              </w:rPr>
            </w:pPr>
          </w:p>
          <w:p w:rsidR="00A64FD3" w:rsidRDefault="00A64FD3" w:rsidP="00BB4C08">
            <w:pPr>
              <w:rPr>
                <w:b/>
              </w:rPr>
            </w:pPr>
          </w:p>
          <w:p w:rsidR="00A64FD3" w:rsidRDefault="00A64FD3" w:rsidP="00BB4C08">
            <w:pPr>
              <w:rPr>
                <w:b/>
              </w:rPr>
            </w:pPr>
          </w:p>
          <w:p w:rsidR="00A64FD3" w:rsidRDefault="00A64FD3" w:rsidP="00BB4C08">
            <w:pPr>
              <w:rPr>
                <w:b/>
              </w:rPr>
            </w:pPr>
          </w:p>
        </w:tc>
      </w:tr>
      <w:tr w:rsidR="00167E3A" w:rsidTr="00166297">
        <w:tc>
          <w:tcPr>
            <w:tcW w:w="2605" w:type="dxa"/>
          </w:tcPr>
          <w:p w:rsidR="00D36B35" w:rsidRPr="004B2C1A" w:rsidRDefault="00283258" w:rsidP="00283258">
            <w:r w:rsidRPr="004B2C1A">
              <w:lastRenderedPageBreak/>
              <w:t>4. Faculty incorporates and develops new pedagogies</w:t>
            </w:r>
            <w:r w:rsidR="004B2C1A" w:rsidRPr="004B2C1A">
              <w:t xml:space="preserve"> that create and sustain dynamic learning environments.</w:t>
            </w:r>
          </w:p>
        </w:tc>
        <w:tc>
          <w:tcPr>
            <w:tcW w:w="2069" w:type="dxa"/>
          </w:tcPr>
          <w:p w:rsidR="00D36B35" w:rsidRPr="004B2C1A" w:rsidRDefault="006A3C8F" w:rsidP="00BB4C08">
            <w:r>
              <w:t>Financial support for faculty to learn creative teaching   techniques and evaluation methods to achieve program outcomes.</w:t>
            </w:r>
          </w:p>
        </w:tc>
        <w:tc>
          <w:tcPr>
            <w:tcW w:w="2338" w:type="dxa"/>
          </w:tcPr>
          <w:p w:rsidR="00D36B35" w:rsidRPr="006A3C8F" w:rsidRDefault="006A3C8F" w:rsidP="00BB4C08">
            <w:r w:rsidRPr="006A3C8F">
              <w:t xml:space="preserve">Faculty evaluations report 80% or more satisfaction with available </w:t>
            </w:r>
            <w:r w:rsidR="00560218">
              <w:t xml:space="preserve">faculty </w:t>
            </w:r>
            <w:r w:rsidR="00DB72DD">
              <w:t>development funding</w:t>
            </w:r>
          </w:p>
        </w:tc>
        <w:tc>
          <w:tcPr>
            <w:tcW w:w="2523" w:type="dxa"/>
          </w:tcPr>
          <w:p w:rsidR="00D36B35" w:rsidRPr="00167E3A" w:rsidRDefault="00DB72DD" w:rsidP="00BB4C08">
            <w:r>
              <w:rPr>
                <w:b/>
              </w:rPr>
              <w:t>$</w:t>
            </w:r>
            <w:r w:rsidRPr="00167E3A">
              <w:t>500 funding available for each nurse faculty (28)/year = $14,000.</w:t>
            </w:r>
          </w:p>
          <w:p w:rsidR="00DB72DD" w:rsidRPr="00167E3A" w:rsidRDefault="00DB72DD" w:rsidP="00BB4C08"/>
          <w:p w:rsidR="00DB72DD" w:rsidRDefault="00DB72DD" w:rsidP="00BB4C08">
            <w:r w:rsidRPr="00167E3A">
              <w:t>Funds available through Perkins $??</w:t>
            </w:r>
          </w:p>
          <w:p w:rsidR="0051698A" w:rsidRDefault="0051698A" w:rsidP="00BB4C08"/>
          <w:p w:rsidR="00DB72DD" w:rsidRDefault="0051698A" w:rsidP="00BB4C08">
            <w:pPr>
              <w:rPr>
                <w:b/>
              </w:rPr>
            </w:pPr>
            <w:r w:rsidRPr="002F5529">
              <w:t xml:space="preserve">Funding for </w:t>
            </w:r>
            <w:r w:rsidR="00B11AD8" w:rsidRPr="002F5529">
              <w:t>Nursing Education Sessions which provides c</w:t>
            </w:r>
            <w:r w:rsidRPr="002F5529">
              <w:t xml:space="preserve">ontinuing </w:t>
            </w:r>
            <w:r w:rsidR="00B11AD8" w:rsidRPr="002F5529">
              <w:t>e</w:t>
            </w:r>
            <w:r w:rsidRPr="002F5529">
              <w:t xml:space="preserve">ducation </w:t>
            </w:r>
            <w:r w:rsidR="00B11AD8" w:rsidRPr="002F5529">
              <w:t>c</w:t>
            </w:r>
            <w:r w:rsidRPr="002F5529">
              <w:t>redits for nursing</w:t>
            </w:r>
            <w:r w:rsidR="00B11AD8" w:rsidRPr="002F5529">
              <w:t xml:space="preserve"> estimated cost = </w:t>
            </w:r>
            <w:r w:rsidR="002F5529" w:rsidRPr="002F5529">
              <w:rPr>
                <w:b/>
              </w:rPr>
              <w:t>$8900.</w:t>
            </w:r>
          </w:p>
          <w:p w:rsidR="002F5529" w:rsidRDefault="002F5529" w:rsidP="00BB4C08">
            <w:pPr>
              <w:rPr>
                <w:b/>
              </w:rPr>
            </w:pPr>
          </w:p>
          <w:p w:rsidR="00DB72DD" w:rsidRDefault="00DB72DD" w:rsidP="00BB4C08">
            <w:pPr>
              <w:rPr>
                <w:b/>
              </w:rPr>
            </w:pPr>
            <w:r>
              <w:rPr>
                <w:b/>
              </w:rPr>
              <w:t>Over 50% of faculty dissatisfied with available funding for faculty development</w:t>
            </w:r>
            <w:r w:rsidR="00167E3A">
              <w:rPr>
                <w:b/>
              </w:rPr>
              <w:t>.</w:t>
            </w:r>
          </w:p>
        </w:tc>
      </w:tr>
      <w:tr w:rsidR="00167E3A" w:rsidTr="00166297">
        <w:tc>
          <w:tcPr>
            <w:tcW w:w="2605" w:type="dxa"/>
          </w:tcPr>
          <w:p w:rsidR="00D36B35" w:rsidRPr="004B2C1A" w:rsidRDefault="004B2C1A" w:rsidP="004B2C1A">
            <w:r w:rsidRPr="004B2C1A">
              <w:t>5. Student learning outcomes are used to organize the curriculum, guide the delivery of instruction, direct learning activities, and evaluate student progress.</w:t>
            </w:r>
          </w:p>
        </w:tc>
        <w:tc>
          <w:tcPr>
            <w:tcW w:w="2069" w:type="dxa"/>
          </w:tcPr>
          <w:p w:rsidR="00D36B35" w:rsidRPr="004B2C1A" w:rsidRDefault="00167E3A" w:rsidP="00BB4C08">
            <w:r>
              <w:t>Review SLOs each semester and revise as necessary based upon input from faculty, graduates, employers, and advisory committee members.</w:t>
            </w:r>
          </w:p>
        </w:tc>
        <w:tc>
          <w:tcPr>
            <w:tcW w:w="2338" w:type="dxa"/>
          </w:tcPr>
          <w:p w:rsidR="00D36B35" w:rsidRDefault="003B3CAD" w:rsidP="00BB4C08">
            <w:r w:rsidRPr="003B3CAD">
              <w:t>80% or more of students report satisfaction with the quality of education received from the NEP</w:t>
            </w:r>
            <w:r>
              <w:t>.</w:t>
            </w:r>
          </w:p>
          <w:p w:rsidR="003B3CAD" w:rsidRDefault="003B3CAD" w:rsidP="00BB4C08"/>
          <w:p w:rsidR="003B3CAD" w:rsidRPr="003B3CAD" w:rsidRDefault="003B3CAD" w:rsidP="00BB4C08">
            <w:r>
              <w:t>Review course reports each semester to identify curriculum deficits and SLO achievements.</w:t>
            </w:r>
          </w:p>
        </w:tc>
        <w:tc>
          <w:tcPr>
            <w:tcW w:w="2523" w:type="dxa"/>
          </w:tcPr>
          <w:p w:rsidR="00D36B35" w:rsidRPr="00C436F2" w:rsidRDefault="00167E3A" w:rsidP="00BB4C08">
            <w:r w:rsidRPr="00C436F2">
              <w:t xml:space="preserve">Funding for annual advisory meeting </w:t>
            </w:r>
            <w:r w:rsidRPr="00C436F2">
              <w:rPr>
                <w:b/>
              </w:rPr>
              <w:t>$1200</w:t>
            </w:r>
            <w:r w:rsidRPr="00C436F2">
              <w:t>.</w:t>
            </w:r>
          </w:p>
          <w:p w:rsidR="00167E3A" w:rsidRPr="00C436F2" w:rsidRDefault="00167E3A" w:rsidP="00BB4C08"/>
          <w:p w:rsidR="00167E3A" w:rsidRPr="00C436F2" w:rsidRDefault="00167E3A" w:rsidP="00BB4C08">
            <w:pPr>
              <w:rPr>
                <w:b/>
              </w:rPr>
            </w:pPr>
            <w:r w:rsidRPr="00C436F2">
              <w:t xml:space="preserve">Attendance at ACAPNEP Meetings for (10) faculty members = </w:t>
            </w:r>
            <w:r w:rsidRPr="00C436F2">
              <w:rPr>
                <w:b/>
              </w:rPr>
              <w:t>$1,000.</w:t>
            </w:r>
          </w:p>
          <w:p w:rsidR="00167E3A" w:rsidRPr="00C436F2" w:rsidRDefault="00167E3A" w:rsidP="00BB4C08">
            <w:pPr>
              <w:rPr>
                <w:b/>
              </w:rPr>
            </w:pPr>
          </w:p>
          <w:p w:rsidR="00C436F2" w:rsidRDefault="00167E3A" w:rsidP="00BB4C08">
            <w:pPr>
              <w:rPr>
                <w:b/>
              </w:rPr>
            </w:pPr>
            <w:r w:rsidRPr="00C436F2">
              <w:t xml:space="preserve">Attendance at ACCS Health Meetings for (10) faculty members = </w:t>
            </w:r>
            <w:r w:rsidRPr="00C436F2">
              <w:rPr>
                <w:b/>
              </w:rPr>
              <w:t>$1,000.</w:t>
            </w:r>
          </w:p>
          <w:p w:rsidR="00E7318E" w:rsidRDefault="00E7318E" w:rsidP="00BB4C08">
            <w:pPr>
              <w:rPr>
                <w:b/>
              </w:rPr>
            </w:pPr>
          </w:p>
          <w:p w:rsidR="00C436F2" w:rsidRPr="00C436F2" w:rsidRDefault="00C436F2" w:rsidP="00BB4C08">
            <w:r w:rsidRPr="00C436F2">
              <w:lastRenderedPageBreak/>
              <w:t xml:space="preserve">Funding for </w:t>
            </w:r>
            <w:r w:rsidRPr="00C436F2">
              <w:rPr>
                <w:b/>
              </w:rPr>
              <w:t xml:space="preserve">Focused Visit </w:t>
            </w:r>
            <w:r w:rsidRPr="00C436F2">
              <w:t>from ACEN related to New Curriculum Spring 2018:</w:t>
            </w:r>
          </w:p>
          <w:p w:rsidR="00C436F2" w:rsidRPr="00C436F2" w:rsidRDefault="00C436F2" w:rsidP="00BB4C08">
            <w:r w:rsidRPr="00C436F2">
              <w:t>Travel            $200</w:t>
            </w:r>
          </w:p>
          <w:p w:rsidR="00C436F2" w:rsidRPr="00C436F2" w:rsidRDefault="00C436F2" w:rsidP="00BB4C08">
            <w:r w:rsidRPr="00C436F2">
              <w:t xml:space="preserve">Supplies        $250 </w:t>
            </w:r>
          </w:p>
          <w:p w:rsidR="00C436F2" w:rsidRPr="00C436F2" w:rsidRDefault="00C436F2" w:rsidP="00BB4C08">
            <w:r w:rsidRPr="00C436F2">
              <w:t>Food          $400</w:t>
            </w:r>
          </w:p>
          <w:p w:rsidR="00C436F2" w:rsidRDefault="00C436F2" w:rsidP="00BB4C08">
            <w:pPr>
              <w:rPr>
                <w:b/>
              </w:rPr>
            </w:pPr>
            <w:r>
              <w:rPr>
                <w:b/>
              </w:rPr>
              <w:t>Total          $850</w:t>
            </w:r>
          </w:p>
        </w:tc>
      </w:tr>
      <w:tr w:rsidR="00167E3A" w:rsidTr="00166297">
        <w:tc>
          <w:tcPr>
            <w:tcW w:w="2605" w:type="dxa"/>
          </w:tcPr>
          <w:p w:rsidR="00D36B35" w:rsidRPr="004B2C1A" w:rsidRDefault="004B2C1A" w:rsidP="004B2C1A">
            <w:r w:rsidRPr="004B2C1A">
              <w:lastRenderedPageBreak/>
              <w:t>6. Practice learning environments support the achievement of student learning outcomes and program outcomes.</w:t>
            </w:r>
          </w:p>
        </w:tc>
        <w:tc>
          <w:tcPr>
            <w:tcW w:w="2069" w:type="dxa"/>
          </w:tcPr>
          <w:p w:rsidR="00D36B35" w:rsidRPr="004B2C1A" w:rsidRDefault="00C436F2" w:rsidP="00BB4C08">
            <w:r>
              <w:t>Initiate affiliate contracts in surrounding areas of St. Clair, Chilton, Jefferson, and Shelby counties</w:t>
            </w:r>
          </w:p>
        </w:tc>
        <w:tc>
          <w:tcPr>
            <w:tcW w:w="2338" w:type="dxa"/>
          </w:tcPr>
          <w:p w:rsidR="00D36B35" w:rsidRPr="00E54A0B" w:rsidRDefault="00E54A0B" w:rsidP="00BB4C08">
            <w:r w:rsidRPr="00E54A0B">
              <w:t>Students and faculty report 80% or more satisfaction with clinical facilities.</w:t>
            </w:r>
          </w:p>
        </w:tc>
        <w:tc>
          <w:tcPr>
            <w:tcW w:w="2523" w:type="dxa"/>
          </w:tcPr>
          <w:p w:rsidR="00D36B35" w:rsidRPr="00E54A0B" w:rsidRDefault="00E54A0B" w:rsidP="00BB4C08">
            <w:r w:rsidRPr="00E54A0B">
              <w:t>No funding required</w:t>
            </w:r>
          </w:p>
        </w:tc>
      </w:tr>
      <w:tr w:rsidR="00167E3A" w:rsidTr="00166297">
        <w:tc>
          <w:tcPr>
            <w:tcW w:w="2605" w:type="dxa"/>
          </w:tcPr>
          <w:p w:rsidR="00D36B35" w:rsidRPr="004B2C1A" w:rsidRDefault="004B2C1A" w:rsidP="004B2C1A">
            <w:r w:rsidRPr="004B2C1A">
              <w:t>7. Achieve program outcomes:</w:t>
            </w:r>
          </w:p>
          <w:p w:rsidR="004B2C1A" w:rsidRPr="004B2C1A" w:rsidRDefault="004B2C1A" w:rsidP="004B2C1A">
            <w:r w:rsidRPr="004B2C1A">
              <w:t>Licensure pass rate</w:t>
            </w:r>
          </w:p>
          <w:p w:rsidR="004B2C1A" w:rsidRPr="004B2C1A" w:rsidRDefault="004B2C1A" w:rsidP="004B2C1A">
            <w:r w:rsidRPr="004B2C1A">
              <w:t>Program completion</w:t>
            </w:r>
          </w:p>
          <w:p w:rsidR="004B2C1A" w:rsidRPr="004B2C1A" w:rsidRDefault="004B2C1A" w:rsidP="004B2C1A">
            <w:r w:rsidRPr="004B2C1A">
              <w:t>Program satisfaction</w:t>
            </w:r>
          </w:p>
          <w:p w:rsidR="004B2C1A" w:rsidRPr="004B2C1A" w:rsidRDefault="004B2C1A" w:rsidP="004B2C1A">
            <w:r w:rsidRPr="004B2C1A">
              <w:t>Job Placement</w:t>
            </w:r>
          </w:p>
        </w:tc>
        <w:tc>
          <w:tcPr>
            <w:tcW w:w="2069" w:type="dxa"/>
          </w:tcPr>
          <w:p w:rsidR="00D36B35" w:rsidRPr="004B2C1A" w:rsidRDefault="00E54A0B" w:rsidP="00BB4C08">
            <w:r>
              <w:t>Evaluation findings are aggregated and trended by program option, location, and date of completion and are used to direct program decision-making for the maintenance and improvement of the student learning outcomes and the program outcomes.</w:t>
            </w:r>
          </w:p>
        </w:tc>
        <w:tc>
          <w:tcPr>
            <w:tcW w:w="2338" w:type="dxa"/>
          </w:tcPr>
          <w:p w:rsidR="00D36B35" w:rsidRDefault="00E54A0B" w:rsidP="00BB4C08">
            <w:pPr>
              <w:rPr>
                <w:b/>
              </w:rPr>
            </w:pPr>
            <w:r>
              <w:rPr>
                <w:b/>
              </w:rPr>
              <w:t>License Pass rate:</w:t>
            </w:r>
          </w:p>
          <w:p w:rsidR="00E54A0B" w:rsidRPr="00A60CB3" w:rsidRDefault="00E54A0B" w:rsidP="00BB4C08">
            <w:r w:rsidRPr="00A60CB3">
              <w:t>The licensure exam pass rate will be at or above the national mean for first-time writers.</w:t>
            </w:r>
          </w:p>
          <w:p w:rsidR="00E54A0B" w:rsidRDefault="00E54A0B" w:rsidP="00BB4C08">
            <w:r>
              <w:rPr>
                <w:b/>
              </w:rPr>
              <w:t xml:space="preserve">Program completion:  </w:t>
            </w:r>
            <w:r w:rsidRPr="008031E7">
              <w:t>At least 35% of the students admitted will graduate wit</w:t>
            </w:r>
            <w:r w:rsidR="008031E7">
              <w:t xml:space="preserve">hin 150% of the </w:t>
            </w:r>
            <w:r w:rsidRPr="008031E7">
              <w:t>time of the stated program length beginning with the first required nursing course</w:t>
            </w:r>
            <w:r w:rsidR="0038544B">
              <w:t>.</w:t>
            </w:r>
          </w:p>
          <w:p w:rsidR="0038544B" w:rsidRDefault="0038544B" w:rsidP="00BB4C08"/>
          <w:p w:rsidR="0038544B" w:rsidRDefault="0038544B" w:rsidP="00BB4C08">
            <w:r w:rsidRPr="00E8474F">
              <w:rPr>
                <w:b/>
              </w:rPr>
              <w:t>Program satisfaction</w:t>
            </w:r>
            <w:r>
              <w:t>:</w:t>
            </w:r>
          </w:p>
          <w:p w:rsidR="0038544B" w:rsidRDefault="00E8474F" w:rsidP="00BB4C08">
            <w:r>
              <w:t>a</w:t>
            </w:r>
            <w:r w:rsidR="0038544B">
              <w:t>t leas</w:t>
            </w:r>
            <w:r>
              <w:t>t</w:t>
            </w:r>
            <w:r w:rsidR="0038544B">
              <w:t xml:space="preserve"> 80% of graduates and their employers responding to the graduate/employer survey distributed wit</w:t>
            </w:r>
            <w:r>
              <w:t>h</w:t>
            </w:r>
            <w:r w:rsidR="0038544B">
              <w:t>in one year after graduation will indicate satisfaction with the program.</w:t>
            </w:r>
          </w:p>
          <w:p w:rsidR="00E8474F" w:rsidRDefault="00E8474F" w:rsidP="00BB4C08"/>
          <w:p w:rsidR="006544DF" w:rsidRDefault="006544DF" w:rsidP="00BB4C08"/>
          <w:p w:rsidR="00E8474F" w:rsidRDefault="00E8474F" w:rsidP="00BB4C08">
            <w:r w:rsidRPr="00E8474F">
              <w:rPr>
                <w:b/>
              </w:rPr>
              <w:t>Job Placement</w:t>
            </w:r>
            <w:r>
              <w:t>:</w:t>
            </w:r>
          </w:p>
          <w:p w:rsidR="0038544B" w:rsidRPr="00E7318E" w:rsidRDefault="00E8474F" w:rsidP="00BB4C08">
            <w:r>
              <w:t xml:space="preserve">90% of the graduates seeking employment will be employed one year after graduation </w:t>
            </w:r>
            <w:r>
              <w:lastRenderedPageBreak/>
              <w:t>in a position for which the program prepared them.</w:t>
            </w:r>
          </w:p>
        </w:tc>
        <w:tc>
          <w:tcPr>
            <w:tcW w:w="2523" w:type="dxa"/>
          </w:tcPr>
          <w:p w:rsidR="00D36B35" w:rsidRDefault="00882BF7" w:rsidP="00BB4C08">
            <w:r w:rsidRPr="00882BF7">
              <w:lastRenderedPageBreak/>
              <w:t>Continue to utilize Kaplan Integrative Testing Service and the students pay directly to Kaplan.</w:t>
            </w:r>
          </w:p>
          <w:p w:rsidR="00882BF7" w:rsidRDefault="00882BF7" w:rsidP="00BB4C08"/>
          <w:p w:rsidR="00882BF7" w:rsidRDefault="00882BF7" w:rsidP="00BB4C08">
            <w:r>
              <w:t>The Remediation course is utilized to maximize student potential for success.  Students pay $100. for the course.</w:t>
            </w:r>
          </w:p>
          <w:p w:rsidR="00882BF7" w:rsidRDefault="00882BF7" w:rsidP="00BB4C08"/>
          <w:p w:rsidR="00882BF7" w:rsidRDefault="00882BF7" w:rsidP="00BB4C08">
            <w:r>
              <w:t xml:space="preserve">Employ qualified FT and PT faculty; funding as indicated in #1. </w:t>
            </w:r>
          </w:p>
          <w:p w:rsidR="00882BF7" w:rsidRDefault="00882BF7" w:rsidP="00BB4C08"/>
          <w:p w:rsidR="0038544B" w:rsidRDefault="00882BF7" w:rsidP="00BB4C08">
            <w:r>
              <w:t>Provide sufficient fiscal, physical, technological, and learning resources to meet the needs of the faculty &amp; student; funding as indicated in #2 and #3.</w:t>
            </w:r>
          </w:p>
          <w:p w:rsidR="0038544B" w:rsidRDefault="0038544B" w:rsidP="00BB4C08"/>
          <w:p w:rsidR="00882BF7" w:rsidRPr="00882BF7" w:rsidRDefault="0038544B" w:rsidP="00BB4C08">
            <w:r>
              <w:t>Assist graduates with job placement through recommendations and dissemination of employment opportunities.</w:t>
            </w:r>
            <w:r w:rsidR="00882BF7">
              <w:t xml:space="preserve"> </w:t>
            </w:r>
            <w:r>
              <w:t xml:space="preserve">  No funding required.</w:t>
            </w:r>
          </w:p>
        </w:tc>
      </w:tr>
    </w:tbl>
    <w:p w:rsidR="0034304C" w:rsidRDefault="0034304C" w:rsidP="004B2C1A">
      <w:pPr>
        <w:rPr>
          <w:b/>
        </w:rPr>
      </w:pPr>
    </w:p>
    <w:p w:rsidR="0034304C" w:rsidRDefault="0034304C" w:rsidP="004B2C1A">
      <w:pPr>
        <w:rPr>
          <w:b/>
        </w:rPr>
      </w:pPr>
    </w:p>
    <w:p w:rsidR="0034304C" w:rsidRDefault="0034304C" w:rsidP="004B2C1A">
      <w:pPr>
        <w:rPr>
          <w:b/>
        </w:rPr>
      </w:pPr>
    </w:p>
    <w:p w:rsidR="004B2C1A" w:rsidRDefault="00BB4C08" w:rsidP="004B2C1A">
      <w:pPr>
        <w:rPr>
          <w:b/>
        </w:rPr>
      </w:pPr>
      <w:r>
        <w:rPr>
          <w:b/>
        </w:rPr>
        <w:t>Unit Goals for 201</w:t>
      </w:r>
      <w:r w:rsidR="00A45B5D">
        <w:rPr>
          <w:b/>
        </w:rPr>
        <w:t>8</w:t>
      </w:r>
      <w:r>
        <w:rPr>
          <w:b/>
        </w:rPr>
        <w:t>-201</w:t>
      </w:r>
      <w:r w:rsidR="00A45B5D">
        <w:rPr>
          <w:b/>
        </w:rPr>
        <w:t>9</w:t>
      </w:r>
      <w:r w:rsidR="00420086" w:rsidRPr="00BB4C08">
        <w:rPr>
          <w:b/>
        </w:rPr>
        <w:t xml:space="preserve"> </w:t>
      </w:r>
    </w:p>
    <w:tbl>
      <w:tblPr>
        <w:tblStyle w:val="TableGrid"/>
        <w:tblW w:w="9625" w:type="dxa"/>
        <w:tblLook w:val="04A0" w:firstRow="1" w:lastRow="0" w:firstColumn="1" w:lastColumn="0" w:noHBand="0" w:noVBand="1"/>
      </w:tblPr>
      <w:tblGrid>
        <w:gridCol w:w="2515"/>
        <w:gridCol w:w="2159"/>
        <w:gridCol w:w="2338"/>
        <w:gridCol w:w="2613"/>
      </w:tblGrid>
      <w:tr w:rsidR="004B2C1A" w:rsidTr="00166297">
        <w:tc>
          <w:tcPr>
            <w:tcW w:w="2515" w:type="dxa"/>
          </w:tcPr>
          <w:p w:rsidR="004B2C1A" w:rsidRDefault="004B2C1A" w:rsidP="00A62A1B">
            <w:pPr>
              <w:rPr>
                <w:b/>
              </w:rPr>
            </w:pPr>
            <w:r>
              <w:rPr>
                <w:b/>
              </w:rPr>
              <w:t>Outcome (Goals)</w:t>
            </w:r>
          </w:p>
        </w:tc>
        <w:tc>
          <w:tcPr>
            <w:tcW w:w="2159" w:type="dxa"/>
          </w:tcPr>
          <w:p w:rsidR="004B2C1A" w:rsidRDefault="004B2C1A" w:rsidP="00A62A1B">
            <w:pPr>
              <w:rPr>
                <w:b/>
              </w:rPr>
            </w:pPr>
            <w:r>
              <w:rPr>
                <w:b/>
              </w:rPr>
              <w:t>Objectives</w:t>
            </w:r>
          </w:p>
        </w:tc>
        <w:tc>
          <w:tcPr>
            <w:tcW w:w="2338" w:type="dxa"/>
          </w:tcPr>
          <w:p w:rsidR="004B2C1A" w:rsidRDefault="004B2C1A" w:rsidP="00A62A1B">
            <w:pPr>
              <w:rPr>
                <w:b/>
              </w:rPr>
            </w:pPr>
            <w:r>
              <w:rPr>
                <w:b/>
              </w:rPr>
              <w:t>Method of Assessment</w:t>
            </w:r>
          </w:p>
        </w:tc>
        <w:tc>
          <w:tcPr>
            <w:tcW w:w="2613" w:type="dxa"/>
          </w:tcPr>
          <w:p w:rsidR="004B2C1A" w:rsidRDefault="004B2C1A" w:rsidP="00A62A1B">
            <w:pPr>
              <w:rPr>
                <w:b/>
              </w:rPr>
            </w:pPr>
            <w:r>
              <w:rPr>
                <w:b/>
              </w:rPr>
              <w:t>Additional funding Requests</w:t>
            </w:r>
          </w:p>
        </w:tc>
      </w:tr>
      <w:tr w:rsidR="004B2C1A" w:rsidRPr="00166297" w:rsidTr="00166297">
        <w:tc>
          <w:tcPr>
            <w:tcW w:w="2515" w:type="dxa"/>
          </w:tcPr>
          <w:p w:rsidR="004B2C1A" w:rsidRPr="00166297" w:rsidRDefault="004B2C1A" w:rsidP="00A62A1B">
            <w:r w:rsidRPr="00166297">
              <w:t>1. Attract, recruit, and retain quality full-time and part-time faculty for all tracks to meet the needs of the program.</w:t>
            </w:r>
          </w:p>
        </w:tc>
        <w:tc>
          <w:tcPr>
            <w:tcW w:w="2159" w:type="dxa"/>
          </w:tcPr>
          <w:p w:rsidR="00E8474F" w:rsidRDefault="00E8474F" w:rsidP="00E8474F">
            <w:r>
              <w:t>Hire Replacement FT faculty as needed.</w:t>
            </w:r>
          </w:p>
          <w:p w:rsidR="00E8474F" w:rsidRDefault="00E8474F" w:rsidP="00E8474F"/>
          <w:p w:rsidR="00E8474F" w:rsidRDefault="00E8474F" w:rsidP="00E8474F"/>
          <w:p w:rsidR="00E8474F" w:rsidRDefault="00E8474F" w:rsidP="00E8474F"/>
          <w:p w:rsidR="00E8474F" w:rsidRDefault="00E8474F" w:rsidP="00E8474F">
            <w:r>
              <w:t xml:space="preserve">Hire credentialed and experienced qualified PT faculty and maintain 50% MSN prepared PT faculty to meet ACEN standards.  </w:t>
            </w:r>
          </w:p>
          <w:p w:rsidR="00E8474F" w:rsidRDefault="00E8474F" w:rsidP="00E8474F"/>
          <w:p w:rsidR="0065623D" w:rsidRDefault="0065623D" w:rsidP="00E8474F"/>
          <w:p w:rsidR="0065623D" w:rsidRPr="00166297" w:rsidRDefault="0065623D" w:rsidP="00E8474F">
            <w:r>
              <w:t xml:space="preserve">Develop position </w:t>
            </w:r>
            <w:r w:rsidR="0010264F">
              <w:t>“FT Nursing Lab Assistant” for Jefferson and Shelby campuses.</w:t>
            </w:r>
          </w:p>
        </w:tc>
        <w:tc>
          <w:tcPr>
            <w:tcW w:w="2338" w:type="dxa"/>
          </w:tcPr>
          <w:p w:rsidR="003B3CAD" w:rsidRPr="00707EEF" w:rsidRDefault="003B3CAD" w:rsidP="003B3CAD">
            <w:r>
              <w:t>Student course and graduating student surveys indicate student satisfaction with instruction from PT and FT nurse faculty</w:t>
            </w:r>
          </w:p>
          <w:p w:rsidR="003B3CAD" w:rsidRDefault="003B3CAD" w:rsidP="003B3CAD">
            <w:pPr>
              <w:rPr>
                <w:b/>
              </w:rPr>
            </w:pPr>
          </w:p>
          <w:p w:rsidR="003B3CAD" w:rsidRDefault="003B3CAD" w:rsidP="003B3CAD">
            <w:pPr>
              <w:rPr>
                <w:b/>
              </w:rPr>
            </w:pPr>
          </w:p>
          <w:p w:rsidR="003B3CAD" w:rsidRDefault="003B3CAD" w:rsidP="003B3CAD">
            <w:pPr>
              <w:rPr>
                <w:b/>
              </w:rPr>
            </w:pPr>
          </w:p>
          <w:p w:rsidR="003B3CAD" w:rsidRDefault="003B3CAD" w:rsidP="003B3CAD">
            <w:pPr>
              <w:rPr>
                <w:b/>
              </w:rPr>
            </w:pPr>
          </w:p>
          <w:p w:rsidR="003B3CAD" w:rsidRDefault="003B3CAD" w:rsidP="003B3CAD">
            <w:pPr>
              <w:rPr>
                <w:b/>
              </w:rPr>
            </w:pPr>
          </w:p>
          <w:p w:rsidR="003B3CAD" w:rsidRDefault="003B3CAD" w:rsidP="003B3CAD">
            <w:pPr>
              <w:rPr>
                <w:b/>
              </w:rPr>
            </w:pPr>
          </w:p>
          <w:p w:rsidR="003B3CAD" w:rsidRDefault="003B3CAD" w:rsidP="003B3CAD">
            <w:pPr>
              <w:rPr>
                <w:b/>
              </w:rPr>
            </w:pPr>
          </w:p>
          <w:p w:rsidR="003B3CAD" w:rsidRDefault="003B3CAD" w:rsidP="003B3CAD">
            <w:pPr>
              <w:rPr>
                <w:b/>
              </w:rPr>
            </w:pPr>
          </w:p>
          <w:p w:rsidR="004B2C1A" w:rsidRPr="00166297" w:rsidRDefault="003B3CAD" w:rsidP="003B3CAD">
            <w:r w:rsidRPr="00707EEF">
              <w:t>Pilot positions with PT faculty</w:t>
            </w:r>
          </w:p>
        </w:tc>
        <w:tc>
          <w:tcPr>
            <w:tcW w:w="2613" w:type="dxa"/>
          </w:tcPr>
          <w:p w:rsidR="0034304C" w:rsidRDefault="0034304C" w:rsidP="0034304C">
            <w:r>
              <w:t xml:space="preserve">1. </w:t>
            </w:r>
            <w:r w:rsidRPr="00E734E2">
              <w:t>Salary for FT faculty with a minimum of MSN degree $51,826 to $101,379</w:t>
            </w:r>
          </w:p>
          <w:p w:rsidR="0034304C" w:rsidRDefault="0034304C" w:rsidP="0034304C"/>
          <w:p w:rsidR="0034304C" w:rsidRDefault="0034304C" w:rsidP="0034304C"/>
          <w:p w:rsidR="0034304C" w:rsidRDefault="0034304C" w:rsidP="0034304C">
            <w:r>
              <w:t>2. Pay rate for PT faculty increased to $33.38 per hour.</w:t>
            </w:r>
          </w:p>
          <w:p w:rsidR="004B2C1A" w:rsidRPr="00166297" w:rsidRDefault="004B2C1A" w:rsidP="00A62A1B"/>
        </w:tc>
      </w:tr>
      <w:tr w:rsidR="004B2C1A" w:rsidRPr="00166297" w:rsidTr="00166297">
        <w:tc>
          <w:tcPr>
            <w:tcW w:w="2515" w:type="dxa"/>
          </w:tcPr>
          <w:p w:rsidR="004B2C1A" w:rsidRPr="00166297" w:rsidRDefault="004B2C1A" w:rsidP="00A62A1B">
            <w:r w:rsidRPr="00166297">
              <w:t>2. Faculty and students will have access to technology and resources sufficient to achieve course and program outcomes.</w:t>
            </w:r>
          </w:p>
        </w:tc>
        <w:tc>
          <w:tcPr>
            <w:tcW w:w="2159" w:type="dxa"/>
          </w:tcPr>
          <w:p w:rsidR="004B2C1A" w:rsidRDefault="00123A98" w:rsidP="00A62A1B">
            <w:r>
              <w:t>Purchase the following:</w:t>
            </w:r>
          </w:p>
          <w:p w:rsidR="00123A98" w:rsidRPr="00166297" w:rsidRDefault="00123A98" w:rsidP="00A62A1B">
            <w:r>
              <w:t>Par Score Scantron Extended Software Assurance for Jefferson, Shelby and Pell City</w:t>
            </w:r>
          </w:p>
        </w:tc>
        <w:tc>
          <w:tcPr>
            <w:tcW w:w="2338" w:type="dxa"/>
          </w:tcPr>
          <w:p w:rsidR="006D7FF3" w:rsidRDefault="006D7FF3" w:rsidP="006D7FF3">
            <w:r>
              <w:t xml:space="preserve">1) </w:t>
            </w:r>
            <w:r w:rsidRPr="00707EEF">
              <w:t xml:space="preserve">Student Evaluation of Student Services and Physical Facilities and </w:t>
            </w:r>
            <w:r>
              <w:t xml:space="preserve">2) </w:t>
            </w:r>
            <w:r w:rsidRPr="00707EEF">
              <w:t>Faculty Evaluation of Physical, Facilities, Learning Resources, and Faculty Services</w:t>
            </w:r>
            <w:r>
              <w:t xml:space="preserve">, </w:t>
            </w:r>
            <w:r w:rsidRPr="003B3CAD">
              <w:rPr>
                <w:b/>
              </w:rPr>
              <w:t>80%</w:t>
            </w:r>
            <w:r>
              <w:t xml:space="preserve"> or more of faculty and students report satisfaction with available technology resources.</w:t>
            </w:r>
          </w:p>
          <w:p w:rsidR="004B2C1A" w:rsidRPr="00166297" w:rsidRDefault="004B2C1A" w:rsidP="00A62A1B"/>
        </w:tc>
        <w:tc>
          <w:tcPr>
            <w:tcW w:w="2613" w:type="dxa"/>
          </w:tcPr>
          <w:p w:rsidR="004B2C1A" w:rsidRPr="00123A98" w:rsidRDefault="00123A98" w:rsidP="00A62A1B">
            <w:pPr>
              <w:rPr>
                <w:b/>
              </w:rPr>
            </w:pPr>
            <w:r w:rsidRPr="00123A98">
              <w:rPr>
                <w:b/>
              </w:rPr>
              <w:t>Par Score Extended Assurance x (3) = $1,425</w:t>
            </w:r>
          </w:p>
        </w:tc>
      </w:tr>
      <w:tr w:rsidR="004B2C1A" w:rsidRPr="00166297" w:rsidTr="00166297">
        <w:tc>
          <w:tcPr>
            <w:tcW w:w="2515" w:type="dxa"/>
          </w:tcPr>
          <w:p w:rsidR="004B2C1A" w:rsidRPr="00166297" w:rsidRDefault="004B2C1A" w:rsidP="00A62A1B">
            <w:r w:rsidRPr="00166297">
              <w:t xml:space="preserve">3. Physical resources are sufficient to ensure the achievement of the </w:t>
            </w:r>
            <w:r w:rsidRPr="00166297">
              <w:lastRenderedPageBreak/>
              <w:t>nursing education unit outcomes, and meet the needs of the faculty, staff, and students.</w:t>
            </w:r>
          </w:p>
        </w:tc>
        <w:tc>
          <w:tcPr>
            <w:tcW w:w="2159" w:type="dxa"/>
          </w:tcPr>
          <w:p w:rsidR="004B2C1A" w:rsidRDefault="004D0D40" w:rsidP="00A62A1B">
            <w:r>
              <w:lastRenderedPageBreak/>
              <w:t>Purchase the following:</w:t>
            </w:r>
          </w:p>
          <w:p w:rsidR="00455C88" w:rsidRDefault="00455C88" w:rsidP="00A62A1B">
            <w:r w:rsidRPr="0034304C">
              <w:rPr>
                <w:b/>
              </w:rPr>
              <w:lastRenderedPageBreak/>
              <w:t>Jefferson</w:t>
            </w:r>
            <w:r w:rsidR="0034304C">
              <w:rPr>
                <w:b/>
              </w:rPr>
              <w:t>:</w:t>
            </w:r>
            <w:r w:rsidR="002C37D8">
              <w:rPr>
                <w:b/>
              </w:rPr>
              <w:t xml:space="preserve"> </w:t>
            </w:r>
            <w:r>
              <w:t>Electrical renovation for the four (4) nurse classrooms GLB 162.163,164, and 165.</w:t>
            </w:r>
          </w:p>
          <w:p w:rsidR="00314D1C" w:rsidRDefault="00314D1C" w:rsidP="00A62A1B"/>
          <w:p w:rsidR="00314D1C" w:rsidRDefault="00314D1C" w:rsidP="00A62A1B"/>
          <w:p w:rsidR="00314D1C" w:rsidRDefault="00314D1C" w:rsidP="00A62A1B"/>
          <w:p w:rsidR="00314D1C" w:rsidRDefault="00314D1C" w:rsidP="00A62A1B"/>
          <w:p w:rsidR="00314D1C" w:rsidRDefault="00314D1C" w:rsidP="00A62A1B"/>
          <w:p w:rsidR="00314D1C" w:rsidRDefault="00314D1C" w:rsidP="00314D1C">
            <w:r>
              <w:t xml:space="preserve">Purchase the following:  </w:t>
            </w:r>
          </w:p>
          <w:p w:rsidR="00314D1C" w:rsidRPr="00166297" w:rsidRDefault="00314D1C" w:rsidP="00A62A1B">
            <w:r w:rsidRPr="00F123F1">
              <w:rPr>
                <w:b/>
              </w:rPr>
              <w:t>Swing Panels</w:t>
            </w:r>
            <w:r>
              <w:t xml:space="preserve"> which will provide space to hang graduate composite pictures because we are running out of wall space in the school of nursing area on both campuses (</w:t>
            </w:r>
            <w:r w:rsidR="00F123F1">
              <w:t>Pell City, Clanton, Evening</w:t>
            </w:r>
            <w:r w:rsidR="00B11AD8">
              <w:t xml:space="preserve"> Track)</w:t>
            </w:r>
          </w:p>
        </w:tc>
        <w:tc>
          <w:tcPr>
            <w:tcW w:w="2338" w:type="dxa"/>
          </w:tcPr>
          <w:p w:rsidR="006D7FF3" w:rsidRDefault="006D7FF3" w:rsidP="006D7FF3">
            <w:r>
              <w:lastRenderedPageBreak/>
              <w:t xml:space="preserve">1) </w:t>
            </w:r>
            <w:r w:rsidRPr="00707EEF">
              <w:t xml:space="preserve">Student Evaluation of Student Services and Physical Facilities and </w:t>
            </w:r>
            <w:r>
              <w:lastRenderedPageBreak/>
              <w:t xml:space="preserve">2) </w:t>
            </w:r>
            <w:r w:rsidRPr="00707EEF">
              <w:t>Faculty Evaluation of Physical, Facilities, Learning Resources, and Faculty Services</w:t>
            </w:r>
            <w:r>
              <w:t xml:space="preserve">, </w:t>
            </w:r>
            <w:r w:rsidRPr="003B3CAD">
              <w:rPr>
                <w:b/>
              </w:rPr>
              <w:t>80%</w:t>
            </w:r>
            <w:r>
              <w:t xml:space="preserve"> or more of faculty and students report satisfaction with available technology resources.</w:t>
            </w:r>
          </w:p>
          <w:p w:rsidR="004B2C1A" w:rsidRPr="00166297" w:rsidRDefault="004B2C1A" w:rsidP="00A62A1B"/>
        </w:tc>
        <w:tc>
          <w:tcPr>
            <w:tcW w:w="2613" w:type="dxa"/>
          </w:tcPr>
          <w:p w:rsidR="004B2C1A" w:rsidRDefault="00455C88" w:rsidP="00A62A1B">
            <w:pPr>
              <w:rPr>
                <w:b/>
              </w:rPr>
            </w:pPr>
            <w:r w:rsidRPr="00EE7AE8">
              <w:rPr>
                <w:b/>
              </w:rPr>
              <w:lastRenderedPageBreak/>
              <w:t>Estimated cost $12,250. by Marcus Service and Solutions.</w:t>
            </w: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A62A1B">
            <w:pPr>
              <w:rPr>
                <w:b/>
              </w:rPr>
            </w:pPr>
          </w:p>
          <w:p w:rsidR="00F123F1" w:rsidRDefault="00F123F1" w:rsidP="00F123F1">
            <w:pPr>
              <w:rPr>
                <w:b/>
              </w:rPr>
            </w:pPr>
            <w:r>
              <w:rPr>
                <w:b/>
              </w:rPr>
              <w:t>JSCC Nursing Graduate Composite Swing Panel with stand (3) @ $3000. each = total $9,000</w:t>
            </w:r>
          </w:p>
          <w:p w:rsidR="00F123F1" w:rsidRPr="00EE7AE8" w:rsidRDefault="00F123F1" w:rsidP="00A62A1B">
            <w:pPr>
              <w:rPr>
                <w:b/>
              </w:rPr>
            </w:pPr>
          </w:p>
        </w:tc>
      </w:tr>
      <w:tr w:rsidR="004B2C1A" w:rsidRPr="00166297" w:rsidTr="00166297">
        <w:tc>
          <w:tcPr>
            <w:tcW w:w="2515" w:type="dxa"/>
          </w:tcPr>
          <w:p w:rsidR="004B2C1A" w:rsidRPr="00166297" w:rsidRDefault="004B2C1A" w:rsidP="00A62A1B">
            <w:r w:rsidRPr="00166297">
              <w:lastRenderedPageBreak/>
              <w:t>4. Faculty incorporates and develops new pedagogies that create and sustain dynamic learning environments.</w:t>
            </w:r>
          </w:p>
        </w:tc>
        <w:tc>
          <w:tcPr>
            <w:tcW w:w="2159" w:type="dxa"/>
          </w:tcPr>
          <w:p w:rsidR="004B2C1A" w:rsidRPr="00166297" w:rsidRDefault="004D0D40" w:rsidP="00A62A1B">
            <w:r>
              <w:t>Financial support for faculty to learn creative teaching   techniques and evaluation methods to achieve program outcomes.</w:t>
            </w:r>
          </w:p>
        </w:tc>
        <w:tc>
          <w:tcPr>
            <w:tcW w:w="2338" w:type="dxa"/>
          </w:tcPr>
          <w:p w:rsidR="004B2C1A" w:rsidRPr="00166297" w:rsidRDefault="006D7FF3" w:rsidP="00A62A1B">
            <w:r w:rsidRPr="006A3C8F">
              <w:t xml:space="preserve">Faculty evaluations report 80% or more satisfaction with available </w:t>
            </w:r>
            <w:r>
              <w:t>faculty development funding</w:t>
            </w:r>
          </w:p>
        </w:tc>
        <w:tc>
          <w:tcPr>
            <w:tcW w:w="2613" w:type="dxa"/>
          </w:tcPr>
          <w:p w:rsidR="00D2273F" w:rsidRPr="00167E3A" w:rsidRDefault="00D2273F" w:rsidP="00D2273F">
            <w:r>
              <w:rPr>
                <w:b/>
              </w:rPr>
              <w:t>$</w:t>
            </w:r>
            <w:r w:rsidRPr="00167E3A">
              <w:t>500 funding available for each nurse faculty (28)/year = $14,000.</w:t>
            </w:r>
          </w:p>
          <w:p w:rsidR="00D2273F" w:rsidRPr="00167E3A" w:rsidRDefault="00D2273F" w:rsidP="00D2273F"/>
          <w:p w:rsidR="00D2273F" w:rsidRDefault="00D2273F" w:rsidP="00D2273F">
            <w:r w:rsidRPr="00167E3A">
              <w:t>Funds available through Perkins $??</w:t>
            </w:r>
          </w:p>
          <w:p w:rsidR="00B11AD8" w:rsidRDefault="00B11AD8" w:rsidP="00D2273F"/>
          <w:p w:rsidR="00B11AD8" w:rsidRDefault="00B11AD8" w:rsidP="00D2273F"/>
          <w:p w:rsidR="00B11AD8" w:rsidRPr="00167E3A" w:rsidRDefault="00B11AD8" w:rsidP="00D2273F">
            <w:r w:rsidRPr="002F5529">
              <w:t xml:space="preserve">Funding for Nursing Education Sessions which provides continuing education credits for nursing estimated cost = </w:t>
            </w:r>
            <w:r w:rsidRPr="002F5529">
              <w:rPr>
                <w:b/>
              </w:rPr>
              <w:t>$</w:t>
            </w:r>
            <w:r w:rsidR="002F5529" w:rsidRPr="002F5529">
              <w:rPr>
                <w:b/>
              </w:rPr>
              <w:t>8</w:t>
            </w:r>
            <w:r w:rsidR="002F5529">
              <w:rPr>
                <w:b/>
              </w:rPr>
              <w:t>,</w:t>
            </w:r>
            <w:r w:rsidR="002F5529" w:rsidRPr="002F5529">
              <w:rPr>
                <w:b/>
              </w:rPr>
              <w:t>900</w:t>
            </w:r>
          </w:p>
          <w:p w:rsidR="004B2C1A" w:rsidRPr="00166297" w:rsidRDefault="004B2C1A" w:rsidP="00A62A1B"/>
        </w:tc>
      </w:tr>
      <w:tr w:rsidR="004B2C1A" w:rsidRPr="00166297" w:rsidTr="00166297">
        <w:tc>
          <w:tcPr>
            <w:tcW w:w="2515" w:type="dxa"/>
          </w:tcPr>
          <w:p w:rsidR="004B2C1A" w:rsidRPr="00166297" w:rsidRDefault="004B2C1A" w:rsidP="00A62A1B">
            <w:r w:rsidRPr="00166297">
              <w:t>5. Student learning outcomes are used to organize the curriculum, guide the delivery of instruction, direct learning activities, and evaluate student progress.</w:t>
            </w:r>
          </w:p>
        </w:tc>
        <w:tc>
          <w:tcPr>
            <w:tcW w:w="2159" w:type="dxa"/>
          </w:tcPr>
          <w:p w:rsidR="004B2C1A" w:rsidRPr="00166297" w:rsidRDefault="004D0D40" w:rsidP="00A62A1B">
            <w:r>
              <w:t>Review SLOs each semester and revise as necessary based upon input from faculty, graduates, employers, and advisory committee members.</w:t>
            </w:r>
          </w:p>
        </w:tc>
        <w:tc>
          <w:tcPr>
            <w:tcW w:w="2338" w:type="dxa"/>
          </w:tcPr>
          <w:p w:rsidR="006D7FF3" w:rsidRDefault="006D7FF3" w:rsidP="006D7FF3">
            <w:r w:rsidRPr="003B3CAD">
              <w:t>80% or more of students report satisfaction with the quality of education received from the NEP</w:t>
            </w:r>
            <w:r>
              <w:t>.</w:t>
            </w:r>
          </w:p>
          <w:p w:rsidR="006D7FF3" w:rsidRDefault="006D7FF3" w:rsidP="006D7FF3"/>
          <w:p w:rsidR="004B2C1A" w:rsidRPr="00166297" w:rsidRDefault="006D7FF3" w:rsidP="006D7FF3">
            <w:r>
              <w:t xml:space="preserve">Review course reports each semester to identify curriculum </w:t>
            </w:r>
            <w:r>
              <w:lastRenderedPageBreak/>
              <w:t>deficits and SLO achievements.</w:t>
            </w:r>
          </w:p>
        </w:tc>
        <w:tc>
          <w:tcPr>
            <w:tcW w:w="2613" w:type="dxa"/>
          </w:tcPr>
          <w:p w:rsidR="004D0D40" w:rsidRPr="00C436F2" w:rsidRDefault="004D0D40" w:rsidP="004D0D40">
            <w:r w:rsidRPr="00C436F2">
              <w:lastRenderedPageBreak/>
              <w:t xml:space="preserve">Funding for annual advisory meeting </w:t>
            </w:r>
            <w:r w:rsidRPr="00C436F2">
              <w:rPr>
                <w:b/>
              </w:rPr>
              <w:t>$1200</w:t>
            </w:r>
            <w:r w:rsidRPr="00C436F2">
              <w:t>.</w:t>
            </w:r>
          </w:p>
          <w:p w:rsidR="004D0D40" w:rsidRPr="00C436F2" w:rsidRDefault="004D0D40" w:rsidP="004D0D40"/>
          <w:p w:rsidR="004D0D40" w:rsidRPr="00C436F2" w:rsidRDefault="004D0D40" w:rsidP="004D0D40">
            <w:pPr>
              <w:rPr>
                <w:b/>
              </w:rPr>
            </w:pPr>
            <w:r w:rsidRPr="00C436F2">
              <w:t>Attendance at ACAPNEP Meetings for (</w:t>
            </w:r>
            <w:r>
              <w:t>8</w:t>
            </w:r>
            <w:r w:rsidRPr="00C436F2">
              <w:t xml:space="preserve">) faculty members = </w:t>
            </w:r>
            <w:r w:rsidRPr="00C436F2">
              <w:rPr>
                <w:b/>
              </w:rPr>
              <w:t>$</w:t>
            </w:r>
            <w:r>
              <w:rPr>
                <w:b/>
              </w:rPr>
              <w:t>800</w:t>
            </w:r>
            <w:r w:rsidRPr="00C436F2">
              <w:rPr>
                <w:b/>
              </w:rPr>
              <w:t>.</w:t>
            </w:r>
          </w:p>
          <w:p w:rsidR="004D0D40" w:rsidRPr="00C436F2" w:rsidRDefault="004D0D40" w:rsidP="004D0D40">
            <w:pPr>
              <w:rPr>
                <w:b/>
              </w:rPr>
            </w:pPr>
          </w:p>
          <w:p w:rsidR="004D0D40" w:rsidRDefault="004D0D40" w:rsidP="004D0D40">
            <w:pPr>
              <w:rPr>
                <w:b/>
              </w:rPr>
            </w:pPr>
            <w:r w:rsidRPr="00C436F2">
              <w:lastRenderedPageBreak/>
              <w:t xml:space="preserve">Attendance at ACCS Health Meetings for (10) faculty members = </w:t>
            </w:r>
            <w:r w:rsidRPr="00C436F2">
              <w:rPr>
                <w:b/>
              </w:rPr>
              <w:t>$1,000.</w:t>
            </w:r>
          </w:p>
          <w:p w:rsidR="004D0D40" w:rsidRDefault="004D0D40" w:rsidP="004D0D40">
            <w:pPr>
              <w:rPr>
                <w:b/>
              </w:rPr>
            </w:pPr>
          </w:p>
          <w:p w:rsidR="004D0D40" w:rsidRPr="00C436F2" w:rsidRDefault="004D0D40" w:rsidP="004D0D40">
            <w:r w:rsidRPr="00C436F2">
              <w:t xml:space="preserve">Funding for </w:t>
            </w:r>
            <w:r w:rsidRPr="004D0D40">
              <w:t>the</w:t>
            </w:r>
            <w:r>
              <w:rPr>
                <w:b/>
              </w:rPr>
              <w:t xml:space="preserve"> S</w:t>
            </w:r>
            <w:r w:rsidRPr="004D0D40">
              <w:rPr>
                <w:b/>
              </w:rPr>
              <w:t>elf Study</w:t>
            </w:r>
            <w:r>
              <w:t xml:space="preserve"> </w:t>
            </w:r>
            <w:r>
              <w:rPr>
                <w:b/>
              </w:rPr>
              <w:t>Follow-Up Visit</w:t>
            </w:r>
            <w:r w:rsidRPr="00C436F2">
              <w:rPr>
                <w:b/>
              </w:rPr>
              <w:t xml:space="preserve"> </w:t>
            </w:r>
            <w:r w:rsidRPr="00C436F2">
              <w:t>from ACEN Spring 201</w:t>
            </w:r>
            <w:r>
              <w:t>9</w:t>
            </w:r>
            <w:r w:rsidRPr="00C436F2">
              <w:t>:</w:t>
            </w:r>
          </w:p>
          <w:p w:rsidR="004D0D40" w:rsidRPr="00C436F2" w:rsidRDefault="004D0D40" w:rsidP="004D0D40">
            <w:r w:rsidRPr="00C436F2">
              <w:t>Travel            $200</w:t>
            </w:r>
          </w:p>
          <w:p w:rsidR="004D0D40" w:rsidRDefault="004D0D40" w:rsidP="004D0D40">
            <w:r w:rsidRPr="00C436F2">
              <w:t xml:space="preserve">Supplies        $250 </w:t>
            </w:r>
          </w:p>
          <w:p w:rsidR="004D0D40" w:rsidRDefault="004D0D40" w:rsidP="004D0D40">
            <w:r>
              <w:t>Food              $400</w:t>
            </w:r>
          </w:p>
          <w:p w:rsidR="004D0D40" w:rsidRPr="004D0D40" w:rsidRDefault="004D0D40" w:rsidP="004D0D40">
            <w:pPr>
              <w:rPr>
                <w:b/>
              </w:rPr>
            </w:pPr>
            <w:r w:rsidRPr="004D0D40">
              <w:rPr>
                <w:b/>
              </w:rPr>
              <w:t>Total              $850</w:t>
            </w:r>
          </w:p>
          <w:p w:rsidR="004B2C1A" w:rsidRPr="00166297" w:rsidRDefault="004B2C1A" w:rsidP="00A62A1B"/>
        </w:tc>
      </w:tr>
      <w:tr w:rsidR="004B2C1A" w:rsidRPr="00166297" w:rsidTr="00166297">
        <w:tc>
          <w:tcPr>
            <w:tcW w:w="2515" w:type="dxa"/>
          </w:tcPr>
          <w:p w:rsidR="004B2C1A" w:rsidRPr="00166297" w:rsidRDefault="004B2C1A" w:rsidP="00A62A1B">
            <w:r w:rsidRPr="00166297">
              <w:lastRenderedPageBreak/>
              <w:t>6. Practice learning environments support the achievement of student learning outcomes and program outcomes.</w:t>
            </w:r>
          </w:p>
        </w:tc>
        <w:tc>
          <w:tcPr>
            <w:tcW w:w="2159" w:type="dxa"/>
          </w:tcPr>
          <w:p w:rsidR="004B2C1A" w:rsidRPr="00166297" w:rsidRDefault="004D0D40" w:rsidP="00A62A1B">
            <w:r>
              <w:t>Initiate affiliate contracts in surrounding areas of St. Clair, Chilton, Jefferson, and Shelby counties</w:t>
            </w:r>
          </w:p>
        </w:tc>
        <w:tc>
          <w:tcPr>
            <w:tcW w:w="2338" w:type="dxa"/>
          </w:tcPr>
          <w:p w:rsidR="004B2C1A" w:rsidRPr="00166297" w:rsidRDefault="006D7FF3" w:rsidP="00A62A1B">
            <w:r w:rsidRPr="00E54A0B">
              <w:t>Students and faculty report 80% or more satisfaction with clinical facilities.</w:t>
            </w:r>
          </w:p>
        </w:tc>
        <w:tc>
          <w:tcPr>
            <w:tcW w:w="2613" w:type="dxa"/>
          </w:tcPr>
          <w:p w:rsidR="004B2C1A" w:rsidRPr="00166297" w:rsidRDefault="00314D1C" w:rsidP="00A62A1B">
            <w:r>
              <w:t>No funding needed</w:t>
            </w:r>
          </w:p>
        </w:tc>
      </w:tr>
      <w:tr w:rsidR="00B11AD8" w:rsidRPr="00166297" w:rsidTr="00166297">
        <w:tc>
          <w:tcPr>
            <w:tcW w:w="2515" w:type="dxa"/>
          </w:tcPr>
          <w:p w:rsidR="00B11AD8" w:rsidRPr="00166297" w:rsidRDefault="00B11AD8" w:rsidP="00B11AD8">
            <w:r w:rsidRPr="00166297">
              <w:t>7. Achieve program outcomes:</w:t>
            </w:r>
          </w:p>
          <w:p w:rsidR="00B11AD8" w:rsidRPr="00166297" w:rsidRDefault="00B11AD8" w:rsidP="00B11AD8">
            <w:r w:rsidRPr="00166297">
              <w:t>Licensure pass rate</w:t>
            </w:r>
          </w:p>
          <w:p w:rsidR="00B11AD8" w:rsidRPr="00166297" w:rsidRDefault="00B11AD8" w:rsidP="00B11AD8">
            <w:r w:rsidRPr="00166297">
              <w:t>Program completion</w:t>
            </w:r>
          </w:p>
          <w:p w:rsidR="00B11AD8" w:rsidRPr="00166297" w:rsidRDefault="00B11AD8" w:rsidP="00B11AD8">
            <w:r w:rsidRPr="00166297">
              <w:t>Program satisfaction</w:t>
            </w:r>
          </w:p>
          <w:p w:rsidR="00B11AD8" w:rsidRPr="00166297" w:rsidRDefault="00B11AD8" w:rsidP="00B11AD8">
            <w:r w:rsidRPr="00166297">
              <w:t>Job Placement</w:t>
            </w:r>
          </w:p>
        </w:tc>
        <w:tc>
          <w:tcPr>
            <w:tcW w:w="2159" w:type="dxa"/>
          </w:tcPr>
          <w:p w:rsidR="00B11AD8" w:rsidRPr="004B2C1A" w:rsidRDefault="00B11AD8" w:rsidP="00B11AD8">
            <w:r>
              <w:t>Evaluation findings are aggregated and trended by program option, location, and date of completion and are used to direct program decision-making for the maintenance and improvement of the student learning outcomes and the program outcomes.</w:t>
            </w:r>
          </w:p>
        </w:tc>
        <w:tc>
          <w:tcPr>
            <w:tcW w:w="2338" w:type="dxa"/>
          </w:tcPr>
          <w:p w:rsidR="00B11AD8" w:rsidRDefault="00B11AD8" w:rsidP="00B11AD8">
            <w:pPr>
              <w:rPr>
                <w:b/>
              </w:rPr>
            </w:pPr>
            <w:r>
              <w:rPr>
                <w:b/>
              </w:rPr>
              <w:t>License Pass rate:</w:t>
            </w:r>
          </w:p>
          <w:p w:rsidR="00B11AD8" w:rsidRPr="00A60CB3" w:rsidRDefault="00B11AD8" w:rsidP="00B11AD8">
            <w:r w:rsidRPr="00A60CB3">
              <w:t>The licensure exam pass rate will be at or above the national mean for first-time writers.</w:t>
            </w:r>
          </w:p>
          <w:p w:rsidR="00B11AD8" w:rsidRDefault="00B11AD8" w:rsidP="00B11AD8">
            <w:r>
              <w:rPr>
                <w:b/>
              </w:rPr>
              <w:t xml:space="preserve">Program completion:  </w:t>
            </w:r>
            <w:r w:rsidRPr="008031E7">
              <w:t>At least 35% of the students admitted will graduate wit</w:t>
            </w:r>
            <w:r>
              <w:t xml:space="preserve">hin 150% of the </w:t>
            </w:r>
            <w:r w:rsidRPr="008031E7">
              <w:t>time of the stated program length beginning with the first required nursing course</w:t>
            </w:r>
            <w:r>
              <w:t>.</w:t>
            </w:r>
          </w:p>
          <w:p w:rsidR="00B11AD8" w:rsidRDefault="00B11AD8" w:rsidP="00B11AD8"/>
          <w:p w:rsidR="00B11AD8" w:rsidRDefault="00B11AD8" w:rsidP="00B11AD8">
            <w:r w:rsidRPr="00E8474F">
              <w:rPr>
                <w:b/>
              </w:rPr>
              <w:t>Program satisfaction</w:t>
            </w:r>
            <w:r>
              <w:t>:</w:t>
            </w:r>
          </w:p>
          <w:p w:rsidR="00B11AD8" w:rsidRDefault="00B11AD8" w:rsidP="00B11AD8">
            <w:r>
              <w:t>at least 80% of graduates and their employers responding to the graduate/employer survey distributed within one year after graduation will indicate satisfaction with the program.</w:t>
            </w:r>
          </w:p>
          <w:p w:rsidR="00B11AD8" w:rsidRDefault="00B11AD8" w:rsidP="00B11AD8"/>
          <w:p w:rsidR="002F5529" w:rsidRDefault="002F5529" w:rsidP="00B11AD8">
            <w:pPr>
              <w:rPr>
                <w:b/>
              </w:rPr>
            </w:pPr>
          </w:p>
          <w:p w:rsidR="002F5529" w:rsidRDefault="002F5529" w:rsidP="00B11AD8">
            <w:pPr>
              <w:rPr>
                <w:b/>
              </w:rPr>
            </w:pPr>
          </w:p>
          <w:p w:rsidR="00B11AD8" w:rsidRDefault="00B11AD8" w:rsidP="00B11AD8">
            <w:r w:rsidRPr="00E8474F">
              <w:rPr>
                <w:b/>
              </w:rPr>
              <w:lastRenderedPageBreak/>
              <w:t>Job Placement</w:t>
            </w:r>
            <w:r>
              <w:t>:</w:t>
            </w:r>
          </w:p>
          <w:p w:rsidR="00B11AD8" w:rsidRDefault="00B11AD8" w:rsidP="00B11AD8">
            <w:r>
              <w:t>90% of the graduates seeking employment will be employed one year after graduation in a position for which the program prepared them.</w:t>
            </w:r>
          </w:p>
          <w:p w:rsidR="00B11AD8" w:rsidRPr="00166297" w:rsidRDefault="00B11AD8" w:rsidP="00B11AD8"/>
        </w:tc>
        <w:tc>
          <w:tcPr>
            <w:tcW w:w="2613" w:type="dxa"/>
          </w:tcPr>
          <w:p w:rsidR="00B11AD8" w:rsidRDefault="00B11AD8" w:rsidP="00B11AD8">
            <w:r w:rsidRPr="00882BF7">
              <w:lastRenderedPageBreak/>
              <w:t>Continue to utilize Kaplan Integrative Testing Service and the students pay directly to Kaplan.</w:t>
            </w:r>
          </w:p>
          <w:p w:rsidR="00B11AD8" w:rsidRDefault="00B11AD8" w:rsidP="00B11AD8"/>
          <w:p w:rsidR="00B11AD8" w:rsidRDefault="00B11AD8" w:rsidP="00B11AD8">
            <w:r>
              <w:t>The Remediation course is utilized to maximize student potential for success.  Students pay $100. for the course.</w:t>
            </w:r>
          </w:p>
          <w:p w:rsidR="00B11AD8" w:rsidRDefault="00B11AD8" w:rsidP="00B11AD8"/>
          <w:p w:rsidR="00B11AD8" w:rsidRDefault="00B11AD8" w:rsidP="00B11AD8">
            <w:r>
              <w:t xml:space="preserve">Employ qualified FT and PT faculty; funding as indicated in #1. </w:t>
            </w:r>
          </w:p>
          <w:p w:rsidR="00B11AD8" w:rsidRDefault="00B11AD8" w:rsidP="00B11AD8"/>
          <w:p w:rsidR="00B11AD8" w:rsidRDefault="00B11AD8" w:rsidP="00B11AD8">
            <w:r>
              <w:t>Provide sufficient fiscal, physical, technological, and learning resources to meet the needs of the faculty &amp; student; funding as indicated in #2 and #3.</w:t>
            </w:r>
          </w:p>
          <w:p w:rsidR="00B11AD8" w:rsidRDefault="00B11AD8" w:rsidP="00B11AD8"/>
          <w:p w:rsidR="00B11AD8" w:rsidRPr="00882BF7" w:rsidRDefault="00B11AD8" w:rsidP="00B11AD8">
            <w:r>
              <w:t>Assist graduates with job placement through recommendations and dissemination of employment opportunities.   No funding required.</w:t>
            </w:r>
          </w:p>
        </w:tc>
      </w:tr>
    </w:tbl>
    <w:p w:rsidR="004B2C1A" w:rsidRPr="00BB4C08" w:rsidRDefault="004B2C1A" w:rsidP="00BB4C08">
      <w:pPr>
        <w:rPr>
          <w:b/>
        </w:rPr>
      </w:pPr>
    </w:p>
    <w:sectPr w:rsidR="004B2C1A"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11" w:rsidRDefault="006B0511" w:rsidP="007D08A3">
      <w:pPr>
        <w:spacing w:after="0" w:line="240" w:lineRule="auto"/>
      </w:pPr>
      <w:r>
        <w:separator/>
      </w:r>
    </w:p>
  </w:endnote>
  <w:endnote w:type="continuationSeparator" w:id="0">
    <w:p w:rsidR="006B0511" w:rsidRDefault="006B051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87431"/>
      <w:docPartObj>
        <w:docPartGallery w:val="Page Numbers (Bottom of Page)"/>
        <w:docPartUnique/>
      </w:docPartObj>
    </w:sdtPr>
    <w:sdtEndPr>
      <w:rPr>
        <w:noProof/>
      </w:rPr>
    </w:sdtEndPr>
    <w:sdtContent>
      <w:p w:rsidR="00D65C56" w:rsidRDefault="00D65C56">
        <w:pPr>
          <w:pStyle w:val="Footer"/>
          <w:jc w:val="right"/>
        </w:pPr>
        <w:r>
          <w:fldChar w:fldCharType="begin"/>
        </w:r>
        <w:r>
          <w:instrText xml:space="preserve"> PAGE   \* MERGEFORMAT </w:instrText>
        </w:r>
        <w:r>
          <w:fldChar w:fldCharType="separate"/>
        </w:r>
        <w:r w:rsidR="0087102D">
          <w:rPr>
            <w:noProof/>
          </w:rPr>
          <w:t>19</w:t>
        </w:r>
        <w:r>
          <w:rPr>
            <w:noProof/>
          </w:rPr>
          <w:fldChar w:fldCharType="end"/>
        </w:r>
      </w:p>
    </w:sdtContent>
  </w:sdt>
  <w:p w:rsidR="00D65C56" w:rsidRDefault="00D6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11" w:rsidRDefault="006B0511" w:rsidP="007D08A3">
      <w:pPr>
        <w:spacing w:after="0" w:line="240" w:lineRule="auto"/>
      </w:pPr>
      <w:r>
        <w:separator/>
      </w:r>
    </w:p>
  </w:footnote>
  <w:footnote w:type="continuationSeparator" w:id="0">
    <w:p w:rsidR="006B0511" w:rsidRDefault="006B051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9D5"/>
    <w:multiLevelType w:val="hybridMultilevel"/>
    <w:tmpl w:val="E21AA6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42EE"/>
    <w:multiLevelType w:val="hybridMultilevel"/>
    <w:tmpl w:val="D418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550C"/>
    <w:multiLevelType w:val="hybridMultilevel"/>
    <w:tmpl w:val="0E8E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F200B"/>
    <w:multiLevelType w:val="hybridMultilevel"/>
    <w:tmpl w:val="1E6A3996"/>
    <w:lvl w:ilvl="0" w:tplc="AD2632B0">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5337A76"/>
    <w:multiLevelType w:val="hybridMultilevel"/>
    <w:tmpl w:val="66B4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06BB4"/>
    <w:multiLevelType w:val="hybridMultilevel"/>
    <w:tmpl w:val="840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E07CC"/>
    <w:multiLevelType w:val="hybridMultilevel"/>
    <w:tmpl w:val="01E6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E268B"/>
    <w:multiLevelType w:val="hybridMultilevel"/>
    <w:tmpl w:val="9F9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017B0"/>
    <w:multiLevelType w:val="hybridMultilevel"/>
    <w:tmpl w:val="F0BC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4FB2"/>
    <w:multiLevelType w:val="hybridMultilevel"/>
    <w:tmpl w:val="341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A5C"/>
    <w:multiLevelType w:val="hybridMultilevel"/>
    <w:tmpl w:val="D38670A4"/>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0690E"/>
    <w:multiLevelType w:val="hybridMultilevel"/>
    <w:tmpl w:val="F66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B6C43"/>
    <w:multiLevelType w:val="hybridMultilevel"/>
    <w:tmpl w:val="12C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222E3"/>
    <w:multiLevelType w:val="hybridMultilevel"/>
    <w:tmpl w:val="4BC407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A4F7154"/>
    <w:multiLevelType w:val="hybridMultilevel"/>
    <w:tmpl w:val="0A1C36C4"/>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F6552"/>
    <w:multiLevelType w:val="hybridMultilevel"/>
    <w:tmpl w:val="972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B5F2D"/>
    <w:multiLevelType w:val="hybridMultilevel"/>
    <w:tmpl w:val="492A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76E6"/>
    <w:multiLevelType w:val="hybridMultilevel"/>
    <w:tmpl w:val="599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51BBA"/>
    <w:multiLevelType w:val="hybridMultilevel"/>
    <w:tmpl w:val="E43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D7187"/>
    <w:multiLevelType w:val="hybridMultilevel"/>
    <w:tmpl w:val="440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E7B82"/>
    <w:multiLevelType w:val="hybridMultilevel"/>
    <w:tmpl w:val="0B8A19B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64A33"/>
    <w:multiLevelType w:val="hybridMultilevel"/>
    <w:tmpl w:val="7148382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B4565"/>
    <w:multiLevelType w:val="hybridMultilevel"/>
    <w:tmpl w:val="1158D07E"/>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5763E"/>
    <w:multiLevelType w:val="hybridMultilevel"/>
    <w:tmpl w:val="AEFE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072CA"/>
    <w:multiLevelType w:val="hybridMultilevel"/>
    <w:tmpl w:val="1DCA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2"/>
  </w:num>
  <w:num w:numId="5">
    <w:abstractNumId w:val="21"/>
  </w:num>
  <w:num w:numId="6">
    <w:abstractNumId w:val="14"/>
  </w:num>
  <w:num w:numId="7">
    <w:abstractNumId w:val="19"/>
  </w:num>
  <w:num w:numId="8">
    <w:abstractNumId w:val="7"/>
  </w:num>
  <w:num w:numId="9">
    <w:abstractNumId w:val="8"/>
  </w:num>
  <w:num w:numId="10">
    <w:abstractNumId w:val="6"/>
  </w:num>
  <w:num w:numId="11">
    <w:abstractNumId w:val="3"/>
  </w:num>
  <w:num w:numId="12">
    <w:abstractNumId w:val="28"/>
  </w:num>
  <w:num w:numId="13">
    <w:abstractNumId w:val="13"/>
  </w:num>
  <w:num w:numId="14">
    <w:abstractNumId w:val="27"/>
  </w:num>
  <w:num w:numId="15">
    <w:abstractNumId w:val="26"/>
  </w:num>
  <w:num w:numId="16">
    <w:abstractNumId w:val="5"/>
  </w:num>
  <w:num w:numId="17">
    <w:abstractNumId w:val="17"/>
  </w:num>
  <w:num w:numId="18">
    <w:abstractNumId w:val="25"/>
  </w:num>
  <w:num w:numId="19">
    <w:abstractNumId w:val="24"/>
  </w:num>
  <w:num w:numId="20">
    <w:abstractNumId w:val="12"/>
  </w:num>
  <w:num w:numId="21">
    <w:abstractNumId w:val="11"/>
  </w:num>
  <w:num w:numId="22">
    <w:abstractNumId w:val="29"/>
  </w:num>
  <w:num w:numId="23">
    <w:abstractNumId w:val="16"/>
  </w:num>
  <w:num w:numId="24">
    <w:abstractNumId w:val="20"/>
  </w:num>
  <w:num w:numId="25">
    <w:abstractNumId w:val="0"/>
  </w:num>
  <w:num w:numId="26">
    <w:abstractNumId w:val="22"/>
  </w:num>
  <w:num w:numId="27">
    <w:abstractNumId w:val="10"/>
  </w:num>
  <w:num w:numId="28">
    <w:abstractNumId w:val="15"/>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4108"/>
    <w:rsid w:val="0008334C"/>
    <w:rsid w:val="000833D7"/>
    <w:rsid w:val="000A7774"/>
    <w:rsid w:val="000D10BF"/>
    <w:rsid w:val="000D1538"/>
    <w:rsid w:val="000E3B17"/>
    <w:rsid w:val="000E7D99"/>
    <w:rsid w:val="0010264F"/>
    <w:rsid w:val="00123A98"/>
    <w:rsid w:val="001610D5"/>
    <w:rsid w:val="00166297"/>
    <w:rsid w:val="00167E3A"/>
    <w:rsid w:val="00181158"/>
    <w:rsid w:val="001868B0"/>
    <w:rsid w:val="001C6EF3"/>
    <w:rsid w:val="001D13DD"/>
    <w:rsid w:val="001D3874"/>
    <w:rsid w:val="001D5737"/>
    <w:rsid w:val="001E1911"/>
    <w:rsid w:val="001E2BBA"/>
    <w:rsid w:val="001F42AC"/>
    <w:rsid w:val="001F5F1B"/>
    <w:rsid w:val="001F7CAF"/>
    <w:rsid w:val="0022410F"/>
    <w:rsid w:val="002301B3"/>
    <w:rsid w:val="00251F68"/>
    <w:rsid w:val="00283258"/>
    <w:rsid w:val="00291979"/>
    <w:rsid w:val="002A2B0C"/>
    <w:rsid w:val="002A413D"/>
    <w:rsid w:val="002B52FE"/>
    <w:rsid w:val="002C37D8"/>
    <w:rsid w:val="002E297C"/>
    <w:rsid w:val="002F521E"/>
    <w:rsid w:val="002F5529"/>
    <w:rsid w:val="00314D1C"/>
    <w:rsid w:val="0032392F"/>
    <w:rsid w:val="0034304C"/>
    <w:rsid w:val="0035466D"/>
    <w:rsid w:val="00361321"/>
    <w:rsid w:val="003625E0"/>
    <w:rsid w:val="0038544B"/>
    <w:rsid w:val="00387324"/>
    <w:rsid w:val="003A5A8D"/>
    <w:rsid w:val="003B3CAD"/>
    <w:rsid w:val="003B7AE1"/>
    <w:rsid w:val="003D17DD"/>
    <w:rsid w:val="003D4A54"/>
    <w:rsid w:val="003E6B5C"/>
    <w:rsid w:val="003F143B"/>
    <w:rsid w:val="003F30AC"/>
    <w:rsid w:val="003F5049"/>
    <w:rsid w:val="003F73C7"/>
    <w:rsid w:val="0040346A"/>
    <w:rsid w:val="00420086"/>
    <w:rsid w:val="00453E9E"/>
    <w:rsid w:val="00455C88"/>
    <w:rsid w:val="00463FF4"/>
    <w:rsid w:val="00481035"/>
    <w:rsid w:val="004838F1"/>
    <w:rsid w:val="004A058A"/>
    <w:rsid w:val="004A629F"/>
    <w:rsid w:val="004A7BCE"/>
    <w:rsid w:val="004A7E9D"/>
    <w:rsid w:val="004B2C1A"/>
    <w:rsid w:val="004B767A"/>
    <w:rsid w:val="004D0D40"/>
    <w:rsid w:val="004E137F"/>
    <w:rsid w:val="0050551A"/>
    <w:rsid w:val="00513122"/>
    <w:rsid w:val="005135E7"/>
    <w:rsid w:val="0051698A"/>
    <w:rsid w:val="00517C19"/>
    <w:rsid w:val="00522DE2"/>
    <w:rsid w:val="005237E5"/>
    <w:rsid w:val="00524B96"/>
    <w:rsid w:val="00544F5D"/>
    <w:rsid w:val="00560218"/>
    <w:rsid w:val="005925D8"/>
    <w:rsid w:val="005A78B2"/>
    <w:rsid w:val="00601E2F"/>
    <w:rsid w:val="006226AC"/>
    <w:rsid w:val="00624FA5"/>
    <w:rsid w:val="006260A9"/>
    <w:rsid w:val="00632821"/>
    <w:rsid w:val="0064006A"/>
    <w:rsid w:val="00640895"/>
    <w:rsid w:val="006544DF"/>
    <w:rsid w:val="0065623D"/>
    <w:rsid w:val="0069155E"/>
    <w:rsid w:val="006A2183"/>
    <w:rsid w:val="006A3C8F"/>
    <w:rsid w:val="006B0511"/>
    <w:rsid w:val="006D7FF3"/>
    <w:rsid w:val="006E322B"/>
    <w:rsid w:val="00707EEF"/>
    <w:rsid w:val="00722874"/>
    <w:rsid w:val="00726993"/>
    <w:rsid w:val="00733003"/>
    <w:rsid w:val="00741EAF"/>
    <w:rsid w:val="0074766A"/>
    <w:rsid w:val="00762062"/>
    <w:rsid w:val="00773D64"/>
    <w:rsid w:val="0078360D"/>
    <w:rsid w:val="00797C9A"/>
    <w:rsid w:val="007A69C0"/>
    <w:rsid w:val="007B3214"/>
    <w:rsid w:val="007D08A3"/>
    <w:rsid w:val="007D66CA"/>
    <w:rsid w:val="008031B6"/>
    <w:rsid w:val="008031E7"/>
    <w:rsid w:val="00842B6B"/>
    <w:rsid w:val="00846178"/>
    <w:rsid w:val="0087102D"/>
    <w:rsid w:val="00880149"/>
    <w:rsid w:val="00882BF7"/>
    <w:rsid w:val="008A222D"/>
    <w:rsid w:val="008A4A3B"/>
    <w:rsid w:val="008B1658"/>
    <w:rsid w:val="008B75BD"/>
    <w:rsid w:val="008E7A54"/>
    <w:rsid w:val="00900E35"/>
    <w:rsid w:val="00932F98"/>
    <w:rsid w:val="009546DD"/>
    <w:rsid w:val="00981BCD"/>
    <w:rsid w:val="0098572D"/>
    <w:rsid w:val="009A44EA"/>
    <w:rsid w:val="009D2E2D"/>
    <w:rsid w:val="00A249B1"/>
    <w:rsid w:val="00A45B5D"/>
    <w:rsid w:val="00A60CB3"/>
    <w:rsid w:val="00A62A1B"/>
    <w:rsid w:val="00A64FD3"/>
    <w:rsid w:val="00A8347D"/>
    <w:rsid w:val="00A849FE"/>
    <w:rsid w:val="00A93CB5"/>
    <w:rsid w:val="00AA79B6"/>
    <w:rsid w:val="00AB02E9"/>
    <w:rsid w:val="00AD7BEA"/>
    <w:rsid w:val="00AE4C66"/>
    <w:rsid w:val="00AE5D6E"/>
    <w:rsid w:val="00AE6467"/>
    <w:rsid w:val="00B11AD8"/>
    <w:rsid w:val="00B12143"/>
    <w:rsid w:val="00B43461"/>
    <w:rsid w:val="00B5225D"/>
    <w:rsid w:val="00B617E1"/>
    <w:rsid w:val="00B66ECE"/>
    <w:rsid w:val="00B77B6B"/>
    <w:rsid w:val="00BB4C08"/>
    <w:rsid w:val="00BE3BF6"/>
    <w:rsid w:val="00C02918"/>
    <w:rsid w:val="00C0443B"/>
    <w:rsid w:val="00C165ED"/>
    <w:rsid w:val="00C27891"/>
    <w:rsid w:val="00C436F2"/>
    <w:rsid w:val="00C46CE0"/>
    <w:rsid w:val="00C54AD6"/>
    <w:rsid w:val="00C664F5"/>
    <w:rsid w:val="00C951CD"/>
    <w:rsid w:val="00C964B4"/>
    <w:rsid w:val="00CB5901"/>
    <w:rsid w:val="00CD2531"/>
    <w:rsid w:val="00CF65D2"/>
    <w:rsid w:val="00D0128B"/>
    <w:rsid w:val="00D10AC8"/>
    <w:rsid w:val="00D2273F"/>
    <w:rsid w:val="00D27567"/>
    <w:rsid w:val="00D364CA"/>
    <w:rsid w:val="00D36B35"/>
    <w:rsid w:val="00D450E2"/>
    <w:rsid w:val="00D4513F"/>
    <w:rsid w:val="00D65C56"/>
    <w:rsid w:val="00D90D59"/>
    <w:rsid w:val="00DA1CA8"/>
    <w:rsid w:val="00DB6185"/>
    <w:rsid w:val="00DB72DD"/>
    <w:rsid w:val="00DC5EBE"/>
    <w:rsid w:val="00E15333"/>
    <w:rsid w:val="00E54A0B"/>
    <w:rsid w:val="00E7318E"/>
    <w:rsid w:val="00E734E2"/>
    <w:rsid w:val="00E8474F"/>
    <w:rsid w:val="00E94327"/>
    <w:rsid w:val="00EA576D"/>
    <w:rsid w:val="00ED2936"/>
    <w:rsid w:val="00EE7AE8"/>
    <w:rsid w:val="00F123F1"/>
    <w:rsid w:val="00F15F9C"/>
    <w:rsid w:val="00F60616"/>
    <w:rsid w:val="00F61765"/>
    <w:rsid w:val="00F64481"/>
    <w:rsid w:val="00FC0086"/>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FF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2017-09-19T19:09:00Z</cp:lastPrinted>
  <dcterms:created xsi:type="dcterms:W3CDTF">2018-09-10T18:34:00Z</dcterms:created>
  <dcterms:modified xsi:type="dcterms:W3CDTF">2018-09-10T18:34:00Z</dcterms:modified>
</cp:coreProperties>
</file>