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384879F6" w14:textId="77777777" w:rsidTr="00F26A57">
        <w:trPr>
          <w:gridAfter w:val="1"/>
          <w:wAfter w:w="13" w:type="dxa"/>
        </w:trPr>
        <w:tc>
          <w:tcPr>
            <w:tcW w:w="6588" w:type="dxa"/>
            <w:gridSpan w:val="3"/>
          </w:tcPr>
          <w:p w14:paraId="384879F4" w14:textId="77777777" w:rsidR="00F26A57" w:rsidRPr="00B81C69" w:rsidRDefault="00F26A57" w:rsidP="007B0814">
            <w:pPr>
              <w:rPr>
                <w:b/>
                <w:sz w:val="24"/>
                <w:szCs w:val="24"/>
              </w:rPr>
            </w:pPr>
            <w:r>
              <w:rPr>
                <w:noProof/>
              </w:rPr>
              <w:drawing>
                <wp:inline distT="0" distB="0" distL="0" distR="0" wp14:anchorId="38487A2F" wp14:editId="38487A3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84879F5"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384879FF" w14:textId="77777777" w:rsidTr="00F26A57">
        <w:tc>
          <w:tcPr>
            <w:tcW w:w="1291" w:type="dxa"/>
          </w:tcPr>
          <w:p w14:paraId="384879F7" w14:textId="77777777" w:rsidR="00F26A57" w:rsidRDefault="00F26A57" w:rsidP="007B0814">
            <w:pPr>
              <w:rPr>
                <w:b/>
                <w:sz w:val="28"/>
                <w:szCs w:val="28"/>
              </w:rPr>
            </w:pPr>
          </w:p>
          <w:p w14:paraId="384879F8" w14:textId="77777777" w:rsidR="00F26A57" w:rsidRDefault="00F26A57" w:rsidP="007B0814">
            <w:pPr>
              <w:rPr>
                <w:b/>
                <w:sz w:val="28"/>
                <w:szCs w:val="28"/>
              </w:rPr>
            </w:pPr>
          </w:p>
          <w:p w14:paraId="384879F9"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384879FA" w14:textId="26663DD4" w:rsidR="00F26A57" w:rsidRPr="00B81C69" w:rsidRDefault="000C0B42" w:rsidP="007B0814">
            <w:pPr>
              <w:rPr>
                <w:b/>
                <w:sz w:val="24"/>
                <w:szCs w:val="24"/>
              </w:rPr>
            </w:pPr>
            <w:r>
              <w:rPr>
                <w:b/>
                <w:sz w:val="24"/>
                <w:szCs w:val="24"/>
              </w:rPr>
              <w:t>Hospitality Management/Culinary Apprenticeship</w:t>
            </w:r>
          </w:p>
        </w:tc>
        <w:tc>
          <w:tcPr>
            <w:tcW w:w="2610" w:type="dxa"/>
            <w:gridSpan w:val="2"/>
          </w:tcPr>
          <w:p w14:paraId="384879FB" w14:textId="77777777" w:rsidR="00F26A57" w:rsidRDefault="00F26A57" w:rsidP="007B0814">
            <w:pPr>
              <w:rPr>
                <w:b/>
                <w:sz w:val="24"/>
                <w:szCs w:val="24"/>
              </w:rPr>
            </w:pPr>
            <w:r>
              <w:rPr>
                <w:b/>
                <w:sz w:val="24"/>
                <w:szCs w:val="24"/>
              </w:rPr>
              <w:t xml:space="preserve">  </w:t>
            </w:r>
          </w:p>
          <w:p w14:paraId="384879FC" w14:textId="77777777" w:rsidR="00F26A57" w:rsidRDefault="00F26A57" w:rsidP="007B0814">
            <w:pPr>
              <w:rPr>
                <w:b/>
                <w:sz w:val="28"/>
                <w:szCs w:val="28"/>
              </w:rPr>
            </w:pPr>
          </w:p>
          <w:p w14:paraId="384879FD"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384879FE" w14:textId="71703DA4" w:rsidR="00F26A57" w:rsidRPr="00B81C69" w:rsidRDefault="00C04E58" w:rsidP="007B0814">
            <w:pPr>
              <w:rPr>
                <w:b/>
                <w:sz w:val="24"/>
                <w:szCs w:val="24"/>
              </w:rPr>
            </w:pPr>
            <w:r>
              <w:rPr>
                <w:b/>
                <w:sz w:val="24"/>
                <w:szCs w:val="24"/>
              </w:rPr>
              <w:t>2015-2016</w:t>
            </w:r>
          </w:p>
        </w:tc>
      </w:tr>
    </w:tbl>
    <w:p w14:paraId="38487A00"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6"/>
        <w:gridCol w:w="3294"/>
        <w:gridCol w:w="901"/>
        <w:gridCol w:w="3108"/>
        <w:gridCol w:w="2935"/>
      </w:tblGrid>
      <w:tr w:rsidR="00F26A57" w:rsidRPr="00D554AC" w14:paraId="38487A02" w14:textId="77777777" w:rsidTr="00496D30">
        <w:tc>
          <w:tcPr>
            <w:tcW w:w="12944" w:type="dxa"/>
            <w:gridSpan w:val="5"/>
            <w:tcBorders>
              <w:bottom w:val="single" w:sz="6" w:space="0" w:color="auto"/>
            </w:tcBorders>
            <w:shd w:val="clear" w:color="auto" w:fill="D9D9D9" w:themeFill="background1" w:themeFillShade="D9"/>
          </w:tcPr>
          <w:p w14:paraId="38487A01" w14:textId="77777777" w:rsidR="00F26A57" w:rsidRPr="00D554AC" w:rsidRDefault="00F26A57" w:rsidP="007B0814">
            <w:pPr>
              <w:jc w:val="center"/>
              <w:rPr>
                <w:b/>
                <w:sz w:val="32"/>
                <w:szCs w:val="32"/>
              </w:rPr>
            </w:pPr>
          </w:p>
        </w:tc>
      </w:tr>
      <w:tr w:rsidR="00EC0E9D" w:rsidRPr="00D554AC" w14:paraId="38487A09" w14:textId="77777777" w:rsidTr="00496D30">
        <w:trPr>
          <w:trHeight w:val="54"/>
        </w:trPr>
        <w:tc>
          <w:tcPr>
            <w:tcW w:w="2706" w:type="dxa"/>
            <w:tcBorders>
              <w:left w:val="single" w:sz="6" w:space="0" w:color="auto"/>
              <w:bottom w:val="double" w:sz="4" w:space="0" w:color="auto"/>
              <w:right w:val="single" w:sz="6" w:space="0" w:color="auto"/>
            </w:tcBorders>
          </w:tcPr>
          <w:p w14:paraId="38487A04" w14:textId="4F735B44" w:rsidR="00F26A57" w:rsidRPr="00D554AC" w:rsidRDefault="00F26A57" w:rsidP="004F46C5">
            <w:pPr>
              <w:jc w:val="center"/>
              <w:rPr>
                <w:b/>
                <w:sz w:val="24"/>
                <w:szCs w:val="24"/>
              </w:rPr>
            </w:pPr>
            <w:r>
              <w:rPr>
                <w:b/>
                <w:sz w:val="24"/>
                <w:szCs w:val="24"/>
              </w:rPr>
              <w:t>Goals</w:t>
            </w:r>
          </w:p>
        </w:tc>
        <w:tc>
          <w:tcPr>
            <w:tcW w:w="4195" w:type="dxa"/>
            <w:gridSpan w:val="2"/>
            <w:tcBorders>
              <w:left w:val="single" w:sz="6" w:space="0" w:color="auto"/>
              <w:bottom w:val="thinThickSmallGap" w:sz="12" w:space="0" w:color="auto"/>
              <w:right w:val="single" w:sz="4" w:space="0" w:color="auto"/>
            </w:tcBorders>
          </w:tcPr>
          <w:p w14:paraId="38487A05" w14:textId="77777777" w:rsidR="00F26A57" w:rsidRPr="00D554AC" w:rsidRDefault="00F26A57" w:rsidP="007B0814">
            <w:pPr>
              <w:jc w:val="center"/>
              <w:rPr>
                <w:b/>
                <w:sz w:val="24"/>
                <w:szCs w:val="24"/>
              </w:rPr>
            </w:pPr>
            <w:r>
              <w:rPr>
                <w:b/>
                <w:sz w:val="24"/>
                <w:szCs w:val="24"/>
              </w:rPr>
              <w:t>Request &amp; Justification/Resources</w:t>
            </w:r>
          </w:p>
        </w:tc>
        <w:tc>
          <w:tcPr>
            <w:tcW w:w="3108" w:type="dxa"/>
            <w:tcBorders>
              <w:left w:val="single" w:sz="4" w:space="0" w:color="auto"/>
              <w:bottom w:val="thinThickSmallGap" w:sz="12" w:space="0" w:color="auto"/>
              <w:right w:val="single" w:sz="6" w:space="0" w:color="auto"/>
            </w:tcBorders>
          </w:tcPr>
          <w:p w14:paraId="38487A06" w14:textId="2EB4216F" w:rsidR="00F26A57" w:rsidRPr="00490115" w:rsidRDefault="004F46C5" w:rsidP="004F46C5">
            <w:pPr>
              <w:jc w:val="center"/>
              <w:rPr>
                <w:b/>
                <w:sz w:val="16"/>
                <w:szCs w:val="16"/>
              </w:rPr>
            </w:pPr>
            <w:r>
              <w:rPr>
                <w:b/>
                <w:sz w:val="24"/>
                <w:szCs w:val="24"/>
              </w:rPr>
              <w:t>Goal Progress</w:t>
            </w:r>
          </w:p>
          <w:p w14:paraId="38487A07" w14:textId="16FACDC1" w:rsidR="00F26A57" w:rsidRPr="00D554AC" w:rsidRDefault="00F26A57" w:rsidP="007B0814">
            <w:pPr>
              <w:jc w:val="center"/>
              <w:rPr>
                <w:b/>
                <w:sz w:val="24"/>
                <w:szCs w:val="24"/>
              </w:rPr>
            </w:pPr>
          </w:p>
        </w:tc>
        <w:tc>
          <w:tcPr>
            <w:tcW w:w="2935" w:type="dxa"/>
            <w:tcBorders>
              <w:left w:val="single" w:sz="6" w:space="0" w:color="auto"/>
              <w:bottom w:val="thinThickSmallGap" w:sz="12" w:space="0" w:color="auto"/>
            </w:tcBorders>
          </w:tcPr>
          <w:p w14:paraId="38487A08" w14:textId="77777777" w:rsidR="00F26A57" w:rsidRPr="00D554AC" w:rsidRDefault="00F26A57" w:rsidP="007B0814">
            <w:pPr>
              <w:jc w:val="center"/>
              <w:rPr>
                <w:b/>
                <w:sz w:val="24"/>
                <w:szCs w:val="24"/>
              </w:rPr>
            </w:pPr>
            <w:r>
              <w:rPr>
                <w:b/>
                <w:sz w:val="24"/>
                <w:szCs w:val="24"/>
              </w:rPr>
              <w:t>Strategies Implemented &amp; Follow-up</w:t>
            </w:r>
          </w:p>
        </w:tc>
      </w:tr>
      <w:tr w:rsidR="00EC0E9D" w14:paraId="38487A10" w14:textId="77777777" w:rsidTr="00496D30">
        <w:trPr>
          <w:trHeight w:val="54"/>
        </w:trPr>
        <w:tc>
          <w:tcPr>
            <w:tcW w:w="2706" w:type="dxa"/>
            <w:tcBorders>
              <w:top w:val="thinThickSmallGap" w:sz="12" w:space="0" w:color="auto"/>
              <w:right w:val="single" w:sz="6" w:space="0" w:color="auto"/>
            </w:tcBorders>
          </w:tcPr>
          <w:p w14:paraId="38487A0A" w14:textId="77777777" w:rsidR="00F26A57" w:rsidRDefault="00F26A57" w:rsidP="007B0814"/>
          <w:p w14:paraId="38487A0B" w14:textId="7A5A2189" w:rsidR="00F26A57" w:rsidRDefault="00F34745" w:rsidP="007B0814">
            <w:r w:rsidRPr="00C04E58">
              <w:rPr>
                <w:b/>
              </w:rPr>
              <w:t>Goal 1:</w:t>
            </w:r>
            <w:r>
              <w:t xml:space="preserve"> Renovate Jefferson Campus Culinary Kitchen to reflect professional standards required by Jefferson County Health Department, Industry, American Culinary Federation Education Foundation (ACFEF) Accrediting Body, and JSCC-CHI Quality Standards </w:t>
            </w:r>
          </w:p>
          <w:p w14:paraId="38487A0C" w14:textId="77777777" w:rsidR="00F26A57" w:rsidRDefault="00F26A57" w:rsidP="007B0814"/>
        </w:tc>
        <w:tc>
          <w:tcPr>
            <w:tcW w:w="4195" w:type="dxa"/>
            <w:gridSpan w:val="2"/>
            <w:tcBorders>
              <w:top w:val="thinThickSmallGap" w:sz="12" w:space="0" w:color="auto"/>
              <w:left w:val="single" w:sz="6" w:space="0" w:color="auto"/>
              <w:right w:val="single" w:sz="4" w:space="0" w:color="auto"/>
            </w:tcBorders>
          </w:tcPr>
          <w:p w14:paraId="51D45227" w14:textId="33317068" w:rsidR="00F26A57" w:rsidRDefault="001754B6" w:rsidP="00F34745">
            <w:pPr>
              <w:pStyle w:val="ListParagraph"/>
              <w:numPr>
                <w:ilvl w:val="0"/>
                <w:numId w:val="1"/>
              </w:numPr>
            </w:pPr>
            <w:r>
              <w:t xml:space="preserve">Funds </w:t>
            </w:r>
            <w:r w:rsidR="004801C2">
              <w:t>requested: $9600</w:t>
            </w:r>
            <w:r>
              <w:t xml:space="preserve"> Funds used to p</w:t>
            </w:r>
            <w:r w:rsidR="00F34745">
              <w:t>urchase necessary equipment an</w:t>
            </w:r>
            <w:r>
              <w:t>d su</w:t>
            </w:r>
            <w:r w:rsidR="004801C2">
              <w:t xml:space="preserve">pplies to ensure program </w:t>
            </w:r>
            <w:r>
              <w:t xml:space="preserve">Jefferson </w:t>
            </w:r>
            <w:r w:rsidR="00F34745">
              <w:t xml:space="preserve">campus) JSCC-CHI students are meeting program objectives. </w:t>
            </w:r>
          </w:p>
          <w:p w14:paraId="38487A0D" w14:textId="3B4FEF69" w:rsidR="00F34745" w:rsidRDefault="00F34745" w:rsidP="004801C2">
            <w:pPr>
              <w:pStyle w:val="ListParagraph"/>
            </w:pPr>
            <w:r>
              <w:t xml:space="preserve">Requested purchases include: </w:t>
            </w:r>
            <w:r w:rsidR="00C04E58">
              <w:t>microwave ovens, kitchen</w:t>
            </w:r>
            <w:r w:rsidR="004801C2">
              <w:t>-aid mixers, gas range to replace home model in front cooking lab Jefferson Campus,</w:t>
            </w:r>
            <w:r w:rsidR="00C04E58">
              <w:t xml:space="preserve"> Ice</w:t>
            </w:r>
            <w:r w:rsidR="004801C2">
              <w:t xml:space="preserve"> sculpting tools.</w:t>
            </w:r>
            <w:r w:rsidR="00982A9B">
              <w:t xml:space="preserve"> Fun</w:t>
            </w:r>
            <w:r w:rsidR="00013C0E">
              <w:t>ds have also been requested to r</w:t>
            </w:r>
            <w:r w:rsidR="00982A9B">
              <w:t>emove outdate</w:t>
            </w:r>
            <w:r w:rsidR="00013C0E">
              <w:t>d</w:t>
            </w:r>
            <w:r w:rsidR="00982A9B">
              <w:t xml:space="preserve"> unused equipment</w:t>
            </w:r>
            <w:r w:rsidR="00013C0E">
              <w:t xml:space="preserve">, new blinds, paint and cosmetic improvements. </w:t>
            </w:r>
          </w:p>
        </w:tc>
        <w:tc>
          <w:tcPr>
            <w:tcW w:w="3108" w:type="dxa"/>
            <w:tcBorders>
              <w:top w:val="thinThickSmallGap" w:sz="12" w:space="0" w:color="auto"/>
              <w:left w:val="single" w:sz="4" w:space="0" w:color="auto"/>
              <w:right w:val="single" w:sz="6" w:space="0" w:color="auto"/>
            </w:tcBorders>
          </w:tcPr>
          <w:p w14:paraId="6C14AF56" w14:textId="04A06AE6" w:rsidR="00C04E58" w:rsidRDefault="00982A9B" w:rsidP="00C04E58">
            <w:pPr>
              <w:pStyle w:val="ListParagraph"/>
              <w:numPr>
                <w:ilvl w:val="0"/>
                <w:numId w:val="2"/>
              </w:numPr>
            </w:pPr>
            <w:r>
              <w:t>Majority</w:t>
            </w:r>
            <w:r w:rsidR="00C04E58">
              <w:t xml:space="preserve"> requested items have been purchased</w:t>
            </w:r>
            <w:r w:rsidR="00013C0E">
              <w:t xml:space="preserve"> and or completed</w:t>
            </w:r>
            <w:r w:rsidR="00C04E58">
              <w:t xml:space="preserve">: </w:t>
            </w:r>
          </w:p>
          <w:p w14:paraId="28DACFF0" w14:textId="1931A9F6" w:rsidR="004801C2" w:rsidRDefault="00C04E58" w:rsidP="00C04E58">
            <w:pPr>
              <w:pStyle w:val="ListParagraph"/>
              <w:numPr>
                <w:ilvl w:val="0"/>
                <w:numId w:val="3"/>
              </w:numPr>
            </w:pPr>
            <w:r>
              <w:t>Microwave, mixers, commercial equipment have b</w:t>
            </w:r>
            <w:r w:rsidR="004801C2">
              <w:t>een purchased and set up in Jefferson labs. Gas range has not been purchased to date</w:t>
            </w:r>
          </w:p>
          <w:p w14:paraId="27470202" w14:textId="0C4AB7A5" w:rsidR="00F26A57" w:rsidRDefault="004801C2" w:rsidP="004801C2">
            <w:pPr>
              <w:pStyle w:val="ListParagraph"/>
              <w:ind w:left="1080"/>
            </w:pPr>
            <w:r>
              <w:t xml:space="preserve">(item has been requested) </w:t>
            </w:r>
            <w:r w:rsidR="00C04E58">
              <w:t xml:space="preserve"> </w:t>
            </w:r>
          </w:p>
          <w:p w14:paraId="26B58047" w14:textId="6E066062" w:rsidR="00C04E58" w:rsidRDefault="004801C2" w:rsidP="00C04E58">
            <w:pPr>
              <w:pStyle w:val="ListParagraph"/>
              <w:numPr>
                <w:ilvl w:val="0"/>
                <w:numId w:val="3"/>
              </w:numPr>
            </w:pPr>
            <w:r>
              <w:t xml:space="preserve">Small ware package to include </w:t>
            </w:r>
            <w:r w:rsidR="00C04E58">
              <w:t>ice sculpting tools have been purchased and distributed to the kitchens in need</w:t>
            </w:r>
            <w:r>
              <w:t>.</w:t>
            </w:r>
          </w:p>
          <w:p w14:paraId="07D2AECB" w14:textId="77777777" w:rsidR="00C04E58" w:rsidRDefault="00982A9B" w:rsidP="00C04E58">
            <w:pPr>
              <w:pStyle w:val="ListParagraph"/>
              <w:numPr>
                <w:ilvl w:val="0"/>
                <w:numId w:val="3"/>
              </w:numPr>
            </w:pPr>
            <w:r>
              <w:lastRenderedPageBreak/>
              <w:t>Old outdated equipment has been removed and stored accordingly.</w:t>
            </w:r>
          </w:p>
          <w:p w14:paraId="38487A0E" w14:textId="14901FC5" w:rsidR="00982A9B" w:rsidRDefault="00982A9B" w:rsidP="00C04E58">
            <w:pPr>
              <w:pStyle w:val="ListParagraph"/>
              <w:numPr>
                <w:ilvl w:val="0"/>
                <w:numId w:val="3"/>
              </w:numPr>
            </w:pPr>
            <w:r>
              <w:t xml:space="preserve">Funding for painting, Blinds and pressure washing has been partially fulfilled. Pressure washing has been completed, new blinds have been ordered and installed, and some painting has been completed.  </w:t>
            </w:r>
          </w:p>
        </w:tc>
        <w:tc>
          <w:tcPr>
            <w:tcW w:w="2935" w:type="dxa"/>
            <w:tcBorders>
              <w:top w:val="thinThickSmallGap" w:sz="12" w:space="0" w:color="auto"/>
              <w:left w:val="single" w:sz="6" w:space="0" w:color="auto"/>
            </w:tcBorders>
          </w:tcPr>
          <w:p w14:paraId="38487A0F" w14:textId="1A043B97" w:rsidR="00F26A57" w:rsidRDefault="00982A9B" w:rsidP="00C04E58">
            <w:pPr>
              <w:pStyle w:val="ListParagraph"/>
              <w:numPr>
                <w:ilvl w:val="0"/>
                <w:numId w:val="4"/>
              </w:numPr>
            </w:pPr>
            <w:r>
              <w:lastRenderedPageBreak/>
              <w:t xml:space="preserve">Will follow up with Gas range for front culinary lab kitchen to determine where the holdup is. Understanding is painting job will be placed out for bid when final approval is granted. Possible solution is to request paint be purchased and culinary students and instructors will paint needed areas at a much lower expense. </w:t>
            </w:r>
          </w:p>
        </w:tc>
      </w:tr>
      <w:tr w:rsidR="00496D30" w14:paraId="4F421408" w14:textId="77777777" w:rsidTr="00496D30">
        <w:trPr>
          <w:trHeight w:val="54"/>
        </w:trPr>
        <w:tc>
          <w:tcPr>
            <w:tcW w:w="2706" w:type="dxa"/>
            <w:tcBorders>
              <w:right w:val="single" w:sz="6" w:space="0" w:color="auto"/>
            </w:tcBorders>
          </w:tcPr>
          <w:p w14:paraId="3E72732B" w14:textId="38885A3E" w:rsidR="00496D30" w:rsidRDefault="00496D30" w:rsidP="007B0814">
            <w:r>
              <w:rPr>
                <w:b/>
                <w:u w:val="single"/>
              </w:rPr>
              <w:t xml:space="preserve">Goal </w:t>
            </w:r>
            <w:r w:rsidRPr="008C0869">
              <w:rPr>
                <w:b/>
              </w:rPr>
              <w:t>2</w:t>
            </w:r>
            <w:r>
              <w:rPr>
                <w:b/>
              </w:rPr>
              <w:t xml:space="preserve">: </w:t>
            </w:r>
            <w:r w:rsidRPr="008C0869">
              <w:t>Maintain</w:t>
            </w:r>
            <w:r>
              <w:t xml:space="preserve"> the student culinary labs to ensure labs (Jefferson &amp; Shelby campuses) have up-to-date technology, industrial equipment, proper attire, small wares to properly deliver curriculum successfully</w:t>
            </w:r>
          </w:p>
        </w:tc>
        <w:tc>
          <w:tcPr>
            <w:tcW w:w="4195" w:type="dxa"/>
            <w:gridSpan w:val="2"/>
            <w:tcBorders>
              <w:left w:val="single" w:sz="6" w:space="0" w:color="auto"/>
              <w:right w:val="single" w:sz="4" w:space="0" w:color="auto"/>
            </w:tcBorders>
          </w:tcPr>
          <w:p w14:paraId="47B90B1E" w14:textId="31537CED" w:rsidR="00496D30" w:rsidRDefault="00114164" w:rsidP="00496D30">
            <w:pPr>
              <w:pStyle w:val="ListParagraph"/>
              <w:numPr>
                <w:ilvl w:val="0"/>
                <w:numId w:val="4"/>
              </w:numPr>
            </w:pPr>
            <w:r>
              <w:t xml:space="preserve">Funds requested $33907.00 to maintain the student’s culinary labs to ensure (Jefferson &amp; Shelby campuses) have up-to-date technology, industrial equipment, proper attire, small wares to properly deliver curriculum successfully. Request included to purchase new reach-in freezer and point-of-sale system for the bistro (Shelby Campus) Purchase small-ware package for Shelby campus, purchase new chef Jackets for chef instructors and commercial cooking equipment the Jefferson campus culinary lab. </w:t>
            </w:r>
          </w:p>
        </w:tc>
        <w:tc>
          <w:tcPr>
            <w:tcW w:w="3108" w:type="dxa"/>
            <w:tcBorders>
              <w:left w:val="single" w:sz="4" w:space="0" w:color="auto"/>
              <w:right w:val="single" w:sz="6" w:space="0" w:color="auto"/>
            </w:tcBorders>
          </w:tcPr>
          <w:p w14:paraId="22B1A8D1" w14:textId="644D649C" w:rsidR="00114164" w:rsidRDefault="00527553" w:rsidP="00BB333C">
            <w:pPr>
              <w:pStyle w:val="ListParagraph"/>
            </w:pPr>
            <w:r>
              <w:t>2. Majority</w:t>
            </w:r>
            <w:r w:rsidR="00114164">
              <w:t xml:space="preserve"> of items have been purchased and are in place and meeting the mission of the program and college. </w:t>
            </w:r>
          </w:p>
          <w:p w14:paraId="01A80D26" w14:textId="77777777" w:rsidR="007F55CB" w:rsidRDefault="00114164" w:rsidP="00CD0DA1">
            <w:pPr>
              <w:pStyle w:val="ListParagraph"/>
              <w:numPr>
                <w:ilvl w:val="0"/>
                <w:numId w:val="14"/>
              </w:numPr>
            </w:pPr>
            <w:r>
              <w:t xml:space="preserve">New reach-in freezer and  </w:t>
            </w:r>
            <w:r w:rsidR="00CD0DA1">
              <w:t>point-</w:t>
            </w:r>
            <w:r>
              <w:t xml:space="preserve"> sale system have been purchased and are in place in the bistro</w:t>
            </w:r>
            <w:r w:rsidR="007F55CB">
              <w:t xml:space="preserve"> </w:t>
            </w:r>
          </w:p>
          <w:p w14:paraId="63BEA08E" w14:textId="77777777" w:rsidR="00496D30" w:rsidRDefault="00114164" w:rsidP="00CD0DA1">
            <w:pPr>
              <w:pStyle w:val="ListParagraph"/>
              <w:numPr>
                <w:ilvl w:val="0"/>
                <w:numId w:val="14"/>
              </w:numPr>
            </w:pPr>
            <w:r>
              <w:t xml:space="preserve">(Shelby campus) </w:t>
            </w:r>
          </w:p>
          <w:p w14:paraId="09870C2F" w14:textId="77777777" w:rsidR="007F55CB" w:rsidRDefault="007F55CB" w:rsidP="00CD0DA1">
            <w:pPr>
              <w:pStyle w:val="ListParagraph"/>
              <w:numPr>
                <w:ilvl w:val="0"/>
                <w:numId w:val="14"/>
              </w:numPr>
            </w:pPr>
            <w:r>
              <w:t xml:space="preserve">Small wares package has been purchases </w:t>
            </w:r>
            <w:r>
              <w:lastRenderedPageBreak/>
              <w:t>and in place for students use.</w:t>
            </w:r>
          </w:p>
          <w:p w14:paraId="74776280" w14:textId="77777777" w:rsidR="00BB333C" w:rsidRDefault="007F55CB" w:rsidP="00BB333C">
            <w:pPr>
              <w:pStyle w:val="ListParagraph"/>
              <w:numPr>
                <w:ilvl w:val="0"/>
                <w:numId w:val="14"/>
              </w:numPr>
            </w:pPr>
            <w:r>
              <w:t>Chef Jacket</w:t>
            </w:r>
            <w:r w:rsidR="00BB333C">
              <w:t>s have been purchase and currently worn</w:t>
            </w:r>
            <w:r>
              <w:t xml:space="preserve"> by chef Instructors.</w:t>
            </w:r>
          </w:p>
          <w:p w14:paraId="20EC5737" w14:textId="2FF57E63" w:rsidR="007F55CB" w:rsidRDefault="00BB333C" w:rsidP="00BB333C">
            <w:pPr>
              <w:pStyle w:val="ListParagraph"/>
              <w:numPr>
                <w:ilvl w:val="0"/>
                <w:numId w:val="14"/>
              </w:numPr>
            </w:pPr>
            <w:r>
              <w:t>Commercial equipment for the Jefferson campus has be</w:t>
            </w:r>
            <w:r w:rsidR="00013C0E">
              <w:t>en</w:t>
            </w:r>
            <w:r>
              <w:t xml:space="preserve"> requisition. To date the fryer has been delivered</w:t>
            </w:r>
            <w:r w:rsidR="00013C0E">
              <w:t xml:space="preserve">, gas </w:t>
            </w:r>
            <w:proofErr w:type="spellStart"/>
            <w:r w:rsidR="00013C0E">
              <w:t>Char</w:t>
            </w:r>
            <w:r>
              <w:t>broiler</w:t>
            </w:r>
            <w:proofErr w:type="spellEnd"/>
            <w:r>
              <w:t xml:space="preserve"> is scheduled to be delivered week of Sept 12, 2016, Gas range is being donated by </w:t>
            </w:r>
            <w:proofErr w:type="spellStart"/>
            <w:r>
              <w:t>Alagasco</w:t>
            </w:r>
            <w:proofErr w:type="spellEnd"/>
            <w:r>
              <w:t xml:space="preserve"> gas company and set to be delivered by Sept 30, 2016. Installations will begin when all pieces of equipment is delivered.   </w:t>
            </w:r>
            <w:r w:rsidR="007F55CB">
              <w:t xml:space="preserve"> </w:t>
            </w:r>
          </w:p>
        </w:tc>
        <w:tc>
          <w:tcPr>
            <w:tcW w:w="2935" w:type="dxa"/>
            <w:tcBorders>
              <w:left w:val="single" w:sz="6" w:space="0" w:color="auto"/>
            </w:tcBorders>
          </w:tcPr>
          <w:p w14:paraId="25DAA03D" w14:textId="72409482" w:rsidR="00496D30" w:rsidRDefault="006B0EA2" w:rsidP="00EC0E9D">
            <w:pPr>
              <w:pStyle w:val="ListParagraph"/>
            </w:pPr>
            <w:r>
              <w:lastRenderedPageBreak/>
              <w:t>Commercial kitchen equipment purchased, but not installed, waiting on delivery d</w:t>
            </w:r>
            <w:r w:rsidR="00013C0E">
              <w:t xml:space="preserve">ate for gas range from </w:t>
            </w:r>
            <w:proofErr w:type="spellStart"/>
            <w:r w:rsidR="00013C0E">
              <w:t>Alagasco</w:t>
            </w:r>
            <w:proofErr w:type="spellEnd"/>
            <w:r w:rsidR="00013C0E">
              <w:t xml:space="preserve"> and </w:t>
            </w:r>
            <w:proofErr w:type="spellStart"/>
            <w:r w:rsidR="00013C0E">
              <w:t>Charboiler</w:t>
            </w:r>
            <w:proofErr w:type="spellEnd"/>
            <w:r w:rsidR="00013C0E">
              <w:t xml:space="preserve"> from US Foods.</w:t>
            </w:r>
            <w:r>
              <w:t xml:space="preserve">  Will continue to monitor and ensure correct and timely installation. Will continue to monitor student and employer evaluations to determine successful outcomes</w:t>
            </w:r>
          </w:p>
        </w:tc>
      </w:tr>
      <w:tr w:rsidR="00EC0E9D" w14:paraId="38487A17" w14:textId="77777777" w:rsidTr="00496D30">
        <w:trPr>
          <w:trHeight w:val="54"/>
        </w:trPr>
        <w:tc>
          <w:tcPr>
            <w:tcW w:w="2706" w:type="dxa"/>
            <w:tcBorders>
              <w:right w:val="single" w:sz="6" w:space="0" w:color="auto"/>
            </w:tcBorders>
          </w:tcPr>
          <w:p w14:paraId="38487A12" w14:textId="784F176A" w:rsidR="00F26A57" w:rsidRDefault="00496D30" w:rsidP="007B0814">
            <w:r>
              <w:rPr>
                <w:b/>
              </w:rPr>
              <w:lastRenderedPageBreak/>
              <w:t>Goal 3</w:t>
            </w:r>
            <w:r w:rsidR="00503341" w:rsidRPr="00560B4C">
              <w:rPr>
                <w:b/>
              </w:rPr>
              <w:t>:</w:t>
            </w:r>
            <w:r w:rsidR="00503341">
              <w:t xml:space="preserve"> Maintain up-to-date curriculum to prepare students for employment</w:t>
            </w:r>
          </w:p>
          <w:p w14:paraId="38487A13" w14:textId="77777777" w:rsidR="00F26A57" w:rsidRDefault="00F26A57" w:rsidP="007B0814"/>
        </w:tc>
        <w:tc>
          <w:tcPr>
            <w:tcW w:w="4195" w:type="dxa"/>
            <w:gridSpan w:val="2"/>
            <w:tcBorders>
              <w:left w:val="single" w:sz="6" w:space="0" w:color="auto"/>
              <w:right w:val="single" w:sz="4" w:space="0" w:color="auto"/>
            </w:tcBorders>
          </w:tcPr>
          <w:p w14:paraId="569ACE4F" w14:textId="3B00B8C9" w:rsidR="00F26A57" w:rsidRDefault="001754B6" w:rsidP="00503341">
            <w:pPr>
              <w:pStyle w:val="ListParagraph"/>
              <w:numPr>
                <w:ilvl w:val="0"/>
                <w:numId w:val="4"/>
              </w:numPr>
            </w:pPr>
            <w:r>
              <w:t>Funds requested: $2800.00, Funds used to a</w:t>
            </w:r>
            <w:r w:rsidR="00503341">
              <w:t>dd new course to curriculum that will enhance student’s knowledge of nutrition. To achieve this goal the fol</w:t>
            </w:r>
            <w:r w:rsidR="00EC0E9D">
              <w:t>lowing items have been</w:t>
            </w:r>
            <w:r w:rsidR="00503341">
              <w:t xml:space="preserve"> to purchase</w:t>
            </w:r>
            <w:r w:rsidR="00EC0E9D">
              <w:t>d</w:t>
            </w:r>
            <w:r w:rsidR="00503341">
              <w:t xml:space="preserve">: </w:t>
            </w:r>
          </w:p>
          <w:p w14:paraId="4C7DBD79" w14:textId="6C146D35" w:rsidR="00503341" w:rsidRDefault="00503341" w:rsidP="00503341">
            <w:pPr>
              <w:pStyle w:val="ListParagraph"/>
              <w:numPr>
                <w:ilvl w:val="0"/>
                <w:numId w:val="6"/>
              </w:numPr>
            </w:pPr>
            <w:r>
              <w:t>Nutritional Analysis software</w:t>
            </w:r>
          </w:p>
          <w:p w14:paraId="782FB267" w14:textId="51307A2E" w:rsidR="00503341" w:rsidRDefault="00503341" w:rsidP="00503341">
            <w:pPr>
              <w:pStyle w:val="ListParagraph"/>
              <w:numPr>
                <w:ilvl w:val="0"/>
                <w:numId w:val="6"/>
              </w:numPr>
            </w:pPr>
            <w:r>
              <w:t>Laptop to run program</w:t>
            </w:r>
          </w:p>
          <w:p w14:paraId="38487A14" w14:textId="1DC920CE" w:rsidR="00503341" w:rsidRDefault="00503341" w:rsidP="00503341">
            <w:pPr>
              <w:pStyle w:val="ListParagraph"/>
              <w:numPr>
                <w:ilvl w:val="0"/>
                <w:numId w:val="6"/>
              </w:numPr>
            </w:pPr>
            <w:r>
              <w:t xml:space="preserve">Faculty professional development/training opportunities. </w:t>
            </w:r>
          </w:p>
        </w:tc>
        <w:tc>
          <w:tcPr>
            <w:tcW w:w="3108" w:type="dxa"/>
            <w:tcBorders>
              <w:left w:val="single" w:sz="4" w:space="0" w:color="auto"/>
              <w:right w:val="single" w:sz="6" w:space="0" w:color="auto"/>
            </w:tcBorders>
          </w:tcPr>
          <w:p w14:paraId="36032673" w14:textId="58ADBB8D" w:rsidR="00F26A57" w:rsidRDefault="00527553" w:rsidP="00527553">
            <w:pPr>
              <w:pStyle w:val="ListParagraph"/>
            </w:pPr>
            <w:r>
              <w:t xml:space="preserve">3. </w:t>
            </w:r>
            <w:r w:rsidR="00503341">
              <w:t xml:space="preserve">All requested material to achieve goals have been completed: </w:t>
            </w:r>
          </w:p>
          <w:p w14:paraId="2EA7302D" w14:textId="6988D7FB" w:rsidR="00503341" w:rsidRDefault="00503341" w:rsidP="00503341">
            <w:pPr>
              <w:pStyle w:val="ListParagraph"/>
              <w:numPr>
                <w:ilvl w:val="0"/>
                <w:numId w:val="8"/>
              </w:numPr>
            </w:pPr>
            <w:r>
              <w:t xml:space="preserve"> Nutritional Analysis software purchased</w:t>
            </w:r>
          </w:p>
          <w:p w14:paraId="53BEDB88" w14:textId="77777777" w:rsidR="00503341" w:rsidRDefault="00503341" w:rsidP="00503341">
            <w:pPr>
              <w:pStyle w:val="ListParagraph"/>
              <w:numPr>
                <w:ilvl w:val="0"/>
                <w:numId w:val="8"/>
              </w:numPr>
            </w:pPr>
            <w:r>
              <w:t>Laptop to run software purchased</w:t>
            </w:r>
          </w:p>
          <w:p w14:paraId="5BF8D21D" w14:textId="3B350F45" w:rsidR="00503341" w:rsidRDefault="00EC0E9D" w:rsidP="00503341">
            <w:pPr>
              <w:pStyle w:val="ListParagraph"/>
              <w:numPr>
                <w:ilvl w:val="0"/>
                <w:numId w:val="8"/>
              </w:numPr>
            </w:pPr>
            <w:r>
              <w:t xml:space="preserve">Continuing educational experience </w:t>
            </w:r>
            <w:r w:rsidR="00503341">
              <w:t xml:space="preserve">granted- </w:t>
            </w:r>
            <w:r>
              <w:t>-</w:t>
            </w:r>
            <w:r w:rsidR="00503341">
              <w:t>instructor attended National conference in Napa Ca. “</w:t>
            </w:r>
            <w:r>
              <w:t>H</w:t>
            </w:r>
            <w:r w:rsidR="00503341">
              <w:t>ealthy Lives, Healthy Kitchens”</w:t>
            </w:r>
          </w:p>
          <w:p w14:paraId="38487A15" w14:textId="090F6520" w:rsidR="00503341" w:rsidRDefault="00503341" w:rsidP="00503341">
            <w:pPr>
              <w:pStyle w:val="ListParagraph"/>
            </w:pPr>
          </w:p>
        </w:tc>
        <w:tc>
          <w:tcPr>
            <w:tcW w:w="2935" w:type="dxa"/>
            <w:tcBorders>
              <w:left w:val="single" w:sz="6" w:space="0" w:color="auto"/>
            </w:tcBorders>
          </w:tcPr>
          <w:p w14:paraId="38487A16" w14:textId="0D9A9D51" w:rsidR="00F26A57" w:rsidRDefault="00EC0E9D" w:rsidP="00EC0E9D">
            <w:pPr>
              <w:pStyle w:val="ListParagraph"/>
            </w:pPr>
            <w:r>
              <w:t>2.</w:t>
            </w:r>
            <w:r w:rsidR="005450E6">
              <w:t>CUA 163 “Foundations of Healthy Cooking Techniques has been developed, approved and added to the curriculum and enhanced with the addition of the nutritional software, laptop computer, and  educational experience. It is still too early to determine students outcomes due course approval Spring 2016 and students will have to meet prerequisites</w:t>
            </w:r>
            <w:r w:rsidR="00560B4C">
              <w:t xml:space="preserve"> before taking course</w:t>
            </w:r>
            <w:r w:rsidR="005450E6">
              <w:t xml:space="preserve">  </w:t>
            </w:r>
          </w:p>
        </w:tc>
      </w:tr>
      <w:tr w:rsidR="00EC0E9D" w14:paraId="38487A1E" w14:textId="77777777" w:rsidTr="00496D30">
        <w:trPr>
          <w:trHeight w:val="54"/>
        </w:trPr>
        <w:tc>
          <w:tcPr>
            <w:tcW w:w="2706" w:type="dxa"/>
            <w:tcBorders>
              <w:right w:val="single" w:sz="6" w:space="0" w:color="auto"/>
            </w:tcBorders>
          </w:tcPr>
          <w:p w14:paraId="38487A18" w14:textId="1FDE8B8F" w:rsidR="00F26A57" w:rsidRDefault="006B0EA2" w:rsidP="007B0814">
            <w:r>
              <w:rPr>
                <w:b/>
              </w:rPr>
              <w:t>Goal 4</w:t>
            </w:r>
            <w:r w:rsidR="00560B4C" w:rsidRPr="00560B4C">
              <w:rPr>
                <w:b/>
              </w:rPr>
              <w:t>:</w:t>
            </w:r>
            <w:r w:rsidR="00560B4C">
              <w:t xml:space="preserve"> Support professional membership and professional certification for faculty and college adhering to the American Culinary Federation standards. </w:t>
            </w:r>
          </w:p>
          <w:p w14:paraId="38487A19" w14:textId="77777777" w:rsidR="00F26A57" w:rsidRDefault="00F26A57" w:rsidP="007B0814"/>
          <w:p w14:paraId="38487A1A" w14:textId="77777777" w:rsidR="00F26A57" w:rsidRDefault="00F26A57" w:rsidP="007B0814"/>
        </w:tc>
        <w:tc>
          <w:tcPr>
            <w:tcW w:w="4195" w:type="dxa"/>
            <w:gridSpan w:val="2"/>
            <w:tcBorders>
              <w:left w:val="single" w:sz="6" w:space="0" w:color="auto"/>
              <w:right w:val="single" w:sz="4" w:space="0" w:color="auto"/>
            </w:tcBorders>
          </w:tcPr>
          <w:p w14:paraId="3BC6856D" w14:textId="0DCD5730" w:rsidR="00560B4C" w:rsidRDefault="00130E1A" w:rsidP="00130E1A">
            <w:pPr>
              <w:ind w:left="360"/>
            </w:pPr>
            <w:r>
              <w:t>4. Funds</w:t>
            </w:r>
            <w:r w:rsidR="001754B6">
              <w:t xml:space="preserve"> requested: </w:t>
            </w:r>
            <w:r w:rsidR="000B7130">
              <w:t>$2700.00, Funds used to c</w:t>
            </w:r>
            <w:r w:rsidR="00560B4C">
              <w:t>omply with the ACFEF and have all community and program dues paid on time. Dues include:</w:t>
            </w:r>
          </w:p>
          <w:p w14:paraId="5436CA7F" w14:textId="10C8D4A4" w:rsidR="00560B4C" w:rsidRDefault="000B7130" w:rsidP="00560B4C">
            <w:pPr>
              <w:pStyle w:val="ListParagraph"/>
              <w:numPr>
                <w:ilvl w:val="0"/>
                <w:numId w:val="9"/>
              </w:numPr>
            </w:pPr>
            <w:r>
              <w:t>ACF</w:t>
            </w:r>
            <w:r w:rsidR="00560B4C">
              <w:t xml:space="preserve"> membership dues, (professional/property/institutional) Local dues to Cahaba-Central </w:t>
            </w:r>
          </w:p>
          <w:p w14:paraId="1F3F7BA0" w14:textId="1D90F025" w:rsidR="00560B4C" w:rsidRDefault="00560B4C" w:rsidP="00560B4C">
            <w:pPr>
              <w:pStyle w:val="ListParagraph"/>
              <w:numPr>
                <w:ilvl w:val="0"/>
                <w:numId w:val="9"/>
              </w:numPr>
            </w:pPr>
            <w:r>
              <w:t xml:space="preserve">Alabama Hospitality Attraction and Business Association, and Alabama Restaurant &amp; Hospitality Alliance current. </w:t>
            </w:r>
          </w:p>
          <w:p w14:paraId="5C596FD1" w14:textId="69599670" w:rsidR="00560B4C" w:rsidRDefault="00560B4C" w:rsidP="00560B4C">
            <w:pPr>
              <w:pStyle w:val="ListParagraph"/>
              <w:numPr>
                <w:ilvl w:val="0"/>
                <w:numId w:val="9"/>
              </w:numPr>
            </w:pPr>
            <w:r>
              <w:t>Keep chef certification current and in good standing.</w:t>
            </w:r>
          </w:p>
          <w:p w14:paraId="38487A1B" w14:textId="5A4EE1F6" w:rsidR="00560B4C" w:rsidRDefault="00560B4C" w:rsidP="00560B4C">
            <w:pPr>
              <w:pStyle w:val="ListParagraph"/>
            </w:pPr>
          </w:p>
        </w:tc>
        <w:tc>
          <w:tcPr>
            <w:tcW w:w="3108" w:type="dxa"/>
            <w:tcBorders>
              <w:left w:val="single" w:sz="4" w:space="0" w:color="auto"/>
              <w:right w:val="single" w:sz="6" w:space="0" w:color="auto"/>
            </w:tcBorders>
          </w:tcPr>
          <w:p w14:paraId="6A47E295" w14:textId="3681C3F7" w:rsidR="00F26A57" w:rsidRDefault="00BB333C" w:rsidP="00DF23D8">
            <w:pPr>
              <w:pStyle w:val="ListParagraph"/>
            </w:pPr>
            <w:r>
              <w:lastRenderedPageBreak/>
              <w:t>4</w:t>
            </w:r>
            <w:r w:rsidR="00560B4C">
              <w:t xml:space="preserve">. </w:t>
            </w:r>
            <w:r w:rsidR="00DF23D8">
              <w:t>Dues and memberships Paid and current</w:t>
            </w:r>
          </w:p>
          <w:p w14:paraId="4B9AEDCE" w14:textId="77777777" w:rsidR="00560B4C" w:rsidRDefault="00560B4C" w:rsidP="00560B4C">
            <w:pPr>
              <w:pStyle w:val="ListParagraph"/>
              <w:numPr>
                <w:ilvl w:val="0"/>
                <w:numId w:val="10"/>
              </w:numPr>
            </w:pPr>
            <w:r>
              <w:t xml:space="preserve">ACF membership </w:t>
            </w:r>
          </w:p>
          <w:p w14:paraId="11A1CBC2" w14:textId="77777777" w:rsidR="00DF23D8" w:rsidRDefault="00DF23D8" w:rsidP="00560B4C">
            <w:pPr>
              <w:pStyle w:val="ListParagraph"/>
              <w:numPr>
                <w:ilvl w:val="0"/>
                <w:numId w:val="10"/>
              </w:numPr>
            </w:pPr>
            <w:r>
              <w:t>ACF apprentice annual report fee</w:t>
            </w:r>
          </w:p>
          <w:p w14:paraId="24532F2C" w14:textId="689D256E" w:rsidR="00DF23D8" w:rsidRDefault="00EC0E9D" w:rsidP="00560B4C">
            <w:pPr>
              <w:pStyle w:val="ListParagraph"/>
              <w:numPr>
                <w:ilvl w:val="0"/>
                <w:numId w:val="10"/>
              </w:numPr>
            </w:pPr>
            <w:r>
              <w:t>ACF</w:t>
            </w:r>
            <w:r w:rsidR="00DF23D8">
              <w:t xml:space="preserve"> program accreditation fee</w:t>
            </w:r>
          </w:p>
          <w:p w14:paraId="26458400" w14:textId="77777777" w:rsidR="00DF23D8" w:rsidRDefault="00DF23D8" w:rsidP="00560B4C">
            <w:pPr>
              <w:pStyle w:val="ListParagraph"/>
              <w:numPr>
                <w:ilvl w:val="0"/>
                <w:numId w:val="10"/>
              </w:numPr>
            </w:pPr>
            <w:r>
              <w:t>Cahaba-Central Fees</w:t>
            </w:r>
          </w:p>
          <w:p w14:paraId="30E010BF" w14:textId="77777777" w:rsidR="00DF23D8" w:rsidRDefault="00DF23D8" w:rsidP="00560B4C">
            <w:pPr>
              <w:pStyle w:val="ListParagraph"/>
              <w:numPr>
                <w:ilvl w:val="0"/>
                <w:numId w:val="10"/>
              </w:numPr>
            </w:pPr>
            <w:r>
              <w:t xml:space="preserve">Alabama Restaurant Association </w:t>
            </w:r>
          </w:p>
          <w:p w14:paraId="38487A1C" w14:textId="5ADC34D9" w:rsidR="00DF23D8" w:rsidRDefault="00DF23D8" w:rsidP="00DF23D8">
            <w:pPr>
              <w:pStyle w:val="ListParagraph"/>
              <w:numPr>
                <w:ilvl w:val="0"/>
                <w:numId w:val="11"/>
              </w:numPr>
            </w:pPr>
            <w:r>
              <w:lastRenderedPageBreak/>
              <w:t>Note</w:t>
            </w:r>
            <w:r w:rsidR="00B22684">
              <w:t>-</w:t>
            </w:r>
            <w:r>
              <w:t xml:space="preserve"> Chef Industry certification fee are personal dues and will be paid by each chef accordingly.</w:t>
            </w:r>
          </w:p>
        </w:tc>
        <w:tc>
          <w:tcPr>
            <w:tcW w:w="2935" w:type="dxa"/>
            <w:tcBorders>
              <w:left w:val="single" w:sz="6" w:space="0" w:color="auto"/>
            </w:tcBorders>
          </w:tcPr>
          <w:p w14:paraId="38487A1D" w14:textId="0D9B5D40" w:rsidR="00F26A57" w:rsidRDefault="00DF23D8" w:rsidP="00DF23D8">
            <w:pPr>
              <w:pStyle w:val="ListParagraph"/>
            </w:pPr>
            <w:r>
              <w:lastRenderedPageBreak/>
              <w:t>3. Continue to ensure dues are paid and that the maximum benefit is achieved for students, program and college.</w:t>
            </w:r>
          </w:p>
        </w:tc>
      </w:tr>
      <w:tr w:rsidR="00EC0E9D" w14:paraId="38487A25" w14:textId="77777777" w:rsidTr="00496D30">
        <w:trPr>
          <w:trHeight w:val="54"/>
        </w:trPr>
        <w:tc>
          <w:tcPr>
            <w:tcW w:w="2706" w:type="dxa"/>
            <w:tcBorders>
              <w:right w:val="single" w:sz="6" w:space="0" w:color="auto"/>
            </w:tcBorders>
          </w:tcPr>
          <w:p w14:paraId="38487A20" w14:textId="09F363F2" w:rsidR="00F26A57" w:rsidRDefault="00DF23D8" w:rsidP="007B0814">
            <w:r w:rsidRPr="00DF23D8">
              <w:rPr>
                <w:b/>
              </w:rPr>
              <w:t xml:space="preserve">Goal </w:t>
            </w:r>
            <w:r w:rsidR="006B0EA2">
              <w:rPr>
                <w:b/>
              </w:rPr>
              <w:t>5</w:t>
            </w:r>
            <w:r w:rsidRPr="00DF23D8">
              <w:rPr>
                <w:b/>
              </w:rPr>
              <w:t>:</w:t>
            </w:r>
            <w:r>
              <w:t xml:space="preserve"> Continue to expand program enrollment and support community outreach initiatives. </w:t>
            </w:r>
          </w:p>
          <w:p w14:paraId="38487A21" w14:textId="77777777" w:rsidR="00F26A57" w:rsidRDefault="00F26A57" w:rsidP="007B0814"/>
        </w:tc>
        <w:tc>
          <w:tcPr>
            <w:tcW w:w="4195" w:type="dxa"/>
            <w:gridSpan w:val="2"/>
            <w:tcBorders>
              <w:left w:val="single" w:sz="6" w:space="0" w:color="auto"/>
              <w:right w:val="single" w:sz="4" w:space="0" w:color="auto"/>
            </w:tcBorders>
          </w:tcPr>
          <w:p w14:paraId="38487A22" w14:textId="3FAD0F0C" w:rsidR="00F26A57" w:rsidRDefault="00130E1A" w:rsidP="00130E1A">
            <w:pPr>
              <w:pStyle w:val="ListParagraph"/>
            </w:pPr>
            <w:r>
              <w:t xml:space="preserve">5. </w:t>
            </w:r>
            <w:r w:rsidR="000B7130">
              <w:t>Funds requested: $3000, Funds requested to</w:t>
            </w:r>
            <w:bookmarkStart w:id="0" w:name="_GoBack"/>
            <w:bookmarkEnd w:id="0"/>
            <w:r w:rsidR="000B7130">
              <w:t xml:space="preserve"> continue</w:t>
            </w:r>
            <w:r w:rsidR="00DF23D8">
              <w:t xml:space="preserve"> support </w:t>
            </w:r>
            <w:r w:rsidR="000B7130">
              <w:t xml:space="preserve">for </w:t>
            </w:r>
            <w:r w:rsidR="00DF23D8">
              <w:t xml:space="preserve">community outreach to include: Boy Scout Explorers, High School Academy, Host State-wide High School </w:t>
            </w:r>
            <w:proofErr w:type="spellStart"/>
            <w:r w:rsidR="00DF23D8">
              <w:t>Prostart</w:t>
            </w:r>
            <w:proofErr w:type="spellEnd"/>
            <w:r w:rsidR="00DF23D8">
              <w:t xml:space="preserve"> Culinary Competition, and Host National Restaurant Association Educational Foundation Academy (2016), Summer Academy 2016, and other community initiatives, continue to offer community cooking outreach classes through JSCC Community Education, and work with area High School</w:t>
            </w:r>
          </w:p>
        </w:tc>
        <w:tc>
          <w:tcPr>
            <w:tcW w:w="3108" w:type="dxa"/>
            <w:tcBorders>
              <w:left w:val="single" w:sz="4" w:space="0" w:color="auto"/>
              <w:right w:val="single" w:sz="6" w:space="0" w:color="auto"/>
            </w:tcBorders>
          </w:tcPr>
          <w:p w14:paraId="591C6EC2" w14:textId="5245F630" w:rsidR="00F26A57" w:rsidRDefault="00BB333C" w:rsidP="00B22684">
            <w:pPr>
              <w:pStyle w:val="ListParagraph"/>
            </w:pPr>
            <w:r>
              <w:t>5</w:t>
            </w:r>
            <w:r w:rsidR="00B22684">
              <w:t xml:space="preserve">. Goals have been attained in the following areas: </w:t>
            </w:r>
          </w:p>
          <w:p w14:paraId="06AEEEC1" w14:textId="4DEFA17D" w:rsidR="00B22684" w:rsidRDefault="00B22684" w:rsidP="00B22684">
            <w:pPr>
              <w:pStyle w:val="ListParagraph"/>
              <w:numPr>
                <w:ilvl w:val="0"/>
                <w:numId w:val="12"/>
              </w:numPr>
            </w:pPr>
            <w:r>
              <w:t>Boy Scout Explorers 2015-2016 100% satisfaction successfully ran</w:t>
            </w:r>
          </w:p>
          <w:p w14:paraId="5E5AC3C4" w14:textId="77777777" w:rsidR="00B22684" w:rsidRDefault="00B22684" w:rsidP="00B22684">
            <w:pPr>
              <w:pStyle w:val="ListParagraph"/>
              <w:numPr>
                <w:ilvl w:val="0"/>
                <w:numId w:val="12"/>
              </w:numPr>
            </w:pPr>
            <w:r>
              <w:t>High school academy July 2016 successfully ran 100% satisfaction</w:t>
            </w:r>
          </w:p>
          <w:p w14:paraId="66A83AA0" w14:textId="77777777" w:rsidR="00B22684" w:rsidRDefault="00B22684" w:rsidP="00B22684">
            <w:pPr>
              <w:pStyle w:val="ListParagraph"/>
              <w:numPr>
                <w:ilvl w:val="0"/>
                <w:numId w:val="12"/>
              </w:numPr>
            </w:pPr>
            <w:r>
              <w:t xml:space="preserve">Host ProStart Competition February 2016 successfully </w:t>
            </w:r>
          </w:p>
          <w:p w14:paraId="7C55DA1B" w14:textId="77777777" w:rsidR="00B22684" w:rsidRDefault="00B22684" w:rsidP="00B22684">
            <w:pPr>
              <w:pStyle w:val="ListParagraph"/>
              <w:numPr>
                <w:ilvl w:val="0"/>
                <w:numId w:val="12"/>
              </w:numPr>
            </w:pPr>
            <w:r>
              <w:t xml:space="preserve">Work with area High School programs resulting in a 90% or better satisfaction with experience at school. </w:t>
            </w:r>
          </w:p>
          <w:p w14:paraId="38487A23" w14:textId="0E59250C" w:rsidR="00B22684" w:rsidRDefault="00B22684" w:rsidP="00B22684">
            <w:pPr>
              <w:pStyle w:val="ListParagraph"/>
              <w:numPr>
                <w:ilvl w:val="0"/>
                <w:numId w:val="12"/>
              </w:numPr>
            </w:pPr>
            <w:r>
              <w:t xml:space="preserve">Community cooking classes have not started yet due to the postponement </w:t>
            </w:r>
            <w:r>
              <w:lastRenderedPageBreak/>
              <w:t xml:space="preserve">of the start of the CUA 163 “healthy cooking techniques” course.   </w:t>
            </w:r>
          </w:p>
        </w:tc>
        <w:tc>
          <w:tcPr>
            <w:tcW w:w="2935" w:type="dxa"/>
            <w:tcBorders>
              <w:left w:val="single" w:sz="6" w:space="0" w:color="auto"/>
            </w:tcBorders>
          </w:tcPr>
          <w:p w14:paraId="08F370D3" w14:textId="77777777" w:rsidR="00EC0E9D" w:rsidRDefault="00B22684" w:rsidP="00EC0E9D">
            <w:pPr>
              <w:pStyle w:val="ListParagraph"/>
              <w:numPr>
                <w:ilvl w:val="0"/>
                <w:numId w:val="2"/>
              </w:numPr>
            </w:pPr>
            <w:r>
              <w:lastRenderedPageBreak/>
              <w:t xml:space="preserve">4. Will continue to monitor the success rate of offer the community outreach programming; current the program has shown an increase of student enrollment </w:t>
            </w:r>
            <w:r w:rsidR="00EC0E9D">
              <w:t>as a result of the</w:t>
            </w:r>
            <w:r>
              <w:t xml:space="preserve"> Ex</w:t>
            </w:r>
            <w:r w:rsidR="00EC0E9D">
              <w:t>plorer program and High School A</w:t>
            </w:r>
            <w:r>
              <w:t>cademy</w:t>
            </w:r>
            <w:r w:rsidR="00EC0E9D">
              <w:t xml:space="preserve">. </w:t>
            </w:r>
          </w:p>
          <w:p w14:paraId="38487A24" w14:textId="5CEB9786" w:rsidR="00F26A57" w:rsidRDefault="00EC0E9D" w:rsidP="00EC0E9D">
            <w:pPr>
              <w:pStyle w:val="ListParagraph"/>
            </w:pPr>
            <w:r>
              <w:t>Will have to give spend more time developing community cooking classes.</w:t>
            </w:r>
            <w:r w:rsidR="00B22684">
              <w:t xml:space="preserve"> </w:t>
            </w:r>
          </w:p>
        </w:tc>
      </w:tr>
      <w:tr w:rsidR="00B3302C" w:rsidRPr="002A44E2" w14:paraId="38487A2D" w14:textId="77777777" w:rsidTr="00496D30">
        <w:tc>
          <w:tcPr>
            <w:tcW w:w="6000" w:type="dxa"/>
            <w:gridSpan w:val="2"/>
            <w:tcBorders>
              <w:right w:val="single" w:sz="4" w:space="0" w:color="auto"/>
            </w:tcBorders>
          </w:tcPr>
          <w:p w14:paraId="38487A26" w14:textId="7E3BF324" w:rsidR="00B3302C" w:rsidRPr="002A44E2" w:rsidRDefault="00B3302C" w:rsidP="00B3302C">
            <w:pPr>
              <w:rPr>
                <w:sz w:val="12"/>
                <w:szCs w:val="12"/>
              </w:rPr>
            </w:pPr>
          </w:p>
          <w:p w14:paraId="38487A27" w14:textId="77777777" w:rsidR="00B3302C" w:rsidRPr="002A44E2" w:rsidRDefault="00B3302C" w:rsidP="00B3302C">
            <w:pPr>
              <w:rPr>
                <w:b/>
                <w:sz w:val="12"/>
                <w:szCs w:val="12"/>
              </w:rPr>
            </w:pPr>
          </w:p>
          <w:p w14:paraId="38487A28" w14:textId="7D97ADDE" w:rsidR="00B3302C" w:rsidRDefault="00B3302C" w:rsidP="00B3302C">
            <w:r>
              <w:rPr>
                <w:b/>
              </w:rPr>
              <w:t>S</w:t>
            </w:r>
            <w:r w:rsidRPr="00D554AC">
              <w:rPr>
                <w:b/>
              </w:rPr>
              <w:t>ubmission date:</w:t>
            </w:r>
            <w:r>
              <w:rPr>
                <w:b/>
              </w:rPr>
              <w:t>8-26-2016</w:t>
            </w:r>
          </w:p>
        </w:tc>
        <w:tc>
          <w:tcPr>
            <w:tcW w:w="6944" w:type="dxa"/>
            <w:gridSpan w:val="3"/>
            <w:tcBorders>
              <w:left w:val="single" w:sz="4" w:space="0" w:color="auto"/>
            </w:tcBorders>
          </w:tcPr>
          <w:p w14:paraId="38487A29" w14:textId="77777777" w:rsidR="00B3302C" w:rsidRPr="00490115" w:rsidRDefault="00B3302C" w:rsidP="00B3302C">
            <w:pPr>
              <w:rPr>
                <w:sz w:val="12"/>
                <w:szCs w:val="12"/>
              </w:rPr>
            </w:pPr>
          </w:p>
          <w:p w14:paraId="38487A2A" w14:textId="77777777" w:rsidR="00B3302C" w:rsidRPr="00490115" w:rsidRDefault="00B3302C" w:rsidP="00B3302C">
            <w:pPr>
              <w:rPr>
                <w:sz w:val="12"/>
                <w:szCs w:val="12"/>
              </w:rPr>
            </w:pPr>
          </w:p>
          <w:p w14:paraId="38487A2B" w14:textId="02938991" w:rsidR="00B3302C" w:rsidRDefault="00B3302C" w:rsidP="00B3302C">
            <w:pPr>
              <w:rPr>
                <w:b/>
              </w:rPr>
            </w:pPr>
            <w:r w:rsidRPr="00102B7D">
              <w:rPr>
                <w:b/>
              </w:rPr>
              <w:t>Submitted by:</w:t>
            </w:r>
            <w:r>
              <w:rPr>
                <w:b/>
              </w:rPr>
              <w:t xml:space="preserve"> Joseph Mitchell</w:t>
            </w:r>
          </w:p>
          <w:p w14:paraId="38487A2C" w14:textId="77777777" w:rsidR="00B3302C" w:rsidRPr="002A44E2" w:rsidRDefault="00B3302C" w:rsidP="00B3302C">
            <w:pPr>
              <w:rPr>
                <w:b/>
                <w:sz w:val="8"/>
                <w:szCs w:val="8"/>
              </w:rPr>
            </w:pPr>
          </w:p>
        </w:tc>
      </w:tr>
    </w:tbl>
    <w:p w14:paraId="38487A2E"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C5E"/>
    <w:multiLevelType w:val="hybridMultilevel"/>
    <w:tmpl w:val="889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47B5"/>
    <w:multiLevelType w:val="hybridMultilevel"/>
    <w:tmpl w:val="DFEE51B4"/>
    <w:lvl w:ilvl="0" w:tplc="074E7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B78B7"/>
    <w:multiLevelType w:val="hybridMultilevel"/>
    <w:tmpl w:val="20AE2BA8"/>
    <w:lvl w:ilvl="0" w:tplc="F18C1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86CDE"/>
    <w:multiLevelType w:val="hybridMultilevel"/>
    <w:tmpl w:val="79C0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0636"/>
    <w:multiLevelType w:val="hybridMultilevel"/>
    <w:tmpl w:val="7652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91B"/>
    <w:multiLevelType w:val="hybridMultilevel"/>
    <w:tmpl w:val="EF30B9CC"/>
    <w:lvl w:ilvl="0" w:tplc="B90A3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9A6F92"/>
    <w:multiLevelType w:val="hybridMultilevel"/>
    <w:tmpl w:val="73EE1046"/>
    <w:lvl w:ilvl="0" w:tplc="1078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E322B"/>
    <w:multiLevelType w:val="hybridMultilevel"/>
    <w:tmpl w:val="73FC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D5A64"/>
    <w:multiLevelType w:val="hybridMultilevel"/>
    <w:tmpl w:val="942A97B2"/>
    <w:lvl w:ilvl="0" w:tplc="52B8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26C73"/>
    <w:multiLevelType w:val="hybridMultilevel"/>
    <w:tmpl w:val="DA3CEF34"/>
    <w:lvl w:ilvl="0" w:tplc="1E9C8E8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D2478E"/>
    <w:multiLevelType w:val="hybridMultilevel"/>
    <w:tmpl w:val="BCD864E2"/>
    <w:lvl w:ilvl="0" w:tplc="E60AA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B73BC"/>
    <w:multiLevelType w:val="hybridMultilevel"/>
    <w:tmpl w:val="B48A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C6BBB"/>
    <w:multiLevelType w:val="hybridMultilevel"/>
    <w:tmpl w:val="88BE8402"/>
    <w:lvl w:ilvl="0" w:tplc="4848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4C11E4"/>
    <w:multiLevelType w:val="hybridMultilevel"/>
    <w:tmpl w:val="6CA4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3"/>
  </w:num>
  <w:num w:numId="6">
    <w:abstractNumId w:val="6"/>
  </w:num>
  <w:num w:numId="7">
    <w:abstractNumId w:val="11"/>
  </w:num>
  <w:num w:numId="8">
    <w:abstractNumId w:val="10"/>
  </w:num>
  <w:num w:numId="9">
    <w:abstractNumId w:val="13"/>
  </w:num>
  <w:num w:numId="10">
    <w:abstractNumId w:val="2"/>
  </w:num>
  <w:num w:numId="11">
    <w:abstractNumId w:val="9"/>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13C0E"/>
    <w:rsid w:val="00031586"/>
    <w:rsid w:val="0007053E"/>
    <w:rsid w:val="000B7130"/>
    <w:rsid w:val="000C0B42"/>
    <w:rsid w:val="00114164"/>
    <w:rsid w:val="00130E1A"/>
    <w:rsid w:val="001754B6"/>
    <w:rsid w:val="003C5639"/>
    <w:rsid w:val="004801C2"/>
    <w:rsid w:val="00496D30"/>
    <w:rsid w:val="004C7EB5"/>
    <w:rsid w:val="004F46C5"/>
    <w:rsid w:val="00503341"/>
    <w:rsid w:val="00527553"/>
    <w:rsid w:val="005450E6"/>
    <w:rsid w:val="00560B4C"/>
    <w:rsid w:val="006B0EA2"/>
    <w:rsid w:val="007F55CB"/>
    <w:rsid w:val="00982A9B"/>
    <w:rsid w:val="00B22684"/>
    <w:rsid w:val="00B3302C"/>
    <w:rsid w:val="00BB333C"/>
    <w:rsid w:val="00C04E58"/>
    <w:rsid w:val="00CD0DA1"/>
    <w:rsid w:val="00CE503A"/>
    <w:rsid w:val="00DF23D8"/>
    <w:rsid w:val="00EC0E9D"/>
    <w:rsid w:val="00F26A57"/>
    <w:rsid w:val="00F3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79F4"/>
  <w15:docId w15:val="{036F3DDF-F612-4DC7-AD4F-046D8A65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F34745"/>
    <w:pPr>
      <w:ind w:left="720"/>
      <w:contextualSpacing/>
    </w:pPr>
  </w:style>
  <w:style w:type="paragraph" w:styleId="Header">
    <w:name w:val="header"/>
    <w:basedOn w:val="Normal"/>
    <w:link w:val="HeaderChar"/>
    <w:uiPriority w:val="99"/>
    <w:unhideWhenUsed/>
    <w:rsid w:val="00B33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2C"/>
  </w:style>
  <w:style w:type="character" w:styleId="CommentReference">
    <w:name w:val="annotation reference"/>
    <w:basedOn w:val="DefaultParagraphFont"/>
    <w:uiPriority w:val="99"/>
    <w:semiHidden/>
    <w:unhideWhenUsed/>
    <w:rsid w:val="00BB333C"/>
    <w:rPr>
      <w:sz w:val="16"/>
      <w:szCs w:val="16"/>
    </w:rPr>
  </w:style>
  <w:style w:type="paragraph" w:styleId="CommentText">
    <w:name w:val="annotation text"/>
    <w:basedOn w:val="Normal"/>
    <w:link w:val="CommentTextChar"/>
    <w:uiPriority w:val="99"/>
    <w:semiHidden/>
    <w:unhideWhenUsed/>
    <w:rsid w:val="00BB333C"/>
    <w:pPr>
      <w:spacing w:line="240" w:lineRule="auto"/>
    </w:pPr>
    <w:rPr>
      <w:sz w:val="20"/>
      <w:szCs w:val="20"/>
    </w:rPr>
  </w:style>
  <w:style w:type="character" w:customStyle="1" w:styleId="CommentTextChar">
    <w:name w:val="Comment Text Char"/>
    <w:basedOn w:val="DefaultParagraphFont"/>
    <w:link w:val="CommentText"/>
    <w:uiPriority w:val="99"/>
    <w:semiHidden/>
    <w:rsid w:val="00BB333C"/>
    <w:rPr>
      <w:sz w:val="20"/>
      <w:szCs w:val="20"/>
    </w:rPr>
  </w:style>
  <w:style w:type="paragraph" w:styleId="CommentSubject">
    <w:name w:val="annotation subject"/>
    <w:basedOn w:val="CommentText"/>
    <w:next w:val="CommentText"/>
    <w:link w:val="CommentSubjectChar"/>
    <w:uiPriority w:val="99"/>
    <w:semiHidden/>
    <w:unhideWhenUsed/>
    <w:rsid w:val="00BB333C"/>
    <w:rPr>
      <w:b/>
      <w:bCs/>
    </w:rPr>
  </w:style>
  <w:style w:type="character" w:customStyle="1" w:styleId="CommentSubjectChar">
    <w:name w:val="Comment Subject Char"/>
    <w:basedOn w:val="CommentTextChar"/>
    <w:link w:val="CommentSubject"/>
    <w:uiPriority w:val="99"/>
    <w:semiHidden/>
    <w:rsid w:val="00BB3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6</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Joseph Mitchell</cp:lastModifiedBy>
  <cp:revision>11</cp:revision>
  <dcterms:created xsi:type="dcterms:W3CDTF">2016-08-25T20:01:00Z</dcterms:created>
  <dcterms:modified xsi:type="dcterms:W3CDTF">2016-09-09T15:51:00Z</dcterms:modified>
</cp:coreProperties>
</file>