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B81C69" w14:paraId="32E5AA44" w14:textId="77777777" w:rsidTr="009806EC">
        <w:tc>
          <w:tcPr>
            <w:tcW w:w="6588" w:type="dxa"/>
          </w:tcPr>
          <w:p w14:paraId="1813C7D5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804224" wp14:editId="18760452">
                  <wp:extent cx="2514600" cy="633845"/>
                  <wp:effectExtent l="19050" t="0" r="0" b="0"/>
                  <wp:docPr id="5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49E5EE5A" w14:textId="77777777" w:rsidR="000C38AA" w:rsidRPr="00B81C69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14:paraId="14F5C079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2FC1B10B" w14:textId="77777777"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B81C69" w14:paraId="6CDC7B06" w14:textId="77777777" w:rsidTr="009806EC">
        <w:tc>
          <w:tcPr>
            <w:tcW w:w="1291" w:type="dxa"/>
          </w:tcPr>
          <w:p w14:paraId="34B1D1A2" w14:textId="77777777" w:rsidR="000C38AA" w:rsidRPr="00D554AC" w:rsidRDefault="005D7118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Unit</w:t>
            </w:r>
            <w:r w:rsidR="000C38AA" w:rsidRPr="00D554A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24C3F724" w14:textId="40C6BE54" w:rsidR="000C38AA" w:rsidRPr="00B81C69" w:rsidRDefault="00C51754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Aid </w:t>
            </w:r>
            <w:r w:rsidR="0068319E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2610" w:type="dxa"/>
          </w:tcPr>
          <w:p w14:paraId="0CECD7E7" w14:textId="77777777"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752378C1" w14:textId="29B76531" w:rsidR="000C38AA" w:rsidRPr="00B81C69" w:rsidRDefault="006C02AF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</w:tr>
    </w:tbl>
    <w:p w14:paraId="61687935" w14:textId="77777777" w:rsidR="000C38AA" w:rsidRPr="002A44E2" w:rsidRDefault="000C38AA" w:rsidP="000C38AA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B81C69" w14:paraId="4D3A7074" w14:textId="77777777" w:rsidTr="009806EC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102B7D" w14:paraId="6DF089CC" w14:textId="77777777" w:rsidTr="009806EC">
              <w:tc>
                <w:tcPr>
                  <w:tcW w:w="3510" w:type="dxa"/>
                </w:tcPr>
                <w:p w14:paraId="7FFED2F9" w14:textId="77777777" w:rsidR="000C38AA" w:rsidRPr="00102B7D" w:rsidRDefault="005D7118" w:rsidP="009806EC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Service Unit Mission:</w:t>
                  </w:r>
                </w:p>
              </w:tc>
            </w:tr>
          </w:tbl>
          <w:p w14:paraId="3FE35451" w14:textId="77777777" w:rsidR="000C38AA" w:rsidRDefault="000C38AA" w:rsidP="009806EC"/>
          <w:p w14:paraId="0F266EFC" w14:textId="77777777" w:rsidR="000C38AA" w:rsidRDefault="000C38AA" w:rsidP="009806EC"/>
          <w:p w14:paraId="507C7EEE" w14:textId="77777777" w:rsidR="000C38AA" w:rsidRDefault="000C38AA" w:rsidP="009806EC"/>
          <w:p w14:paraId="531E51F1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55F8ED2D" w14:textId="77777777" w:rsidR="000C38AA" w:rsidRDefault="000C38AA" w:rsidP="000C38AA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94"/>
        <w:gridCol w:w="1556"/>
        <w:gridCol w:w="900"/>
        <w:gridCol w:w="3034"/>
        <w:gridCol w:w="2654"/>
      </w:tblGrid>
      <w:tr w:rsidR="000C38AA" w:rsidRPr="00D554AC" w14:paraId="666C6985" w14:textId="77777777" w:rsidTr="009806EC">
        <w:tc>
          <w:tcPr>
            <w:tcW w:w="13176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9AFCBC9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  <w:p w14:paraId="7829C232" w14:textId="77777777" w:rsidR="000C38AA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Unit Outcomes &amp; Assessment Plan</w:t>
            </w:r>
          </w:p>
          <w:p w14:paraId="750BF2BE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14:paraId="2D5F28DE" w14:textId="77777777" w:rsidTr="000E5E5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18EEF4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F93E61A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456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7EF36A9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303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7F10A23F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654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3C2D3536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7A79C5" w14:paraId="50B651E2" w14:textId="77777777" w:rsidTr="000E5E5A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14:paraId="6D998333" w14:textId="5C87753C" w:rsidR="007A79C5" w:rsidRDefault="00253516" w:rsidP="007A79C5">
            <w:r>
              <w:t xml:space="preserve">Students who apply and are eligible for Federal Financial Aid will be </w:t>
            </w:r>
            <w:r w:rsidR="007A79C5">
              <w:t>processed and receive aid</w:t>
            </w:r>
            <w:r w:rsidR="0010669B">
              <w:t xml:space="preserve"> accordingly</w:t>
            </w:r>
            <w:r w:rsidR="007A79C5">
              <w:t>.</w:t>
            </w:r>
          </w:p>
          <w:p w14:paraId="15D42379" w14:textId="77777777" w:rsidR="00253516" w:rsidRDefault="00253516" w:rsidP="007A79C5"/>
          <w:p w14:paraId="36AF94BB" w14:textId="50D8187B" w:rsidR="007A79C5" w:rsidRDefault="007A79C5" w:rsidP="007A79C5">
            <w:r>
              <w:t>Timely submission of documentation</w:t>
            </w:r>
            <w:r w:rsidR="00253516">
              <w:t xml:space="preserve"> will</w:t>
            </w:r>
            <w:r>
              <w:t xml:space="preserve"> result in prompt award notification.</w:t>
            </w:r>
          </w:p>
          <w:p w14:paraId="08E999BC" w14:textId="77777777" w:rsidR="007A79C5" w:rsidRDefault="007A79C5" w:rsidP="007A79C5"/>
          <w:p w14:paraId="04BB85EF" w14:textId="77777777" w:rsidR="007A79C5" w:rsidRDefault="007A79C5" w:rsidP="007A79C5"/>
        </w:tc>
        <w:tc>
          <w:tcPr>
            <w:tcW w:w="24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031D59C2" w14:textId="5B46A476" w:rsidR="00455E3C" w:rsidRDefault="00645576" w:rsidP="007A79C5">
            <w:r>
              <w:t>The t</w:t>
            </w:r>
            <w:r w:rsidR="00717B09">
              <w:t xml:space="preserve">otal </w:t>
            </w:r>
            <w:r w:rsidR="00693747">
              <w:t xml:space="preserve">number of </w:t>
            </w:r>
            <w:r w:rsidR="00717B09">
              <w:t xml:space="preserve">financial aid applications </w:t>
            </w:r>
            <w:r w:rsidR="00367FFC">
              <w:t>received</w:t>
            </w:r>
            <w:r w:rsidR="00717B09">
              <w:t xml:space="preserve"> and</w:t>
            </w:r>
            <w:r w:rsidR="00693747">
              <w:t xml:space="preserve"> t</w:t>
            </w:r>
            <w:r>
              <w:t>he t</w:t>
            </w:r>
            <w:r w:rsidR="00693747">
              <w:t>otal number of applications processed</w:t>
            </w:r>
            <w:r w:rsidR="00717B09">
              <w:t xml:space="preserve"> </w:t>
            </w:r>
            <w:r>
              <w:t xml:space="preserve">will be </w:t>
            </w:r>
            <w:r w:rsidR="00717B09">
              <w:t>reviewed</w:t>
            </w:r>
            <w:r w:rsidR="00481225">
              <w:t xml:space="preserve"> </w:t>
            </w:r>
            <w:r w:rsidR="009E5481">
              <w:t>o</w:t>
            </w:r>
            <w:r w:rsidR="007764B9">
              <w:t>n</w:t>
            </w:r>
            <w:r w:rsidR="009E5481">
              <w:t xml:space="preserve"> a regular basis to ensure that financial aid </w:t>
            </w:r>
            <w:r w:rsidR="00773F4D">
              <w:t>applicants are</w:t>
            </w:r>
            <w:r w:rsidR="009E5481">
              <w:t xml:space="preserve"> processed</w:t>
            </w:r>
            <w:r w:rsidR="00511DEC">
              <w:t xml:space="preserve"> </w:t>
            </w:r>
            <w:r w:rsidR="00914BE4">
              <w:t xml:space="preserve">and awarded </w:t>
            </w:r>
            <w:r w:rsidR="00511DEC">
              <w:t>on a timely manner</w:t>
            </w:r>
            <w:r w:rsidR="00773F4D">
              <w:t>.</w:t>
            </w:r>
            <w:r w:rsidR="00717B09">
              <w:t xml:space="preserve"> </w:t>
            </w:r>
          </w:p>
          <w:p w14:paraId="2DBE1273" w14:textId="77777777" w:rsidR="00717B09" w:rsidRDefault="00717B09" w:rsidP="007A79C5"/>
          <w:p w14:paraId="199269F9" w14:textId="68302E28" w:rsidR="00717B09" w:rsidRDefault="00717B09" w:rsidP="007A79C5">
            <w:r>
              <w:t xml:space="preserve">The disbursed amount of financial aid is evaluated and compared with the </w:t>
            </w:r>
            <w:r w:rsidR="00D16A97">
              <w:t>anticipated</w:t>
            </w:r>
            <w:r>
              <w:t xml:space="preserve"> amount. </w:t>
            </w:r>
          </w:p>
          <w:p w14:paraId="290DE3FD" w14:textId="3074C7A0" w:rsidR="00717B09" w:rsidRDefault="00717B09" w:rsidP="007A79C5">
            <w:r>
              <w:lastRenderedPageBreak/>
              <w:t xml:space="preserve">The student count </w:t>
            </w:r>
            <w:r w:rsidR="00D94D17">
              <w:t>which</w:t>
            </w:r>
            <w:r>
              <w:t xml:space="preserve"> </w:t>
            </w:r>
            <w:r w:rsidR="00AE680D">
              <w:t>is</w:t>
            </w:r>
            <w:r>
              <w:t xml:space="preserve"> funded </w:t>
            </w:r>
            <w:r w:rsidR="00645576">
              <w:t>with</w:t>
            </w:r>
            <w:r>
              <w:t xml:space="preserve"> </w:t>
            </w:r>
            <w:r w:rsidR="000520F8">
              <w:t xml:space="preserve">student </w:t>
            </w:r>
            <w:r>
              <w:t xml:space="preserve">financial aid is </w:t>
            </w:r>
            <w:r w:rsidR="005F4B49">
              <w:t>compared with</w:t>
            </w:r>
            <w:r w:rsidR="000520F8">
              <w:t xml:space="preserve"> the</w:t>
            </w:r>
            <w:r w:rsidR="00D16A97">
              <w:t xml:space="preserve"> anticipated</w:t>
            </w:r>
            <w:r w:rsidR="005F4B49">
              <w:t xml:space="preserve"> percentage. </w:t>
            </w:r>
          </w:p>
        </w:tc>
        <w:tc>
          <w:tcPr>
            <w:tcW w:w="2456" w:type="dxa"/>
            <w:gridSpan w:val="2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4A1D0995" w14:textId="4C4F9BBC" w:rsidR="007A79C5" w:rsidRDefault="0082053B" w:rsidP="007A79C5">
            <w:r>
              <w:lastRenderedPageBreak/>
              <w:t xml:space="preserve">An anticipated 30% of the total student count </w:t>
            </w:r>
            <w:r w:rsidR="00645576">
              <w:t xml:space="preserve">is </w:t>
            </w:r>
            <w:r>
              <w:t xml:space="preserve">to be funded with </w:t>
            </w:r>
            <w:r w:rsidR="00511DEC">
              <w:t xml:space="preserve">student financial aid. </w:t>
            </w:r>
          </w:p>
          <w:p w14:paraId="25165C1B" w14:textId="77777777" w:rsidR="007B2EA3" w:rsidRDefault="007B2EA3" w:rsidP="007A79C5"/>
          <w:p w14:paraId="45632CF1" w14:textId="6808AFE8" w:rsidR="0082053B" w:rsidRDefault="0082053B" w:rsidP="007A79C5">
            <w:r>
              <w:t xml:space="preserve">Based on prior year </w:t>
            </w:r>
            <w:r w:rsidR="00290325">
              <w:t xml:space="preserve">financial aid </w:t>
            </w:r>
            <w:r w:rsidR="00DB6382">
              <w:t>disbursement</w:t>
            </w:r>
            <w:r w:rsidR="00877DAE">
              <w:t xml:space="preserve">, the </w:t>
            </w:r>
            <w:r w:rsidR="007B2EA3">
              <w:t>C</w:t>
            </w:r>
            <w:r w:rsidR="00877DAE">
              <w:t xml:space="preserve">ollege is expected to disburse around $18 </w:t>
            </w:r>
            <w:r w:rsidR="00487031">
              <w:t>million</w:t>
            </w:r>
            <w:r w:rsidR="00877DAE">
              <w:t xml:space="preserve"> of </w:t>
            </w:r>
            <w:r w:rsidR="00645576">
              <w:t>student financial</w:t>
            </w:r>
            <w:r w:rsidR="00877DAE">
              <w:t xml:space="preserve"> aid. </w:t>
            </w:r>
          </w:p>
          <w:p w14:paraId="0A34A1F2" w14:textId="77777777" w:rsidR="009F651C" w:rsidRDefault="009F651C" w:rsidP="007A79C5"/>
          <w:p w14:paraId="14F0234D" w14:textId="0B014EA0" w:rsidR="009F651C" w:rsidRDefault="009F651C" w:rsidP="0027567D"/>
        </w:tc>
        <w:tc>
          <w:tcPr>
            <w:tcW w:w="303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EDB9E0D" w14:textId="63412B55" w:rsidR="007A79C5" w:rsidRDefault="009F651C" w:rsidP="007A79C5">
            <w:r>
              <w:t xml:space="preserve">For the 2017/2018 award year, a total of </w:t>
            </w:r>
            <w:r w:rsidR="00D24DCD">
              <w:t>15,088</w:t>
            </w:r>
            <w:r>
              <w:t xml:space="preserve"> FAFSAs was received, of which </w:t>
            </w:r>
            <w:r w:rsidR="00307AE6">
              <w:t>13,007</w:t>
            </w:r>
            <w:r>
              <w:t xml:space="preserve"> </w:t>
            </w:r>
            <w:r w:rsidR="0042384F">
              <w:t>were</w:t>
            </w:r>
            <w:r>
              <w:t xml:space="preserve"> processed. </w:t>
            </w:r>
          </w:p>
          <w:p w14:paraId="6EE4B7AE" w14:textId="77777777" w:rsidR="00511DEC" w:rsidRDefault="00511DEC" w:rsidP="007A79C5"/>
          <w:p w14:paraId="62C96BEA" w14:textId="3A090DC2" w:rsidR="006C0C77" w:rsidRDefault="006C0C77" w:rsidP="007A79C5">
            <w:r>
              <w:t>During 2017/2018, the College</w:t>
            </w:r>
            <w:r w:rsidR="005369E3">
              <w:t xml:space="preserve"> had</w:t>
            </w:r>
            <w:r>
              <w:t xml:space="preserve"> disbursed:</w:t>
            </w:r>
          </w:p>
          <w:p w14:paraId="7D1B0032" w14:textId="762E3B42" w:rsidR="005369E3" w:rsidRDefault="005369E3" w:rsidP="007A79C5">
            <w:r>
              <w:t xml:space="preserve">Federal Aid:   </w:t>
            </w:r>
            <w:r w:rsidR="0029068F">
              <w:t xml:space="preserve"> </w:t>
            </w:r>
            <w:r w:rsidR="0048716C">
              <w:t xml:space="preserve">  </w:t>
            </w:r>
            <w:r w:rsidR="0029068F">
              <w:t xml:space="preserve"> </w:t>
            </w:r>
            <w:r>
              <w:t>$19,616,688.97</w:t>
            </w:r>
          </w:p>
          <w:p w14:paraId="30DBA179" w14:textId="38226C85" w:rsidR="005369E3" w:rsidRDefault="005369E3" w:rsidP="007A79C5">
            <w:r>
              <w:t xml:space="preserve">Scholarship:   </w:t>
            </w:r>
            <w:r w:rsidR="0029068F">
              <w:t xml:space="preserve">  </w:t>
            </w:r>
            <w:r>
              <w:t xml:space="preserve">  </w:t>
            </w:r>
            <w:r w:rsidR="0048716C">
              <w:t>$  1,635,109.00</w:t>
            </w:r>
          </w:p>
          <w:p w14:paraId="22695891" w14:textId="5DA2A5B6" w:rsidR="003B76F3" w:rsidRDefault="003B76F3" w:rsidP="003B76F3">
            <w:r>
              <w:t>Veteran Affairs: $</w:t>
            </w:r>
            <w:r w:rsidR="0048716C">
              <w:t xml:space="preserve"> </w:t>
            </w:r>
            <w:r>
              <w:t>1,065,501.35</w:t>
            </w:r>
          </w:p>
          <w:p w14:paraId="14329F1E" w14:textId="6E616504" w:rsidR="005369E3" w:rsidRDefault="005369E3" w:rsidP="007A79C5">
            <w:r>
              <w:t xml:space="preserve">State Aid:          </w:t>
            </w:r>
            <w:r w:rsidR="0029068F">
              <w:t xml:space="preserve"> </w:t>
            </w:r>
            <w:r>
              <w:t xml:space="preserve"> $</w:t>
            </w:r>
            <w:r w:rsidR="00511DEC">
              <w:t xml:space="preserve">    </w:t>
            </w:r>
            <w:r w:rsidR="0048716C">
              <w:t xml:space="preserve"> </w:t>
            </w:r>
            <w:r w:rsidR="00511DEC">
              <w:t xml:space="preserve">  </w:t>
            </w:r>
            <w:r>
              <w:t>80,127.00</w:t>
            </w:r>
          </w:p>
          <w:p w14:paraId="0C6F42DF" w14:textId="77777777" w:rsidR="0027567D" w:rsidRDefault="0027567D" w:rsidP="007A79C5"/>
          <w:p w14:paraId="663F1A6C" w14:textId="2E42BB50" w:rsidR="0027567D" w:rsidRDefault="0027567D" w:rsidP="0027567D">
            <w:r>
              <w:t>For the year</w:t>
            </w:r>
            <w:r w:rsidR="0048716C">
              <w:t xml:space="preserve"> </w:t>
            </w:r>
            <w:r>
              <w:t>2017/2018</w:t>
            </w:r>
            <w:r w:rsidR="0048716C">
              <w:t>,</w:t>
            </w:r>
            <w:r w:rsidR="00145DFD">
              <w:t xml:space="preserve"> </w:t>
            </w:r>
            <w:r w:rsidR="00C808BF">
              <w:t>(</w:t>
            </w:r>
            <w:r>
              <w:t>32%</w:t>
            </w:r>
            <w:r w:rsidR="00C808BF">
              <w:t>)</w:t>
            </w:r>
            <w:r>
              <w:t xml:space="preserve"> of the student count</w:t>
            </w:r>
            <w:r w:rsidR="00FD0FE8">
              <w:t xml:space="preserve"> </w:t>
            </w:r>
            <w:r w:rsidR="00693747">
              <w:t>has</w:t>
            </w:r>
            <w:r>
              <w:t xml:space="preserve"> receive</w:t>
            </w:r>
            <w:r w:rsidR="00C808BF">
              <w:t>d</w:t>
            </w:r>
            <w:r>
              <w:t xml:space="preserve"> Title IV funds. </w:t>
            </w:r>
          </w:p>
          <w:p w14:paraId="64FEEEFF" w14:textId="232397C9" w:rsidR="00AA13BE" w:rsidRDefault="00AA13BE" w:rsidP="0027567D"/>
          <w:p w14:paraId="2782CA1F" w14:textId="77777777" w:rsidR="00AA13BE" w:rsidRDefault="00AA13BE" w:rsidP="0027567D"/>
          <w:p w14:paraId="5B86F1E6" w14:textId="57971FC0" w:rsidR="0027567D" w:rsidRDefault="0027567D" w:rsidP="007A79C5"/>
        </w:tc>
        <w:tc>
          <w:tcPr>
            <w:tcW w:w="2654" w:type="dxa"/>
            <w:tcBorders>
              <w:top w:val="thinThickSmallGap" w:sz="12" w:space="0" w:color="auto"/>
              <w:left w:val="single" w:sz="6" w:space="0" w:color="auto"/>
            </w:tcBorders>
          </w:tcPr>
          <w:p w14:paraId="72D15408" w14:textId="3D2C94C0" w:rsidR="0068319E" w:rsidRDefault="00877DAE" w:rsidP="007A79C5">
            <w:r>
              <w:lastRenderedPageBreak/>
              <w:t xml:space="preserve">The </w:t>
            </w:r>
            <w:r w:rsidR="001E7E3C">
              <w:t>F</w:t>
            </w:r>
            <w:r>
              <w:t xml:space="preserve">inancial Aid Office will continue to work closely with the Admissions </w:t>
            </w:r>
            <w:r w:rsidR="0068319E">
              <w:t>O</w:t>
            </w:r>
            <w:r>
              <w:t xml:space="preserve">ffice to expediate </w:t>
            </w:r>
            <w:r w:rsidR="0068319E">
              <w:t xml:space="preserve">the application process, which is a key element in </w:t>
            </w:r>
            <w:r w:rsidR="00A04D83">
              <w:t>processing</w:t>
            </w:r>
            <w:r w:rsidR="0068319E">
              <w:t xml:space="preserve"> the financial aid </w:t>
            </w:r>
            <w:r w:rsidR="003D18EE">
              <w:t>application</w:t>
            </w:r>
            <w:r w:rsidR="007A79C5">
              <w:t>.</w:t>
            </w:r>
            <w:r w:rsidR="0068319E">
              <w:t xml:space="preserve"> </w:t>
            </w:r>
          </w:p>
          <w:p w14:paraId="65813DA4" w14:textId="77777777" w:rsidR="0068319E" w:rsidRDefault="0068319E" w:rsidP="007A79C5"/>
          <w:p w14:paraId="62FAF5D8" w14:textId="6D106917" w:rsidR="007A79C5" w:rsidRDefault="0068319E" w:rsidP="007A79C5">
            <w:r>
              <w:t>Also, the Financial Aid Office will</w:t>
            </w:r>
            <w:r w:rsidR="007A79C5">
              <w:t xml:space="preserve"> </w:t>
            </w:r>
            <w:r>
              <w:t xml:space="preserve">work with the IT Department to develop various reports that help in processing the financial aid files in a timely manner. </w:t>
            </w:r>
          </w:p>
        </w:tc>
      </w:tr>
      <w:tr w:rsidR="007A79C5" w14:paraId="6DE327B3" w14:textId="77777777" w:rsidTr="000E5E5A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545F8B0A" w14:textId="26B5CCD2" w:rsidR="007A79C5" w:rsidRDefault="007A79C5" w:rsidP="007A79C5">
            <w:r>
              <w:t xml:space="preserve">The Financial Aid Office </w:t>
            </w:r>
            <w:r w:rsidR="00253516">
              <w:t>will use</w:t>
            </w:r>
            <w:r>
              <w:t xml:space="preserve"> technological </w:t>
            </w:r>
            <w:r w:rsidR="00253516">
              <w:t>advances</w:t>
            </w:r>
            <w:r>
              <w:t xml:space="preserve"> to ensure </w:t>
            </w:r>
            <w:r w:rsidR="00253516">
              <w:t xml:space="preserve">Jefferson State Community College </w:t>
            </w:r>
            <w:r>
              <w:t>students have</w:t>
            </w:r>
            <w:r w:rsidR="00253516">
              <w:t xml:space="preserve"> open</w:t>
            </w:r>
            <w:r>
              <w:t xml:space="preserve"> access to financial aid services.</w:t>
            </w:r>
          </w:p>
          <w:p w14:paraId="7065D4B9" w14:textId="77777777" w:rsidR="007A79C5" w:rsidRDefault="007A79C5" w:rsidP="007A79C5"/>
        </w:tc>
        <w:tc>
          <w:tcPr>
            <w:tcW w:w="2494" w:type="dxa"/>
            <w:tcBorders>
              <w:left w:val="single" w:sz="6" w:space="0" w:color="auto"/>
              <w:right w:val="single" w:sz="4" w:space="0" w:color="auto"/>
            </w:tcBorders>
          </w:tcPr>
          <w:p w14:paraId="47945C14" w14:textId="1C58F071" w:rsidR="000D6D72" w:rsidRDefault="000D6D72" w:rsidP="000D6D72">
            <w:r>
              <w:t xml:space="preserve">Various technological tools such as Xtender, </w:t>
            </w:r>
          </w:p>
          <w:p w14:paraId="219D513F" w14:textId="0EE2F3E4" w:rsidR="000D6D72" w:rsidRDefault="000D6D72" w:rsidP="000D6D72">
            <w:r>
              <w:t>Full Measure, Automic, Argos, Nextgen, emails, and MyJSCC account</w:t>
            </w:r>
          </w:p>
          <w:p w14:paraId="72EF14BF" w14:textId="1FC1EE44" w:rsidR="007A79C5" w:rsidRDefault="000D6D72" w:rsidP="000D6D72">
            <w:r>
              <w:t>will be used to ensure that students have access to financial aid services.</w:t>
            </w:r>
          </w:p>
          <w:p w14:paraId="6DDE6C9C" w14:textId="77777777" w:rsidR="00481C50" w:rsidRDefault="00481C50" w:rsidP="000D6D72"/>
          <w:p w14:paraId="5BF0766F" w14:textId="0197F81B" w:rsidR="00403BD7" w:rsidRDefault="000D6D72" w:rsidP="007A79C5">
            <w:r>
              <w:t>Those tools should help students to</w:t>
            </w:r>
            <w:r w:rsidR="00403BD7">
              <w:t xml:space="preserve"> respond to requested documents on a timely manner to </w:t>
            </w:r>
            <w:r w:rsidR="00864E25">
              <w:t>minimize</w:t>
            </w:r>
            <w:r w:rsidR="00403BD7">
              <w:t xml:space="preserve"> the processing time. </w:t>
            </w:r>
          </w:p>
          <w:p w14:paraId="1966090A" w14:textId="77777777" w:rsidR="00403BD7" w:rsidRDefault="00403BD7" w:rsidP="007A79C5"/>
          <w:p w14:paraId="01E672CA" w14:textId="74E32823" w:rsidR="00403BD7" w:rsidRDefault="00403BD7" w:rsidP="007A79C5">
            <w:r>
              <w:t xml:space="preserve">The Financial Aid Office will monitor the response to the documents requested via the above tools. </w:t>
            </w:r>
          </w:p>
          <w:p w14:paraId="0D9EB219" w14:textId="30DACB02" w:rsidR="00B42A8D" w:rsidRDefault="00B42A8D" w:rsidP="00403BD7"/>
        </w:tc>
        <w:tc>
          <w:tcPr>
            <w:tcW w:w="245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6D9A8742" w14:textId="271C1387" w:rsidR="000520F8" w:rsidRDefault="005E38A3" w:rsidP="007A79C5">
            <w:r>
              <w:t xml:space="preserve"> </w:t>
            </w:r>
            <w:r w:rsidR="00E06E16">
              <w:t xml:space="preserve">A full use of online services and </w:t>
            </w:r>
            <w:r w:rsidR="007B2EA3">
              <w:t xml:space="preserve">electronic </w:t>
            </w:r>
            <w:r w:rsidR="00E06E16">
              <w:t xml:space="preserve">documents is anticipated as students get familiarized with the convenience and ease of using the technological advances.  </w:t>
            </w:r>
            <w:r w:rsidR="00DC4A87">
              <w:t>This should result i</w:t>
            </w:r>
            <w:r w:rsidR="00D345AB">
              <w:t xml:space="preserve">n </w:t>
            </w:r>
            <w:r w:rsidR="00DC4A87">
              <w:t xml:space="preserve">processing financial aid </w:t>
            </w:r>
            <w:r w:rsidR="00D345AB">
              <w:t>a</w:t>
            </w:r>
            <w:r w:rsidR="00DC4A87">
              <w:t>pplications</w:t>
            </w:r>
            <w:r w:rsidR="00D345AB">
              <w:t xml:space="preserve"> more efficiently.</w:t>
            </w:r>
          </w:p>
          <w:p w14:paraId="321C6D69" w14:textId="77777777" w:rsidR="000520F8" w:rsidRDefault="000520F8" w:rsidP="007A79C5"/>
          <w:p w14:paraId="2B22104D" w14:textId="6FEF2749" w:rsidR="00481C50" w:rsidRDefault="00DC4A87" w:rsidP="007A79C5">
            <w:r>
              <w:t xml:space="preserve">Also, digitalizing the verification of </w:t>
            </w:r>
            <w:r w:rsidR="000520F8">
              <w:t>student</w:t>
            </w:r>
            <w:r w:rsidR="00F714C2">
              <w:t xml:space="preserve"> </w:t>
            </w:r>
            <w:r>
              <w:t xml:space="preserve">attendance should expedite applying financial aid funds to </w:t>
            </w:r>
            <w:r w:rsidR="00F714C2">
              <w:t xml:space="preserve">the </w:t>
            </w:r>
            <w:r>
              <w:t>student</w:t>
            </w:r>
            <w:r w:rsidR="000520F8">
              <w:t>’</w:t>
            </w:r>
            <w:r w:rsidR="00F714C2">
              <w:t>s</w:t>
            </w:r>
            <w:r>
              <w:t xml:space="preserve"> account</w:t>
            </w:r>
            <w:r w:rsidR="00F714C2">
              <w:t>.</w:t>
            </w:r>
            <w:r>
              <w:t xml:space="preserve"> </w:t>
            </w:r>
          </w:p>
          <w:p w14:paraId="1C232A59" w14:textId="3801763F" w:rsidR="00E06E16" w:rsidRDefault="00E06E16" w:rsidP="007A79C5"/>
        </w:tc>
        <w:tc>
          <w:tcPr>
            <w:tcW w:w="3034" w:type="dxa"/>
            <w:tcBorders>
              <w:left w:val="single" w:sz="4" w:space="0" w:color="auto"/>
              <w:right w:val="single" w:sz="6" w:space="0" w:color="auto"/>
            </w:tcBorders>
          </w:tcPr>
          <w:p w14:paraId="03BF8753" w14:textId="59836422" w:rsidR="00E06E16" w:rsidRDefault="00E06E16" w:rsidP="00E06E16">
            <w:r>
              <w:t>T</w:t>
            </w:r>
            <w:r w:rsidR="00EB7913">
              <w:t>he t</w:t>
            </w:r>
            <w:r>
              <w:t xml:space="preserve">ime frame between documents are requested and when documents are submitted will be monitored to ensure that processing documents is more efficient. </w:t>
            </w:r>
          </w:p>
          <w:p w14:paraId="65B71EF7" w14:textId="77777777" w:rsidR="00E06E16" w:rsidRDefault="00E06E16" w:rsidP="00E06E16"/>
          <w:p w14:paraId="0C1C53D4" w14:textId="740A2CE0" w:rsidR="007A79C5" w:rsidRDefault="00E06E16" w:rsidP="00E06E16">
            <w:r>
              <w:t xml:space="preserve">The use of electronic documents will be compared to the use of paper documents to evaluate the </w:t>
            </w:r>
            <w:r w:rsidR="006A7573">
              <w:t>outcome</w:t>
            </w:r>
            <w:r>
              <w:t xml:space="preserve"> </w:t>
            </w:r>
            <w:r w:rsidR="00EB7913">
              <w:t xml:space="preserve">of </w:t>
            </w:r>
            <w:r>
              <w:t xml:space="preserve">using the electronic format.  </w:t>
            </w:r>
          </w:p>
        </w:tc>
        <w:tc>
          <w:tcPr>
            <w:tcW w:w="2654" w:type="dxa"/>
            <w:tcBorders>
              <w:left w:val="single" w:sz="6" w:space="0" w:color="auto"/>
            </w:tcBorders>
          </w:tcPr>
          <w:p w14:paraId="68460B5C" w14:textId="77777777" w:rsidR="000520F8" w:rsidRDefault="00002F10" w:rsidP="007A79C5">
            <w:r>
              <w:t xml:space="preserve">Various documents such as class attendance verification, scholarship applications and contracts, verification worksheet will be digitalized through NextGen. </w:t>
            </w:r>
          </w:p>
          <w:p w14:paraId="33F6A049" w14:textId="77777777" w:rsidR="000520F8" w:rsidRDefault="000520F8" w:rsidP="007A79C5"/>
          <w:p w14:paraId="35C8A809" w14:textId="622EAED9" w:rsidR="007A79C5" w:rsidRDefault="00002F10" w:rsidP="007A79C5">
            <w:r>
              <w:t xml:space="preserve">The ease of submitting documents electronically will enable parents and students to complete the documents through the provided emails. </w:t>
            </w:r>
          </w:p>
        </w:tc>
      </w:tr>
      <w:tr w:rsidR="007A79C5" w14:paraId="16E8824B" w14:textId="77777777" w:rsidTr="000E5E5A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74888040" w14:textId="3ACFC1CF" w:rsidR="007A79C5" w:rsidRDefault="007A79C5" w:rsidP="007A79C5">
            <w:r>
              <w:t xml:space="preserve">The financial Aid Office </w:t>
            </w:r>
            <w:r w:rsidR="00253516">
              <w:t xml:space="preserve">is able to </w:t>
            </w:r>
            <w:r>
              <w:t xml:space="preserve">ensure that all </w:t>
            </w:r>
            <w:r w:rsidR="00253516">
              <w:t xml:space="preserve">students </w:t>
            </w:r>
            <w:r>
              <w:t xml:space="preserve">registering for classes will be in compliance with the regulations needed to receive the maximum amount of financial aid. </w:t>
            </w:r>
          </w:p>
          <w:p w14:paraId="33ACFE81" w14:textId="77777777" w:rsidR="007A79C5" w:rsidRDefault="007A79C5" w:rsidP="007A79C5"/>
        </w:tc>
        <w:tc>
          <w:tcPr>
            <w:tcW w:w="2494" w:type="dxa"/>
            <w:tcBorders>
              <w:left w:val="single" w:sz="6" w:space="0" w:color="auto"/>
              <w:right w:val="single" w:sz="4" w:space="0" w:color="auto"/>
            </w:tcBorders>
          </w:tcPr>
          <w:p w14:paraId="57EEBB3D" w14:textId="28A0613A" w:rsidR="00481C50" w:rsidRDefault="00F37084" w:rsidP="007A79C5">
            <w:r>
              <w:t>Students</w:t>
            </w:r>
            <w:r w:rsidR="00481C50">
              <w:t xml:space="preserve"> who are enrolled in c</w:t>
            </w:r>
            <w:r>
              <w:t>lasses out</w:t>
            </w:r>
            <w:r w:rsidR="00481C50">
              <w:t xml:space="preserve">side of the major are being monitored during the registration period. </w:t>
            </w:r>
          </w:p>
          <w:p w14:paraId="082F08CB" w14:textId="77777777" w:rsidR="00481C50" w:rsidRDefault="00481C50" w:rsidP="007A79C5"/>
          <w:p w14:paraId="6250A2B5" w14:textId="4CD2AA57" w:rsidR="00F37084" w:rsidRDefault="00481C50" w:rsidP="007A79C5">
            <w:r>
              <w:t xml:space="preserve">The students are notified via emails and text messages so students </w:t>
            </w:r>
            <w:r>
              <w:lastRenderedPageBreak/>
              <w:t xml:space="preserve">can change the enrollment status to receive the maximum amount of financial aid. </w:t>
            </w:r>
          </w:p>
          <w:p w14:paraId="0EAC5A08" w14:textId="0BE395EE" w:rsidR="00363FAA" w:rsidRDefault="00363FAA" w:rsidP="007A79C5"/>
        </w:tc>
        <w:tc>
          <w:tcPr>
            <w:tcW w:w="245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5B793526" w14:textId="56C5DC2A" w:rsidR="007A79C5" w:rsidRDefault="004A7533" w:rsidP="007A79C5">
            <w:r>
              <w:lastRenderedPageBreak/>
              <w:t xml:space="preserve">During the fall of 2017, 11.37% of Non-financial students had classes that were outside of the major.  While only 3.82% of financial aid students had classes that were outside of the major for the same term. </w:t>
            </w:r>
            <w:bookmarkStart w:id="0" w:name="_GoBack"/>
            <w:bookmarkEnd w:id="0"/>
          </w:p>
          <w:p w14:paraId="05069D1B" w14:textId="2E826569" w:rsidR="00481C50" w:rsidRDefault="00481C50" w:rsidP="007A79C5"/>
        </w:tc>
        <w:tc>
          <w:tcPr>
            <w:tcW w:w="3034" w:type="dxa"/>
            <w:tcBorders>
              <w:left w:val="single" w:sz="4" w:space="0" w:color="auto"/>
              <w:right w:val="single" w:sz="6" w:space="0" w:color="auto"/>
            </w:tcBorders>
          </w:tcPr>
          <w:p w14:paraId="753D3911" w14:textId="1B67A381" w:rsidR="007A79C5" w:rsidRDefault="00FD0FE8" w:rsidP="007A79C5">
            <w:r>
              <w:lastRenderedPageBreak/>
              <w:t xml:space="preserve">Upon the start of </w:t>
            </w:r>
            <w:r w:rsidR="00EC6C9D">
              <w:t>Fall 2017</w:t>
            </w:r>
            <w:r w:rsidR="004819E4">
              <w:t xml:space="preserve"> registration</w:t>
            </w:r>
            <w:r w:rsidR="00B80909">
              <w:t>,</w:t>
            </w:r>
            <w:r w:rsidR="004819E4">
              <w:t xml:space="preserve"> 6.56% of financial aid students had classes outside of the major. After add/drop ended, the percentage changed to 3.82</w:t>
            </w:r>
            <w:r w:rsidR="004A7533">
              <w:t>%</w:t>
            </w:r>
            <w:r w:rsidR="004819E4">
              <w:t>.</w:t>
            </w:r>
          </w:p>
          <w:p w14:paraId="71F83FB6" w14:textId="77777777" w:rsidR="00773F4D" w:rsidRDefault="00773F4D" w:rsidP="007A79C5"/>
          <w:p w14:paraId="2D491918" w14:textId="5BEC8113" w:rsidR="004819E4" w:rsidRDefault="00FD0FE8" w:rsidP="007A79C5">
            <w:r>
              <w:t>Upon the start</w:t>
            </w:r>
            <w:r w:rsidR="00417F1F">
              <w:t xml:space="preserve"> of</w:t>
            </w:r>
            <w:r w:rsidR="00B80909">
              <w:t xml:space="preserve"> Spring 2018 registration</w:t>
            </w:r>
            <w:r w:rsidR="004819E4">
              <w:t xml:space="preserve">, </w:t>
            </w:r>
            <w:r w:rsidR="00B80909">
              <w:t>5.54</w:t>
            </w:r>
            <w:r w:rsidR="004819E4">
              <w:t xml:space="preserve">% of financial </w:t>
            </w:r>
            <w:r w:rsidR="004819E4">
              <w:lastRenderedPageBreak/>
              <w:t>aid students had classes outside of the major. After add/drop ended, the percentage changed to 3.</w:t>
            </w:r>
            <w:r w:rsidR="00B80909">
              <w:t>4</w:t>
            </w:r>
            <w:r w:rsidR="004819E4">
              <w:t>2</w:t>
            </w:r>
            <w:r w:rsidR="004A7533">
              <w:t>%</w:t>
            </w:r>
            <w:r w:rsidR="004819E4">
              <w:t>.</w:t>
            </w:r>
          </w:p>
          <w:p w14:paraId="026856AF" w14:textId="77777777" w:rsidR="00B80909" w:rsidRDefault="00B80909" w:rsidP="007A79C5"/>
          <w:p w14:paraId="69C5D120" w14:textId="60341FEA" w:rsidR="004819E4" w:rsidRDefault="00FA2FF8" w:rsidP="007A79C5">
            <w:r>
              <w:t>Upon the start</w:t>
            </w:r>
            <w:r w:rsidR="00B80909">
              <w:t xml:space="preserve"> </w:t>
            </w:r>
            <w:r w:rsidR="00417F1F">
              <w:t xml:space="preserve">of </w:t>
            </w:r>
            <w:r w:rsidR="00B80909">
              <w:t>Summer 2018 registration</w:t>
            </w:r>
            <w:r w:rsidR="004819E4">
              <w:t xml:space="preserve">, </w:t>
            </w:r>
            <w:r w:rsidR="00B80909">
              <w:t>5.92</w:t>
            </w:r>
            <w:r w:rsidR="004819E4">
              <w:t xml:space="preserve">% of financial aid students had classes outside of the major. After add/drop ended, the percentage changed to </w:t>
            </w:r>
            <w:r w:rsidR="00B80909">
              <w:t>4.66</w:t>
            </w:r>
            <w:r w:rsidR="004A7533">
              <w:t>%</w:t>
            </w:r>
            <w:r w:rsidR="004819E4">
              <w:t>.</w:t>
            </w:r>
          </w:p>
        </w:tc>
        <w:tc>
          <w:tcPr>
            <w:tcW w:w="2654" w:type="dxa"/>
            <w:tcBorders>
              <w:left w:val="single" w:sz="6" w:space="0" w:color="auto"/>
            </w:tcBorders>
          </w:tcPr>
          <w:p w14:paraId="07D2E6EB" w14:textId="38EFFDEA" w:rsidR="006C50BE" w:rsidRDefault="006C50BE" w:rsidP="007A79C5">
            <w:r>
              <w:lastRenderedPageBreak/>
              <w:t xml:space="preserve">The Financial Aid Office will continue to monitor </w:t>
            </w:r>
            <w:r w:rsidR="00773F4D">
              <w:t>students</w:t>
            </w:r>
            <w:r w:rsidR="00F015CA">
              <w:t>’</w:t>
            </w:r>
            <w:r>
              <w:t xml:space="preserve"> enrollment t</w:t>
            </w:r>
            <w:r w:rsidR="00C27F4B">
              <w:t xml:space="preserve">o ensures that all </w:t>
            </w:r>
            <w:r w:rsidR="002F63CB">
              <w:t xml:space="preserve">financial </w:t>
            </w:r>
            <w:r w:rsidR="00C27F4B">
              <w:t xml:space="preserve">aid recipients </w:t>
            </w:r>
            <w:r w:rsidR="00AA16B5">
              <w:t>follow</w:t>
            </w:r>
            <w:r w:rsidR="00C27F4B">
              <w:t xml:space="preserve"> the regulations needed to receive the maximum amount of financial aid</w:t>
            </w:r>
            <w:r>
              <w:t>.</w:t>
            </w:r>
          </w:p>
          <w:p w14:paraId="64F49AEE" w14:textId="00B77E32" w:rsidR="007A79C5" w:rsidRDefault="006C50BE" w:rsidP="007A79C5">
            <w:r>
              <w:lastRenderedPageBreak/>
              <w:t>T</w:t>
            </w:r>
            <w:r w:rsidR="00C27F4B">
              <w:t>he College will continue to notify students who are enrolled in classes outside of the major through email</w:t>
            </w:r>
            <w:r w:rsidR="00F27E0A">
              <w:t>s</w:t>
            </w:r>
            <w:r w:rsidR="00C27F4B">
              <w:t xml:space="preserve"> and text messages. </w:t>
            </w:r>
          </w:p>
        </w:tc>
      </w:tr>
      <w:tr w:rsidR="007A79C5" w14:paraId="704EC526" w14:textId="77777777" w:rsidTr="000E5E5A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70DB24F3" w14:textId="77777777" w:rsidR="007A79C5" w:rsidRDefault="007A79C5" w:rsidP="007A79C5"/>
          <w:p w14:paraId="222576D7" w14:textId="77777777" w:rsidR="007A79C5" w:rsidRDefault="007A79C5" w:rsidP="007A79C5"/>
          <w:p w14:paraId="124CD3A0" w14:textId="77777777" w:rsidR="007A79C5" w:rsidRDefault="007A79C5" w:rsidP="007A79C5"/>
        </w:tc>
        <w:tc>
          <w:tcPr>
            <w:tcW w:w="2494" w:type="dxa"/>
            <w:tcBorders>
              <w:left w:val="single" w:sz="6" w:space="0" w:color="auto"/>
              <w:right w:val="single" w:sz="4" w:space="0" w:color="auto"/>
            </w:tcBorders>
          </w:tcPr>
          <w:p w14:paraId="285F5979" w14:textId="77777777" w:rsidR="007A79C5" w:rsidRDefault="007A79C5" w:rsidP="007A79C5"/>
        </w:tc>
        <w:tc>
          <w:tcPr>
            <w:tcW w:w="245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6CF84135" w14:textId="77777777" w:rsidR="007A79C5" w:rsidRDefault="007A79C5" w:rsidP="007A79C5"/>
        </w:tc>
        <w:tc>
          <w:tcPr>
            <w:tcW w:w="3034" w:type="dxa"/>
            <w:tcBorders>
              <w:left w:val="single" w:sz="4" w:space="0" w:color="auto"/>
              <w:right w:val="single" w:sz="6" w:space="0" w:color="auto"/>
            </w:tcBorders>
          </w:tcPr>
          <w:p w14:paraId="0AEA8EAF" w14:textId="77777777" w:rsidR="007A79C5" w:rsidRDefault="007A79C5" w:rsidP="007A79C5"/>
        </w:tc>
        <w:tc>
          <w:tcPr>
            <w:tcW w:w="2654" w:type="dxa"/>
            <w:tcBorders>
              <w:left w:val="single" w:sz="6" w:space="0" w:color="auto"/>
            </w:tcBorders>
          </w:tcPr>
          <w:p w14:paraId="63708FF0" w14:textId="77777777" w:rsidR="007A79C5" w:rsidRDefault="007A79C5" w:rsidP="007A79C5"/>
        </w:tc>
      </w:tr>
      <w:tr w:rsidR="007A79C5" w14:paraId="497EDF9A" w14:textId="77777777" w:rsidTr="009806EC"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14:paraId="18EE3047" w14:textId="77777777" w:rsidR="007A79C5" w:rsidRPr="002A44E2" w:rsidRDefault="007A79C5" w:rsidP="007A79C5">
            <w:pPr>
              <w:rPr>
                <w:sz w:val="12"/>
                <w:szCs w:val="12"/>
              </w:rPr>
            </w:pPr>
          </w:p>
          <w:p w14:paraId="04BED5CF" w14:textId="7D98295E" w:rsidR="007A79C5" w:rsidRPr="002A44E2" w:rsidRDefault="007A79C5" w:rsidP="007A79C5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  <w:r w:rsidR="005B54C6">
              <w:rPr>
                <w:b/>
              </w:rPr>
              <w:t xml:space="preserve"> September 2018</w:t>
            </w:r>
          </w:p>
          <w:p w14:paraId="281D1AA7" w14:textId="77777777" w:rsidR="007A79C5" w:rsidRDefault="007A79C5" w:rsidP="007A79C5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14:paraId="7F9431D6" w14:textId="77777777" w:rsidR="007A79C5" w:rsidRPr="002A44E2" w:rsidRDefault="007A79C5" w:rsidP="007A79C5">
            <w:pPr>
              <w:rPr>
                <w:sz w:val="12"/>
                <w:szCs w:val="12"/>
              </w:rPr>
            </w:pPr>
          </w:p>
          <w:p w14:paraId="7348CF48" w14:textId="6BAC3F06" w:rsidR="007A79C5" w:rsidRDefault="007A79C5" w:rsidP="007A79C5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5B54C6">
              <w:rPr>
                <w:b/>
              </w:rPr>
              <w:t xml:space="preserve"> Financial Aid Office</w:t>
            </w:r>
          </w:p>
          <w:p w14:paraId="4B44F6C4" w14:textId="77777777" w:rsidR="007A79C5" w:rsidRPr="002A44E2" w:rsidRDefault="007A79C5" w:rsidP="007A79C5">
            <w:pPr>
              <w:rPr>
                <w:sz w:val="12"/>
                <w:szCs w:val="12"/>
              </w:rPr>
            </w:pPr>
          </w:p>
          <w:p w14:paraId="2FBB8F8D" w14:textId="77777777" w:rsidR="007A79C5" w:rsidRPr="002A44E2" w:rsidRDefault="007A79C5" w:rsidP="007A79C5">
            <w:pPr>
              <w:rPr>
                <w:b/>
                <w:sz w:val="8"/>
                <w:szCs w:val="8"/>
              </w:rPr>
            </w:pPr>
          </w:p>
        </w:tc>
      </w:tr>
      <w:tr w:rsidR="007A79C5" w:rsidRPr="00B81C69" w14:paraId="6A4BEAC7" w14:textId="77777777" w:rsidTr="006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3"/>
          </w:tcPr>
          <w:p w14:paraId="2354E672" w14:textId="77777777" w:rsidR="007A79C5" w:rsidRPr="00B81C69" w:rsidRDefault="007A79C5" w:rsidP="007A79C5">
            <w:pPr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  <w:gridSpan w:val="3"/>
          </w:tcPr>
          <w:p w14:paraId="0B19728B" w14:textId="77777777" w:rsidR="007A79C5" w:rsidRPr="00490115" w:rsidRDefault="007A79C5" w:rsidP="007A79C5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14:paraId="7D7ABB8A" w14:textId="77777777" w:rsidR="00397D38" w:rsidRDefault="00397D38" w:rsidP="009137B5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61EB" w14:textId="77777777" w:rsidR="00CA65C3" w:rsidRDefault="00CA65C3" w:rsidP="00A77932">
      <w:pPr>
        <w:spacing w:after="0" w:line="240" w:lineRule="auto"/>
      </w:pPr>
      <w:r>
        <w:separator/>
      </w:r>
    </w:p>
  </w:endnote>
  <w:endnote w:type="continuationSeparator" w:id="0">
    <w:p w14:paraId="7A58900B" w14:textId="77777777" w:rsidR="00CA65C3" w:rsidRDefault="00CA65C3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70DF" w14:textId="77777777" w:rsidR="00A77932" w:rsidRDefault="005D7118" w:rsidP="00A77932">
    <w:pPr>
      <w:pStyle w:val="Footer"/>
      <w:jc w:val="right"/>
    </w:pPr>
    <w: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0663" w14:textId="77777777" w:rsidR="00CA65C3" w:rsidRDefault="00CA65C3" w:rsidP="00A77932">
      <w:pPr>
        <w:spacing w:after="0" w:line="240" w:lineRule="auto"/>
      </w:pPr>
      <w:r>
        <w:separator/>
      </w:r>
    </w:p>
  </w:footnote>
  <w:footnote w:type="continuationSeparator" w:id="0">
    <w:p w14:paraId="7E3738BA" w14:textId="77777777" w:rsidR="00CA65C3" w:rsidRDefault="00CA65C3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02F10"/>
    <w:rsid w:val="00013594"/>
    <w:rsid w:val="000520F8"/>
    <w:rsid w:val="000C38AA"/>
    <w:rsid w:val="000C7BFF"/>
    <w:rsid w:val="000D6D72"/>
    <w:rsid w:val="000E5E5A"/>
    <w:rsid w:val="00102B7D"/>
    <w:rsid w:val="0010669B"/>
    <w:rsid w:val="00107A6B"/>
    <w:rsid w:val="00111843"/>
    <w:rsid w:val="00130623"/>
    <w:rsid w:val="00145DFD"/>
    <w:rsid w:val="001A0455"/>
    <w:rsid w:val="001A778A"/>
    <w:rsid w:val="001D3BB6"/>
    <w:rsid w:val="001E7E3C"/>
    <w:rsid w:val="00200D78"/>
    <w:rsid w:val="00220C97"/>
    <w:rsid w:val="00223D12"/>
    <w:rsid w:val="002267A8"/>
    <w:rsid w:val="00253516"/>
    <w:rsid w:val="00256E7B"/>
    <w:rsid w:val="0027567D"/>
    <w:rsid w:val="00282FCA"/>
    <w:rsid w:val="00290325"/>
    <w:rsid w:val="0029068F"/>
    <w:rsid w:val="002946CA"/>
    <w:rsid w:val="002A44E2"/>
    <w:rsid w:val="002B7E11"/>
    <w:rsid w:val="002D3CB9"/>
    <w:rsid w:val="002F63CB"/>
    <w:rsid w:val="00307AE6"/>
    <w:rsid w:val="00340A60"/>
    <w:rsid w:val="00363FAA"/>
    <w:rsid w:val="00367FFC"/>
    <w:rsid w:val="00380238"/>
    <w:rsid w:val="00390E24"/>
    <w:rsid w:val="00396805"/>
    <w:rsid w:val="00397D38"/>
    <w:rsid w:val="003B29CC"/>
    <w:rsid w:val="003B76F3"/>
    <w:rsid w:val="003D18EE"/>
    <w:rsid w:val="00403BD7"/>
    <w:rsid w:val="004055C1"/>
    <w:rsid w:val="00413322"/>
    <w:rsid w:val="00417F1F"/>
    <w:rsid w:val="004216E9"/>
    <w:rsid w:val="0042384F"/>
    <w:rsid w:val="00455E3C"/>
    <w:rsid w:val="00457557"/>
    <w:rsid w:val="00481225"/>
    <w:rsid w:val="004812CC"/>
    <w:rsid w:val="004819E4"/>
    <w:rsid w:val="00481C50"/>
    <w:rsid w:val="00487031"/>
    <w:rsid w:val="0048716C"/>
    <w:rsid w:val="00490115"/>
    <w:rsid w:val="004A7533"/>
    <w:rsid w:val="00500CE7"/>
    <w:rsid w:val="00501781"/>
    <w:rsid w:val="00511DEC"/>
    <w:rsid w:val="00526591"/>
    <w:rsid w:val="005369E3"/>
    <w:rsid w:val="00547F76"/>
    <w:rsid w:val="00552956"/>
    <w:rsid w:val="0059564C"/>
    <w:rsid w:val="005B54C6"/>
    <w:rsid w:val="005D7118"/>
    <w:rsid w:val="005E38A3"/>
    <w:rsid w:val="005F4B49"/>
    <w:rsid w:val="006326F8"/>
    <w:rsid w:val="00642B72"/>
    <w:rsid w:val="00645576"/>
    <w:rsid w:val="00645FDA"/>
    <w:rsid w:val="00656D67"/>
    <w:rsid w:val="00660812"/>
    <w:rsid w:val="0068319E"/>
    <w:rsid w:val="00691FF1"/>
    <w:rsid w:val="00693747"/>
    <w:rsid w:val="006A7573"/>
    <w:rsid w:val="006C02AF"/>
    <w:rsid w:val="006C0520"/>
    <w:rsid w:val="006C0C77"/>
    <w:rsid w:val="006C50BE"/>
    <w:rsid w:val="006F7459"/>
    <w:rsid w:val="00717B09"/>
    <w:rsid w:val="007469CA"/>
    <w:rsid w:val="00773F4D"/>
    <w:rsid w:val="007764B9"/>
    <w:rsid w:val="007776C8"/>
    <w:rsid w:val="00780805"/>
    <w:rsid w:val="00797138"/>
    <w:rsid w:val="007A555C"/>
    <w:rsid w:val="007A79C5"/>
    <w:rsid w:val="007B2EA3"/>
    <w:rsid w:val="007F5AE7"/>
    <w:rsid w:val="0080044C"/>
    <w:rsid w:val="008023FC"/>
    <w:rsid w:val="00812B41"/>
    <w:rsid w:val="0081653C"/>
    <w:rsid w:val="0082053B"/>
    <w:rsid w:val="0083075E"/>
    <w:rsid w:val="00832140"/>
    <w:rsid w:val="00853D98"/>
    <w:rsid w:val="00861EFF"/>
    <w:rsid w:val="00864E25"/>
    <w:rsid w:val="00871FC4"/>
    <w:rsid w:val="0087451F"/>
    <w:rsid w:val="00877DAE"/>
    <w:rsid w:val="00891F7D"/>
    <w:rsid w:val="00894719"/>
    <w:rsid w:val="00897B31"/>
    <w:rsid w:val="008A3BC9"/>
    <w:rsid w:val="008B0ADF"/>
    <w:rsid w:val="0090564C"/>
    <w:rsid w:val="009137B5"/>
    <w:rsid w:val="00914BE4"/>
    <w:rsid w:val="00922EA2"/>
    <w:rsid w:val="009379ED"/>
    <w:rsid w:val="009B11F6"/>
    <w:rsid w:val="009C2DC1"/>
    <w:rsid w:val="009D1767"/>
    <w:rsid w:val="009E5481"/>
    <w:rsid w:val="009F651C"/>
    <w:rsid w:val="00A04D83"/>
    <w:rsid w:val="00A77932"/>
    <w:rsid w:val="00A94A26"/>
    <w:rsid w:val="00AA13BE"/>
    <w:rsid w:val="00AA16B5"/>
    <w:rsid w:val="00AE680D"/>
    <w:rsid w:val="00AF77A8"/>
    <w:rsid w:val="00B0425B"/>
    <w:rsid w:val="00B42A8D"/>
    <w:rsid w:val="00B43C21"/>
    <w:rsid w:val="00B80909"/>
    <w:rsid w:val="00B81C69"/>
    <w:rsid w:val="00B93086"/>
    <w:rsid w:val="00BD4038"/>
    <w:rsid w:val="00BE3F15"/>
    <w:rsid w:val="00C27F4B"/>
    <w:rsid w:val="00C51754"/>
    <w:rsid w:val="00C60639"/>
    <w:rsid w:val="00C63F68"/>
    <w:rsid w:val="00C7170A"/>
    <w:rsid w:val="00C753AD"/>
    <w:rsid w:val="00C808BF"/>
    <w:rsid w:val="00C831BA"/>
    <w:rsid w:val="00CA65C3"/>
    <w:rsid w:val="00CC6702"/>
    <w:rsid w:val="00D071CE"/>
    <w:rsid w:val="00D16A97"/>
    <w:rsid w:val="00D24DCD"/>
    <w:rsid w:val="00D26181"/>
    <w:rsid w:val="00D345AB"/>
    <w:rsid w:val="00D554AC"/>
    <w:rsid w:val="00D94D17"/>
    <w:rsid w:val="00DA439B"/>
    <w:rsid w:val="00DA6754"/>
    <w:rsid w:val="00DB6382"/>
    <w:rsid w:val="00DC4A87"/>
    <w:rsid w:val="00DD0295"/>
    <w:rsid w:val="00E06E16"/>
    <w:rsid w:val="00E54004"/>
    <w:rsid w:val="00E75505"/>
    <w:rsid w:val="00E868CD"/>
    <w:rsid w:val="00EB7913"/>
    <w:rsid w:val="00EC1D22"/>
    <w:rsid w:val="00EC6C9D"/>
    <w:rsid w:val="00ED526C"/>
    <w:rsid w:val="00EF3810"/>
    <w:rsid w:val="00F015CA"/>
    <w:rsid w:val="00F27E0A"/>
    <w:rsid w:val="00F37084"/>
    <w:rsid w:val="00F714C2"/>
    <w:rsid w:val="00FA2FF8"/>
    <w:rsid w:val="00FB2969"/>
    <w:rsid w:val="00FC5C95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33E5"/>
  <w15:docId w15:val="{3CA9028A-F04A-4F64-83BD-78283D7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DAFF-66A1-4047-BC28-DA7366FB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Toneka Armstrong</cp:lastModifiedBy>
  <cp:revision>4</cp:revision>
  <cp:lastPrinted>2018-09-28T13:28:00Z</cp:lastPrinted>
  <dcterms:created xsi:type="dcterms:W3CDTF">2019-05-16T17:16:00Z</dcterms:created>
  <dcterms:modified xsi:type="dcterms:W3CDTF">2019-05-16T17:18:00Z</dcterms:modified>
</cp:coreProperties>
</file>