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90373A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53857A7C" w14:textId="77777777" w:rsidR="006A15E6" w:rsidRDefault="006A15E6" w:rsidP="007B0814">
            <w:pPr>
              <w:rPr>
                <w:b/>
                <w:sz w:val="24"/>
                <w:szCs w:val="24"/>
              </w:rPr>
            </w:pPr>
          </w:p>
          <w:p w14:paraId="77D1386B" w14:textId="5FF61B04" w:rsidR="006A15E6" w:rsidRPr="00B81C69" w:rsidRDefault="006A15E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Workforce Education 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1"/>
        <w:gridCol w:w="3266"/>
        <w:gridCol w:w="3227"/>
        <w:gridCol w:w="3230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7D4F4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7D4F4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180B7AA0" w:rsidR="00F26A57" w:rsidRDefault="006A15E6" w:rsidP="007B0814">
            <w:r w:rsidRPr="006A15E6">
              <w:t>Goal #1:  Provide non-credit, short-term skills training and retraining through high quality, Career Programs that supply the local business community with a skilled workforce while offering citizens access to high-demand, entry-level careers.</w:t>
            </w:r>
          </w:p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119AB44" w14:textId="4B2213F3" w:rsidR="003B7BA6" w:rsidRDefault="003B7BA6" w:rsidP="003B7BA6">
            <w:r>
              <w:t>Expand IT offerings to create an “IT Academy.”</w:t>
            </w:r>
          </w:p>
          <w:p w14:paraId="52574A01" w14:textId="77777777" w:rsidR="008669D9" w:rsidRDefault="008669D9" w:rsidP="003B7BA6"/>
          <w:p w14:paraId="48732136" w14:textId="77777777" w:rsidR="008669D9" w:rsidRDefault="008669D9" w:rsidP="003B7BA6"/>
          <w:p w14:paraId="62DB713F" w14:textId="07D75BB5" w:rsidR="003B7BA6" w:rsidRDefault="003B7BA6" w:rsidP="003B7BA6">
            <w:r>
              <w:t>Create a Patient Care Technician program.</w:t>
            </w:r>
          </w:p>
          <w:p w14:paraId="6BE5DB69" w14:textId="77777777" w:rsidR="00DC571D" w:rsidRDefault="00DC571D" w:rsidP="003B7BA6"/>
          <w:p w14:paraId="331A024F" w14:textId="4D5DCB09" w:rsidR="00DC571D" w:rsidRDefault="00DC571D" w:rsidP="00DC571D">
            <w:r>
              <w:t xml:space="preserve">Create and deliver a </w:t>
            </w:r>
            <w:proofErr w:type="spellStart"/>
            <w:r>
              <w:t>Line</w:t>
            </w:r>
            <w:r w:rsidR="00F5244F">
              <w:t>w</w:t>
            </w:r>
            <w:r>
              <w:t>orker</w:t>
            </w:r>
            <w:proofErr w:type="spellEnd"/>
            <w:r>
              <w:t xml:space="preserve"> training program.</w:t>
            </w:r>
          </w:p>
          <w:p w14:paraId="206A8FC3" w14:textId="77777777" w:rsidR="00DC571D" w:rsidRDefault="00DC571D" w:rsidP="003B7BA6"/>
          <w:p w14:paraId="473CEAB5" w14:textId="77777777" w:rsidR="008669D9" w:rsidRDefault="008669D9" w:rsidP="003B7BA6"/>
          <w:p w14:paraId="5F61675A" w14:textId="07AB071F" w:rsidR="00F26A57" w:rsidRDefault="003B7BA6" w:rsidP="003B7BA6">
            <w:r>
              <w:t>Evaluate the need to resurrect Sterile Processing Technician and Mental Health Technician training programs.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C185841" w14:textId="440C7AD4" w:rsidR="00F26A57" w:rsidRDefault="006A15E6" w:rsidP="007B0814">
            <w:r>
              <w:t>The following career programs were added to the non-credit portfolio</w:t>
            </w:r>
            <w:r w:rsidR="008669D9">
              <w:t xml:space="preserve"> in 2020</w:t>
            </w:r>
            <w:r>
              <w:t>: IT Helpdesk, Cybersecurity, Sterile Processing Technician, Patient Care Tech</w:t>
            </w:r>
            <w:r w:rsidR="009E4663">
              <w:t xml:space="preserve">nician. </w:t>
            </w:r>
            <w:r w:rsidR="00DC571D">
              <w:t xml:space="preserve"> Workforce needs for </w:t>
            </w:r>
            <w:r w:rsidR="00DC571D" w:rsidRPr="00DC571D">
              <w:t>Mental Health Technician</w:t>
            </w:r>
            <w:r w:rsidR="00DC571D">
              <w:t xml:space="preserve"> are in continued discussions.  </w:t>
            </w:r>
          </w:p>
          <w:p w14:paraId="3E5ED4F7" w14:textId="77777777" w:rsidR="006A15E6" w:rsidRDefault="006A15E6" w:rsidP="007B0814"/>
          <w:p w14:paraId="17E54634" w14:textId="77777777" w:rsidR="00DC571D" w:rsidRDefault="00DC571D" w:rsidP="007B0814"/>
          <w:p w14:paraId="41A24603" w14:textId="77777777" w:rsidR="0034702E" w:rsidRDefault="0034702E" w:rsidP="007B0814"/>
          <w:p w14:paraId="1344EE00" w14:textId="6D71CBBF" w:rsidR="006A15E6" w:rsidRDefault="006A15E6" w:rsidP="007B0814">
            <w:r>
              <w:t xml:space="preserve">A grant for </w:t>
            </w:r>
            <w:proofErr w:type="spellStart"/>
            <w:r>
              <w:t>lineworker</w:t>
            </w:r>
            <w:proofErr w:type="spellEnd"/>
            <w:r>
              <w:t xml:space="preserve"> training was approved by ACCS. Construction on the training area and equipment purchases have begun. </w:t>
            </w:r>
            <w:r w:rsidR="008669D9">
              <w:t xml:space="preserve"> The first class start date </w:t>
            </w:r>
            <w:r w:rsidR="00FD5D60">
              <w:t xml:space="preserve">of June 2020 </w:t>
            </w:r>
            <w:r w:rsidR="008669D9">
              <w:t>is paused due to COVID-19 closures.</w:t>
            </w:r>
          </w:p>
          <w:p w14:paraId="68485D4F" w14:textId="77777777" w:rsidR="006A15E6" w:rsidRDefault="006A15E6" w:rsidP="007B0814"/>
          <w:p w14:paraId="36C6D3D1" w14:textId="566B2A73" w:rsidR="006A15E6" w:rsidRDefault="006A15E6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3D561E8B" w14:textId="2F4AC984" w:rsidR="0024545E" w:rsidRDefault="0024545E" w:rsidP="007B0814">
            <w:r>
              <w:lastRenderedPageBreak/>
              <w:t>Non-credit training needed to be split into separate academies by sector, including IT Academy. Our website now advertises classes by academies.</w:t>
            </w:r>
          </w:p>
          <w:p w14:paraId="09106C35" w14:textId="77777777" w:rsidR="0024545E" w:rsidRDefault="0024545E" w:rsidP="007B0814"/>
          <w:p w14:paraId="34D65E75" w14:textId="545433DA" w:rsidR="00F26A57" w:rsidRDefault="006A15E6" w:rsidP="007B0814">
            <w:r>
              <w:t xml:space="preserve">Strategic paid social media posts began in 2019 to promote fast-track academies. </w:t>
            </w:r>
            <w:r w:rsidR="008669D9">
              <w:t xml:space="preserve"> </w:t>
            </w:r>
          </w:p>
          <w:p w14:paraId="58FDEE4C" w14:textId="114F8754" w:rsidR="006A15E6" w:rsidRDefault="006A15E6" w:rsidP="007B0814"/>
          <w:p w14:paraId="3307634E" w14:textId="6E663B85" w:rsidR="009E4663" w:rsidRDefault="009E4663" w:rsidP="007B0814">
            <w:r>
              <w:t xml:space="preserve">Continued promotion of IT Academy as a stackable credential academy is needed. </w:t>
            </w:r>
          </w:p>
          <w:p w14:paraId="41D79524" w14:textId="77777777" w:rsidR="009E4663" w:rsidRDefault="009E4663" w:rsidP="007B0814"/>
          <w:p w14:paraId="0192BD43" w14:textId="259305AF" w:rsidR="006A15E6" w:rsidRDefault="006A15E6" w:rsidP="007B0814">
            <w:r>
              <w:t xml:space="preserve">Continued social media and community promotion is needed to increase awareness of career programs. </w:t>
            </w:r>
          </w:p>
          <w:p w14:paraId="144DD488" w14:textId="08DF239A" w:rsidR="00FD5D60" w:rsidRDefault="00FD5D60" w:rsidP="007B0814"/>
          <w:p w14:paraId="186E0072" w14:textId="77777777" w:rsidR="0024545E" w:rsidRDefault="0024545E" w:rsidP="007B0814"/>
          <w:p w14:paraId="73657547" w14:textId="63218812" w:rsidR="00FD5D60" w:rsidRDefault="00FD5D60" w:rsidP="007B0814">
            <w:proofErr w:type="spellStart"/>
            <w:r>
              <w:t>Lineworker</w:t>
            </w:r>
            <w:proofErr w:type="spellEnd"/>
            <w:r>
              <w:t xml:space="preserve"> program will launch as soon as we are able to resume in-person instruction. </w:t>
            </w:r>
          </w:p>
          <w:p w14:paraId="40F492EA" w14:textId="77777777" w:rsidR="00DC571D" w:rsidRDefault="00DC571D" w:rsidP="007B0814"/>
          <w:p w14:paraId="03D1A500" w14:textId="77777777" w:rsidR="008669D9" w:rsidRDefault="008669D9" w:rsidP="007B0814"/>
          <w:p w14:paraId="04B8D6E4" w14:textId="1EF285A6" w:rsidR="006A15E6" w:rsidRDefault="006A15E6" w:rsidP="007B0814"/>
        </w:tc>
      </w:tr>
      <w:tr w:rsidR="007D4F4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3E97CC0" w14:textId="77777777" w:rsidR="00F26A57" w:rsidRDefault="00F26A57" w:rsidP="007B0814"/>
          <w:p w14:paraId="6F63B494" w14:textId="22258453" w:rsidR="00F26A57" w:rsidRDefault="006A15E6" w:rsidP="007B0814">
            <w:r w:rsidRPr="006A15E6">
              <w:t>Goal #2:  Improve access to instructional delivery.</w:t>
            </w:r>
          </w:p>
          <w:p w14:paraId="628CBD8E" w14:textId="77777777" w:rsidR="00F26A57" w:rsidRDefault="00F26A57" w:rsidP="007B0814"/>
          <w:p w14:paraId="5F138202" w14:textId="2BD341B6" w:rsidR="002C178D" w:rsidRDefault="002C178D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F5802A4" w14:textId="77777777" w:rsidR="00DC571D" w:rsidRDefault="00DC571D" w:rsidP="007B0814"/>
          <w:p w14:paraId="763CA4F4" w14:textId="474A1016" w:rsidR="00F26A57" w:rsidRDefault="008669D9" w:rsidP="007B0814">
            <w:r>
              <w:t xml:space="preserve">Identify downtown location in Birmingham to deliver non-credit instruction </w:t>
            </w:r>
          </w:p>
          <w:p w14:paraId="4B2BA7A7" w14:textId="77777777" w:rsidR="008669D9" w:rsidRDefault="008669D9" w:rsidP="007B0814"/>
          <w:p w14:paraId="58EA5989" w14:textId="77777777" w:rsidR="00A33FAD" w:rsidRDefault="00A33FAD" w:rsidP="007B0814"/>
          <w:p w14:paraId="24487CE4" w14:textId="77777777" w:rsidR="00A33FAD" w:rsidRDefault="00A33FAD" w:rsidP="007B0814"/>
          <w:p w14:paraId="76E148FA" w14:textId="77777777" w:rsidR="00A33FAD" w:rsidRDefault="00A33FAD" w:rsidP="007B0814"/>
          <w:p w14:paraId="1BA93358" w14:textId="77777777" w:rsidR="00A33FAD" w:rsidRDefault="00A33FAD" w:rsidP="007B0814"/>
          <w:p w14:paraId="7D2FCCA1" w14:textId="77777777" w:rsidR="00A33FAD" w:rsidRDefault="00A33FAD" w:rsidP="007B0814"/>
          <w:p w14:paraId="44924C83" w14:textId="77777777" w:rsidR="00A33FAD" w:rsidRDefault="00A33FAD" w:rsidP="007B0814"/>
          <w:p w14:paraId="52D2D311" w14:textId="2DCA4A54" w:rsidR="008669D9" w:rsidRDefault="008669D9" w:rsidP="007B0814">
            <w:r>
              <w:t xml:space="preserve">Expand welding to Shelby County through a new welding lab </w:t>
            </w:r>
          </w:p>
          <w:p w14:paraId="533D8271" w14:textId="77777777" w:rsidR="008669D9" w:rsidRDefault="008669D9" w:rsidP="007B0814"/>
          <w:p w14:paraId="39F0B175" w14:textId="77777777" w:rsidR="008669D9" w:rsidRDefault="008669D9" w:rsidP="007B0814"/>
          <w:p w14:paraId="2226BE4D" w14:textId="77777777" w:rsidR="00FD5D60" w:rsidRDefault="00FD5D60" w:rsidP="007B0814"/>
          <w:p w14:paraId="3E1AA5DB" w14:textId="77777777" w:rsidR="00FD5D60" w:rsidRDefault="00FD5D60" w:rsidP="007B0814"/>
          <w:p w14:paraId="4BCC06FC" w14:textId="77777777" w:rsidR="00FD5D60" w:rsidRDefault="00FD5D60" w:rsidP="007B0814"/>
          <w:p w14:paraId="0A6F6477" w14:textId="1F599C40" w:rsidR="008669D9" w:rsidRDefault="008669D9" w:rsidP="007B0814">
            <w:r>
              <w:t xml:space="preserve">Implement Elevate software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E568D7D" w14:textId="77777777" w:rsidR="00DC571D" w:rsidRDefault="00DC571D" w:rsidP="007B0814"/>
          <w:p w14:paraId="004FC07F" w14:textId="6028D591" w:rsidR="00F26A57" w:rsidRDefault="008669D9" w:rsidP="007B0814">
            <w:r>
              <w:t xml:space="preserve">Partnerships with Salvation Army downtown and Woodlawn Foundation created through grant funding offered AMA and CMA classes downtown. A </w:t>
            </w:r>
            <w:r w:rsidR="00FD5D60">
              <w:t xml:space="preserve">vacant </w:t>
            </w:r>
            <w:r>
              <w:t>building of St. Vincent’s is being pursued for future partnership and downtown class offerings for non-credit</w:t>
            </w:r>
          </w:p>
          <w:p w14:paraId="586D39A7" w14:textId="71498E3C" w:rsidR="00A33FAD" w:rsidRDefault="00A33FAD" w:rsidP="007B0814"/>
          <w:p w14:paraId="2DE29A72" w14:textId="0F9ADD37" w:rsidR="00A33FAD" w:rsidRDefault="00A33FAD" w:rsidP="007B0814">
            <w:r>
              <w:t>Welding lab is under construction on Shelby campus</w:t>
            </w:r>
            <w:r w:rsidR="00783555">
              <w:t xml:space="preserve">. </w:t>
            </w:r>
          </w:p>
          <w:p w14:paraId="0780CD9B" w14:textId="5792F23A" w:rsidR="008669D9" w:rsidRDefault="008669D9" w:rsidP="007B0814"/>
          <w:p w14:paraId="336FBC4D" w14:textId="77777777" w:rsidR="00DC571D" w:rsidRDefault="00DC571D" w:rsidP="007B0814"/>
          <w:p w14:paraId="7E084F6B" w14:textId="77777777" w:rsidR="00FD5D60" w:rsidRDefault="00FD5D60" w:rsidP="007B0814"/>
          <w:p w14:paraId="49D10D69" w14:textId="77777777" w:rsidR="00FD5D60" w:rsidRDefault="00FD5D60" w:rsidP="007B0814"/>
          <w:p w14:paraId="31DF062D" w14:textId="77777777" w:rsidR="00FD5D60" w:rsidRDefault="00FD5D60" w:rsidP="007B0814"/>
          <w:p w14:paraId="3B637AAE" w14:textId="73FC51E7" w:rsidR="008669D9" w:rsidRDefault="008669D9" w:rsidP="007B0814">
            <w:r>
              <w:t>Elevate software was not compatible on a</w:t>
            </w:r>
            <w:r w:rsidR="007D4F47">
              <w:t>n</w:t>
            </w:r>
            <w:r>
              <w:t xml:space="preserve"> ACCS system level.  </w:t>
            </w:r>
          </w:p>
          <w:p w14:paraId="6E6DE59F" w14:textId="0E9865A9" w:rsidR="008669D9" w:rsidRDefault="008669D9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73E5DA86" w14:textId="77777777" w:rsidR="00DC571D" w:rsidRDefault="00DC571D" w:rsidP="007B0814"/>
          <w:p w14:paraId="4C60F7F5" w14:textId="1996076D" w:rsidR="008669D9" w:rsidRDefault="00DC571D" w:rsidP="007B0814">
            <w:r>
              <w:t>Pursuing</w:t>
            </w:r>
            <w:r w:rsidR="008669D9">
              <w:t xml:space="preserve"> building partnership with St. Vincent’s</w:t>
            </w:r>
            <w:r w:rsidR="00783555">
              <w:t xml:space="preserve"> – building has been assessed by architect and conversations are ongoing</w:t>
            </w:r>
            <w:r w:rsidR="00FD5D60">
              <w:t>.</w:t>
            </w:r>
          </w:p>
          <w:p w14:paraId="2E4AD7CF" w14:textId="77777777" w:rsidR="008669D9" w:rsidRDefault="008669D9" w:rsidP="007B0814"/>
          <w:p w14:paraId="7AE7793B" w14:textId="77777777" w:rsidR="008669D9" w:rsidRDefault="008669D9" w:rsidP="007B0814"/>
          <w:p w14:paraId="59D2493E" w14:textId="77777777" w:rsidR="008669D9" w:rsidRDefault="008669D9" w:rsidP="007B0814"/>
          <w:p w14:paraId="685F731F" w14:textId="77777777" w:rsidR="008669D9" w:rsidRDefault="008669D9" w:rsidP="007B0814"/>
          <w:p w14:paraId="33ED4027" w14:textId="77777777" w:rsidR="007D4F47" w:rsidRDefault="008669D9" w:rsidP="007B0814">
            <w:r>
              <w:t xml:space="preserve"> </w:t>
            </w:r>
          </w:p>
          <w:p w14:paraId="342CC829" w14:textId="77777777" w:rsidR="00DC571D" w:rsidRDefault="00DC571D" w:rsidP="007B0814"/>
          <w:p w14:paraId="00C83528" w14:textId="1D164E8D" w:rsidR="00DC571D" w:rsidRDefault="00001B63" w:rsidP="007B0814">
            <w:r>
              <w:t>Non-credit welding classes will take place</w:t>
            </w:r>
            <w:r w:rsidR="00FD5D60">
              <w:t xml:space="preserve"> when construction on the lab is done and the space is available. </w:t>
            </w:r>
          </w:p>
          <w:p w14:paraId="2C601EE1" w14:textId="77777777" w:rsidR="00DC571D" w:rsidRDefault="00DC571D" w:rsidP="007B0814"/>
          <w:p w14:paraId="11080ED9" w14:textId="77777777" w:rsidR="00DC571D" w:rsidRDefault="00DC571D" w:rsidP="007B0814"/>
          <w:p w14:paraId="72F25037" w14:textId="77777777" w:rsidR="00DC571D" w:rsidRDefault="00DC571D" w:rsidP="007B0814"/>
          <w:p w14:paraId="090EEE0A" w14:textId="52265897" w:rsidR="00F26A57" w:rsidRDefault="007D4F47" w:rsidP="007B0814">
            <w:r>
              <w:t xml:space="preserve">Online registration is still not available for non-credit enrollment. </w:t>
            </w:r>
            <w:r w:rsidR="008669D9" w:rsidRPr="008669D9">
              <w:t>Transitioned online registration plan to Self-Service Banner and currently on Non-Credit Naming Committee to implement Summer 2020</w:t>
            </w:r>
          </w:p>
        </w:tc>
      </w:tr>
      <w:tr w:rsidR="007D4F4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071B36AF" w:rsidR="00F26A57" w:rsidRDefault="00F26A57" w:rsidP="007B0814"/>
          <w:p w14:paraId="4C50D3A4" w14:textId="77777777" w:rsidR="002C178D" w:rsidRDefault="002C178D" w:rsidP="002C178D">
            <w:r>
              <w:lastRenderedPageBreak/>
              <w:t>Goal #3: Increase awareness of the training offerings of the Center to also increase enrollment and revenue.</w:t>
            </w:r>
          </w:p>
          <w:p w14:paraId="3A0D81C2" w14:textId="3337D36F" w:rsidR="002C178D" w:rsidRDefault="002C178D" w:rsidP="007B0814"/>
          <w:p w14:paraId="7FB708A3" w14:textId="77777777" w:rsidR="002C178D" w:rsidRDefault="002C178D" w:rsidP="007B0814"/>
          <w:p w14:paraId="6A019EA3" w14:textId="77777777" w:rsidR="00F26A57" w:rsidRDefault="00F26A57" w:rsidP="002C178D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C458252" w14:textId="77777777" w:rsidR="00F26A57" w:rsidRDefault="00F26A57" w:rsidP="007B0814"/>
          <w:p w14:paraId="61948253" w14:textId="77777777" w:rsidR="00DC571D" w:rsidRDefault="00DC571D" w:rsidP="007B0814">
            <w:r>
              <w:lastRenderedPageBreak/>
              <w:t xml:space="preserve">Create marketing plan that includes postcard and brochure and corporate training brochure for Part-Time Business Liaison </w:t>
            </w:r>
          </w:p>
          <w:p w14:paraId="76F154BB" w14:textId="77777777" w:rsidR="00DC571D" w:rsidRDefault="00DC571D" w:rsidP="007B0814"/>
          <w:p w14:paraId="362C10F8" w14:textId="77777777" w:rsidR="00FD5D60" w:rsidRDefault="00FD5D60" w:rsidP="007B0814"/>
          <w:p w14:paraId="69B7A3AD" w14:textId="77777777" w:rsidR="00FD5D60" w:rsidRDefault="00FD5D60" w:rsidP="007B0814"/>
          <w:p w14:paraId="6C0A3064" w14:textId="77777777" w:rsidR="00FD5D60" w:rsidRDefault="00FD5D60" w:rsidP="007B0814"/>
          <w:p w14:paraId="4246700E" w14:textId="77777777" w:rsidR="00FD5D60" w:rsidRDefault="00FD5D60" w:rsidP="007B0814"/>
          <w:p w14:paraId="7B151ED4" w14:textId="5DEF596C" w:rsidR="00DC571D" w:rsidRDefault="00DC571D" w:rsidP="007B0814">
            <w:r>
              <w:t xml:space="preserve">Complete Elevate Training </w:t>
            </w:r>
          </w:p>
          <w:p w14:paraId="3A884994" w14:textId="77777777" w:rsidR="00DC571D" w:rsidRDefault="00DC571D" w:rsidP="007B0814"/>
          <w:p w14:paraId="5B2FCFAB" w14:textId="4BFC61F1" w:rsidR="00DC571D" w:rsidRDefault="00DC571D" w:rsidP="007B0814">
            <w:r>
              <w:t xml:space="preserve">Continue with Full Measure to reach students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781324C" w14:textId="77777777" w:rsidR="00F26A57" w:rsidRDefault="00F26A57" w:rsidP="007B0814"/>
          <w:p w14:paraId="7A0781AD" w14:textId="77777777" w:rsidR="0075794C" w:rsidRDefault="0075794C" w:rsidP="007B0814">
            <w:r>
              <w:lastRenderedPageBreak/>
              <w:t xml:space="preserve">To date we have served x number of students. COVID-19 closures have affected enrollment and revenue. </w:t>
            </w:r>
          </w:p>
          <w:p w14:paraId="575A13B7" w14:textId="77777777" w:rsidR="00FD5D60" w:rsidRDefault="00FD5D60" w:rsidP="007B0814"/>
          <w:p w14:paraId="4FECE72D" w14:textId="37BAE922" w:rsidR="00FD5D60" w:rsidRDefault="00FD5D60" w:rsidP="007B0814">
            <w:r>
              <w:t xml:space="preserve">The </w:t>
            </w:r>
            <w:r w:rsidRPr="00FD5D60">
              <w:t>Part-Time Business Liaison</w:t>
            </w:r>
            <w:r>
              <w:t xml:space="preserve"> </w:t>
            </w:r>
            <w:bookmarkStart w:id="0" w:name="_GoBack"/>
            <w:bookmarkEnd w:id="0"/>
            <w:r>
              <w:t xml:space="preserve">was evaluated after the 6 </w:t>
            </w:r>
            <w:r w:rsidR="002F4F32">
              <w:t>mos.</w:t>
            </w:r>
            <w:r>
              <w:t xml:space="preserve"> period and determined not to continue with the role and to focus on career program classes.</w:t>
            </w:r>
          </w:p>
          <w:p w14:paraId="5993890B" w14:textId="77777777" w:rsidR="00FD5D60" w:rsidRDefault="00FD5D60" w:rsidP="007B0814"/>
          <w:p w14:paraId="543EC802" w14:textId="6F2AD6A1" w:rsidR="00FD5D60" w:rsidRDefault="00FD5D60" w:rsidP="007B0814">
            <w:r>
              <w:t xml:space="preserve">Our office continues to use Full Measure to reach students.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0F6867B" w14:textId="77777777" w:rsidR="00F26A57" w:rsidRDefault="00F26A57" w:rsidP="007B0814"/>
          <w:p w14:paraId="0D65B9A7" w14:textId="77777777" w:rsidR="0075794C" w:rsidRDefault="0075794C" w:rsidP="007B0814">
            <w:r>
              <w:lastRenderedPageBreak/>
              <w:t>Continue to pivot and offer online courses for foreseeable future and respond to quickly changing workforce needs</w:t>
            </w:r>
            <w:r w:rsidR="00FD5D60">
              <w:t xml:space="preserve">. Robust marketing is needed to promote courses during current climate as the economy and workforce needs are rapidly changing. </w:t>
            </w:r>
          </w:p>
          <w:p w14:paraId="39CFEDD8" w14:textId="77777777" w:rsidR="00FD5D60" w:rsidRDefault="00FD5D60" w:rsidP="007B0814"/>
          <w:p w14:paraId="6E042B77" w14:textId="77777777" w:rsidR="00FD5D60" w:rsidRDefault="00FD5D60" w:rsidP="007B0814">
            <w:r>
              <w:t xml:space="preserve">A cost analysis of Full Measure is needed to determine if the department can continue to carry the cost of a contract. </w:t>
            </w:r>
          </w:p>
          <w:p w14:paraId="078BDC5B" w14:textId="587DD293" w:rsidR="00FD5D60" w:rsidRDefault="00FD5D60" w:rsidP="007B0814">
            <w:r>
              <w:t xml:space="preserve"> </w:t>
            </w:r>
          </w:p>
        </w:tc>
      </w:tr>
      <w:tr w:rsidR="007D4F4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FE5E59B" w14:textId="77777777" w:rsidR="00F26A57" w:rsidRDefault="00F26A57" w:rsidP="007B0814"/>
          <w:p w14:paraId="7FCF15F8" w14:textId="3CE22BEE" w:rsidR="00F26A57" w:rsidRDefault="006A15E6" w:rsidP="007B0814">
            <w:r w:rsidRPr="006A15E6">
              <w:t>Goal #4:  Seek new scholarship funding sources for Career Programs.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06DE88B" w14:textId="7B90D2B7" w:rsidR="008669D9" w:rsidRDefault="008669D9" w:rsidP="008669D9">
            <w:r>
              <w:t>Create a partnership with St. Vincent’s Jer</w:t>
            </w:r>
            <w:r w:rsidR="00240CAD">
              <w:t>e</w:t>
            </w:r>
            <w:r>
              <w:t>miah’s Hope</w:t>
            </w:r>
          </w:p>
          <w:p w14:paraId="237EF823" w14:textId="23354575" w:rsidR="008669D9" w:rsidRDefault="008669D9" w:rsidP="008669D9">
            <w:r>
              <w:t xml:space="preserve"> </w:t>
            </w:r>
          </w:p>
          <w:p w14:paraId="432C1944" w14:textId="77777777" w:rsidR="00174557" w:rsidRDefault="00174557" w:rsidP="008669D9"/>
          <w:p w14:paraId="468AC407" w14:textId="6B6CACBF" w:rsidR="00F26A57" w:rsidRDefault="008669D9" w:rsidP="008669D9">
            <w:r>
              <w:t>Aggressively seek corporate scholarship requests through the proposed capital campaign.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7019E25" w14:textId="5CF72919" w:rsidR="00F26A57" w:rsidRDefault="009E4663" w:rsidP="007B0814">
            <w:r>
              <w:t xml:space="preserve">A partnership between St. Vincent’s Health system began in January 2020 for scholarships for Jeremiah’s Hope program. </w:t>
            </w:r>
            <w:r w:rsidR="0075794C" w:rsidRPr="0075794C">
              <w:t>MOU Executed</w:t>
            </w:r>
            <w:r w:rsidR="00FD5D60">
              <w:t xml:space="preserve"> in January. </w:t>
            </w:r>
          </w:p>
          <w:p w14:paraId="0F3FEA3A" w14:textId="220975C2" w:rsidR="00BE0403" w:rsidRDefault="00BE0403" w:rsidP="007B0814"/>
          <w:p w14:paraId="537C2534" w14:textId="77777777" w:rsidR="00174557" w:rsidRDefault="00174557" w:rsidP="007B0814"/>
          <w:p w14:paraId="5FF76047" w14:textId="43E6CE37" w:rsidR="00BE0403" w:rsidRDefault="00CD4FAC" w:rsidP="007B0814">
            <w:r>
              <w:t xml:space="preserve">Four additional programs have been added to the WIOA eligible trainers list. </w:t>
            </w:r>
          </w:p>
          <w:p w14:paraId="0881F6AA" w14:textId="7CE093B2" w:rsidR="00DC571D" w:rsidRDefault="00DC571D" w:rsidP="007B0814"/>
          <w:p w14:paraId="4E8F1FDB" w14:textId="1F340043" w:rsidR="00DC571D" w:rsidRDefault="00DC571D" w:rsidP="007B0814">
            <w:r>
              <w:t xml:space="preserve">Non-credit scholarships are included in capital campaign </w:t>
            </w:r>
          </w:p>
          <w:p w14:paraId="6FFFD734" w14:textId="77777777" w:rsidR="009E4663" w:rsidRDefault="009E4663" w:rsidP="007B0814"/>
          <w:p w14:paraId="548F20FA" w14:textId="541CCD61" w:rsidR="009E4663" w:rsidRDefault="009E4663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442C01F1" w14:textId="1902F326" w:rsidR="008669D9" w:rsidRDefault="0075794C" w:rsidP="007B0814">
            <w:r>
              <w:t xml:space="preserve">SVHS </w:t>
            </w:r>
            <w:r w:rsidR="008669D9">
              <w:t>partnership will continue but in-person healthcare</w:t>
            </w:r>
            <w:r w:rsidR="00FD5D60">
              <w:t xml:space="preserve"> lab and clinical based</w:t>
            </w:r>
            <w:r w:rsidR="008669D9">
              <w:t xml:space="preserve"> classes have been affected by COVID-19 closures</w:t>
            </w:r>
            <w:r w:rsidR="00FD5D60">
              <w:t xml:space="preserve"> and will resume when classes can take place on campus again. </w:t>
            </w:r>
            <w:r w:rsidR="008669D9">
              <w:t xml:space="preserve"> </w:t>
            </w:r>
          </w:p>
          <w:p w14:paraId="01862144" w14:textId="77777777" w:rsidR="008669D9" w:rsidRDefault="008669D9" w:rsidP="007B0814"/>
          <w:p w14:paraId="72807DF0" w14:textId="77777777" w:rsidR="00A03AD7" w:rsidRDefault="009E4663" w:rsidP="007B0814">
            <w:r>
              <w:t xml:space="preserve">Additional scholarships are needed for access to </w:t>
            </w:r>
            <w:r w:rsidR="002C178D">
              <w:t>delivery of</w:t>
            </w:r>
            <w:r>
              <w:t xml:space="preserve"> </w:t>
            </w:r>
            <w:r w:rsidR="002C178D">
              <w:t>fast-track programs</w:t>
            </w:r>
            <w:r w:rsidR="008669D9">
              <w:t xml:space="preserve">, specifically for online courses and healthcare courses. </w:t>
            </w:r>
          </w:p>
          <w:p w14:paraId="432E56F1" w14:textId="77777777" w:rsidR="00A03AD7" w:rsidRDefault="00A03AD7" w:rsidP="007B0814"/>
          <w:p w14:paraId="11F0E7E5" w14:textId="4F0B7A30" w:rsidR="009E4663" w:rsidRDefault="00FA7932" w:rsidP="007B0814">
            <w:r>
              <w:t xml:space="preserve">Pursual of </w:t>
            </w:r>
            <w:r w:rsidR="00A03AD7">
              <w:t>non-credit</w:t>
            </w:r>
            <w:r w:rsidR="00637E11">
              <w:t xml:space="preserve"> </w:t>
            </w:r>
            <w:r>
              <w:t xml:space="preserve">scholarships is ongoing through both grants and private funding. </w:t>
            </w:r>
          </w:p>
        </w:tc>
      </w:tr>
      <w:tr w:rsidR="0075794C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78C06C58" w14:textId="77777777" w:rsidR="00053C34" w:rsidRPr="002A44E2" w:rsidRDefault="00053C34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1DEF7950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A15E6">
              <w:rPr>
                <w:b/>
              </w:rPr>
              <w:t xml:space="preserve"> April </w:t>
            </w:r>
            <w:r w:rsidR="00A1032E">
              <w:rPr>
                <w:b/>
              </w:rPr>
              <w:t>30</w:t>
            </w:r>
            <w:r w:rsidR="006A15E6">
              <w:rPr>
                <w:b/>
              </w:rPr>
              <w:t xml:space="preserve">, 2020 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1D0C373E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Pr="00102B7D">
              <w:rPr>
                <w:b/>
              </w:rPr>
              <w:t>by:</w:t>
            </w:r>
            <w:proofErr w:type="gramEnd"/>
            <w:r w:rsidR="006A15E6">
              <w:rPr>
                <w:b/>
              </w:rPr>
              <w:t xml:space="preserve"> Leah Bigbee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1B63"/>
    <w:rsid w:val="00053C34"/>
    <w:rsid w:val="00174557"/>
    <w:rsid w:val="002007F3"/>
    <w:rsid w:val="00240CAD"/>
    <w:rsid w:val="0024545E"/>
    <w:rsid w:val="002C178D"/>
    <w:rsid w:val="002F4F32"/>
    <w:rsid w:val="00335589"/>
    <w:rsid w:val="0034702E"/>
    <w:rsid w:val="003B7BA6"/>
    <w:rsid w:val="004C7EB5"/>
    <w:rsid w:val="00637E11"/>
    <w:rsid w:val="006A15E6"/>
    <w:rsid w:val="0075794C"/>
    <w:rsid w:val="00783555"/>
    <w:rsid w:val="00790FCA"/>
    <w:rsid w:val="007D4F47"/>
    <w:rsid w:val="008669D9"/>
    <w:rsid w:val="009E4663"/>
    <w:rsid w:val="00A03AD7"/>
    <w:rsid w:val="00A1032E"/>
    <w:rsid w:val="00A26F3C"/>
    <w:rsid w:val="00A33FAD"/>
    <w:rsid w:val="00BE0403"/>
    <w:rsid w:val="00CD4FAC"/>
    <w:rsid w:val="00D823FA"/>
    <w:rsid w:val="00DC571D"/>
    <w:rsid w:val="00E70C73"/>
    <w:rsid w:val="00F26A57"/>
    <w:rsid w:val="00F5244F"/>
    <w:rsid w:val="00FA7932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Leah Bigbee</cp:lastModifiedBy>
  <cp:revision>13</cp:revision>
  <dcterms:created xsi:type="dcterms:W3CDTF">2020-04-30T13:39:00Z</dcterms:created>
  <dcterms:modified xsi:type="dcterms:W3CDTF">2020-04-30T17:36:00Z</dcterms:modified>
</cp:coreProperties>
</file>