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0970AAD2" w14:textId="77777777" w:rsidTr="00F26A57">
        <w:trPr>
          <w:gridAfter w:val="1"/>
          <w:wAfter w:w="13" w:type="dxa"/>
        </w:trPr>
        <w:tc>
          <w:tcPr>
            <w:tcW w:w="6588" w:type="dxa"/>
            <w:gridSpan w:val="3"/>
          </w:tcPr>
          <w:p w14:paraId="21DD77ED" w14:textId="77777777" w:rsidR="00F26A57" w:rsidRPr="00B81C69" w:rsidRDefault="00F26A57" w:rsidP="007B0814">
            <w:pPr>
              <w:rPr>
                <w:b/>
                <w:sz w:val="24"/>
                <w:szCs w:val="24"/>
              </w:rPr>
            </w:pPr>
            <w:r>
              <w:rPr>
                <w:noProof/>
              </w:rPr>
              <w:drawing>
                <wp:inline distT="0" distB="0" distL="0" distR="0" wp14:anchorId="6514AA0B" wp14:editId="64CC5C35">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84E932B"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7E6A3808" w14:textId="77777777" w:rsidTr="00F26A57">
        <w:tc>
          <w:tcPr>
            <w:tcW w:w="1291" w:type="dxa"/>
          </w:tcPr>
          <w:p w14:paraId="4255F7BB" w14:textId="77777777" w:rsidR="00F26A57" w:rsidRDefault="00F26A57" w:rsidP="007B0814">
            <w:pPr>
              <w:rPr>
                <w:b/>
                <w:sz w:val="28"/>
                <w:szCs w:val="28"/>
              </w:rPr>
            </w:pPr>
          </w:p>
          <w:p w14:paraId="770D98AC" w14:textId="77777777" w:rsidR="00F26A57" w:rsidRDefault="00F26A57" w:rsidP="007B0814">
            <w:pPr>
              <w:rPr>
                <w:b/>
                <w:sz w:val="28"/>
                <w:szCs w:val="28"/>
              </w:rPr>
            </w:pPr>
          </w:p>
          <w:p w14:paraId="5FA6F339"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22CDAB8C" w14:textId="77777777" w:rsidR="00F26A57" w:rsidRDefault="00F26A57" w:rsidP="007B0814">
            <w:pPr>
              <w:rPr>
                <w:b/>
                <w:sz w:val="24"/>
                <w:szCs w:val="24"/>
              </w:rPr>
            </w:pPr>
          </w:p>
          <w:p w14:paraId="473AEB88" w14:textId="77777777" w:rsidR="00B82CD3" w:rsidRDefault="00B82CD3" w:rsidP="007B0814">
            <w:pPr>
              <w:rPr>
                <w:b/>
                <w:sz w:val="24"/>
                <w:szCs w:val="24"/>
              </w:rPr>
            </w:pPr>
          </w:p>
          <w:p w14:paraId="3A6A99CC" w14:textId="77777777" w:rsidR="00B82CD3" w:rsidRPr="00B81C69" w:rsidRDefault="00B82CD3" w:rsidP="007B0814">
            <w:pPr>
              <w:rPr>
                <w:b/>
                <w:sz w:val="24"/>
                <w:szCs w:val="24"/>
              </w:rPr>
            </w:pPr>
            <w:r>
              <w:rPr>
                <w:b/>
                <w:sz w:val="24"/>
                <w:szCs w:val="24"/>
              </w:rPr>
              <w:t>Institutional Effectiveness</w:t>
            </w:r>
          </w:p>
        </w:tc>
        <w:tc>
          <w:tcPr>
            <w:tcW w:w="2610" w:type="dxa"/>
            <w:gridSpan w:val="2"/>
          </w:tcPr>
          <w:p w14:paraId="269AF556" w14:textId="77777777" w:rsidR="00F26A57" w:rsidRDefault="00F26A57" w:rsidP="007B0814">
            <w:pPr>
              <w:rPr>
                <w:b/>
                <w:sz w:val="24"/>
                <w:szCs w:val="24"/>
              </w:rPr>
            </w:pPr>
            <w:r>
              <w:rPr>
                <w:b/>
                <w:sz w:val="24"/>
                <w:szCs w:val="24"/>
              </w:rPr>
              <w:t xml:space="preserve">  </w:t>
            </w:r>
          </w:p>
          <w:p w14:paraId="21C2AFFF" w14:textId="77777777" w:rsidR="00F26A57" w:rsidRDefault="00F26A57" w:rsidP="007B0814">
            <w:pPr>
              <w:rPr>
                <w:b/>
                <w:sz w:val="28"/>
                <w:szCs w:val="28"/>
              </w:rPr>
            </w:pPr>
          </w:p>
          <w:p w14:paraId="44E6959D"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5D0688EA" w14:textId="77777777" w:rsidR="00F26A57" w:rsidRDefault="00F26A57" w:rsidP="007B0814">
            <w:pPr>
              <w:rPr>
                <w:b/>
                <w:sz w:val="24"/>
                <w:szCs w:val="24"/>
              </w:rPr>
            </w:pPr>
          </w:p>
          <w:p w14:paraId="5EBF73E3" w14:textId="77777777" w:rsidR="00B82CD3" w:rsidRDefault="00B82CD3" w:rsidP="007B0814">
            <w:pPr>
              <w:rPr>
                <w:b/>
                <w:sz w:val="24"/>
                <w:szCs w:val="24"/>
              </w:rPr>
            </w:pPr>
          </w:p>
          <w:p w14:paraId="71CDC778" w14:textId="77777777" w:rsidR="00B82CD3" w:rsidRPr="00B81C69" w:rsidRDefault="00B82CD3" w:rsidP="007B0814">
            <w:pPr>
              <w:rPr>
                <w:b/>
                <w:sz w:val="24"/>
                <w:szCs w:val="24"/>
              </w:rPr>
            </w:pPr>
            <w:r>
              <w:rPr>
                <w:b/>
                <w:sz w:val="24"/>
                <w:szCs w:val="24"/>
              </w:rPr>
              <w:t>2015-2016</w:t>
            </w:r>
          </w:p>
        </w:tc>
      </w:tr>
    </w:tbl>
    <w:p w14:paraId="4BF48B68"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14:paraId="1289F94B" w14:textId="77777777" w:rsidTr="007B0814">
        <w:tc>
          <w:tcPr>
            <w:tcW w:w="13176" w:type="dxa"/>
            <w:gridSpan w:val="4"/>
            <w:tcBorders>
              <w:bottom w:val="single" w:sz="6" w:space="0" w:color="auto"/>
            </w:tcBorders>
            <w:shd w:val="clear" w:color="auto" w:fill="D9D9D9" w:themeFill="background1" w:themeFillShade="D9"/>
          </w:tcPr>
          <w:p w14:paraId="7F950266" w14:textId="77777777" w:rsidR="00F26A57" w:rsidRPr="00D554AC" w:rsidRDefault="00F26A57" w:rsidP="007B0814">
            <w:pPr>
              <w:jc w:val="center"/>
              <w:rPr>
                <w:b/>
                <w:sz w:val="32"/>
                <w:szCs w:val="32"/>
              </w:rPr>
            </w:pPr>
          </w:p>
        </w:tc>
      </w:tr>
      <w:tr w:rsidR="00F26A57" w:rsidRPr="00D554AC" w14:paraId="2048795C" w14:textId="77777777" w:rsidTr="007B0814">
        <w:trPr>
          <w:trHeight w:val="54"/>
        </w:trPr>
        <w:tc>
          <w:tcPr>
            <w:tcW w:w="3294" w:type="dxa"/>
            <w:tcBorders>
              <w:left w:val="single" w:sz="6" w:space="0" w:color="auto"/>
              <w:bottom w:val="double" w:sz="4" w:space="0" w:color="auto"/>
              <w:right w:val="single" w:sz="6" w:space="0" w:color="auto"/>
            </w:tcBorders>
          </w:tcPr>
          <w:p w14:paraId="522D7DFF" w14:textId="77777777" w:rsidR="00F26A57" w:rsidRPr="00490115" w:rsidRDefault="00F26A57" w:rsidP="007B0814">
            <w:pPr>
              <w:jc w:val="center"/>
              <w:rPr>
                <w:b/>
                <w:sz w:val="16"/>
                <w:szCs w:val="16"/>
              </w:rPr>
            </w:pPr>
          </w:p>
          <w:p w14:paraId="364791FA"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72B804B3"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189941EA" w14:textId="77777777" w:rsidR="00F26A57" w:rsidRPr="00490115" w:rsidRDefault="00F26A57" w:rsidP="007B0814">
            <w:pPr>
              <w:jc w:val="center"/>
              <w:rPr>
                <w:b/>
                <w:sz w:val="16"/>
                <w:szCs w:val="16"/>
              </w:rPr>
            </w:pPr>
          </w:p>
          <w:p w14:paraId="4A825D4A"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0641AAF7" w14:textId="77777777" w:rsidR="00F26A57" w:rsidRPr="00D554AC" w:rsidRDefault="00F26A57" w:rsidP="007B0814">
            <w:pPr>
              <w:jc w:val="center"/>
              <w:rPr>
                <w:b/>
                <w:sz w:val="24"/>
                <w:szCs w:val="24"/>
              </w:rPr>
            </w:pPr>
            <w:r>
              <w:rPr>
                <w:b/>
                <w:sz w:val="24"/>
                <w:szCs w:val="24"/>
              </w:rPr>
              <w:t>Strategies Implemented &amp; Follow-up</w:t>
            </w:r>
          </w:p>
        </w:tc>
      </w:tr>
      <w:tr w:rsidR="00F26A57" w14:paraId="7996AD94" w14:textId="77777777" w:rsidTr="007B0814">
        <w:trPr>
          <w:trHeight w:val="54"/>
        </w:trPr>
        <w:tc>
          <w:tcPr>
            <w:tcW w:w="3294" w:type="dxa"/>
            <w:tcBorders>
              <w:top w:val="thinThickSmallGap" w:sz="12" w:space="0" w:color="auto"/>
              <w:right w:val="single" w:sz="6" w:space="0" w:color="auto"/>
            </w:tcBorders>
          </w:tcPr>
          <w:p w14:paraId="176477AB" w14:textId="77777777" w:rsidR="00F26A57" w:rsidRDefault="00F26A57" w:rsidP="007B0814"/>
          <w:p w14:paraId="044FAC46" w14:textId="77777777" w:rsidR="00B82CD3" w:rsidRPr="00B82CD3" w:rsidRDefault="00B82CD3" w:rsidP="00B82CD3">
            <w:pPr>
              <w:rPr>
                <w:rFonts w:asciiTheme="majorHAnsi" w:hAnsiTheme="majorHAnsi"/>
              </w:rPr>
            </w:pPr>
            <w:r w:rsidRPr="00B82CD3">
              <w:rPr>
                <w:rFonts w:asciiTheme="majorHAnsi" w:hAnsiTheme="majorHAnsi"/>
              </w:rPr>
              <w:t>Replace existing computers and laptops with up-to-date, warrantied, machines. Keeping each employee with the most current software and operating systems as well as technology that meets their needs.</w:t>
            </w:r>
          </w:p>
          <w:p w14:paraId="7F90A20A" w14:textId="77777777" w:rsidR="00F26A57" w:rsidRDefault="00F26A57" w:rsidP="007B0814"/>
          <w:p w14:paraId="6AA544B4" w14:textId="77777777" w:rsidR="00F26A57" w:rsidRDefault="00F26A57" w:rsidP="007B0814"/>
        </w:tc>
        <w:tc>
          <w:tcPr>
            <w:tcW w:w="3294" w:type="dxa"/>
            <w:tcBorders>
              <w:top w:val="thinThickSmallGap" w:sz="12" w:space="0" w:color="auto"/>
              <w:left w:val="single" w:sz="6" w:space="0" w:color="auto"/>
              <w:right w:val="single" w:sz="4" w:space="0" w:color="auto"/>
            </w:tcBorders>
          </w:tcPr>
          <w:p w14:paraId="61499CF5" w14:textId="77777777" w:rsidR="00F26A57" w:rsidRDefault="00F26A57" w:rsidP="007B0814"/>
          <w:p w14:paraId="60174E99" w14:textId="77777777" w:rsidR="00B82CD3" w:rsidRPr="00B82CD3" w:rsidRDefault="00B82CD3" w:rsidP="007B0814">
            <w:pPr>
              <w:rPr>
                <w:rFonts w:asciiTheme="majorHAnsi" w:hAnsiTheme="majorHAnsi"/>
              </w:rPr>
            </w:pPr>
            <w:r>
              <w:rPr>
                <w:rFonts w:asciiTheme="majorHAnsi" w:hAnsiTheme="majorHAnsi"/>
              </w:rPr>
              <w:t>Meeting this goal required approximately $2000.00.</w:t>
            </w:r>
          </w:p>
        </w:tc>
        <w:tc>
          <w:tcPr>
            <w:tcW w:w="3294" w:type="dxa"/>
            <w:tcBorders>
              <w:top w:val="thinThickSmallGap" w:sz="12" w:space="0" w:color="auto"/>
              <w:left w:val="single" w:sz="4" w:space="0" w:color="auto"/>
              <w:right w:val="single" w:sz="6" w:space="0" w:color="auto"/>
            </w:tcBorders>
          </w:tcPr>
          <w:p w14:paraId="792F3D7D" w14:textId="77777777" w:rsidR="00F26A57" w:rsidRDefault="00F26A57" w:rsidP="007B0814"/>
          <w:p w14:paraId="2456D28F" w14:textId="77777777" w:rsidR="00B82CD3" w:rsidRPr="00B82CD3" w:rsidRDefault="00B82CD3" w:rsidP="007B0814">
            <w:pPr>
              <w:rPr>
                <w:rFonts w:asciiTheme="majorHAnsi" w:hAnsiTheme="majorHAnsi"/>
              </w:rPr>
            </w:pPr>
            <w:r>
              <w:rPr>
                <w:rFonts w:asciiTheme="majorHAnsi" w:hAnsiTheme="majorHAnsi"/>
              </w:rPr>
              <w:t xml:space="preserve">The office of Institutional Effectiveness was able to meet this goal at 100% providing a new laptop to Michael Payne and a new phone to Narekio Stephens. </w:t>
            </w:r>
          </w:p>
        </w:tc>
        <w:tc>
          <w:tcPr>
            <w:tcW w:w="3294" w:type="dxa"/>
            <w:tcBorders>
              <w:top w:val="thinThickSmallGap" w:sz="12" w:space="0" w:color="auto"/>
              <w:left w:val="single" w:sz="6" w:space="0" w:color="auto"/>
            </w:tcBorders>
          </w:tcPr>
          <w:p w14:paraId="31D86C07" w14:textId="77777777" w:rsidR="00F26A57" w:rsidRDefault="00F26A57" w:rsidP="007B0814"/>
          <w:p w14:paraId="56B5053C" w14:textId="77777777" w:rsidR="00B82CD3" w:rsidRPr="00B82CD3" w:rsidRDefault="00B82CD3" w:rsidP="007B0814">
            <w:pPr>
              <w:rPr>
                <w:rFonts w:asciiTheme="majorHAnsi" w:hAnsiTheme="majorHAnsi"/>
              </w:rPr>
            </w:pPr>
            <w:r>
              <w:rPr>
                <w:rFonts w:asciiTheme="majorHAnsi" w:hAnsiTheme="majorHAnsi"/>
              </w:rPr>
              <w:t xml:space="preserve">Having up to date equipment is necessary to the functioning of the IE office.  We continually monitor both our hardware and software and replace and update as necessary. </w:t>
            </w:r>
          </w:p>
        </w:tc>
      </w:tr>
      <w:tr w:rsidR="00F26A57" w14:paraId="10CFECB3" w14:textId="77777777" w:rsidTr="007B0814">
        <w:trPr>
          <w:trHeight w:val="54"/>
        </w:trPr>
        <w:tc>
          <w:tcPr>
            <w:tcW w:w="3294" w:type="dxa"/>
            <w:tcBorders>
              <w:right w:val="single" w:sz="6" w:space="0" w:color="auto"/>
            </w:tcBorders>
          </w:tcPr>
          <w:p w14:paraId="248DFE5A" w14:textId="77777777" w:rsidR="00B82CD3" w:rsidRPr="008D48DC" w:rsidRDefault="00B82CD3" w:rsidP="00B82CD3">
            <w:pPr>
              <w:rPr>
                <w:rFonts w:asciiTheme="majorHAnsi" w:hAnsiTheme="majorHAnsi"/>
              </w:rPr>
            </w:pPr>
            <w:r w:rsidRPr="008D48DC">
              <w:rPr>
                <w:rFonts w:asciiTheme="majorHAnsi" w:hAnsiTheme="majorHAnsi"/>
              </w:rPr>
              <w:t>Create a mobile surveying unit that can be placed at various spots around campus to catch real-time feedback about the college’s instructional and service units.</w:t>
            </w:r>
          </w:p>
          <w:p w14:paraId="766398A3" w14:textId="77777777" w:rsidR="00F26A57" w:rsidRDefault="00F26A57" w:rsidP="007B0814"/>
          <w:p w14:paraId="65E38C2A" w14:textId="77777777" w:rsidR="00F26A57" w:rsidRDefault="00F26A57" w:rsidP="007B0814"/>
          <w:p w14:paraId="65851746" w14:textId="77777777" w:rsidR="00F26A57" w:rsidRDefault="00F26A57" w:rsidP="007B0814"/>
        </w:tc>
        <w:tc>
          <w:tcPr>
            <w:tcW w:w="3294" w:type="dxa"/>
            <w:tcBorders>
              <w:left w:val="single" w:sz="6" w:space="0" w:color="auto"/>
              <w:right w:val="single" w:sz="4" w:space="0" w:color="auto"/>
            </w:tcBorders>
          </w:tcPr>
          <w:p w14:paraId="3DDAC779" w14:textId="77777777" w:rsidR="00F26A57" w:rsidRDefault="00F26A57" w:rsidP="007B0814"/>
          <w:p w14:paraId="0D234E24" w14:textId="77777777" w:rsidR="00B82CD3" w:rsidRPr="00B82CD3" w:rsidRDefault="00B82CD3" w:rsidP="007B0814">
            <w:pPr>
              <w:rPr>
                <w:rFonts w:asciiTheme="majorHAnsi" w:hAnsiTheme="majorHAnsi"/>
              </w:rPr>
            </w:pPr>
            <w:r>
              <w:rPr>
                <w:rFonts w:asciiTheme="majorHAnsi" w:hAnsiTheme="majorHAnsi"/>
              </w:rPr>
              <w:t xml:space="preserve">We requested a total of$2850.00 to complete this goal. </w:t>
            </w:r>
          </w:p>
        </w:tc>
        <w:tc>
          <w:tcPr>
            <w:tcW w:w="3294" w:type="dxa"/>
            <w:tcBorders>
              <w:left w:val="single" w:sz="4" w:space="0" w:color="auto"/>
              <w:right w:val="single" w:sz="6" w:space="0" w:color="auto"/>
            </w:tcBorders>
          </w:tcPr>
          <w:p w14:paraId="1E79851C" w14:textId="77777777" w:rsidR="00F26A57" w:rsidRDefault="00F26A57" w:rsidP="007B0814"/>
          <w:p w14:paraId="36F44855" w14:textId="77777777" w:rsidR="00B82CD3" w:rsidRPr="00B82CD3" w:rsidRDefault="00B82CD3" w:rsidP="007B0814">
            <w:pPr>
              <w:rPr>
                <w:rFonts w:asciiTheme="majorHAnsi" w:hAnsiTheme="majorHAnsi"/>
              </w:rPr>
            </w:pPr>
            <w:r>
              <w:rPr>
                <w:rFonts w:asciiTheme="majorHAnsi" w:hAnsiTheme="majorHAnsi"/>
              </w:rPr>
              <w:t xml:space="preserve">This goal was not attained and still remains at 0%.  </w:t>
            </w:r>
          </w:p>
        </w:tc>
        <w:tc>
          <w:tcPr>
            <w:tcW w:w="3294" w:type="dxa"/>
            <w:tcBorders>
              <w:left w:val="single" w:sz="6" w:space="0" w:color="auto"/>
            </w:tcBorders>
          </w:tcPr>
          <w:p w14:paraId="5487B174" w14:textId="77777777" w:rsidR="00F26A57" w:rsidRDefault="00F26A57" w:rsidP="007B0814"/>
          <w:p w14:paraId="74AFA167" w14:textId="77777777" w:rsidR="00B82CD3" w:rsidRPr="00B82CD3" w:rsidRDefault="00B82CD3" w:rsidP="007B0814">
            <w:pPr>
              <w:rPr>
                <w:rFonts w:asciiTheme="majorHAnsi" w:hAnsiTheme="majorHAnsi"/>
              </w:rPr>
            </w:pPr>
            <w:r>
              <w:rPr>
                <w:rFonts w:asciiTheme="majorHAnsi" w:hAnsiTheme="majorHAnsi"/>
              </w:rPr>
              <w:t xml:space="preserve">This goal will be moved to the following year’s strategic planning cycle.  Mobile surveying is still a priority for the IE office and many areas of the college have shown interest in the prospect of mobile surveying. </w:t>
            </w:r>
          </w:p>
        </w:tc>
      </w:tr>
      <w:tr w:rsidR="00F26A57" w14:paraId="1AB974A7" w14:textId="77777777" w:rsidTr="007B0814">
        <w:trPr>
          <w:trHeight w:val="54"/>
        </w:trPr>
        <w:tc>
          <w:tcPr>
            <w:tcW w:w="3294" w:type="dxa"/>
            <w:tcBorders>
              <w:right w:val="single" w:sz="6" w:space="0" w:color="auto"/>
            </w:tcBorders>
          </w:tcPr>
          <w:p w14:paraId="13B8414F" w14:textId="77777777" w:rsidR="00B82CD3" w:rsidRDefault="00B82CD3" w:rsidP="00B82CD3">
            <w:pPr>
              <w:rPr>
                <w:rFonts w:asciiTheme="majorHAnsi" w:hAnsiTheme="majorHAnsi"/>
              </w:rPr>
            </w:pPr>
            <w:r>
              <w:rPr>
                <w:rFonts w:asciiTheme="majorHAnsi" w:hAnsiTheme="majorHAnsi"/>
              </w:rPr>
              <w:t xml:space="preserve">Attend the National Association for Institutional Research </w:t>
            </w:r>
            <w:r>
              <w:rPr>
                <w:rFonts w:asciiTheme="majorHAnsi" w:hAnsiTheme="majorHAnsi"/>
              </w:rPr>
              <w:lastRenderedPageBreak/>
              <w:t xml:space="preserve">conference in June of 2016. </w:t>
            </w:r>
          </w:p>
          <w:p w14:paraId="1EAE229B" w14:textId="77777777" w:rsidR="00F26A57" w:rsidRDefault="00F26A57" w:rsidP="007B0814"/>
          <w:p w14:paraId="197262E9" w14:textId="77777777" w:rsidR="00F26A57" w:rsidRDefault="00F26A57" w:rsidP="007B0814"/>
          <w:p w14:paraId="54494CE0" w14:textId="77777777" w:rsidR="00F26A57" w:rsidRDefault="00F26A57" w:rsidP="007B0814"/>
        </w:tc>
        <w:tc>
          <w:tcPr>
            <w:tcW w:w="3294" w:type="dxa"/>
            <w:tcBorders>
              <w:left w:val="single" w:sz="6" w:space="0" w:color="auto"/>
              <w:right w:val="single" w:sz="4" w:space="0" w:color="auto"/>
            </w:tcBorders>
          </w:tcPr>
          <w:p w14:paraId="1B170B1D" w14:textId="77777777" w:rsidR="00F26A57" w:rsidRDefault="00F26A57" w:rsidP="007B0814"/>
          <w:p w14:paraId="5E1213ED" w14:textId="77777777" w:rsidR="00B82CD3" w:rsidRPr="00B82CD3" w:rsidRDefault="00B82CD3" w:rsidP="007B0814">
            <w:pPr>
              <w:rPr>
                <w:rFonts w:asciiTheme="majorHAnsi" w:hAnsiTheme="majorHAnsi"/>
              </w:rPr>
            </w:pPr>
            <w:r>
              <w:rPr>
                <w:rFonts w:asciiTheme="majorHAnsi" w:hAnsiTheme="majorHAnsi"/>
              </w:rPr>
              <w:t xml:space="preserve">The total cost of traveling for </w:t>
            </w:r>
            <w:r>
              <w:rPr>
                <w:rFonts w:asciiTheme="majorHAnsi" w:hAnsiTheme="majorHAnsi"/>
              </w:rPr>
              <w:lastRenderedPageBreak/>
              <w:t>one participant to the AIR conference is $1719.48</w:t>
            </w:r>
          </w:p>
        </w:tc>
        <w:tc>
          <w:tcPr>
            <w:tcW w:w="3294" w:type="dxa"/>
            <w:tcBorders>
              <w:left w:val="single" w:sz="4" w:space="0" w:color="auto"/>
              <w:right w:val="single" w:sz="6" w:space="0" w:color="auto"/>
            </w:tcBorders>
          </w:tcPr>
          <w:p w14:paraId="7693545E" w14:textId="77777777" w:rsidR="00F26A57" w:rsidRDefault="00F26A57" w:rsidP="007B0814">
            <w:pPr>
              <w:rPr>
                <w:rFonts w:asciiTheme="majorHAnsi" w:hAnsiTheme="majorHAnsi"/>
              </w:rPr>
            </w:pPr>
          </w:p>
          <w:p w14:paraId="0D18A239" w14:textId="77777777" w:rsidR="00B82CD3" w:rsidRPr="00B82CD3" w:rsidRDefault="00B82CD3" w:rsidP="007B0814">
            <w:pPr>
              <w:rPr>
                <w:rFonts w:asciiTheme="majorHAnsi" w:hAnsiTheme="majorHAnsi"/>
              </w:rPr>
            </w:pPr>
            <w:r>
              <w:rPr>
                <w:rFonts w:asciiTheme="majorHAnsi" w:hAnsiTheme="majorHAnsi"/>
              </w:rPr>
              <w:t xml:space="preserve">This goal was met at a level of </w:t>
            </w:r>
            <w:r>
              <w:rPr>
                <w:rFonts w:asciiTheme="majorHAnsi" w:hAnsiTheme="majorHAnsi"/>
              </w:rPr>
              <w:lastRenderedPageBreak/>
              <w:t xml:space="preserve">100%.  In </w:t>
            </w:r>
            <w:proofErr w:type="gramStart"/>
            <w:r>
              <w:rPr>
                <w:rFonts w:asciiTheme="majorHAnsi" w:hAnsiTheme="majorHAnsi"/>
              </w:rPr>
              <w:t>addition</w:t>
            </w:r>
            <w:proofErr w:type="gramEnd"/>
            <w:r>
              <w:rPr>
                <w:rFonts w:asciiTheme="majorHAnsi" w:hAnsiTheme="majorHAnsi"/>
              </w:rPr>
              <w:t xml:space="preserve"> the Associate Dean of IE was able to secure a travel grant of $500 from SAIR to defray the cost of attending. </w:t>
            </w:r>
          </w:p>
        </w:tc>
        <w:tc>
          <w:tcPr>
            <w:tcW w:w="3294" w:type="dxa"/>
            <w:tcBorders>
              <w:left w:val="single" w:sz="6" w:space="0" w:color="auto"/>
            </w:tcBorders>
          </w:tcPr>
          <w:p w14:paraId="051412CB" w14:textId="77777777" w:rsidR="00F26A57" w:rsidRDefault="00F26A57" w:rsidP="007B0814">
            <w:pPr>
              <w:rPr>
                <w:rFonts w:asciiTheme="majorHAnsi" w:hAnsiTheme="majorHAnsi"/>
              </w:rPr>
            </w:pPr>
          </w:p>
          <w:p w14:paraId="6E219E0E" w14:textId="77777777" w:rsidR="00B82CD3" w:rsidRPr="00B82CD3" w:rsidRDefault="00B82CD3" w:rsidP="007B0814">
            <w:pPr>
              <w:rPr>
                <w:rFonts w:asciiTheme="majorHAnsi" w:hAnsiTheme="majorHAnsi"/>
              </w:rPr>
            </w:pPr>
            <w:r>
              <w:rPr>
                <w:rFonts w:asciiTheme="majorHAnsi" w:hAnsiTheme="majorHAnsi"/>
              </w:rPr>
              <w:t xml:space="preserve">The Associate Dean of IE is </w:t>
            </w:r>
            <w:r>
              <w:rPr>
                <w:rFonts w:asciiTheme="majorHAnsi" w:hAnsiTheme="majorHAnsi"/>
              </w:rPr>
              <w:lastRenderedPageBreak/>
              <w:t xml:space="preserve">interested in becoming an active member of AIR by volunteering her time on peer research, peer reviews, and committees who put together the AIR conference agenda.  She would like to continue that involvement by attending the annual meeting each year.  This goal will be rolled into the 2016-2017 strategic planning year. </w:t>
            </w:r>
          </w:p>
        </w:tc>
      </w:tr>
      <w:tr w:rsidR="00F26A57" w:rsidRPr="002A44E2" w14:paraId="3E5C8319" w14:textId="77777777" w:rsidTr="007B0814">
        <w:tc>
          <w:tcPr>
            <w:tcW w:w="6588" w:type="dxa"/>
            <w:gridSpan w:val="2"/>
            <w:tcBorders>
              <w:right w:val="single" w:sz="4" w:space="0" w:color="auto"/>
            </w:tcBorders>
          </w:tcPr>
          <w:p w14:paraId="57BCDDFE" w14:textId="77777777" w:rsidR="00F26A57" w:rsidRPr="002A44E2" w:rsidRDefault="00F26A57" w:rsidP="007B0814">
            <w:pPr>
              <w:rPr>
                <w:sz w:val="12"/>
                <w:szCs w:val="12"/>
              </w:rPr>
            </w:pPr>
          </w:p>
          <w:p w14:paraId="039D4360" w14:textId="77777777" w:rsidR="00F26A57" w:rsidRPr="002A44E2" w:rsidRDefault="00F26A57" w:rsidP="007B0814">
            <w:pPr>
              <w:rPr>
                <w:b/>
                <w:sz w:val="12"/>
                <w:szCs w:val="12"/>
              </w:rPr>
            </w:pPr>
          </w:p>
          <w:p w14:paraId="432E7525" w14:textId="77777777" w:rsidR="00F26A57" w:rsidRDefault="00F26A57" w:rsidP="007B0814">
            <w:r>
              <w:rPr>
                <w:b/>
              </w:rPr>
              <w:t>S</w:t>
            </w:r>
            <w:r w:rsidRPr="00D554AC">
              <w:rPr>
                <w:b/>
              </w:rPr>
              <w:t>ubmission date:</w:t>
            </w:r>
            <w:r w:rsidR="00B82CD3">
              <w:rPr>
                <w:b/>
              </w:rPr>
              <w:t xml:space="preserve">  8/26/2016</w:t>
            </w:r>
          </w:p>
        </w:tc>
        <w:tc>
          <w:tcPr>
            <w:tcW w:w="6588" w:type="dxa"/>
            <w:gridSpan w:val="2"/>
            <w:tcBorders>
              <w:left w:val="single" w:sz="4" w:space="0" w:color="auto"/>
            </w:tcBorders>
          </w:tcPr>
          <w:p w14:paraId="6850D9EA" w14:textId="77777777" w:rsidR="00F26A57" w:rsidRPr="00490115" w:rsidRDefault="00F26A57" w:rsidP="007B0814">
            <w:pPr>
              <w:rPr>
                <w:sz w:val="12"/>
                <w:szCs w:val="12"/>
              </w:rPr>
            </w:pPr>
          </w:p>
          <w:p w14:paraId="00C4DF2C" w14:textId="77777777" w:rsidR="00F26A57" w:rsidRPr="00490115" w:rsidRDefault="00F26A57" w:rsidP="007B0814">
            <w:pPr>
              <w:rPr>
                <w:sz w:val="12"/>
                <w:szCs w:val="12"/>
              </w:rPr>
            </w:pPr>
          </w:p>
          <w:p w14:paraId="1BB24373" w14:textId="77777777" w:rsidR="00F26A57" w:rsidRDefault="00F26A57" w:rsidP="007B0814">
            <w:pPr>
              <w:rPr>
                <w:b/>
              </w:rPr>
            </w:pPr>
            <w:r w:rsidRPr="00102B7D">
              <w:rPr>
                <w:b/>
              </w:rPr>
              <w:t>Submitted by:</w:t>
            </w:r>
            <w:r w:rsidR="00B82CD3">
              <w:rPr>
                <w:b/>
              </w:rPr>
              <w:t xml:space="preserve">  Amanda E Kin</w:t>
            </w:r>
            <w:bookmarkStart w:id="0" w:name="_GoBack"/>
            <w:bookmarkEnd w:id="0"/>
          </w:p>
          <w:p w14:paraId="20D2498E" w14:textId="77777777" w:rsidR="00F26A57" w:rsidRPr="002A44E2" w:rsidRDefault="00F26A57" w:rsidP="007B0814">
            <w:pPr>
              <w:rPr>
                <w:b/>
                <w:sz w:val="8"/>
                <w:szCs w:val="8"/>
              </w:rPr>
            </w:pPr>
          </w:p>
        </w:tc>
      </w:tr>
    </w:tbl>
    <w:p w14:paraId="7E1E223E"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57"/>
    <w:rsid w:val="004C7EB5"/>
    <w:rsid w:val="00724DCA"/>
    <w:rsid w:val="00B82CD3"/>
    <w:rsid w:val="00F2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D273"/>
  <w15:docId w15:val="{32A7BB25-FD0F-48D1-9004-81447F48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1"/>
    <w:qFormat/>
    <w:rsid w:val="00B8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Amanda Kin</cp:lastModifiedBy>
  <cp:revision>2</cp:revision>
  <dcterms:created xsi:type="dcterms:W3CDTF">2016-09-07T20:45:00Z</dcterms:created>
  <dcterms:modified xsi:type="dcterms:W3CDTF">2016-09-07T20:45:00Z</dcterms:modified>
</cp:coreProperties>
</file>