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1CF3" w14:textId="5C0653A8" w:rsidR="00E67993" w:rsidRDefault="00CB1120" w:rsidP="00CB1120">
      <w:pPr>
        <w:jc w:val="center"/>
        <w:rPr>
          <w:rFonts w:ascii="Times New Roman" w:hAnsi="Times New Roman" w:cs="Times New Roman"/>
          <w:b/>
          <w:sz w:val="24"/>
          <w:szCs w:val="24"/>
        </w:rPr>
      </w:pPr>
      <w:r>
        <w:rPr>
          <w:rFonts w:ascii="Times New Roman" w:hAnsi="Times New Roman" w:cs="Times New Roman"/>
          <w:b/>
          <w:sz w:val="24"/>
          <w:szCs w:val="24"/>
        </w:rPr>
        <w:t>Instructional Unit – Program Review</w:t>
      </w:r>
    </w:p>
    <w:p w14:paraId="7700CB98" w14:textId="4B8F7C83" w:rsidR="004E486A" w:rsidRDefault="004E486A" w:rsidP="004E486A">
      <w:pPr>
        <w:jc w:val="center"/>
        <w:rPr>
          <w:rFonts w:ascii="Times New Roman" w:hAnsi="Times New Roman" w:cs="Times New Roman"/>
          <w:b/>
          <w:sz w:val="28"/>
          <w:szCs w:val="28"/>
        </w:rPr>
      </w:pPr>
      <w:r w:rsidRPr="0072256A">
        <w:rPr>
          <w:rFonts w:ascii="Times New Roman" w:hAnsi="Times New Roman" w:cs="Times New Roman"/>
          <w:b/>
          <w:sz w:val="28"/>
          <w:szCs w:val="28"/>
        </w:rPr>
        <w:t>Reporting Period: 20</w:t>
      </w:r>
      <w:r>
        <w:rPr>
          <w:rFonts w:ascii="Times New Roman" w:hAnsi="Times New Roman" w:cs="Times New Roman"/>
          <w:b/>
          <w:sz w:val="28"/>
          <w:szCs w:val="28"/>
        </w:rPr>
        <w:t>13</w:t>
      </w:r>
      <w:r w:rsidRPr="0072256A">
        <w:rPr>
          <w:rFonts w:ascii="Times New Roman" w:hAnsi="Times New Roman" w:cs="Times New Roman"/>
          <w:b/>
          <w:sz w:val="28"/>
          <w:szCs w:val="28"/>
        </w:rPr>
        <w:t>-1</w:t>
      </w:r>
      <w:r>
        <w:rPr>
          <w:rFonts w:ascii="Times New Roman" w:hAnsi="Times New Roman" w:cs="Times New Roman"/>
          <w:b/>
          <w:sz w:val="28"/>
          <w:szCs w:val="28"/>
        </w:rPr>
        <w:t>4</w:t>
      </w:r>
      <w:r w:rsidRPr="0072256A">
        <w:rPr>
          <w:rFonts w:ascii="Times New Roman" w:hAnsi="Times New Roman" w:cs="Times New Roman"/>
          <w:b/>
          <w:sz w:val="28"/>
          <w:szCs w:val="28"/>
        </w:rPr>
        <w:t xml:space="preserve"> through 201</w:t>
      </w:r>
      <w:r>
        <w:rPr>
          <w:rFonts w:ascii="Times New Roman" w:hAnsi="Times New Roman" w:cs="Times New Roman"/>
          <w:b/>
          <w:sz w:val="28"/>
          <w:szCs w:val="28"/>
        </w:rPr>
        <w:t>5</w:t>
      </w:r>
      <w:r w:rsidRPr="0072256A">
        <w:rPr>
          <w:rFonts w:ascii="Times New Roman" w:hAnsi="Times New Roman" w:cs="Times New Roman"/>
          <w:b/>
          <w:sz w:val="28"/>
          <w:szCs w:val="28"/>
        </w:rPr>
        <w:t>-1</w:t>
      </w:r>
      <w:r>
        <w:rPr>
          <w:rFonts w:ascii="Times New Roman" w:hAnsi="Times New Roman" w:cs="Times New Roman"/>
          <w:b/>
          <w:sz w:val="28"/>
          <w:szCs w:val="28"/>
        </w:rPr>
        <w:t>6</w:t>
      </w:r>
    </w:p>
    <w:p w14:paraId="79C433B6" w14:textId="77777777" w:rsidR="004E486A" w:rsidRDefault="004E486A" w:rsidP="00CB1120">
      <w:pPr>
        <w:jc w:val="center"/>
        <w:rPr>
          <w:rFonts w:ascii="Times New Roman" w:hAnsi="Times New Roman" w:cs="Times New Roman"/>
          <w:b/>
          <w:sz w:val="24"/>
          <w:szCs w:val="24"/>
        </w:rPr>
      </w:pPr>
    </w:p>
    <w:p w14:paraId="1B586BEC" w14:textId="77777777" w:rsidR="00CB1120" w:rsidRPr="00CB1120" w:rsidRDefault="00CB1120" w:rsidP="00CB1120">
      <w:pPr>
        <w:rPr>
          <w:rFonts w:ascii="Times New Roman" w:hAnsi="Times New Roman" w:cs="Times New Roman"/>
          <w:b/>
          <w:sz w:val="24"/>
          <w:szCs w:val="24"/>
          <w:u w:val="single"/>
        </w:rPr>
      </w:pPr>
      <w:r w:rsidRPr="00CB1120">
        <w:rPr>
          <w:rFonts w:ascii="Times New Roman" w:hAnsi="Times New Roman" w:cs="Times New Roman"/>
          <w:b/>
          <w:sz w:val="24"/>
          <w:szCs w:val="24"/>
          <w:u w:val="single"/>
        </w:rPr>
        <w:t>Part 1: - Program Overview</w:t>
      </w:r>
    </w:p>
    <w:p w14:paraId="2A3107D0" w14:textId="6E0C673E" w:rsidR="00CB1120" w:rsidRDefault="00CB1120" w:rsidP="00CB1120">
      <w:pPr>
        <w:rPr>
          <w:rFonts w:ascii="Times New Roman" w:hAnsi="Times New Roman" w:cs="Times New Roman"/>
          <w:b/>
          <w:sz w:val="24"/>
          <w:szCs w:val="24"/>
        </w:rPr>
      </w:pPr>
      <w:r>
        <w:rPr>
          <w:rFonts w:ascii="Times New Roman" w:hAnsi="Times New Roman" w:cs="Times New Roman"/>
          <w:b/>
          <w:sz w:val="24"/>
          <w:szCs w:val="24"/>
        </w:rPr>
        <w:t xml:space="preserve">Program Name: </w:t>
      </w:r>
      <w:r w:rsidR="004E486A">
        <w:rPr>
          <w:rFonts w:ascii="Times New Roman" w:hAnsi="Times New Roman" w:cs="Times New Roman"/>
          <w:b/>
          <w:sz w:val="24"/>
          <w:szCs w:val="24"/>
        </w:rPr>
        <w:t>Fire Science</w:t>
      </w:r>
    </w:p>
    <w:p w14:paraId="12E83940" w14:textId="1FC6A6A9" w:rsidR="004E486A" w:rsidRPr="00AB27E7" w:rsidRDefault="00CB1120" w:rsidP="004E486A">
      <w:pPr>
        <w:pStyle w:val="Default"/>
        <w:rPr>
          <w:rFonts w:ascii="Times New Roman" w:hAnsi="Times New Roman" w:cs="Times New Roman"/>
        </w:rPr>
      </w:pPr>
      <w:r>
        <w:rPr>
          <w:rFonts w:ascii="Times New Roman" w:hAnsi="Times New Roman" w:cs="Times New Roman"/>
          <w:b/>
        </w:rPr>
        <w:t>Program Mission and Description:</w:t>
      </w:r>
      <w:r>
        <w:rPr>
          <w:rFonts w:ascii="Times New Roman" w:hAnsi="Times New Roman" w:cs="Times New Roman"/>
        </w:rPr>
        <w:t xml:space="preserve"> </w:t>
      </w:r>
      <w:r w:rsidR="004E486A" w:rsidRPr="00D519D0">
        <w:rPr>
          <w:rFonts w:ascii="Times New Roman" w:hAnsi="Times New Roman" w:cs="Times New Roman"/>
          <w:sz w:val="22"/>
          <w:szCs w:val="22"/>
        </w:rPr>
        <w:t xml:space="preserve">The mission of the Fire Science Program at Jefferson State </w:t>
      </w:r>
      <w:r w:rsidR="004E486A" w:rsidRPr="00AB27E7">
        <w:rPr>
          <w:rFonts w:ascii="Times New Roman" w:hAnsi="Times New Roman" w:cs="Times New Roman"/>
        </w:rPr>
        <w:t>Community College is to prepare fire service personnel to operate in a safe and effective manner utilizing the latest accepted strategies and tactics. The Fire Science Program will develop students to assume leadership roles in emergency services advancing the philosophy that experience and education allows a firefighter to most effectively provide life and property saving public service.</w:t>
      </w:r>
    </w:p>
    <w:p w14:paraId="22F47012" w14:textId="167C31BE" w:rsidR="00AB27E7" w:rsidRPr="00AB27E7" w:rsidRDefault="00AB27E7" w:rsidP="004E486A">
      <w:pPr>
        <w:pStyle w:val="Default"/>
        <w:rPr>
          <w:rFonts w:ascii="Times New Roman" w:hAnsi="Times New Roman" w:cs="Times New Roman"/>
        </w:rPr>
      </w:pPr>
    </w:p>
    <w:p w14:paraId="6F704688" w14:textId="057EB3F7" w:rsidR="00AB27E7" w:rsidRPr="00AB27E7" w:rsidRDefault="00AB27E7" w:rsidP="00AB27E7">
      <w:pPr>
        <w:pStyle w:val="BodyText3"/>
        <w:widowControl w:val="0"/>
        <w:spacing w:line="228" w:lineRule="auto"/>
        <w:rPr>
          <w:rFonts w:ascii="Times New Roman" w:hAnsi="Times New Roman"/>
          <w:sz w:val="24"/>
          <w:szCs w:val="24"/>
          <w14:ligatures w14:val="none"/>
        </w:rPr>
      </w:pPr>
      <w:r>
        <w:rPr>
          <w:rFonts w:ascii="Times New Roman" w:hAnsi="Times New Roman"/>
          <w:sz w:val="24"/>
          <w:szCs w:val="24"/>
          <w14:ligatures w14:val="none"/>
        </w:rPr>
        <w:t>The Fire Science</w:t>
      </w:r>
      <w:r w:rsidRPr="00AB27E7">
        <w:rPr>
          <w:rFonts w:ascii="Times New Roman" w:hAnsi="Times New Roman"/>
          <w:sz w:val="24"/>
          <w:szCs w:val="24"/>
          <w14:ligatures w14:val="none"/>
        </w:rPr>
        <w:t xml:space="preserve"> program prepares persons serving in the fire service to advance to leadership positions within their organizations. Courses are designed to promote professionalism and advance critical thinking at the strategic level of emergency response providing for a safer and more efficient operations at emergency scenes. Information builds on basic tactical training received in recruit training.</w:t>
      </w:r>
    </w:p>
    <w:p w14:paraId="414ED467" w14:textId="65CB1AE7" w:rsidR="00AB27E7" w:rsidRPr="00AB27E7" w:rsidRDefault="00AB27E7" w:rsidP="00AB27E7">
      <w:pPr>
        <w:pStyle w:val="BodyText3"/>
        <w:widowControl w:val="0"/>
        <w:spacing w:line="228" w:lineRule="auto"/>
        <w:rPr>
          <w:rFonts w:ascii="Times New Roman" w:hAnsi="Times New Roman"/>
          <w:sz w:val="24"/>
          <w:szCs w:val="24"/>
          <w14:ligatures w14:val="none"/>
        </w:rPr>
      </w:pPr>
      <w:r w:rsidRPr="00AB27E7">
        <w:rPr>
          <w:rFonts w:ascii="Times New Roman" w:hAnsi="Times New Roman"/>
          <w:sz w:val="24"/>
          <w:szCs w:val="24"/>
          <w14:ligatures w14:val="none"/>
        </w:rPr>
        <w:t xml:space="preserve">Courses are provided in online, blended, and traditional formats to accommodate the unique rotating schedules of firefighters. </w:t>
      </w:r>
      <w:r w:rsidR="00AA710E">
        <w:rPr>
          <w:rFonts w:ascii="Times New Roman" w:hAnsi="Times New Roman"/>
          <w:sz w:val="24"/>
          <w:szCs w:val="24"/>
          <w14:ligatures w14:val="none"/>
        </w:rPr>
        <w:t>Students are also given the opportunity to apply technical classes taken through the Alabama Fire College as credit for corresponding classes within the program after the successful completion of 6 hours in the program.</w:t>
      </w:r>
    </w:p>
    <w:p w14:paraId="1F1EF2EA" w14:textId="77777777" w:rsidR="00AA710E" w:rsidRDefault="00AA710E" w:rsidP="00AA710E">
      <w:pPr>
        <w:rPr>
          <w:rFonts w:ascii="Times New Roman" w:hAnsi="Times New Roman" w:cs="Times New Roman"/>
          <w:sz w:val="24"/>
          <w:szCs w:val="24"/>
        </w:rPr>
      </w:pPr>
    </w:p>
    <w:p w14:paraId="49C17C9C" w14:textId="053A0D5A" w:rsidR="00AA710E" w:rsidRPr="00E657FB" w:rsidRDefault="00AB27E7" w:rsidP="00AA710E">
      <w:pPr>
        <w:rPr>
          <w:rFonts w:ascii="Times New Roman" w:hAnsi="Times New Roman" w:cs="Times New Roman"/>
          <w:sz w:val="24"/>
          <w:szCs w:val="24"/>
        </w:rPr>
      </w:pPr>
      <w:r w:rsidRPr="00E657FB">
        <w:rPr>
          <w:rFonts w:ascii="Times New Roman" w:hAnsi="Times New Roman" w:cs="Times New Roman"/>
          <w:sz w:val="24"/>
          <w:szCs w:val="24"/>
        </w:rPr>
        <w:t> </w:t>
      </w:r>
      <w:r w:rsidR="00AA710E" w:rsidRPr="00E657FB">
        <w:rPr>
          <w:rFonts w:ascii="Times New Roman" w:hAnsi="Times New Roman" w:cs="Times New Roman"/>
          <w:sz w:val="24"/>
          <w:szCs w:val="24"/>
        </w:rPr>
        <w:t xml:space="preserve">2013-2014 Accomplishments: </w:t>
      </w:r>
    </w:p>
    <w:p w14:paraId="1ED639C7" w14:textId="77777777" w:rsidR="00AA710E" w:rsidRPr="00E657FB" w:rsidRDefault="00AA710E" w:rsidP="00AA710E">
      <w:pPr>
        <w:pStyle w:val="ListParagraph"/>
        <w:numPr>
          <w:ilvl w:val="0"/>
          <w:numId w:val="4"/>
        </w:numPr>
        <w:rPr>
          <w:rFonts w:ascii="Times New Roman" w:hAnsi="Times New Roman"/>
          <w:sz w:val="24"/>
          <w:szCs w:val="24"/>
        </w:rPr>
      </w:pPr>
      <w:r w:rsidRPr="00E657FB">
        <w:rPr>
          <w:rFonts w:ascii="Times New Roman" w:hAnsi="Times New Roman"/>
          <w:sz w:val="24"/>
          <w:szCs w:val="24"/>
        </w:rPr>
        <w:t>Developed material for FSC 101 Introduction to the Fire Service online class</w:t>
      </w:r>
    </w:p>
    <w:p w14:paraId="1B733740" w14:textId="77777777" w:rsidR="00AA710E" w:rsidRPr="00E657FB" w:rsidRDefault="00AA710E" w:rsidP="00AA710E">
      <w:pPr>
        <w:pStyle w:val="ListParagraph"/>
        <w:numPr>
          <w:ilvl w:val="0"/>
          <w:numId w:val="4"/>
        </w:numPr>
        <w:rPr>
          <w:rFonts w:ascii="Times New Roman" w:hAnsi="Times New Roman"/>
          <w:sz w:val="24"/>
          <w:szCs w:val="24"/>
        </w:rPr>
      </w:pPr>
      <w:r w:rsidRPr="00E657FB">
        <w:rPr>
          <w:rFonts w:ascii="Times New Roman" w:hAnsi="Times New Roman"/>
          <w:sz w:val="24"/>
          <w:szCs w:val="24"/>
        </w:rPr>
        <w:t>Developed material for FSC 299 Legal Aspects for the Fire Service online class</w:t>
      </w:r>
    </w:p>
    <w:p w14:paraId="2E1B4F51" w14:textId="77777777" w:rsidR="00AA710E" w:rsidRPr="00E657FB" w:rsidRDefault="00AA710E" w:rsidP="00AA710E">
      <w:pPr>
        <w:pStyle w:val="ListParagraph"/>
        <w:numPr>
          <w:ilvl w:val="0"/>
          <w:numId w:val="4"/>
        </w:numPr>
        <w:rPr>
          <w:rFonts w:ascii="Times New Roman" w:hAnsi="Times New Roman"/>
          <w:sz w:val="24"/>
          <w:szCs w:val="24"/>
        </w:rPr>
      </w:pPr>
      <w:r w:rsidRPr="00E657FB">
        <w:rPr>
          <w:rFonts w:ascii="Times New Roman" w:hAnsi="Times New Roman"/>
          <w:sz w:val="24"/>
          <w:szCs w:val="24"/>
        </w:rPr>
        <w:t>Moved all current online classes into new Blackboard 9.1 environment</w:t>
      </w:r>
    </w:p>
    <w:p w14:paraId="68BEB1B0" w14:textId="77777777" w:rsidR="00AA710E" w:rsidRPr="00E657FB" w:rsidRDefault="00AA710E" w:rsidP="00AA710E">
      <w:pPr>
        <w:pStyle w:val="ListParagraph"/>
        <w:numPr>
          <w:ilvl w:val="0"/>
          <w:numId w:val="4"/>
        </w:numPr>
        <w:rPr>
          <w:rFonts w:ascii="Times New Roman" w:hAnsi="Times New Roman"/>
          <w:sz w:val="24"/>
          <w:szCs w:val="24"/>
        </w:rPr>
      </w:pPr>
      <w:r w:rsidRPr="00E657FB">
        <w:rPr>
          <w:rFonts w:ascii="Times New Roman" w:hAnsi="Times New Roman"/>
          <w:sz w:val="24"/>
          <w:szCs w:val="24"/>
        </w:rPr>
        <w:t>Offered online classes</w:t>
      </w:r>
    </w:p>
    <w:p w14:paraId="76B38FEA" w14:textId="77777777" w:rsidR="00AA710E" w:rsidRPr="00E657FB" w:rsidRDefault="00AA710E" w:rsidP="00AA710E">
      <w:pPr>
        <w:pStyle w:val="ListParagraph"/>
        <w:numPr>
          <w:ilvl w:val="0"/>
          <w:numId w:val="4"/>
        </w:numPr>
        <w:rPr>
          <w:rFonts w:ascii="Times New Roman" w:hAnsi="Times New Roman"/>
          <w:sz w:val="24"/>
          <w:szCs w:val="24"/>
        </w:rPr>
      </w:pPr>
      <w:r w:rsidRPr="00E657FB">
        <w:rPr>
          <w:rFonts w:ascii="Times New Roman" w:hAnsi="Times New Roman"/>
          <w:sz w:val="24"/>
          <w:szCs w:val="24"/>
        </w:rPr>
        <w:t>Offered TBI classes for Birmingham Fire Department</w:t>
      </w:r>
    </w:p>
    <w:p w14:paraId="61A5022F" w14:textId="77777777" w:rsidR="00AA710E" w:rsidRPr="00E657FB" w:rsidRDefault="00AA710E" w:rsidP="00AA710E">
      <w:pPr>
        <w:pStyle w:val="ListParagraph"/>
        <w:numPr>
          <w:ilvl w:val="0"/>
          <w:numId w:val="4"/>
        </w:numPr>
        <w:rPr>
          <w:rFonts w:ascii="Times New Roman" w:hAnsi="Times New Roman"/>
          <w:sz w:val="24"/>
          <w:szCs w:val="24"/>
        </w:rPr>
      </w:pPr>
      <w:r w:rsidRPr="00E657FB">
        <w:rPr>
          <w:rFonts w:ascii="Times New Roman" w:hAnsi="Times New Roman"/>
          <w:sz w:val="24"/>
          <w:szCs w:val="24"/>
        </w:rPr>
        <w:t>Purchased a table for marketing/recruitment purposes at the 2014 Fire Chief’s Executive Development Conference, Bryant Convention Center, Tuscaloosa, AL, Feb. 4-6, 2014, for marketing/recruitment</w:t>
      </w:r>
    </w:p>
    <w:p w14:paraId="1251C0C9" w14:textId="77777777" w:rsidR="00AA710E" w:rsidRPr="00E657FB" w:rsidRDefault="00AA710E" w:rsidP="00AA710E">
      <w:pPr>
        <w:rPr>
          <w:rFonts w:ascii="Times New Roman" w:hAnsi="Times New Roman" w:cs="Times New Roman"/>
          <w:sz w:val="24"/>
          <w:szCs w:val="24"/>
        </w:rPr>
      </w:pPr>
      <w:r w:rsidRPr="00E657FB">
        <w:rPr>
          <w:rFonts w:ascii="Times New Roman" w:hAnsi="Times New Roman" w:cs="Times New Roman"/>
          <w:sz w:val="24"/>
          <w:szCs w:val="24"/>
        </w:rPr>
        <w:t xml:space="preserve">2014-2015 Accomplishments: </w:t>
      </w:r>
    </w:p>
    <w:p w14:paraId="655D8E39" w14:textId="77777777" w:rsidR="00AA710E" w:rsidRPr="00E657FB" w:rsidRDefault="00AA710E" w:rsidP="00AA710E">
      <w:pPr>
        <w:pStyle w:val="ListParagraph"/>
        <w:numPr>
          <w:ilvl w:val="0"/>
          <w:numId w:val="3"/>
        </w:numPr>
        <w:rPr>
          <w:rFonts w:ascii="Times New Roman" w:hAnsi="Times New Roman"/>
          <w:sz w:val="24"/>
          <w:szCs w:val="24"/>
        </w:rPr>
      </w:pPr>
      <w:r w:rsidRPr="00E657FB">
        <w:rPr>
          <w:rFonts w:ascii="Times New Roman" w:hAnsi="Times New Roman"/>
          <w:sz w:val="24"/>
          <w:szCs w:val="24"/>
        </w:rPr>
        <w:t xml:space="preserve">Began dual enrollment classes with </w:t>
      </w:r>
      <w:proofErr w:type="spellStart"/>
      <w:r w:rsidRPr="00E657FB">
        <w:rPr>
          <w:rFonts w:ascii="Times New Roman" w:hAnsi="Times New Roman"/>
          <w:sz w:val="24"/>
          <w:szCs w:val="24"/>
        </w:rPr>
        <w:t>LeCroy</w:t>
      </w:r>
      <w:proofErr w:type="spellEnd"/>
      <w:r w:rsidRPr="00E657FB">
        <w:rPr>
          <w:rFonts w:ascii="Times New Roman" w:hAnsi="Times New Roman"/>
          <w:sz w:val="24"/>
          <w:szCs w:val="24"/>
        </w:rPr>
        <w:t xml:space="preserve"> Technical Center in Chilton County during the Spring 2015 Semester</w:t>
      </w:r>
    </w:p>
    <w:p w14:paraId="51260B2E" w14:textId="77777777" w:rsidR="00AA710E" w:rsidRPr="00E657FB" w:rsidRDefault="00AA710E" w:rsidP="00AA710E">
      <w:pPr>
        <w:pStyle w:val="ListParagraph"/>
        <w:numPr>
          <w:ilvl w:val="0"/>
          <w:numId w:val="3"/>
        </w:numPr>
        <w:rPr>
          <w:rFonts w:ascii="Times New Roman" w:hAnsi="Times New Roman"/>
          <w:sz w:val="24"/>
          <w:szCs w:val="24"/>
        </w:rPr>
      </w:pPr>
      <w:r w:rsidRPr="00E657FB">
        <w:rPr>
          <w:rFonts w:ascii="Times New Roman" w:hAnsi="Times New Roman"/>
          <w:sz w:val="24"/>
          <w:szCs w:val="24"/>
        </w:rPr>
        <w:t xml:space="preserve">Presentation made to area high school Career and Technical Directors at the Shelby Campus Dual Enrollment Dual Credit Workshop </w:t>
      </w:r>
    </w:p>
    <w:p w14:paraId="3B87C1D2" w14:textId="77777777" w:rsidR="00AA710E" w:rsidRPr="00E657FB" w:rsidRDefault="00AA710E" w:rsidP="00AA710E">
      <w:pPr>
        <w:pStyle w:val="ListParagraph"/>
        <w:numPr>
          <w:ilvl w:val="0"/>
          <w:numId w:val="3"/>
        </w:numPr>
        <w:rPr>
          <w:rFonts w:ascii="Times New Roman" w:hAnsi="Times New Roman"/>
          <w:sz w:val="24"/>
          <w:szCs w:val="24"/>
        </w:rPr>
      </w:pPr>
      <w:r w:rsidRPr="00E657FB">
        <w:rPr>
          <w:rFonts w:ascii="Times New Roman" w:hAnsi="Times New Roman"/>
          <w:sz w:val="24"/>
          <w:szCs w:val="24"/>
        </w:rPr>
        <w:t>Met with representatives of Pell City School System to discuss an articulation agreement.</w:t>
      </w:r>
    </w:p>
    <w:p w14:paraId="62237485" w14:textId="6DA9DFE4" w:rsidR="00AA710E" w:rsidRPr="00E657FB" w:rsidRDefault="00AA710E" w:rsidP="00AA710E">
      <w:pPr>
        <w:pStyle w:val="ListParagraph"/>
        <w:numPr>
          <w:ilvl w:val="0"/>
          <w:numId w:val="3"/>
        </w:numPr>
        <w:rPr>
          <w:rFonts w:ascii="Times New Roman" w:hAnsi="Times New Roman"/>
          <w:sz w:val="24"/>
          <w:szCs w:val="24"/>
        </w:rPr>
      </w:pPr>
      <w:r w:rsidRPr="00E657FB">
        <w:rPr>
          <w:rFonts w:ascii="Times New Roman" w:hAnsi="Times New Roman"/>
          <w:sz w:val="24"/>
          <w:szCs w:val="24"/>
        </w:rPr>
        <w:lastRenderedPageBreak/>
        <w:t xml:space="preserve">Reviewed current and former student’s files to determine students who had not completed the program and began contacting those students about completing the program </w:t>
      </w:r>
    </w:p>
    <w:p w14:paraId="28FF2BB6" w14:textId="7E4A0CB6" w:rsidR="00A038E9" w:rsidRPr="00E657FB" w:rsidRDefault="00A038E9" w:rsidP="00A038E9">
      <w:pPr>
        <w:ind w:left="360"/>
        <w:rPr>
          <w:rFonts w:ascii="Times New Roman" w:hAnsi="Times New Roman" w:cs="Times New Roman"/>
          <w:sz w:val="24"/>
          <w:szCs w:val="24"/>
        </w:rPr>
      </w:pPr>
      <w:r w:rsidRPr="00E657FB">
        <w:rPr>
          <w:rFonts w:ascii="Times New Roman" w:hAnsi="Times New Roman" w:cs="Times New Roman"/>
          <w:sz w:val="24"/>
          <w:szCs w:val="24"/>
        </w:rPr>
        <w:t>2015-2016 Accomplishments</w:t>
      </w:r>
    </w:p>
    <w:p w14:paraId="79D6991A" w14:textId="4D3CB138" w:rsidR="00A038E9" w:rsidRPr="00E657FB" w:rsidRDefault="00A038E9" w:rsidP="00AA710E">
      <w:pPr>
        <w:pStyle w:val="ListParagraph"/>
        <w:numPr>
          <w:ilvl w:val="0"/>
          <w:numId w:val="3"/>
        </w:numPr>
        <w:rPr>
          <w:rFonts w:ascii="Times New Roman" w:hAnsi="Times New Roman"/>
          <w:sz w:val="24"/>
          <w:szCs w:val="24"/>
        </w:rPr>
      </w:pPr>
      <w:r w:rsidRPr="00E657FB">
        <w:rPr>
          <w:rFonts w:ascii="Times New Roman" w:hAnsi="Times New Roman"/>
          <w:sz w:val="24"/>
          <w:szCs w:val="24"/>
        </w:rPr>
        <w:t>Met with Alan Rice (Alabama Fire College), representatives from several fire department training programs, and representatives from Central Alabama Community College, University of West Alabama. March 23</w:t>
      </w:r>
      <w:r w:rsidRPr="00E657FB">
        <w:rPr>
          <w:rFonts w:ascii="Times New Roman" w:hAnsi="Times New Roman"/>
          <w:sz w:val="24"/>
          <w:szCs w:val="24"/>
          <w:vertAlign w:val="superscript"/>
        </w:rPr>
        <w:t>rd</w:t>
      </w:r>
      <w:r w:rsidRPr="00E657FB">
        <w:rPr>
          <w:rFonts w:ascii="Times New Roman" w:hAnsi="Times New Roman"/>
          <w:sz w:val="24"/>
          <w:szCs w:val="24"/>
        </w:rPr>
        <w:t xml:space="preserve"> 2016</w:t>
      </w:r>
    </w:p>
    <w:p w14:paraId="2C678C88" w14:textId="4DA03C77" w:rsidR="00A038E9" w:rsidRPr="00E657FB" w:rsidRDefault="00A038E9" w:rsidP="00E657FB">
      <w:pPr>
        <w:pStyle w:val="ListParagraph"/>
        <w:numPr>
          <w:ilvl w:val="0"/>
          <w:numId w:val="3"/>
        </w:numPr>
        <w:rPr>
          <w:rFonts w:ascii="Times New Roman" w:hAnsi="Times New Roman"/>
          <w:sz w:val="24"/>
          <w:szCs w:val="24"/>
        </w:rPr>
      </w:pPr>
      <w:r w:rsidRPr="00E657FB">
        <w:rPr>
          <w:rFonts w:ascii="Times New Roman" w:hAnsi="Times New Roman"/>
          <w:sz w:val="24"/>
          <w:szCs w:val="24"/>
        </w:rPr>
        <w:t>Offered online classes</w:t>
      </w:r>
    </w:p>
    <w:p w14:paraId="71351BD9" w14:textId="567DB808" w:rsidR="005C3CAB" w:rsidRDefault="005C3CAB" w:rsidP="00CB1120">
      <w:pPr>
        <w:rPr>
          <w:rFonts w:ascii="Times New Roman" w:hAnsi="Times New Roman" w:cs="Times New Roman"/>
          <w:sz w:val="24"/>
          <w:szCs w:val="24"/>
        </w:rPr>
      </w:pPr>
      <w:r>
        <w:rPr>
          <w:rFonts w:ascii="Times New Roman" w:hAnsi="Times New Roman" w:cs="Times New Roman"/>
          <w:b/>
          <w:sz w:val="24"/>
          <w:szCs w:val="24"/>
        </w:rPr>
        <w:t>Program Admission and Awards:</w:t>
      </w:r>
      <w:r>
        <w:rPr>
          <w:rFonts w:ascii="Times New Roman" w:hAnsi="Times New Roman" w:cs="Times New Roman"/>
          <w:sz w:val="24"/>
          <w:szCs w:val="24"/>
        </w:rPr>
        <w:t xml:space="preserve">  No special admission process exists for the program.  The Fire Science currently </w:t>
      </w:r>
      <w:r w:rsidR="00714A26">
        <w:rPr>
          <w:rFonts w:ascii="Times New Roman" w:hAnsi="Times New Roman" w:cs="Times New Roman"/>
          <w:sz w:val="24"/>
          <w:szCs w:val="24"/>
        </w:rPr>
        <w:t>offers an AAS degree and an Advanced certificate</w:t>
      </w:r>
      <w:r>
        <w:rPr>
          <w:rFonts w:ascii="Times New Roman" w:hAnsi="Times New Roman" w:cs="Times New Roman"/>
          <w:sz w:val="24"/>
          <w:szCs w:val="24"/>
        </w:rPr>
        <w:t>.</w:t>
      </w:r>
    </w:p>
    <w:p w14:paraId="3986DDFC" w14:textId="2697B602" w:rsidR="005C3CAB" w:rsidRDefault="005C3CAB" w:rsidP="00CB1120">
      <w:pPr>
        <w:rPr>
          <w:rFonts w:ascii="Times New Roman" w:hAnsi="Times New Roman" w:cs="Times New Roman"/>
          <w:sz w:val="24"/>
          <w:szCs w:val="24"/>
        </w:rPr>
      </w:pPr>
      <w:r>
        <w:rPr>
          <w:rFonts w:ascii="Times New Roman" w:hAnsi="Times New Roman" w:cs="Times New Roman"/>
          <w:sz w:val="24"/>
          <w:szCs w:val="24"/>
        </w:rPr>
        <w:t xml:space="preserve">The AAS Fire Science degree is a 61 hour program consisting of 28 hours of general education courses and 33 hours of fire science courses.  Required fire science classes include classes in basic </w:t>
      </w:r>
      <w:proofErr w:type="spellStart"/>
      <w:r>
        <w:rPr>
          <w:rFonts w:ascii="Times New Roman" w:hAnsi="Times New Roman" w:cs="Times New Roman"/>
          <w:sz w:val="24"/>
          <w:szCs w:val="24"/>
        </w:rPr>
        <w:t>firemanship</w:t>
      </w:r>
      <w:proofErr w:type="spellEnd"/>
      <w:r w:rsidR="00F046B5">
        <w:rPr>
          <w:rFonts w:ascii="Times New Roman" w:hAnsi="Times New Roman" w:cs="Times New Roman"/>
          <w:sz w:val="24"/>
          <w:szCs w:val="24"/>
        </w:rPr>
        <w:t xml:space="preserve"> along with classes in supervision</w:t>
      </w:r>
      <w:r>
        <w:rPr>
          <w:rFonts w:ascii="Times New Roman" w:hAnsi="Times New Roman" w:cs="Times New Roman"/>
          <w:sz w:val="24"/>
          <w:szCs w:val="24"/>
        </w:rPr>
        <w:t xml:space="preserve"> and leadership, technical instruction and</w:t>
      </w:r>
      <w:r w:rsidR="00F046B5">
        <w:rPr>
          <w:rFonts w:ascii="Times New Roman" w:hAnsi="Times New Roman" w:cs="Times New Roman"/>
          <w:sz w:val="24"/>
          <w:szCs w:val="24"/>
        </w:rPr>
        <w:t xml:space="preserve"> legal aspects related to the fire service.  Students take 5 fire science elective courses that can be picked from a variety of technical subdivisions in the fire service such as inspections, investigations, or various technical rescue types.</w:t>
      </w:r>
      <w:r>
        <w:rPr>
          <w:rFonts w:ascii="Times New Roman" w:hAnsi="Times New Roman" w:cs="Times New Roman"/>
          <w:sz w:val="24"/>
          <w:szCs w:val="24"/>
        </w:rPr>
        <w:t xml:space="preserve"> </w:t>
      </w:r>
    </w:p>
    <w:p w14:paraId="14061CBD" w14:textId="3128CDAD" w:rsidR="00714A26" w:rsidRPr="005C3CAB" w:rsidRDefault="00714A26" w:rsidP="00CB1120">
      <w:pPr>
        <w:rPr>
          <w:rFonts w:ascii="Times New Roman" w:hAnsi="Times New Roman" w:cs="Times New Roman"/>
          <w:sz w:val="24"/>
          <w:szCs w:val="24"/>
        </w:rPr>
      </w:pPr>
      <w:r>
        <w:rPr>
          <w:rFonts w:ascii="Times New Roman" w:hAnsi="Times New Roman" w:cs="Times New Roman"/>
          <w:sz w:val="24"/>
          <w:szCs w:val="24"/>
        </w:rPr>
        <w:t>The Advanced Certificate is a 33 hour program consisting of 12 hours of general education along with 21 hours of fire science courses. 50% of the requirements must be taken through Jefferson state to apply and the hours align with the AAS degree.</w:t>
      </w:r>
    </w:p>
    <w:p w14:paraId="7834CC86" w14:textId="68CAB06B"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 xml:space="preserve">Program Demographics:  </w:t>
      </w:r>
    </w:p>
    <w:tbl>
      <w:tblPr>
        <w:tblStyle w:val="TableGrid"/>
        <w:tblW w:w="9445" w:type="dxa"/>
        <w:tblLook w:val="04A0" w:firstRow="1" w:lastRow="0" w:firstColumn="1" w:lastColumn="0" w:noHBand="0" w:noVBand="1"/>
      </w:tblPr>
      <w:tblGrid>
        <w:gridCol w:w="3116"/>
        <w:gridCol w:w="3117"/>
        <w:gridCol w:w="3212"/>
      </w:tblGrid>
      <w:tr w:rsidR="00CB1120" w14:paraId="63EB268B" w14:textId="77777777" w:rsidTr="00CB1120">
        <w:tc>
          <w:tcPr>
            <w:tcW w:w="3116" w:type="dxa"/>
          </w:tcPr>
          <w:p w14:paraId="1C972605" w14:textId="77777777" w:rsidR="00CB1120" w:rsidRPr="00CB1120" w:rsidRDefault="00CB1120" w:rsidP="00CB1120">
            <w:pPr>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117" w:type="dxa"/>
          </w:tcPr>
          <w:p w14:paraId="6D9A52AC" w14:textId="77777777" w:rsidR="00CB1120" w:rsidRPr="00CB1120" w:rsidRDefault="00CB1120" w:rsidP="00CB1120">
            <w:pPr>
              <w:jc w:val="center"/>
              <w:rPr>
                <w:rFonts w:ascii="Times New Roman" w:hAnsi="Times New Roman" w:cs="Times New Roman"/>
                <w:b/>
                <w:sz w:val="24"/>
                <w:szCs w:val="24"/>
              </w:rPr>
            </w:pPr>
            <w:r>
              <w:rPr>
                <w:rFonts w:ascii="Times New Roman" w:hAnsi="Times New Roman" w:cs="Times New Roman"/>
                <w:b/>
                <w:sz w:val="24"/>
                <w:szCs w:val="24"/>
              </w:rPr>
              <w:t>Student Totals (3yrs)</w:t>
            </w:r>
          </w:p>
        </w:tc>
        <w:tc>
          <w:tcPr>
            <w:tcW w:w="3212" w:type="dxa"/>
          </w:tcPr>
          <w:p w14:paraId="54628DEA" w14:textId="77777777" w:rsidR="00CB1120" w:rsidRPr="00CB1120" w:rsidRDefault="00CB1120" w:rsidP="00CB1120">
            <w:pPr>
              <w:jc w:val="center"/>
              <w:rPr>
                <w:rFonts w:ascii="Times New Roman" w:hAnsi="Times New Roman" w:cs="Times New Roman"/>
                <w:b/>
                <w:sz w:val="24"/>
                <w:szCs w:val="24"/>
              </w:rPr>
            </w:pPr>
            <w:r>
              <w:rPr>
                <w:rFonts w:ascii="Times New Roman" w:hAnsi="Times New Roman" w:cs="Times New Roman"/>
                <w:b/>
                <w:sz w:val="24"/>
                <w:szCs w:val="24"/>
              </w:rPr>
              <w:t>Percentage (of total students)</w:t>
            </w:r>
          </w:p>
        </w:tc>
      </w:tr>
      <w:tr w:rsidR="00CB1120" w14:paraId="7CF72B23" w14:textId="77777777" w:rsidTr="00CB1120">
        <w:tc>
          <w:tcPr>
            <w:tcW w:w="3116" w:type="dxa"/>
          </w:tcPr>
          <w:p w14:paraId="4F3288D9"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Total Students</w:t>
            </w:r>
          </w:p>
        </w:tc>
        <w:tc>
          <w:tcPr>
            <w:tcW w:w="3117" w:type="dxa"/>
          </w:tcPr>
          <w:p w14:paraId="60B8CB51" w14:textId="6EB3D0D3" w:rsidR="00CB1120" w:rsidRDefault="00AB27E7" w:rsidP="00CB1120">
            <w:pPr>
              <w:rPr>
                <w:rFonts w:ascii="Times New Roman" w:hAnsi="Times New Roman" w:cs="Times New Roman"/>
                <w:sz w:val="24"/>
                <w:szCs w:val="24"/>
              </w:rPr>
            </w:pPr>
            <w:r>
              <w:rPr>
                <w:rFonts w:ascii="Times New Roman" w:hAnsi="Times New Roman" w:cs="Times New Roman"/>
                <w:sz w:val="24"/>
                <w:szCs w:val="24"/>
              </w:rPr>
              <w:t>74</w:t>
            </w:r>
          </w:p>
        </w:tc>
        <w:tc>
          <w:tcPr>
            <w:tcW w:w="3212" w:type="dxa"/>
          </w:tcPr>
          <w:p w14:paraId="2C5CBE24" w14:textId="77735146" w:rsidR="00CB1120" w:rsidRDefault="00AB27E7" w:rsidP="00CB1120">
            <w:pPr>
              <w:rPr>
                <w:rFonts w:ascii="Times New Roman" w:hAnsi="Times New Roman" w:cs="Times New Roman"/>
                <w:sz w:val="24"/>
                <w:szCs w:val="24"/>
              </w:rPr>
            </w:pPr>
            <w:r>
              <w:rPr>
                <w:rFonts w:ascii="Times New Roman" w:hAnsi="Times New Roman" w:cs="Times New Roman"/>
                <w:sz w:val="24"/>
                <w:szCs w:val="24"/>
              </w:rPr>
              <w:t>100 %</w:t>
            </w:r>
          </w:p>
        </w:tc>
      </w:tr>
      <w:tr w:rsidR="00CB1120" w14:paraId="32398C67" w14:textId="77777777" w:rsidTr="00CB1120">
        <w:tc>
          <w:tcPr>
            <w:tcW w:w="3116" w:type="dxa"/>
          </w:tcPr>
          <w:p w14:paraId="313EE988"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Number of Male</w:t>
            </w:r>
          </w:p>
        </w:tc>
        <w:tc>
          <w:tcPr>
            <w:tcW w:w="3117" w:type="dxa"/>
          </w:tcPr>
          <w:p w14:paraId="5591DE25" w14:textId="7333F4B8" w:rsidR="00CB1120" w:rsidRDefault="00AB27E7" w:rsidP="00CB1120">
            <w:pPr>
              <w:rPr>
                <w:rFonts w:ascii="Times New Roman" w:hAnsi="Times New Roman" w:cs="Times New Roman"/>
                <w:sz w:val="24"/>
                <w:szCs w:val="24"/>
              </w:rPr>
            </w:pPr>
            <w:r>
              <w:rPr>
                <w:rFonts w:ascii="Times New Roman" w:hAnsi="Times New Roman" w:cs="Times New Roman"/>
                <w:sz w:val="24"/>
                <w:szCs w:val="24"/>
              </w:rPr>
              <w:t>69</w:t>
            </w:r>
          </w:p>
        </w:tc>
        <w:tc>
          <w:tcPr>
            <w:tcW w:w="3212" w:type="dxa"/>
          </w:tcPr>
          <w:p w14:paraId="5804262E" w14:textId="4A765BE4" w:rsidR="00CB1120" w:rsidRDefault="00AB27E7" w:rsidP="00CB1120">
            <w:pPr>
              <w:rPr>
                <w:rFonts w:ascii="Times New Roman" w:hAnsi="Times New Roman" w:cs="Times New Roman"/>
                <w:sz w:val="24"/>
                <w:szCs w:val="24"/>
              </w:rPr>
            </w:pPr>
            <w:r>
              <w:rPr>
                <w:rFonts w:ascii="Times New Roman" w:hAnsi="Times New Roman" w:cs="Times New Roman"/>
                <w:sz w:val="24"/>
                <w:szCs w:val="24"/>
              </w:rPr>
              <w:t>93 %</w:t>
            </w:r>
          </w:p>
        </w:tc>
      </w:tr>
      <w:tr w:rsidR="00CB1120" w14:paraId="4BBB1A13" w14:textId="77777777" w:rsidTr="00CB1120">
        <w:tc>
          <w:tcPr>
            <w:tcW w:w="3116" w:type="dxa"/>
          </w:tcPr>
          <w:p w14:paraId="64CC0F27"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Number of Female</w:t>
            </w:r>
          </w:p>
        </w:tc>
        <w:tc>
          <w:tcPr>
            <w:tcW w:w="3117" w:type="dxa"/>
          </w:tcPr>
          <w:p w14:paraId="036E2CCE" w14:textId="2B4034E0" w:rsidR="00CB1120" w:rsidRDefault="00AB27E7" w:rsidP="00CB1120">
            <w:pPr>
              <w:rPr>
                <w:rFonts w:ascii="Times New Roman" w:hAnsi="Times New Roman" w:cs="Times New Roman"/>
                <w:sz w:val="24"/>
                <w:szCs w:val="24"/>
              </w:rPr>
            </w:pPr>
            <w:r>
              <w:rPr>
                <w:rFonts w:ascii="Times New Roman" w:hAnsi="Times New Roman" w:cs="Times New Roman"/>
                <w:sz w:val="24"/>
                <w:szCs w:val="24"/>
              </w:rPr>
              <w:t>5</w:t>
            </w:r>
          </w:p>
        </w:tc>
        <w:tc>
          <w:tcPr>
            <w:tcW w:w="3212" w:type="dxa"/>
          </w:tcPr>
          <w:p w14:paraId="34B981F3" w14:textId="3456A8A1" w:rsidR="00CB1120" w:rsidRDefault="00AB27E7" w:rsidP="00CB1120">
            <w:pPr>
              <w:rPr>
                <w:rFonts w:ascii="Times New Roman" w:hAnsi="Times New Roman" w:cs="Times New Roman"/>
                <w:sz w:val="24"/>
                <w:szCs w:val="24"/>
              </w:rPr>
            </w:pPr>
            <w:r>
              <w:rPr>
                <w:rFonts w:ascii="Times New Roman" w:hAnsi="Times New Roman" w:cs="Times New Roman"/>
                <w:sz w:val="24"/>
                <w:szCs w:val="24"/>
              </w:rPr>
              <w:t>7 %</w:t>
            </w:r>
          </w:p>
        </w:tc>
      </w:tr>
      <w:tr w:rsidR="00CB1120" w14:paraId="521E5581" w14:textId="77777777" w:rsidTr="00CB1120">
        <w:tc>
          <w:tcPr>
            <w:tcW w:w="3116" w:type="dxa"/>
          </w:tcPr>
          <w:p w14:paraId="63E419BA"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Age 18-25</w:t>
            </w:r>
          </w:p>
        </w:tc>
        <w:tc>
          <w:tcPr>
            <w:tcW w:w="3117" w:type="dxa"/>
          </w:tcPr>
          <w:p w14:paraId="40BBD1B5" w14:textId="03E36236" w:rsidR="00CB1120" w:rsidRDefault="00AB27E7" w:rsidP="00CB1120">
            <w:pPr>
              <w:rPr>
                <w:rFonts w:ascii="Times New Roman" w:hAnsi="Times New Roman" w:cs="Times New Roman"/>
                <w:sz w:val="24"/>
                <w:szCs w:val="24"/>
              </w:rPr>
            </w:pPr>
            <w:r>
              <w:rPr>
                <w:rFonts w:ascii="Times New Roman" w:hAnsi="Times New Roman" w:cs="Times New Roman"/>
                <w:sz w:val="24"/>
                <w:szCs w:val="24"/>
              </w:rPr>
              <w:t>25</w:t>
            </w:r>
          </w:p>
        </w:tc>
        <w:tc>
          <w:tcPr>
            <w:tcW w:w="3212" w:type="dxa"/>
          </w:tcPr>
          <w:p w14:paraId="0068DE21" w14:textId="36FB497D" w:rsidR="00CB1120" w:rsidRDefault="00AB27E7" w:rsidP="00CB1120">
            <w:pPr>
              <w:rPr>
                <w:rFonts w:ascii="Times New Roman" w:hAnsi="Times New Roman" w:cs="Times New Roman"/>
                <w:sz w:val="24"/>
                <w:szCs w:val="24"/>
              </w:rPr>
            </w:pPr>
            <w:r>
              <w:rPr>
                <w:rFonts w:ascii="Times New Roman" w:hAnsi="Times New Roman" w:cs="Times New Roman"/>
                <w:sz w:val="24"/>
                <w:szCs w:val="24"/>
              </w:rPr>
              <w:t>34 %</w:t>
            </w:r>
          </w:p>
        </w:tc>
      </w:tr>
      <w:tr w:rsidR="00CB1120" w14:paraId="5ACFD22C" w14:textId="77777777" w:rsidTr="00CB1120">
        <w:tc>
          <w:tcPr>
            <w:tcW w:w="3116" w:type="dxa"/>
          </w:tcPr>
          <w:p w14:paraId="70C31492"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Age 26-40</w:t>
            </w:r>
          </w:p>
        </w:tc>
        <w:tc>
          <w:tcPr>
            <w:tcW w:w="3117" w:type="dxa"/>
          </w:tcPr>
          <w:p w14:paraId="06F9240C" w14:textId="13C74E34" w:rsidR="00CB1120" w:rsidRDefault="00AB27E7" w:rsidP="00CB1120">
            <w:pPr>
              <w:rPr>
                <w:rFonts w:ascii="Times New Roman" w:hAnsi="Times New Roman" w:cs="Times New Roman"/>
                <w:sz w:val="24"/>
                <w:szCs w:val="24"/>
              </w:rPr>
            </w:pPr>
            <w:r>
              <w:rPr>
                <w:rFonts w:ascii="Times New Roman" w:hAnsi="Times New Roman" w:cs="Times New Roman"/>
                <w:sz w:val="24"/>
                <w:szCs w:val="24"/>
              </w:rPr>
              <w:t>37</w:t>
            </w:r>
          </w:p>
        </w:tc>
        <w:tc>
          <w:tcPr>
            <w:tcW w:w="3212" w:type="dxa"/>
          </w:tcPr>
          <w:p w14:paraId="1EE88F57" w14:textId="5B179181" w:rsidR="00CB1120" w:rsidRDefault="00AB27E7" w:rsidP="00CB1120">
            <w:pPr>
              <w:rPr>
                <w:rFonts w:ascii="Times New Roman" w:hAnsi="Times New Roman" w:cs="Times New Roman"/>
                <w:sz w:val="24"/>
                <w:szCs w:val="24"/>
              </w:rPr>
            </w:pPr>
            <w:r>
              <w:rPr>
                <w:rFonts w:ascii="Times New Roman" w:hAnsi="Times New Roman" w:cs="Times New Roman"/>
                <w:sz w:val="24"/>
                <w:szCs w:val="24"/>
              </w:rPr>
              <w:t>50 %</w:t>
            </w:r>
          </w:p>
        </w:tc>
      </w:tr>
      <w:tr w:rsidR="00CB1120" w14:paraId="20BA4BBD" w14:textId="77777777" w:rsidTr="00CB1120">
        <w:tc>
          <w:tcPr>
            <w:tcW w:w="3116" w:type="dxa"/>
          </w:tcPr>
          <w:p w14:paraId="71BECC74"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Age 41+</w:t>
            </w:r>
          </w:p>
        </w:tc>
        <w:tc>
          <w:tcPr>
            <w:tcW w:w="3117" w:type="dxa"/>
          </w:tcPr>
          <w:p w14:paraId="3FB6829D" w14:textId="5A80E9C0" w:rsidR="00CB1120" w:rsidRDefault="00AB27E7" w:rsidP="00CB1120">
            <w:pPr>
              <w:rPr>
                <w:rFonts w:ascii="Times New Roman" w:hAnsi="Times New Roman" w:cs="Times New Roman"/>
                <w:sz w:val="24"/>
                <w:szCs w:val="24"/>
              </w:rPr>
            </w:pPr>
            <w:r>
              <w:rPr>
                <w:rFonts w:ascii="Times New Roman" w:hAnsi="Times New Roman" w:cs="Times New Roman"/>
                <w:sz w:val="24"/>
                <w:szCs w:val="24"/>
              </w:rPr>
              <w:t>12</w:t>
            </w:r>
          </w:p>
        </w:tc>
        <w:tc>
          <w:tcPr>
            <w:tcW w:w="3212" w:type="dxa"/>
          </w:tcPr>
          <w:p w14:paraId="57BDA045" w14:textId="2040D101" w:rsidR="00CB1120" w:rsidRDefault="00AB27E7" w:rsidP="00CB1120">
            <w:pPr>
              <w:rPr>
                <w:rFonts w:ascii="Times New Roman" w:hAnsi="Times New Roman" w:cs="Times New Roman"/>
                <w:sz w:val="24"/>
                <w:szCs w:val="24"/>
              </w:rPr>
            </w:pPr>
            <w:r>
              <w:rPr>
                <w:rFonts w:ascii="Times New Roman" w:hAnsi="Times New Roman" w:cs="Times New Roman"/>
                <w:sz w:val="24"/>
                <w:szCs w:val="24"/>
              </w:rPr>
              <w:t>16 %</w:t>
            </w:r>
          </w:p>
        </w:tc>
      </w:tr>
      <w:tr w:rsidR="00CB1120" w14:paraId="56A3A7A4" w14:textId="77777777" w:rsidTr="00CB1120">
        <w:tc>
          <w:tcPr>
            <w:tcW w:w="3116" w:type="dxa"/>
          </w:tcPr>
          <w:p w14:paraId="25F84EE1"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African American Students</w:t>
            </w:r>
          </w:p>
        </w:tc>
        <w:tc>
          <w:tcPr>
            <w:tcW w:w="3117" w:type="dxa"/>
          </w:tcPr>
          <w:p w14:paraId="41F6D093" w14:textId="3AA4D4AE" w:rsidR="00CB1120" w:rsidRDefault="00AB27E7" w:rsidP="00CB1120">
            <w:pPr>
              <w:rPr>
                <w:rFonts w:ascii="Times New Roman" w:hAnsi="Times New Roman" w:cs="Times New Roman"/>
                <w:sz w:val="24"/>
                <w:szCs w:val="24"/>
              </w:rPr>
            </w:pPr>
            <w:r>
              <w:rPr>
                <w:rFonts w:ascii="Times New Roman" w:hAnsi="Times New Roman" w:cs="Times New Roman"/>
                <w:sz w:val="24"/>
                <w:szCs w:val="24"/>
              </w:rPr>
              <w:t>19</w:t>
            </w:r>
          </w:p>
        </w:tc>
        <w:tc>
          <w:tcPr>
            <w:tcW w:w="3212" w:type="dxa"/>
          </w:tcPr>
          <w:p w14:paraId="34AC7224" w14:textId="0E27FD95" w:rsidR="00CB1120" w:rsidRDefault="00AB27E7" w:rsidP="00CB1120">
            <w:pPr>
              <w:rPr>
                <w:rFonts w:ascii="Times New Roman" w:hAnsi="Times New Roman" w:cs="Times New Roman"/>
                <w:sz w:val="24"/>
                <w:szCs w:val="24"/>
              </w:rPr>
            </w:pPr>
            <w:r>
              <w:rPr>
                <w:rFonts w:ascii="Times New Roman" w:hAnsi="Times New Roman" w:cs="Times New Roman"/>
                <w:sz w:val="24"/>
                <w:szCs w:val="24"/>
              </w:rPr>
              <w:t>26 %</w:t>
            </w:r>
          </w:p>
        </w:tc>
      </w:tr>
      <w:tr w:rsidR="00CB1120" w14:paraId="5F19765B" w14:textId="77777777" w:rsidTr="00CB1120">
        <w:tc>
          <w:tcPr>
            <w:tcW w:w="3116" w:type="dxa"/>
          </w:tcPr>
          <w:p w14:paraId="5F63333D"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Asian Students</w:t>
            </w:r>
          </w:p>
        </w:tc>
        <w:tc>
          <w:tcPr>
            <w:tcW w:w="3117" w:type="dxa"/>
          </w:tcPr>
          <w:p w14:paraId="7BB1A43E" w14:textId="607FF758" w:rsidR="00CB1120" w:rsidRDefault="00AB27E7" w:rsidP="00CB1120">
            <w:pPr>
              <w:rPr>
                <w:rFonts w:ascii="Times New Roman" w:hAnsi="Times New Roman" w:cs="Times New Roman"/>
                <w:sz w:val="24"/>
                <w:szCs w:val="24"/>
              </w:rPr>
            </w:pPr>
            <w:r>
              <w:rPr>
                <w:rFonts w:ascii="Times New Roman" w:hAnsi="Times New Roman" w:cs="Times New Roman"/>
                <w:sz w:val="24"/>
                <w:szCs w:val="24"/>
              </w:rPr>
              <w:t>0</w:t>
            </w:r>
          </w:p>
        </w:tc>
        <w:tc>
          <w:tcPr>
            <w:tcW w:w="3212" w:type="dxa"/>
          </w:tcPr>
          <w:p w14:paraId="68F6CCBE" w14:textId="2FF6F951" w:rsidR="00CB1120" w:rsidRDefault="00AB27E7" w:rsidP="00CB1120">
            <w:pPr>
              <w:rPr>
                <w:rFonts w:ascii="Times New Roman" w:hAnsi="Times New Roman" w:cs="Times New Roman"/>
                <w:sz w:val="24"/>
                <w:szCs w:val="24"/>
              </w:rPr>
            </w:pPr>
            <w:r>
              <w:rPr>
                <w:rFonts w:ascii="Times New Roman" w:hAnsi="Times New Roman" w:cs="Times New Roman"/>
                <w:sz w:val="24"/>
                <w:szCs w:val="24"/>
              </w:rPr>
              <w:t>0 %</w:t>
            </w:r>
          </w:p>
        </w:tc>
      </w:tr>
      <w:tr w:rsidR="00CB1120" w14:paraId="18A9BCE6" w14:textId="77777777" w:rsidTr="00CB1120">
        <w:tc>
          <w:tcPr>
            <w:tcW w:w="3116" w:type="dxa"/>
          </w:tcPr>
          <w:p w14:paraId="6EDE5906"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Caucasian Students</w:t>
            </w:r>
          </w:p>
        </w:tc>
        <w:tc>
          <w:tcPr>
            <w:tcW w:w="3117" w:type="dxa"/>
          </w:tcPr>
          <w:p w14:paraId="630A1E75" w14:textId="580D27E5" w:rsidR="00CB1120" w:rsidRDefault="00AB27E7" w:rsidP="00CB1120">
            <w:pPr>
              <w:rPr>
                <w:rFonts w:ascii="Times New Roman" w:hAnsi="Times New Roman" w:cs="Times New Roman"/>
                <w:sz w:val="24"/>
                <w:szCs w:val="24"/>
              </w:rPr>
            </w:pPr>
            <w:r>
              <w:rPr>
                <w:rFonts w:ascii="Times New Roman" w:hAnsi="Times New Roman" w:cs="Times New Roman"/>
                <w:sz w:val="24"/>
                <w:szCs w:val="24"/>
              </w:rPr>
              <w:t>49</w:t>
            </w:r>
          </w:p>
        </w:tc>
        <w:tc>
          <w:tcPr>
            <w:tcW w:w="3212" w:type="dxa"/>
          </w:tcPr>
          <w:p w14:paraId="163F6245" w14:textId="25963BC1" w:rsidR="00CB1120" w:rsidRDefault="00AB27E7" w:rsidP="00CB1120">
            <w:pPr>
              <w:rPr>
                <w:rFonts w:ascii="Times New Roman" w:hAnsi="Times New Roman" w:cs="Times New Roman"/>
                <w:sz w:val="24"/>
                <w:szCs w:val="24"/>
              </w:rPr>
            </w:pPr>
            <w:r>
              <w:rPr>
                <w:rFonts w:ascii="Times New Roman" w:hAnsi="Times New Roman" w:cs="Times New Roman"/>
                <w:sz w:val="24"/>
                <w:szCs w:val="24"/>
              </w:rPr>
              <w:t>66 %</w:t>
            </w:r>
          </w:p>
        </w:tc>
      </w:tr>
      <w:tr w:rsidR="00CB1120" w14:paraId="4D18FC2D" w14:textId="77777777" w:rsidTr="00CB1120">
        <w:tc>
          <w:tcPr>
            <w:tcW w:w="3116" w:type="dxa"/>
          </w:tcPr>
          <w:p w14:paraId="42C07023"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Hispanic Students</w:t>
            </w:r>
          </w:p>
        </w:tc>
        <w:tc>
          <w:tcPr>
            <w:tcW w:w="3117" w:type="dxa"/>
          </w:tcPr>
          <w:p w14:paraId="6B9ACB79" w14:textId="0BC069E4" w:rsidR="00CB1120" w:rsidRDefault="00AB27E7" w:rsidP="00CB1120">
            <w:pPr>
              <w:rPr>
                <w:rFonts w:ascii="Times New Roman" w:hAnsi="Times New Roman" w:cs="Times New Roman"/>
                <w:sz w:val="24"/>
                <w:szCs w:val="24"/>
              </w:rPr>
            </w:pPr>
            <w:r>
              <w:rPr>
                <w:rFonts w:ascii="Times New Roman" w:hAnsi="Times New Roman" w:cs="Times New Roman"/>
                <w:sz w:val="24"/>
                <w:szCs w:val="24"/>
              </w:rPr>
              <w:t>3</w:t>
            </w:r>
          </w:p>
        </w:tc>
        <w:tc>
          <w:tcPr>
            <w:tcW w:w="3212" w:type="dxa"/>
          </w:tcPr>
          <w:p w14:paraId="2C7CDC37" w14:textId="7BEABC56" w:rsidR="00CB1120" w:rsidRDefault="00AB27E7" w:rsidP="00CB1120">
            <w:pPr>
              <w:rPr>
                <w:rFonts w:ascii="Times New Roman" w:hAnsi="Times New Roman" w:cs="Times New Roman"/>
                <w:sz w:val="24"/>
                <w:szCs w:val="24"/>
              </w:rPr>
            </w:pPr>
            <w:r>
              <w:rPr>
                <w:rFonts w:ascii="Times New Roman" w:hAnsi="Times New Roman" w:cs="Times New Roman"/>
                <w:sz w:val="24"/>
                <w:szCs w:val="24"/>
              </w:rPr>
              <w:t>4 %</w:t>
            </w:r>
          </w:p>
        </w:tc>
      </w:tr>
      <w:tr w:rsidR="00AB27E7" w14:paraId="37C2434B" w14:textId="77777777" w:rsidTr="00CB1120">
        <w:tc>
          <w:tcPr>
            <w:tcW w:w="3116" w:type="dxa"/>
          </w:tcPr>
          <w:p w14:paraId="7C7C73C0" w14:textId="0CE3DC8F" w:rsidR="00AB27E7" w:rsidRDefault="00AB27E7" w:rsidP="00CB1120">
            <w:pPr>
              <w:rPr>
                <w:rFonts w:ascii="Times New Roman" w:hAnsi="Times New Roman" w:cs="Times New Roman"/>
                <w:sz w:val="24"/>
                <w:szCs w:val="24"/>
              </w:rPr>
            </w:pPr>
            <w:r>
              <w:rPr>
                <w:rFonts w:ascii="Times New Roman" w:hAnsi="Times New Roman" w:cs="Times New Roman"/>
                <w:sz w:val="24"/>
                <w:szCs w:val="24"/>
              </w:rPr>
              <w:t>American Indian or Alaskan Native</w:t>
            </w:r>
          </w:p>
        </w:tc>
        <w:tc>
          <w:tcPr>
            <w:tcW w:w="3117" w:type="dxa"/>
          </w:tcPr>
          <w:p w14:paraId="4D719066" w14:textId="4418035B" w:rsidR="00AB27E7" w:rsidRDefault="00AB27E7" w:rsidP="00CB1120">
            <w:pPr>
              <w:rPr>
                <w:rFonts w:ascii="Times New Roman" w:hAnsi="Times New Roman" w:cs="Times New Roman"/>
                <w:sz w:val="24"/>
                <w:szCs w:val="24"/>
              </w:rPr>
            </w:pPr>
            <w:r>
              <w:rPr>
                <w:rFonts w:ascii="Times New Roman" w:hAnsi="Times New Roman" w:cs="Times New Roman"/>
                <w:sz w:val="24"/>
                <w:szCs w:val="24"/>
              </w:rPr>
              <w:t>1</w:t>
            </w:r>
          </w:p>
        </w:tc>
        <w:tc>
          <w:tcPr>
            <w:tcW w:w="3212" w:type="dxa"/>
          </w:tcPr>
          <w:p w14:paraId="18BD7871" w14:textId="2822D9BA" w:rsidR="00AB27E7" w:rsidRDefault="00AB27E7" w:rsidP="00CB1120">
            <w:pPr>
              <w:rPr>
                <w:rFonts w:ascii="Times New Roman" w:hAnsi="Times New Roman" w:cs="Times New Roman"/>
                <w:sz w:val="24"/>
                <w:szCs w:val="24"/>
              </w:rPr>
            </w:pPr>
            <w:r>
              <w:rPr>
                <w:rFonts w:ascii="Times New Roman" w:hAnsi="Times New Roman" w:cs="Times New Roman"/>
                <w:sz w:val="24"/>
                <w:szCs w:val="24"/>
              </w:rPr>
              <w:t>1 %</w:t>
            </w:r>
          </w:p>
        </w:tc>
      </w:tr>
      <w:tr w:rsidR="00AB27E7" w14:paraId="69599016" w14:textId="77777777" w:rsidTr="00CB1120">
        <w:tc>
          <w:tcPr>
            <w:tcW w:w="3116" w:type="dxa"/>
          </w:tcPr>
          <w:p w14:paraId="34499C2C" w14:textId="5E60B1C3" w:rsidR="00AB27E7" w:rsidRDefault="00AB27E7" w:rsidP="00CB1120">
            <w:pPr>
              <w:rPr>
                <w:rFonts w:ascii="Times New Roman" w:hAnsi="Times New Roman" w:cs="Times New Roman"/>
                <w:sz w:val="24"/>
                <w:szCs w:val="24"/>
              </w:rPr>
            </w:pPr>
            <w:r>
              <w:rPr>
                <w:rFonts w:ascii="Times New Roman" w:hAnsi="Times New Roman" w:cs="Times New Roman"/>
                <w:sz w:val="24"/>
                <w:szCs w:val="24"/>
              </w:rPr>
              <w:t>Multi-Race</w:t>
            </w:r>
          </w:p>
        </w:tc>
        <w:tc>
          <w:tcPr>
            <w:tcW w:w="3117" w:type="dxa"/>
          </w:tcPr>
          <w:p w14:paraId="06F9015B" w14:textId="3E90624D" w:rsidR="00AB27E7" w:rsidRDefault="00AB27E7" w:rsidP="00CB1120">
            <w:pPr>
              <w:rPr>
                <w:rFonts w:ascii="Times New Roman" w:hAnsi="Times New Roman" w:cs="Times New Roman"/>
                <w:sz w:val="24"/>
                <w:szCs w:val="24"/>
              </w:rPr>
            </w:pPr>
            <w:r>
              <w:rPr>
                <w:rFonts w:ascii="Times New Roman" w:hAnsi="Times New Roman" w:cs="Times New Roman"/>
                <w:sz w:val="24"/>
                <w:szCs w:val="24"/>
              </w:rPr>
              <w:t>2</w:t>
            </w:r>
          </w:p>
        </w:tc>
        <w:tc>
          <w:tcPr>
            <w:tcW w:w="3212" w:type="dxa"/>
          </w:tcPr>
          <w:p w14:paraId="19B5AA78" w14:textId="6A64191F" w:rsidR="00AB27E7" w:rsidRDefault="00AB27E7" w:rsidP="00CB1120">
            <w:pPr>
              <w:rPr>
                <w:rFonts w:ascii="Times New Roman" w:hAnsi="Times New Roman" w:cs="Times New Roman"/>
                <w:sz w:val="24"/>
                <w:szCs w:val="24"/>
              </w:rPr>
            </w:pPr>
            <w:r>
              <w:rPr>
                <w:rFonts w:ascii="Times New Roman" w:hAnsi="Times New Roman" w:cs="Times New Roman"/>
                <w:sz w:val="24"/>
                <w:szCs w:val="24"/>
              </w:rPr>
              <w:t>3 %</w:t>
            </w:r>
          </w:p>
        </w:tc>
      </w:tr>
    </w:tbl>
    <w:p w14:paraId="689B3D9E" w14:textId="77777777" w:rsidR="00714A26" w:rsidRDefault="00714A26" w:rsidP="00CB1120">
      <w:pPr>
        <w:rPr>
          <w:rFonts w:ascii="Times New Roman" w:hAnsi="Times New Roman" w:cs="Times New Roman"/>
          <w:sz w:val="24"/>
          <w:szCs w:val="24"/>
        </w:rPr>
      </w:pPr>
    </w:p>
    <w:p w14:paraId="58CC5541" w14:textId="57395B5C" w:rsidR="00D7062F" w:rsidRPr="00C35761" w:rsidRDefault="00CB1120" w:rsidP="00CB1120">
      <w:pPr>
        <w:rPr>
          <w:rFonts w:ascii="Times New Roman" w:hAnsi="Times New Roman" w:cs="Times New Roman"/>
          <w:sz w:val="24"/>
          <w:szCs w:val="24"/>
        </w:rPr>
      </w:pPr>
      <w:r>
        <w:rPr>
          <w:rFonts w:ascii="Times New Roman" w:hAnsi="Times New Roman" w:cs="Times New Roman"/>
          <w:b/>
          <w:sz w:val="24"/>
          <w:szCs w:val="24"/>
        </w:rPr>
        <w:t xml:space="preserve">Mode of Delivery: </w:t>
      </w:r>
      <w:r w:rsidR="00C35761">
        <w:rPr>
          <w:rFonts w:ascii="Times New Roman" w:hAnsi="Times New Roman" w:cs="Times New Roman"/>
          <w:sz w:val="24"/>
          <w:szCs w:val="24"/>
        </w:rPr>
        <w:t xml:space="preserve">The program </w:t>
      </w:r>
      <w:r w:rsidR="00153366">
        <w:rPr>
          <w:rFonts w:ascii="Times New Roman" w:hAnsi="Times New Roman" w:cs="Times New Roman"/>
          <w:sz w:val="24"/>
          <w:szCs w:val="24"/>
        </w:rPr>
        <w:t>currently uses internet delivered courses.  The program is housed at the Carson Rd campus and is currently in the process of teaching out remaining students in the program as the program will become inactive by 2018.</w:t>
      </w:r>
      <w:r w:rsidR="007E730E">
        <w:rPr>
          <w:rFonts w:ascii="Times New Roman" w:hAnsi="Times New Roman" w:cs="Times New Roman"/>
          <w:sz w:val="24"/>
          <w:szCs w:val="24"/>
        </w:rPr>
        <w:t xml:space="preserve"> At this time, there are no plans to expand or change modes of delivery or locations.</w:t>
      </w:r>
    </w:p>
    <w:p w14:paraId="41CE84E4" w14:textId="77777777" w:rsidR="00A038E9" w:rsidRDefault="00A038E9" w:rsidP="00CB1120">
      <w:pPr>
        <w:rPr>
          <w:rFonts w:ascii="Times New Roman" w:hAnsi="Times New Roman" w:cs="Times New Roman"/>
          <w:b/>
          <w:sz w:val="24"/>
          <w:szCs w:val="24"/>
        </w:rPr>
      </w:pPr>
    </w:p>
    <w:p w14:paraId="788F3958" w14:textId="60D40B9E" w:rsidR="0035174D" w:rsidRDefault="00CB1120" w:rsidP="00CB1120">
      <w:pPr>
        <w:rPr>
          <w:rFonts w:ascii="Times New Roman" w:hAnsi="Times New Roman" w:cs="Times New Roman"/>
          <w:sz w:val="24"/>
          <w:szCs w:val="24"/>
        </w:rPr>
      </w:pPr>
      <w:r>
        <w:rPr>
          <w:rFonts w:ascii="Times New Roman" w:hAnsi="Times New Roman" w:cs="Times New Roman"/>
          <w:b/>
          <w:sz w:val="24"/>
          <w:szCs w:val="24"/>
        </w:rPr>
        <w:t>Program/Department Goals:</w:t>
      </w:r>
      <w:r>
        <w:rPr>
          <w:rFonts w:ascii="Times New Roman" w:hAnsi="Times New Roman" w:cs="Times New Roman"/>
          <w:sz w:val="24"/>
          <w:szCs w:val="24"/>
        </w:rPr>
        <w:t xml:space="preserve"> </w:t>
      </w:r>
    </w:p>
    <w:p w14:paraId="219F06DB" w14:textId="77777777" w:rsidR="0035174D" w:rsidRPr="0035174D" w:rsidRDefault="0035174D" w:rsidP="0035174D">
      <w:pPr>
        <w:rPr>
          <w:rFonts w:ascii="Times New Roman" w:hAnsi="Times New Roman" w:cs="Times New Roman"/>
          <w:sz w:val="24"/>
          <w:szCs w:val="24"/>
        </w:rPr>
      </w:pPr>
      <w:r w:rsidRPr="0035174D">
        <w:rPr>
          <w:rFonts w:ascii="Times New Roman" w:hAnsi="Times New Roman" w:cs="Times New Roman"/>
          <w:sz w:val="24"/>
          <w:szCs w:val="24"/>
        </w:rPr>
        <w:t>Goal 1:</w:t>
      </w:r>
      <w:r w:rsidRPr="0035174D">
        <w:rPr>
          <w:rFonts w:ascii="Times New Roman" w:hAnsi="Times New Roman" w:cs="Times New Roman"/>
          <w:b/>
          <w:sz w:val="24"/>
          <w:szCs w:val="24"/>
        </w:rPr>
        <w:t xml:space="preserve"> </w:t>
      </w:r>
      <w:r w:rsidRPr="0035174D">
        <w:rPr>
          <w:rFonts w:ascii="Times New Roman" w:hAnsi="Times New Roman" w:cs="Times New Roman"/>
          <w:sz w:val="24"/>
          <w:szCs w:val="24"/>
        </w:rPr>
        <w:t>Seek out opportunities for program growth and continued development</w:t>
      </w:r>
    </w:p>
    <w:p w14:paraId="4293227E" w14:textId="0E1BB106" w:rsidR="0035174D" w:rsidRPr="0035174D" w:rsidRDefault="0035174D" w:rsidP="00CB1120">
      <w:pPr>
        <w:rPr>
          <w:rFonts w:ascii="Times New Roman" w:hAnsi="Times New Roman" w:cs="Times New Roman"/>
          <w:sz w:val="24"/>
          <w:szCs w:val="24"/>
        </w:rPr>
      </w:pPr>
      <w:r w:rsidRPr="0035174D">
        <w:rPr>
          <w:rFonts w:ascii="Times New Roman" w:hAnsi="Times New Roman" w:cs="Times New Roman"/>
          <w:sz w:val="24"/>
          <w:szCs w:val="24"/>
        </w:rPr>
        <w:t xml:space="preserve">Goal 2: </w:t>
      </w:r>
      <w:r w:rsidRPr="0035174D">
        <w:rPr>
          <w:rFonts w:ascii="Times New Roman" w:hAnsi="Times New Roman" w:cs="Times New Roman"/>
          <w:sz w:val="24"/>
          <w:szCs w:val="24"/>
        </w:rPr>
        <w:t xml:space="preserve">Continue to develop distance education/online Fire Science </w:t>
      </w:r>
      <w:bookmarkStart w:id="0" w:name="_GoBack"/>
      <w:bookmarkEnd w:id="0"/>
      <w:r w:rsidRPr="0035174D">
        <w:rPr>
          <w:rFonts w:ascii="Times New Roman" w:hAnsi="Times New Roman" w:cs="Times New Roman"/>
          <w:sz w:val="24"/>
          <w:szCs w:val="24"/>
        </w:rPr>
        <w:t>courses</w:t>
      </w:r>
    </w:p>
    <w:p w14:paraId="29129015" w14:textId="77777777" w:rsidR="0035174D" w:rsidRPr="0035174D" w:rsidRDefault="0035174D" w:rsidP="0035174D">
      <w:pPr>
        <w:rPr>
          <w:rFonts w:ascii="Times New Roman" w:hAnsi="Times New Roman" w:cs="Times New Roman"/>
          <w:sz w:val="24"/>
          <w:szCs w:val="24"/>
        </w:rPr>
      </w:pPr>
      <w:r w:rsidRPr="0035174D">
        <w:rPr>
          <w:rFonts w:ascii="Times New Roman" w:hAnsi="Times New Roman" w:cs="Times New Roman"/>
          <w:sz w:val="24"/>
          <w:szCs w:val="24"/>
        </w:rPr>
        <w:t>Goal 3:</w:t>
      </w:r>
      <w:r w:rsidRPr="0035174D">
        <w:rPr>
          <w:rFonts w:ascii="Times New Roman" w:hAnsi="Times New Roman" w:cs="Times New Roman"/>
          <w:b/>
          <w:sz w:val="24"/>
          <w:szCs w:val="24"/>
        </w:rPr>
        <w:t xml:space="preserve"> </w:t>
      </w:r>
      <w:r w:rsidRPr="0035174D">
        <w:rPr>
          <w:rFonts w:ascii="Times New Roman" w:hAnsi="Times New Roman" w:cs="Times New Roman"/>
          <w:sz w:val="24"/>
          <w:szCs w:val="24"/>
        </w:rPr>
        <w:t>Maintain up-to-date curriculum and courses that prepares students to advance in Fire Service</w:t>
      </w:r>
    </w:p>
    <w:p w14:paraId="0A98F14A" w14:textId="77777777" w:rsidR="0035174D" w:rsidRDefault="0035174D" w:rsidP="00CB1120">
      <w:pPr>
        <w:rPr>
          <w:rFonts w:ascii="Times New Roman" w:hAnsi="Times New Roman" w:cs="Times New Roman"/>
          <w:sz w:val="24"/>
          <w:szCs w:val="24"/>
        </w:rPr>
      </w:pPr>
    </w:p>
    <w:p w14:paraId="1BA4BB6F" w14:textId="19B74541" w:rsidR="00C774CE" w:rsidRDefault="00CB1120" w:rsidP="00CB1120">
      <w:pPr>
        <w:rPr>
          <w:rFonts w:ascii="Times New Roman" w:hAnsi="Times New Roman" w:cs="Times New Roman"/>
          <w:sz w:val="24"/>
          <w:szCs w:val="24"/>
        </w:rPr>
      </w:pPr>
      <w:r>
        <w:rPr>
          <w:rFonts w:ascii="Times New Roman" w:hAnsi="Times New Roman" w:cs="Times New Roman"/>
          <w:b/>
          <w:sz w:val="24"/>
          <w:szCs w:val="24"/>
        </w:rPr>
        <w:t xml:space="preserve">Program/Department Outcomes Achievement: </w:t>
      </w:r>
    </w:p>
    <w:p w14:paraId="339E928D" w14:textId="5B74C82A" w:rsidR="00C774CE" w:rsidRPr="00A038E9" w:rsidRDefault="00C774CE" w:rsidP="00C774CE">
      <w:pPr>
        <w:rPr>
          <w:rFonts w:ascii="Times New Roman" w:hAnsi="Times New Roman" w:cs="Times New Roman"/>
          <w:sz w:val="24"/>
          <w:szCs w:val="24"/>
        </w:rPr>
      </w:pPr>
      <w:r w:rsidRPr="00A038E9">
        <w:rPr>
          <w:rFonts w:ascii="Times New Roman" w:hAnsi="Times New Roman" w:cs="Times New Roman"/>
          <w:sz w:val="24"/>
          <w:szCs w:val="24"/>
        </w:rPr>
        <w:t xml:space="preserve">Goal 1: 2013-2014 </w:t>
      </w:r>
      <w:r w:rsidRPr="00A038E9">
        <w:rPr>
          <w:rFonts w:ascii="Times New Roman" w:hAnsi="Times New Roman" w:cs="Times New Roman"/>
          <w:sz w:val="24"/>
          <w:szCs w:val="24"/>
        </w:rPr>
        <w:t>Reviewed and revised FSC 208, FSC 270, developed material for FSC 101 Blackboard Class; developed materials for FSC 299 Blackboard class; set up vendor table and distributed program information at the 2014 Fire Chief’s Executive Development Conference and the Professional Firefighters Association Conference; visited The Birmingham Fire Training Facility, distributed program information and spoke</w:t>
      </w:r>
      <w:r w:rsidR="00A038E9">
        <w:rPr>
          <w:rFonts w:ascii="Times New Roman" w:hAnsi="Times New Roman" w:cs="Times New Roman"/>
          <w:sz w:val="24"/>
          <w:szCs w:val="24"/>
        </w:rPr>
        <w:t xml:space="preserve"> with new recruits in training.</w:t>
      </w:r>
    </w:p>
    <w:p w14:paraId="232A01B9" w14:textId="068BA78B" w:rsidR="00BF0C65" w:rsidRPr="00A038E9" w:rsidRDefault="00BF0C65" w:rsidP="00BF0C65">
      <w:pPr>
        <w:rPr>
          <w:rFonts w:ascii="Times New Roman" w:hAnsi="Times New Roman" w:cs="Times New Roman"/>
          <w:sz w:val="24"/>
          <w:szCs w:val="24"/>
        </w:rPr>
      </w:pPr>
      <w:r w:rsidRPr="00A038E9">
        <w:rPr>
          <w:rFonts w:ascii="Times New Roman" w:hAnsi="Times New Roman" w:cs="Times New Roman"/>
          <w:sz w:val="24"/>
          <w:szCs w:val="24"/>
        </w:rPr>
        <w:t xml:space="preserve">2014-2015 </w:t>
      </w:r>
      <w:r w:rsidRPr="00A038E9">
        <w:rPr>
          <w:rFonts w:ascii="Times New Roman" w:hAnsi="Times New Roman" w:cs="Times New Roman"/>
          <w:sz w:val="24"/>
          <w:szCs w:val="24"/>
        </w:rPr>
        <w:t xml:space="preserve">Dual enrollment established with </w:t>
      </w:r>
      <w:proofErr w:type="spellStart"/>
      <w:r w:rsidRPr="00A038E9">
        <w:rPr>
          <w:rFonts w:ascii="Times New Roman" w:hAnsi="Times New Roman" w:cs="Times New Roman"/>
          <w:sz w:val="24"/>
          <w:szCs w:val="24"/>
        </w:rPr>
        <w:t>LeCroy</w:t>
      </w:r>
      <w:proofErr w:type="spellEnd"/>
      <w:r w:rsidRPr="00A038E9">
        <w:rPr>
          <w:rFonts w:ascii="Times New Roman" w:hAnsi="Times New Roman" w:cs="Times New Roman"/>
          <w:sz w:val="24"/>
          <w:szCs w:val="24"/>
        </w:rPr>
        <w:t xml:space="preserve"> Career Center in Chilton County during Spring 2015 semester.</w:t>
      </w:r>
      <w:r w:rsidRPr="00A038E9">
        <w:rPr>
          <w:rFonts w:ascii="Times New Roman" w:hAnsi="Times New Roman" w:cs="Times New Roman"/>
          <w:sz w:val="24"/>
          <w:szCs w:val="24"/>
        </w:rPr>
        <w:t xml:space="preserve">  </w:t>
      </w:r>
      <w:r w:rsidRPr="00A038E9">
        <w:rPr>
          <w:rFonts w:ascii="Times New Roman" w:hAnsi="Times New Roman" w:cs="Times New Roman"/>
          <w:sz w:val="24"/>
          <w:szCs w:val="24"/>
        </w:rPr>
        <w:t>Program faculty (Wyatt) made presentation to area high school Career and Technical Directors at the Shelby Campus Dual Enrollment Dual Credit Workshop</w:t>
      </w:r>
      <w:r w:rsidRPr="00A038E9">
        <w:rPr>
          <w:rFonts w:ascii="Times New Roman" w:hAnsi="Times New Roman" w:cs="Times New Roman"/>
          <w:sz w:val="24"/>
          <w:szCs w:val="24"/>
        </w:rPr>
        <w:t xml:space="preserve">.  </w:t>
      </w:r>
      <w:r w:rsidRPr="00A038E9">
        <w:rPr>
          <w:rFonts w:ascii="Times New Roman" w:hAnsi="Times New Roman" w:cs="Times New Roman"/>
          <w:sz w:val="24"/>
          <w:szCs w:val="24"/>
        </w:rPr>
        <w:t xml:space="preserve">Program faculty held meetings and telephone communication with State Department of Education representatives, high </w:t>
      </w:r>
      <w:r w:rsidR="00E657FB">
        <w:rPr>
          <w:rFonts w:ascii="Times New Roman" w:hAnsi="Times New Roman" w:cs="Times New Roman"/>
          <w:sz w:val="24"/>
          <w:szCs w:val="24"/>
        </w:rPr>
        <w:t xml:space="preserve">school representatives such as </w:t>
      </w:r>
      <w:proofErr w:type="spellStart"/>
      <w:r w:rsidRPr="00A038E9">
        <w:rPr>
          <w:rFonts w:ascii="Times New Roman" w:hAnsi="Times New Roman" w:cs="Times New Roman"/>
          <w:sz w:val="24"/>
          <w:szCs w:val="24"/>
        </w:rPr>
        <w:t>LeCroy</w:t>
      </w:r>
      <w:proofErr w:type="spellEnd"/>
      <w:r w:rsidRPr="00A038E9">
        <w:rPr>
          <w:rFonts w:ascii="Times New Roman" w:hAnsi="Times New Roman" w:cs="Times New Roman"/>
          <w:sz w:val="24"/>
          <w:szCs w:val="24"/>
        </w:rPr>
        <w:t xml:space="preserve"> Career Center, Trussville High School, Shelby County Career Center, St Clair County Schools and Pell City School System to discuss dual enrollment dual credit and the Volunteer Fire Fighter Certification program</w:t>
      </w:r>
      <w:r w:rsidRPr="00A038E9">
        <w:rPr>
          <w:rFonts w:ascii="Times New Roman" w:hAnsi="Times New Roman" w:cs="Times New Roman"/>
          <w:sz w:val="24"/>
          <w:szCs w:val="24"/>
        </w:rPr>
        <w:t xml:space="preserve">.  </w:t>
      </w:r>
      <w:r w:rsidRPr="00A038E9">
        <w:rPr>
          <w:rFonts w:ascii="Times New Roman" w:hAnsi="Times New Roman" w:cs="Times New Roman"/>
          <w:sz w:val="24"/>
          <w:szCs w:val="24"/>
        </w:rPr>
        <w:t>Fire Science Program (Wyatt) purchased a table for marketing/recruitment purposes at the 2014 Fire Chief’s Executive Development Conference, Bryant Convention Center, Tuscaloosa, AL, Feb. 4-6, 2014, for marketing/recruitment</w:t>
      </w:r>
      <w:r w:rsidRPr="00A038E9">
        <w:rPr>
          <w:rFonts w:ascii="Times New Roman" w:hAnsi="Times New Roman" w:cs="Times New Roman"/>
          <w:sz w:val="24"/>
          <w:szCs w:val="24"/>
        </w:rPr>
        <w:t xml:space="preserve">.  </w:t>
      </w:r>
      <w:r w:rsidRPr="00A038E9">
        <w:rPr>
          <w:rFonts w:ascii="Times New Roman" w:hAnsi="Times New Roman" w:cs="Times New Roman"/>
          <w:sz w:val="24"/>
          <w:szCs w:val="24"/>
        </w:rPr>
        <w:t>Held annual Fire Science Program Advisory Committee Meeting April 14, 2014</w:t>
      </w:r>
      <w:r w:rsidRPr="00A038E9">
        <w:rPr>
          <w:rFonts w:ascii="Times New Roman" w:hAnsi="Times New Roman" w:cs="Times New Roman"/>
          <w:sz w:val="24"/>
          <w:szCs w:val="24"/>
        </w:rPr>
        <w:t xml:space="preserve">.  </w:t>
      </w:r>
      <w:r w:rsidRPr="00A038E9">
        <w:rPr>
          <w:rFonts w:ascii="Times New Roman" w:hAnsi="Times New Roman" w:cs="Times New Roman"/>
          <w:sz w:val="24"/>
          <w:szCs w:val="24"/>
        </w:rPr>
        <w:t>Program faculty (Mulkey) made a presentation to Firefighters from various departments in Alabama attending a training seminar in Anniston Alabama at the request of the host instructor.</w:t>
      </w:r>
      <w:r w:rsidRPr="00A038E9">
        <w:rPr>
          <w:rFonts w:ascii="Times New Roman" w:hAnsi="Times New Roman" w:cs="Times New Roman"/>
          <w:sz w:val="24"/>
          <w:szCs w:val="24"/>
        </w:rPr>
        <w:t xml:space="preserve">  </w:t>
      </w:r>
      <w:r w:rsidRPr="00A038E9">
        <w:rPr>
          <w:rFonts w:ascii="Times New Roman" w:hAnsi="Times New Roman" w:cs="Times New Roman"/>
          <w:sz w:val="24"/>
          <w:szCs w:val="24"/>
        </w:rPr>
        <w:t>Reviewed current and former student’s files to determine students who had not completed the program and began contacting those students about completing the program.</w:t>
      </w:r>
    </w:p>
    <w:p w14:paraId="5377139B" w14:textId="2955B5DB" w:rsidR="00BF0C65" w:rsidRPr="00A038E9" w:rsidRDefault="00BF0C65" w:rsidP="00BF0C65">
      <w:pPr>
        <w:rPr>
          <w:rFonts w:ascii="Times New Roman" w:hAnsi="Times New Roman" w:cs="Times New Roman"/>
          <w:sz w:val="24"/>
          <w:szCs w:val="24"/>
        </w:rPr>
      </w:pPr>
      <w:r w:rsidRPr="00A038E9">
        <w:rPr>
          <w:rFonts w:ascii="Times New Roman" w:hAnsi="Times New Roman" w:cs="Times New Roman"/>
          <w:sz w:val="24"/>
          <w:szCs w:val="24"/>
        </w:rPr>
        <w:t xml:space="preserve">2015-2016 </w:t>
      </w:r>
      <w:r w:rsidRPr="00A038E9">
        <w:rPr>
          <w:rFonts w:ascii="Times New Roman" w:hAnsi="Times New Roman" w:cs="Times New Roman"/>
          <w:sz w:val="24"/>
          <w:szCs w:val="24"/>
        </w:rPr>
        <w:t>Met with Alan Rice (Alabama Fire College), representatives from several fire department training programs, and representatives from Central Alabama Community College, University of West Alabama. March 23</w:t>
      </w:r>
      <w:r w:rsidRPr="00A038E9">
        <w:rPr>
          <w:rFonts w:ascii="Times New Roman" w:hAnsi="Times New Roman" w:cs="Times New Roman"/>
          <w:sz w:val="24"/>
          <w:szCs w:val="24"/>
          <w:vertAlign w:val="superscript"/>
        </w:rPr>
        <w:t>rd</w:t>
      </w:r>
      <w:r w:rsidR="00E657FB">
        <w:rPr>
          <w:rFonts w:ascii="Times New Roman" w:hAnsi="Times New Roman" w:cs="Times New Roman"/>
          <w:sz w:val="24"/>
          <w:szCs w:val="24"/>
        </w:rPr>
        <w:t xml:space="preserve">, </w:t>
      </w:r>
      <w:r w:rsidRPr="00A038E9">
        <w:rPr>
          <w:rFonts w:ascii="Times New Roman" w:hAnsi="Times New Roman" w:cs="Times New Roman"/>
          <w:sz w:val="24"/>
          <w:szCs w:val="24"/>
        </w:rPr>
        <w:t>2016</w:t>
      </w:r>
      <w:r w:rsidRPr="00A038E9">
        <w:rPr>
          <w:rFonts w:ascii="Times New Roman" w:hAnsi="Times New Roman" w:cs="Times New Roman"/>
          <w:sz w:val="24"/>
          <w:szCs w:val="24"/>
        </w:rPr>
        <w:t>.</w:t>
      </w:r>
    </w:p>
    <w:p w14:paraId="484D05DF" w14:textId="478FA46C" w:rsidR="00BF0C65" w:rsidRPr="00A038E9" w:rsidRDefault="00C774CE" w:rsidP="00BF0C65">
      <w:pPr>
        <w:rPr>
          <w:rFonts w:ascii="Times New Roman" w:hAnsi="Times New Roman" w:cs="Times New Roman"/>
          <w:sz w:val="24"/>
          <w:szCs w:val="24"/>
        </w:rPr>
      </w:pPr>
      <w:r w:rsidRPr="00A038E9">
        <w:rPr>
          <w:rFonts w:ascii="Times New Roman" w:hAnsi="Times New Roman" w:cs="Times New Roman"/>
          <w:sz w:val="24"/>
          <w:szCs w:val="24"/>
        </w:rPr>
        <w:t>Goal 2:</w:t>
      </w:r>
      <w:r w:rsidR="00BF0C65" w:rsidRPr="00A038E9">
        <w:rPr>
          <w:rFonts w:ascii="Times New Roman" w:hAnsi="Times New Roman" w:cs="Times New Roman"/>
          <w:sz w:val="24"/>
          <w:szCs w:val="24"/>
        </w:rPr>
        <w:t xml:space="preserve"> 2014-2015 </w:t>
      </w:r>
      <w:r w:rsidR="00BF0C65" w:rsidRPr="00A038E9">
        <w:rPr>
          <w:rFonts w:ascii="Times New Roman" w:hAnsi="Times New Roman" w:cs="Times New Roman"/>
          <w:sz w:val="24"/>
          <w:szCs w:val="24"/>
        </w:rPr>
        <w:t>Courses that were identified as appropriate for online delivery include</w:t>
      </w:r>
      <w:r w:rsidR="00BF0C65" w:rsidRPr="00A038E9">
        <w:rPr>
          <w:rFonts w:ascii="Times New Roman" w:hAnsi="Times New Roman" w:cs="Times New Roman"/>
          <w:sz w:val="24"/>
          <w:szCs w:val="24"/>
        </w:rPr>
        <w:t xml:space="preserve">: </w:t>
      </w:r>
      <w:r w:rsidR="00BF0C65" w:rsidRPr="00A038E9">
        <w:rPr>
          <w:rFonts w:ascii="Times New Roman" w:hAnsi="Times New Roman" w:cs="Times New Roman"/>
          <w:sz w:val="24"/>
          <w:szCs w:val="24"/>
        </w:rPr>
        <w:t>FSC 160 Hazard Awareness</w:t>
      </w:r>
      <w:r w:rsidR="00BF0C65" w:rsidRPr="00A038E9">
        <w:rPr>
          <w:rFonts w:ascii="Times New Roman" w:hAnsi="Times New Roman" w:cs="Times New Roman"/>
          <w:sz w:val="24"/>
          <w:szCs w:val="24"/>
        </w:rPr>
        <w:t xml:space="preserve">, </w:t>
      </w:r>
      <w:r w:rsidR="00BF0C65" w:rsidRPr="00A038E9">
        <w:rPr>
          <w:rFonts w:ascii="Times New Roman" w:hAnsi="Times New Roman" w:cs="Times New Roman"/>
          <w:sz w:val="24"/>
          <w:szCs w:val="24"/>
        </w:rPr>
        <w:t>FSC 254 ISO (AIA) Standards</w:t>
      </w:r>
      <w:r w:rsidR="00BF0C65" w:rsidRPr="00A038E9">
        <w:rPr>
          <w:rFonts w:ascii="Times New Roman" w:hAnsi="Times New Roman" w:cs="Times New Roman"/>
          <w:sz w:val="24"/>
          <w:szCs w:val="24"/>
        </w:rPr>
        <w:t xml:space="preserve">, </w:t>
      </w:r>
      <w:r w:rsidR="00BF0C65" w:rsidRPr="00A038E9">
        <w:rPr>
          <w:rFonts w:ascii="Times New Roman" w:hAnsi="Times New Roman" w:cs="Times New Roman"/>
          <w:sz w:val="24"/>
          <w:szCs w:val="24"/>
        </w:rPr>
        <w:t>FSC 220 National Incident Management System II</w:t>
      </w:r>
      <w:r w:rsidR="00BF0C65" w:rsidRPr="00A038E9">
        <w:rPr>
          <w:rFonts w:ascii="Times New Roman" w:hAnsi="Times New Roman" w:cs="Times New Roman"/>
          <w:sz w:val="24"/>
          <w:szCs w:val="24"/>
        </w:rPr>
        <w:t xml:space="preserve">, </w:t>
      </w:r>
      <w:r w:rsidR="00BF0C65" w:rsidRPr="00A038E9">
        <w:rPr>
          <w:rFonts w:ascii="Times New Roman" w:hAnsi="Times New Roman" w:cs="Times New Roman"/>
          <w:sz w:val="24"/>
          <w:szCs w:val="24"/>
        </w:rPr>
        <w:t>FSC 101 Introduction to the Fire Service</w:t>
      </w:r>
      <w:r w:rsidR="00BF0C65" w:rsidRPr="00A038E9">
        <w:rPr>
          <w:rFonts w:ascii="Times New Roman" w:hAnsi="Times New Roman" w:cs="Times New Roman"/>
          <w:sz w:val="24"/>
          <w:szCs w:val="24"/>
        </w:rPr>
        <w:t xml:space="preserve">, </w:t>
      </w:r>
      <w:r w:rsidR="00BF0C65" w:rsidRPr="00A038E9">
        <w:rPr>
          <w:rFonts w:ascii="Times New Roman" w:hAnsi="Times New Roman" w:cs="Times New Roman"/>
          <w:sz w:val="24"/>
          <w:szCs w:val="24"/>
        </w:rPr>
        <w:t>FSC 299 Legal Aspects of the Fire Service</w:t>
      </w:r>
      <w:r w:rsidR="00BF0C65" w:rsidRPr="00A038E9">
        <w:rPr>
          <w:rFonts w:ascii="Times New Roman" w:hAnsi="Times New Roman" w:cs="Times New Roman"/>
          <w:sz w:val="24"/>
          <w:szCs w:val="24"/>
        </w:rPr>
        <w:t xml:space="preserve">.  </w:t>
      </w:r>
      <w:r w:rsidR="00BF0C65" w:rsidRPr="00A038E9">
        <w:rPr>
          <w:rFonts w:ascii="Times New Roman" w:hAnsi="Times New Roman" w:cs="Times New Roman"/>
          <w:sz w:val="24"/>
          <w:szCs w:val="24"/>
        </w:rPr>
        <w:t>Lesson plans have been developed for the following:</w:t>
      </w:r>
      <w:r w:rsidR="00BF0C65" w:rsidRPr="00A038E9">
        <w:rPr>
          <w:rFonts w:ascii="Times New Roman" w:hAnsi="Times New Roman" w:cs="Times New Roman"/>
          <w:sz w:val="24"/>
          <w:szCs w:val="24"/>
        </w:rPr>
        <w:t xml:space="preserve"> </w:t>
      </w:r>
      <w:r w:rsidR="00BF0C65" w:rsidRPr="00A038E9">
        <w:rPr>
          <w:rFonts w:ascii="Times New Roman" w:hAnsi="Times New Roman" w:cs="Times New Roman"/>
          <w:sz w:val="24"/>
          <w:szCs w:val="24"/>
        </w:rPr>
        <w:t>FSC 160 Hazard Awareness</w:t>
      </w:r>
      <w:r w:rsidR="00BF0C65" w:rsidRPr="00A038E9">
        <w:rPr>
          <w:rFonts w:ascii="Times New Roman" w:hAnsi="Times New Roman" w:cs="Times New Roman"/>
          <w:sz w:val="24"/>
          <w:szCs w:val="24"/>
        </w:rPr>
        <w:t xml:space="preserve">, </w:t>
      </w:r>
      <w:r w:rsidR="00BF0C65" w:rsidRPr="00A038E9">
        <w:rPr>
          <w:rFonts w:ascii="Times New Roman" w:hAnsi="Times New Roman" w:cs="Times New Roman"/>
          <w:sz w:val="24"/>
          <w:szCs w:val="24"/>
        </w:rPr>
        <w:t>FSC 299 Legal Aspects of the Fire Service</w:t>
      </w:r>
      <w:r w:rsidR="00BF0C65" w:rsidRPr="00A038E9">
        <w:rPr>
          <w:rFonts w:ascii="Times New Roman" w:hAnsi="Times New Roman" w:cs="Times New Roman"/>
          <w:sz w:val="24"/>
          <w:szCs w:val="24"/>
        </w:rPr>
        <w:t xml:space="preserve">, </w:t>
      </w:r>
      <w:r w:rsidR="00BF0C65" w:rsidRPr="00A038E9">
        <w:rPr>
          <w:rFonts w:ascii="Times New Roman" w:hAnsi="Times New Roman" w:cs="Times New Roman"/>
          <w:sz w:val="24"/>
          <w:szCs w:val="24"/>
        </w:rPr>
        <w:t>FSC 101 Introduction to the Fire Service</w:t>
      </w:r>
    </w:p>
    <w:p w14:paraId="2FCB1538" w14:textId="6CA3AFE1" w:rsidR="00C774CE" w:rsidRPr="00A038E9" w:rsidRDefault="00C774CE" w:rsidP="00C774CE">
      <w:pPr>
        <w:rPr>
          <w:rFonts w:ascii="Times New Roman" w:hAnsi="Times New Roman" w:cs="Times New Roman"/>
          <w:sz w:val="24"/>
          <w:szCs w:val="24"/>
        </w:rPr>
      </w:pPr>
      <w:r w:rsidRPr="00A038E9">
        <w:rPr>
          <w:rFonts w:ascii="Times New Roman" w:hAnsi="Times New Roman" w:cs="Times New Roman"/>
          <w:sz w:val="24"/>
          <w:szCs w:val="24"/>
        </w:rPr>
        <w:lastRenderedPageBreak/>
        <w:t xml:space="preserve">Goal 3: 2013-2014 </w:t>
      </w:r>
      <w:r w:rsidRPr="00A038E9">
        <w:rPr>
          <w:rFonts w:ascii="Times New Roman" w:hAnsi="Times New Roman" w:cs="Times New Roman"/>
          <w:sz w:val="24"/>
          <w:szCs w:val="24"/>
        </w:rPr>
        <w:t>Held Fire Science Advisory Committee meeting and obtained feedback and input about program and curriculum from members</w:t>
      </w:r>
      <w:r w:rsidRPr="00A038E9">
        <w:rPr>
          <w:rFonts w:ascii="Times New Roman" w:hAnsi="Times New Roman" w:cs="Times New Roman"/>
          <w:sz w:val="24"/>
          <w:szCs w:val="24"/>
        </w:rPr>
        <w:t xml:space="preserve">. </w:t>
      </w:r>
      <w:r w:rsidRPr="00A038E9">
        <w:rPr>
          <w:rFonts w:ascii="Times New Roman" w:hAnsi="Times New Roman" w:cs="Times New Roman"/>
          <w:sz w:val="24"/>
          <w:szCs w:val="24"/>
        </w:rPr>
        <w:t>Fire Science faculty attended training seminars and classes during the year to keep current in emergency response.</w:t>
      </w:r>
      <w:r w:rsidRPr="00A038E9">
        <w:rPr>
          <w:rFonts w:ascii="Times New Roman" w:hAnsi="Times New Roman" w:cs="Times New Roman"/>
          <w:sz w:val="24"/>
          <w:szCs w:val="24"/>
        </w:rPr>
        <w:t xml:space="preserve"> </w:t>
      </w:r>
      <w:r w:rsidRPr="00A038E9">
        <w:rPr>
          <w:rFonts w:ascii="Times New Roman" w:hAnsi="Times New Roman" w:cs="Times New Roman"/>
          <w:sz w:val="24"/>
          <w:szCs w:val="24"/>
        </w:rPr>
        <w:t>Reviewed and revised FSC 208, FSC 270, developed material for FSC 101 Blackboard Class; developed materia</w:t>
      </w:r>
      <w:r w:rsidRPr="00A038E9">
        <w:rPr>
          <w:rFonts w:ascii="Times New Roman" w:hAnsi="Times New Roman" w:cs="Times New Roman"/>
          <w:sz w:val="24"/>
          <w:szCs w:val="24"/>
        </w:rPr>
        <w:t>ls for FSC 299 Blackboard class.</w:t>
      </w:r>
    </w:p>
    <w:p w14:paraId="5DBF7CB0" w14:textId="7C83F5B2" w:rsidR="00BF0C65" w:rsidRPr="00A038E9" w:rsidRDefault="00BF0C65" w:rsidP="00BF0C65">
      <w:pPr>
        <w:rPr>
          <w:rFonts w:ascii="Times New Roman" w:hAnsi="Times New Roman" w:cs="Times New Roman"/>
          <w:sz w:val="24"/>
          <w:szCs w:val="24"/>
        </w:rPr>
      </w:pPr>
      <w:r w:rsidRPr="00A038E9">
        <w:rPr>
          <w:rFonts w:ascii="Times New Roman" w:hAnsi="Times New Roman" w:cs="Times New Roman"/>
          <w:sz w:val="24"/>
          <w:szCs w:val="24"/>
        </w:rPr>
        <w:t xml:space="preserve">2014-2015 </w:t>
      </w:r>
      <w:r w:rsidRPr="00A038E9">
        <w:rPr>
          <w:rFonts w:ascii="Times New Roman" w:hAnsi="Times New Roman" w:cs="Times New Roman"/>
          <w:sz w:val="24"/>
          <w:szCs w:val="24"/>
        </w:rPr>
        <w:t>Revisions were made to FSC 110 Building Construction Principles, FSC 208 Fire Combat Tactics and Strategy, and FSC 131 Fire Extinguishment Principles</w:t>
      </w:r>
      <w:r w:rsidRPr="00A038E9">
        <w:rPr>
          <w:rFonts w:ascii="Times New Roman" w:hAnsi="Times New Roman" w:cs="Times New Roman"/>
          <w:sz w:val="24"/>
          <w:szCs w:val="24"/>
        </w:rPr>
        <w:t xml:space="preserve">.  </w:t>
      </w:r>
      <w:r w:rsidRPr="00A038E9">
        <w:rPr>
          <w:rFonts w:ascii="Times New Roman" w:hAnsi="Times New Roman" w:cs="Times New Roman"/>
          <w:sz w:val="24"/>
          <w:szCs w:val="24"/>
        </w:rPr>
        <w:t>Faculty (Mulkey and Wyatt) attended EMS continuing education classes, and basic firefighter skills refresher training and testing through Birmingham Fire Department.</w:t>
      </w:r>
      <w:r w:rsidRPr="00A038E9">
        <w:rPr>
          <w:rFonts w:ascii="Times New Roman" w:hAnsi="Times New Roman" w:cs="Times New Roman"/>
          <w:sz w:val="24"/>
          <w:szCs w:val="24"/>
        </w:rPr>
        <w:t xml:space="preserve">  </w:t>
      </w:r>
      <w:r w:rsidRPr="00A038E9">
        <w:rPr>
          <w:rFonts w:ascii="Times New Roman" w:hAnsi="Times New Roman" w:cs="Times New Roman"/>
          <w:sz w:val="24"/>
          <w:szCs w:val="24"/>
        </w:rPr>
        <w:t>Faculty (Mulkey) attended hazardous materials refresher training through Birmingham Fire Department and The Center for Domestic Preparedness.</w:t>
      </w:r>
    </w:p>
    <w:p w14:paraId="50347800" w14:textId="76F66628" w:rsidR="00CB1120" w:rsidRDefault="00BF0C65" w:rsidP="00CB1120">
      <w:pPr>
        <w:rPr>
          <w:rFonts w:ascii="Times New Roman" w:hAnsi="Times New Roman" w:cs="Times New Roman"/>
          <w:sz w:val="24"/>
          <w:szCs w:val="24"/>
        </w:rPr>
      </w:pPr>
      <w:r w:rsidRPr="00A038E9">
        <w:rPr>
          <w:rFonts w:ascii="Times New Roman" w:hAnsi="Times New Roman" w:cs="Times New Roman"/>
          <w:sz w:val="24"/>
          <w:szCs w:val="24"/>
        </w:rPr>
        <w:t>2015-2016 Advisory Meeting complete March 2016</w:t>
      </w:r>
      <w:r w:rsidR="00A038E9" w:rsidRPr="00A038E9">
        <w:rPr>
          <w:rFonts w:ascii="Times New Roman" w:hAnsi="Times New Roman" w:cs="Times New Roman"/>
          <w:sz w:val="24"/>
          <w:szCs w:val="24"/>
        </w:rPr>
        <w:t>.</w:t>
      </w:r>
    </w:p>
    <w:p w14:paraId="07EC657B" w14:textId="77777777" w:rsidR="00CB1120" w:rsidRDefault="00CB1120" w:rsidP="00CB1120">
      <w:pPr>
        <w:rPr>
          <w:rFonts w:ascii="Times New Roman" w:hAnsi="Times New Roman" w:cs="Times New Roman"/>
          <w:sz w:val="24"/>
          <w:szCs w:val="24"/>
        </w:rPr>
      </w:pPr>
    </w:p>
    <w:p w14:paraId="12FDCC1F" w14:textId="77777777" w:rsidR="00CB1120" w:rsidRDefault="00CB1120" w:rsidP="00CB1120">
      <w:pPr>
        <w:rPr>
          <w:rFonts w:ascii="Times New Roman" w:hAnsi="Times New Roman" w:cs="Times New Roman"/>
          <w:b/>
          <w:sz w:val="24"/>
          <w:szCs w:val="24"/>
          <w:u w:val="single"/>
        </w:rPr>
      </w:pPr>
      <w:r w:rsidRPr="00CB1120">
        <w:rPr>
          <w:rFonts w:ascii="Times New Roman" w:hAnsi="Times New Roman" w:cs="Times New Roman"/>
          <w:b/>
          <w:sz w:val="24"/>
          <w:szCs w:val="24"/>
          <w:u w:val="single"/>
        </w:rPr>
        <w:t>Part 2: Program/Department Change</w:t>
      </w:r>
    </w:p>
    <w:p w14:paraId="730B9B2E" w14:textId="026B1367" w:rsidR="00A038E9" w:rsidRPr="00A038E9" w:rsidRDefault="00CB1120" w:rsidP="00CB1120">
      <w:pPr>
        <w:rPr>
          <w:rFonts w:ascii="Times New Roman" w:hAnsi="Times New Roman" w:cs="Times New Roman"/>
          <w:sz w:val="24"/>
          <w:szCs w:val="24"/>
        </w:rPr>
      </w:pPr>
      <w:r>
        <w:rPr>
          <w:rFonts w:ascii="Times New Roman" w:hAnsi="Times New Roman" w:cs="Times New Roman"/>
          <w:b/>
          <w:sz w:val="24"/>
          <w:szCs w:val="24"/>
        </w:rPr>
        <w:t xml:space="preserve">Program/Department Goal Changes: </w:t>
      </w:r>
      <w:r w:rsidR="00A038E9">
        <w:rPr>
          <w:rFonts w:ascii="Times New Roman" w:hAnsi="Times New Roman" w:cs="Times New Roman"/>
          <w:sz w:val="24"/>
          <w:szCs w:val="24"/>
        </w:rPr>
        <w:t>The decision was made in Spring 2017 to place the program inactive and begin the teach out process for the remaining students.  This is currently in progress and all goals have no follow up plan due to this change.</w:t>
      </w:r>
    </w:p>
    <w:p w14:paraId="42DFF057" w14:textId="77777777" w:rsidR="00874C01" w:rsidRDefault="00874C01" w:rsidP="00CB1120">
      <w:pPr>
        <w:rPr>
          <w:rFonts w:ascii="Times New Roman" w:hAnsi="Times New Roman" w:cs="Times New Roman"/>
          <w:sz w:val="24"/>
          <w:szCs w:val="24"/>
        </w:rPr>
      </w:pPr>
    </w:p>
    <w:p w14:paraId="24141DA3" w14:textId="77777777" w:rsidR="00874C01" w:rsidRDefault="00874C01" w:rsidP="00CB1120">
      <w:pPr>
        <w:rPr>
          <w:rFonts w:ascii="Times New Roman" w:hAnsi="Times New Roman" w:cs="Times New Roman"/>
          <w:b/>
          <w:sz w:val="24"/>
          <w:szCs w:val="24"/>
          <w:u w:val="single"/>
        </w:rPr>
      </w:pPr>
      <w:r>
        <w:rPr>
          <w:rFonts w:ascii="Times New Roman" w:hAnsi="Times New Roman" w:cs="Times New Roman"/>
          <w:b/>
          <w:sz w:val="24"/>
          <w:szCs w:val="24"/>
          <w:u w:val="single"/>
        </w:rPr>
        <w:t>Part 3: Evidence of Staff Participation in Program Review</w:t>
      </w:r>
    </w:p>
    <w:p w14:paraId="14582474" w14:textId="087DEEB5" w:rsidR="00CF4AB2" w:rsidRPr="00CF4AB2" w:rsidRDefault="00874C01" w:rsidP="00CF4AB2">
      <w:pPr>
        <w:pStyle w:val="Default"/>
        <w:rPr>
          <w:rFonts w:ascii="Times New Roman" w:hAnsi="Times New Roman" w:cs="Times New Roman"/>
          <w:color w:val="auto"/>
        </w:rPr>
      </w:pPr>
      <w:r>
        <w:rPr>
          <w:rFonts w:ascii="Times New Roman" w:hAnsi="Times New Roman" w:cs="Times New Roman"/>
          <w:b/>
        </w:rPr>
        <w:t xml:space="preserve">Faculty/staff participation: </w:t>
      </w:r>
      <w:r w:rsidR="00CF4AB2" w:rsidRPr="00CF4AB2">
        <w:rPr>
          <w:rFonts w:ascii="Times New Roman" w:hAnsi="Times New Roman" w:cs="Times New Roman"/>
          <w:color w:val="auto"/>
        </w:rPr>
        <w:t>The Fire Science Program staff includes one 60% program coordinator/instructor and one L19 part time staff/instructor. Program staff works closely together to carry out program matters. We meet formally each semester to review curriculum, evaluations, and student progression.</w:t>
      </w:r>
      <w:r w:rsidR="00CF4AB2">
        <w:rPr>
          <w:rFonts w:ascii="Times New Roman" w:hAnsi="Times New Roman" w:cs="Times New Roman"/>
          <w:color w:val="auto"/>
        </w:rPr>
        <w:t xml:space="preserve"> The staff for the program was reduced in the Fall of 2016 by eliminating the L19 position due to continuing low enrollment numbers.</w:t>
      </w:r>
    </w:p>
    <w:p w14:paraId="568AA674" w14:textId="199F8091" w:rsidR="00CF4AB2" w:rsidRPr="00CF4AB2" w:rsidRDefault="00CF4AB2" w:rsidP="00CF4AB2">
      <w:pPr>
        <w:tabs>
          <w:tab w:val="left" w:pos="0"/>
          <w:tab w:val="left" w:pos="576"/>
          <w:tab w:val="left" w:pos="1152"/>
          <w:tab w:val="left" w:pos="1728"/>
          <w:tab w:val="left" w:pos="2304"/>
          <w:tab w:val="left" w:pos="2880"/>
          <w:tab w:val="right" w:leader="dot" w:pos="9360"/>
        </w:tabs>
        <w:suppressAutoHyphens/>
        <w:spacing w:before="60"/>
        <w:rPr>
          <w:rFonts w:ascii="Times New Roman" w:hAnsi="Times New Roman" w:cs="Times New Roman"/>
          <w:sz w:val="24"/>
          <w:szCs w:val="24"/>
        </w:rPr>
      </w:pPr>
      <w:r w:rsidRPr="00CF4AB2">
        <w:rPr>
          <w:rFonts w:ascii="Times New Roman" w:hAnsi="Times New Roman" w:cs="Times New Roman"/>
          <w:sz w:val="24"/>
          <w:szCs w:val="24"/>
        </w:rPr>
        <w:t>The Fire Science Advisory Committee meets at least once per year typically during the spring semester. The program staff shares program related information with the committee members and obtain</w:t>
      </w:r>
      <w:r>
        <w:rPr>
          <w:rFonts w:ascii="Times New Roman" w:hAnsi="Times New Roman" w:cs="Times New Roman"/>
          <w:sz w:val="24"/>
          <w:szCs w:val="24"/>
        </w:rPr>
        <w:t>s</w:t>
      </w:r>
      <w:r w:rsidRPr="00CF4AB2">
        <w:rPr>
          <w:rFonts w:ascii="Times New Roman" w:hAnsi="Times New Roman" w:cs="Times New Roman"/>
          <w:sz w:val="24"/>
          <w:szCs w:val="24"/>
        </w:rPr>
        <w:t xml:space="preserve"> valuable feedback</w:t>
      </w:r>
      <w:r>
        <w:rPr>
          <w:rFonts w:ascii="Times New Roman" w:hAnsi="Times New Roman" w:cs="Times New Roman"/>
          <w:sz w:val="24"/>
          <w:szCs w:val="24"/>
        </w:rPr>
        <w:t>.</w:t>
      </w:r>
      <w:r w:rsidRPr="00CF4AB2">
        <w:rPr>
          <w:rFonts w:ascii="Times New Roman" w:hAnsi="Times New Roman" w:cs="Times New Roman"/>
          <w:sz w:val="24"/>
          <w:szCs w:val="24"/>
        </w:rPr>
        <w:t xml:space="preserve"> The committee </w:t>
      </w:r>
      <w:r>
        <w:rPr>
          <w:rFonts w:ascii="Times New Roman" w:hAnsi="Times New Roman" w:cs="Times New Roman"/>
          <w:sz w:val="24"/>
          <w:szCs w:val="24"/>
        </w:rPr>
        <w:t>is</w:t>
      </w:r>
      <w:r w:rsidRPr="00CF4AB2">
        <w:rPr>
          <w:rFonts w:ascii="Times New Roman" w:hAnsi="Times New Roman" w:cs="Times New Roman"/>
          <w:sz w:val="24"/>
          <w:szCs w:val="24"/>
        </w:rPr>
        <w:t xml:space="preserve"> not actively involved in the pre</w:t>
      </w:r>
      <w:r w:rsidR="00A038E9">
        <w:rPr>
          <w:rFonts w:ascii="Times New Roman" w:hAnsi="Times New Roman" w:cs="Times New Roman"/>
          <w:sz w:val="24"/>
          <w:szCs w:val="24"/>
        </w:rPr>
        <w:t>paration of this program review</w:t>
      </w:r>
      <w:r w:rsidRPr="00CF4AB2">
        <w:rPr>
          <w:rFonts w:ascii="Times New Roman" w:hAnsi="Times New Roman" w:cs="Times New Roman"/>
          <w:sz w:val="24"/>
          <w:szCs w:val="24"/>
        </w:rPr>
        <w:t xml:space="preserve"> however, the program will continue to keep the committee abreast of any substantial changes in the program. The Fire Science Advisory Committee members are:</w:t>
      </w:r>
    </w:p>
    <w:p w14:paraId="32C1BC80" w14:textId="1B3A364F" w:rsidR="00874C01" w:rsidRDefault="00CF4AB2" w:rsidP="00874C01">
      <w:pPr>
        <w:rPr>
          <w:rFonts w:ascii="Times New Roman" w:hAnsi="Times New Roman" w:cs="Times New Roman"/>
          <w:sz w:val="24"/>
          <w:szCs w:val="24"/>
        </w:rPr>
      </w:pPr>
      <w:r>
        <w:rPr>
          <w:rFonts w:ascii="Times New Roman" w:hAnsi="Times New Roman" w:cs="Times New Roman"/>
          <w:sz w:val="24"/>
          <w:szCs w:val="24"/>
        </w:rPr>
        <w:t>Committee Chair</w:t>
      </w:r>
      <w:r w:rsidR="00C774CE">
        <w:rPr>
          <w:rFonts w:ascii="Times New Roman" w:hAnsi="Times New Roman" w:cs="Times New Roman"/>
          <w:sz w:val="24"/>
          <w:szCs w:val="24"/>
        </w:rPr>
        <w:t xml:space="preserve"> – Wayne Shirley Fire Chief, Chelsea FD</w:t>
      </w:r>
    </w:p>
    <w:tbl>
      <w:tblPr>
        <w:tblW w:w="7470" w:type="dxa"/>
        <w:tblLook w:val="04A0" w:firstRow="1" w:lastRow="0" w:firstColumn="1" w:lastColumn="0" w:noHBand="0" w:noVBand="1"/>
      </w:tblPr>
      <w:tblGrid>
        <w:gridCol w:w="3240"/>
        <w:gridCol w:w="4230"/>
      </w:tblGrid>
      <w:tr w:rsidR="00C774CE" w:rsidRPr="00C774CE" w14:paraId="42B60BB0" w14:textId="77777777" w:rsidTr="00C774CE">
        <w:trPr>
          <w:trHeight w:val="315"/>
        </w:trPr>
        <w:tc>
          <w:tcPr>
            <w:tcW w:w="3240" w:type="dxa"/>
            <w:shd w:val="clear" w:color="000000" w:fill="FFFFFF"/>
            <w:hideMark/>
          </w:tcPr>
          <w:p w14:paraId="6B9B90E5" w14:textId="77777777"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Chief Chuck Wingate</w:t>
            </w:r>
          </w:p>
        </w:tc>
        <w:tc>
          <w:tcPr>
            <w:tcW w:w="4230" w:type="dxa"/>
            <w:shd w:val="clear" w:color="000000" w:fill="FFFFFF"/>
            <w:hideMark/>
          </w:tcPr>
          <w:p w14:paraId="4A127F9A" w14:textId="77777777"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Hoover Fire Department</w:t>
            </w:r>
          </w:p>
        </w:tc>
      </w:tr>
      <w:tr w:rsidR="00C774CE" w:rsidRPr="00C774CE" w14:paraId="423E49BD" w14:textId="77777777" w:rsidTr="00C774CE">
        <w:trPr>
          <w:trHeight w:val="330"/>
        </w:trPr>
        <w:tc>
          <w:tcPr>
            <w:tcW w:w="3240" w:type="dxa"/>
            <w:shd w:val="clear" w:color="000000" w:fill="FFFFFF"/>
            <w:hideMark/>
          </w:tcPr>
          <w:p w14:paraId="5CEB497C" w14:textId="77777777"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Chief John Bresnan</w:t>
            </w:r>
          </w:p>
        </w:tc>
        <w:tc>
          <w:tcPr>
            <w:tcW w:w="4230" w:type="dxa"/>
            <w:shd w:val="clear" w:color="000000" w:fill="FFFFFF"/>
            <w:hideMark/>
          </w:tcPr>
          <w:p w14:paraId="496EFF20" w14:textId="77777777"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Homewood Fire Department</w:t>
            </w:r>
          </w:p>
        </w:tc>
      </w:tr>
      <w:tr w:rsidR="00C774CE" w:rsidRPr="00C774CE" w14:paraId="5027F15F" w14:textId="77777777" w:rsidTr="00C774CE">
        <w:trPr>
          <w:trHeight w:val="330"/>
        </w:trPr>
        <w:tc>
          <w:tcPr>
            <w:tcW w:w="3240" w:type="dxa"/>
            <w:shd w:val="clear" w:color="000000" w:fill="FFFFFF"/>
            <w:hideMark/>
          </w:tcPr>
          <w:p w14:paraId="6A9FACB4" w14:textId="77777777"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Chief Robert Ezekiel</w:t>
            </w:r>
          </w:p>
        </w:tc>
        <w:tc>
          <w:tcPr>
            <w:tcW w:w="4230" w:type="dxa"/>
            <w:shd w:val="clear" w:color="000000" w:fill="FFFFFF"/>
            <w:hideMark/>
          </w:tcPr>
          <w:p w14:paraId="0AB15574" w14:textId="77777777"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Mountain Brook Fire Department</w:t>
            </w:r>
          </w:p>
        </w:tc>
      </w:tr>
      <w:tr w:rsidR="00C774CE" w:rsidRPr="00C774CE" w14:paraId="64FC8E7E" w14:textId="77777777" w:rsidTr="00C774CE">
        <w:trPr>
          <w:trHeight w:val="315"/>
        </w:trPr>
        <w:tc>
          <w:tcPr>
            <w:tcW w:w="3240" w:type="dxa"/>
            <w:shd w:val="clear" w:color="000000" w:fill="FFFFFF"/>
            <w:hideMark/>
          </w:tcPr>
          <w:p w14:paraId="2763A620" w14:textId="77777777"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Chief William C. Hewitt</w:t>
            </w:r>
          </w:p>
        </w:tc>
        <w:tc>
          <w:tcPr>
            <w:tcW w:w="4230" w:type="dxa"/>
            <w:shd w:val="clear" w:color="000000" w:fill="FFFFFF"/>
            <w:hideMark/>
          </w:tcPr>
          <w:p w14:paraId="34E8E095" w14:textId="5D58E079"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Tarrant Fire Department</w:t>
            </w:r>
            <w:r>
              <w:rPr>
                <w:rFonts w:ascii="Times New Roman" w:eastAsia="Times New Roman" w:hAnsi="Times New Roman" w:cs="Times New Roman"/>
                <w:sz w:val="24"/>
                <w:szCs w:val="24"/>
              </w:rPr>
              <w:t xml:space="preserve"> (Retired)</w:t>
            </w:r>
          </w:p>
        </w:tc>
      </w:tr>
      <w:tr w:rsidR="00C774CE" w:rsidRPr="00C774CE" w14:paraId="5883F2DD" w14:textId="77777777" w:rsidTr="00C774CE">
        <w:trPr>
          <w:trHeight w:val="330"/>
        </w:trPr>
        <w:tc>
          <w:tcPr>
            <w:tcW w:w="3240" w:type="dxa"/>
            <w:shd w:val="clear" w:color="000000" w:fill="FFFFFF"/>
            <w:hideMark/>
          </w:tcPr>
          <w:p w14:paraId="47F353DC" w14:textId="77777777"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Chief Joseph Lynch</w:t>
            </w:r>
          </w:p>
        </w:tc>
        <w:tc>
          <w:tcPr>
            <w:tcW w:w="4230" w:type="dxa"/>
            <w:shd w:val="clear" w:color="000000" w:fill="FFFFFF"/>
            <w:hideMark/>
          </w:tcPr>
          <w:p w14:paraId="5CE501D3" w14:textId="77777777"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Irondale Fire Department (Retired)</w:t>
            </w:r>
          </w:p>
        </w:tc>
      </w:tr>
      <w:tr w:rsidR="00C774CE" w:rsidRPr="00C774CE" w14:paraId="7B3FA68B" w14:textId="77777777" w:rsidTr="00C774CE">
        <w:trPr>
          <w:trHeight w:val="315"/>
        </w:trPr>
        <w:tc>
          <w:tcPr>
            <w:tcW w:w="3240" w:type="dxa"/>
            <w:shd w:val="clear" w:color="000000" w:fill="FFFFFF"/>
          </w:tcPr>
          <w:p w14:paraId="5908E1C0" w14:textId="4C0149C9"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 xml:space="preserve">Chief Howard </w:t>
            </w:r>
            <w:proofErr w:type="spellStart"/>
            <w:r w:rsidRPr="00C774CE">
              <w:rPr>
                <w:rFonts w:ascii="Times New Roman" w:eastAsia="Times New Roman" w:hAnsi="Times New Roman" w:cs="Times New Roman"/>
                <w:sz w:val="24"/>
                <w:szCs w:val="24"/>
              </w:rPr>
              <w:t>Summerford</w:t>
            </w:r>
            <w:proofErr w:type="spellEnd"/>
          </w:p>
        </w:tc>
        <w:tc>
          <w:tcPr>
            <w:tcW w:w="4230" w:type="dxa"/>
            <w:shd w:val="clear" w:color="000000" w:fill="FFFFFF"/>
          </w:tcPr>
          <w:p w14:paraId="44C957F2" w14:textId="68788606"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Center Point Fire Department</w:t>
            </w:r>
          </w:p>
        </w:tc>
      </w:tr>
      <w:tr w:rsidR="00C774CE" w:rsidRPr="00C774CE" w14:paraId="38685DF8" w14:textId="77777777" w:rsidTr="00C774CE">
        <w:trPr>
          <w:trHeight w:val="330"/>
        </w:trPr>
        <w:tc>
          <w:tcPr>
            <w:tcW w:w="3240" w:type="dxa"/>
            <w:shd w:val="clear" w:color="000000" w:fill="FFFFFF"/>
            <w:hideMark/>
          </w:tcPr>
          <w:p w14:paraId="53E51536" w14:textId="7879E0B0"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Chief Jim St. John</w:t>
            </w:r>
          </w:p>
        </w:tc>
        <w:tc>
          <w:tcPr>
            <w:tcW w:w="4230" w:type="dxa"/>
            <w:shd w:val="clear" w:color="000000" w:fill="FFFFFF"/>
            <w:hideMark/>
          </w:tcPr>
          <w:p w14:paraId="166B960E" w14:textId="01580659"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Vestavia Hills Fire Department</w:t>
            </w:r>
          </w:p>
        </w:tc>
      </w:tr>
      <w:tr w:rsidR="00C774CE" w:rsidRPr="00C774CE" w14:paraId="755C54ED" w14:textId="77777777" w:rsidTr="00C774CE">
        <w:trPr>
          <w:trHeight w:val="330"/>
        </w:trPr>
        <w:tc>
          <w:tcPr>
            <w:tcW w:w="3240" w:type="dxa"/>
            <w:shd w:val="clear" w:color="000000" w:fill="FFFFFF"/>
            <w:hideMark/>
          </w:tcPr>
          <w:p w14:paraId="16E9C67E" w14:textId="55DDCDBC"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lastRenderedPageBreak/>
              <w:t xml:space="preserve">Chief Paul </w:t>
            </w:r>
            <w:proofErr w:type="spellStart"/>
            <w:r w:rsidRPr="00C774CE">
              <w:rPr>
                <w:rFonts w:ascii="Times New Roman" w:eastAsia="Times New Roman" w:hAnsi="Times New Roman" w:cs="Times New Roman"/>
                <w:sz w:val="24"/>
                <w:szCs w:val="24"/>
              </w:rPr>
              <w:t>Syx</w:t>
            </w:r>
            <w:proofErr w:type="spellEnd"/>
          </w:p>
        </w:tc>
        <w:tc>
          <w:tcPr>
            <w:tcW w:w="4230" w:type="dxa"/>
            <w:shd w:val="clear" w:color="000000" w:fill="FFFFFF"/>
            <w:hideMark/>
          </w:tcPr>
          <w:p w14:paraId="2170899F" w14:textId="2D804D52"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Bessemer Fire Department</w:t>
            </w:r>
          </w:p>
        </w:tc>
      </w:tr>
      <w:tr w:rsidR="00C774CE" w:rsidRPr="00C774CE" w14:paraId="6D6B7820" w14:textId="77777777" w:rsidTr="00C774CE">
        <w:trPr>
          <w:trHeight w:val="315"/>
        </w:trPr>
        <w:tc>
          <w:tcPr>
            <w:tcW w:w="3240" w:type="dxa"/>
            <w:shd w:val="clear" w:color="000000" w:fill="FFFFFF"/>
            <w:hideMark/>
          </w:tcPr>
          <w:p w14:paraId="723302D4" w14:textId="10034CB8"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Chief Jim Witherington</w:t>
            </w:r>
          </w:p>
        </w:tc>
        <w:tc>
          <w:tcPr>
            <w:tcW w:w="4230" w:type="dxa"/>
            <w:shd w:val="clear" w:color="000000" w:fill="FFFFFF"/>
            <w:hideMark/>
          </w:tcPr>
          <w:p w14:paraId="2A006D3D" w14:textId="2C9CC9C0"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Cahaba Valley Fire Department</w:t>
            </w:r>
          </w:p>
        </w:tc>
      </w:tr>
      <w:tr w:rsidR="00C774CE" w:rsidRPr="00C774CE" w14:paraId="2D73DACE" w14:textId="77777777" w:rsidTr="00C774CE">
        <w:trPr>
          <w:trHeight w:val="330"/>
        </w:trPr>
        <w:tc>
          <w:tcPr>
            <w:tcW w:w="3240" w:type="dxa"/>
            <w:shd w:val="clear" w:color="000000" w:fill="FFFFFF"/>
            <w:hideMark/>
          </w:tcPr>
          <w:p w14:paraId="4EEC61F4" w14:textId="63839BBC"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Chief Randy Davis</w:t>
            </w:r>
          </w:p>
        </w:tc>
        <w:tc>
          <w:tcPr>
            <w:tcW w:w="4230" w:type="dxa"/>
            <w:shd w:val="clear" w:color="000000" w:fill="FFFFFF"/>
            <w:hideMark/>
          </w:tcPr>
          <w:p w14:paraId="5D76B112" w14:textId="041C094D"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 xml:space="preserve">Irondale Fire Department </w:t>
            </w:r>
          </w:p>
        </w:tc>
      </w:tr>
      <w:tr w:rsidR="00C774CE" w:rsidRPr="00C774CE" w14:paraId="30E13659" w14:textId="77777777" w:rsidTr="00C774CE">
        <w:trPr>
          <w:trHeight w:val="315"/>
        </w:trPr>
        <w:tc>
          <w:tcPr>
            <w:tcW w:w="3240" w:type="dxa"/>
            <w:shd w:val="clear" w:color="000000" w:fill="FFFFFF"/>
            <w:hideMark/>
          </w:tcPr>
          <w:p w14:paraId="509DCD74" w14:textId="3953EB31"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Chief David M. Russell</w:t>
            </w:r>
          </w:p>
        </w:tc>
        <w:tc>
          <w:tcPr>
            <w:tcW w:w="4230" w:type="dxa"/>
            <w:shd w:val="clear" w:color="000000" w:fill="FFFFFF"/>
            <w:hideMark/>
          </w:tcPr>
          <w:p w14:paraId="50DFB2F5" w14:textId="398BDEA3"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Birmingham Fire &amp; Rescue Service</w:t>
            </w:r>
          </w:p>
        </w:tc>
      </w:tr>
      <w:tr w:rsidR="00C774CE" w:rsidRPr="00C774CE" w14:paraId="4AFC3E12" w14:textId="77777777" w:rsidTr="00C900EF">
        <w:trPr>
          <w:trHeight w:val="330"/>
        </w:trPr>
        <w:tc>
          <w:tcPr>
            <w:tcW w:w="3240" w:type="dxa"/>
            <w:shd w:val="clear" w:color="auto" w:fill="auto"/>
            <w:vAlign w:val="bottom"/>
            <w:hideMark/>
          </w:tcPr>
          <w:p w14:paraId="202FC6E7" w14:textId="28EB0FE0" w:rsidR="00C774CE" w:rsidRPr="00C774CE" w:rsidRDefault="00C774CE" w:rsidP="00C774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Lt. </w:t>
            </w:r>
            <w:r w:rsidRPr="00C774CE">
              <w:rPr>
                <w:rFonts w:ascii="Times New Roman" w:eastAsia="Times New Roman" w:hAnsi="Times New Roman" w:cs="Times New Roman"/>
                <w:color w:val="000000"/>
                <w:sz w:val="24"/>
                <w:szCs w:val="24"/>
              </w:rPr>
              <w:t xml:space="preserve">Summer Davis </w:t>
            </w:r>
          </w:p>
        </w:tc>
        <w:tc>
          <w:tcPr>
            <w:tcW w:w="4230" w:type="dxa"/>
            <w:shd w:val="clear" w:color="000000" w:fill="FFFFFF"/>
            <w:hideMark/>
          </w:tcPr>
          <w:p w14:paraId="63EE6096" w14:textId="263CBCA0"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Birmingham Fire &amp; Rescue Service</w:t>
            </w:r>
          </w:p>
        </w:tc>
      </w:tr>
      <w:tr w:rsidR="00C774CE" w:rsidRPr="00C774CE" w14:paraId="20CC639F" w14:textId="77777777" w:rsidTr="00C774CE">
        <w:trPr>
          <w:trHeight w:val="300"/>
        </w:trPr>
        <w:tc>
          <w:tcPr>
            <w:tcW w:w="3240" w:type="dxa"/>
            <w:shd w:val="clear" w:color="auto" w:fill="auto"/>
            <w:vAlign w:val="bottom"/>
            <w:hideMark/>
          </w:tcPr>
          <w:p w14:paraId="49E621BD" w14:textId="0BCE0188"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color w:val="000000"/>
                <w:sz w:val="24"/>
                <w:szCs w:val="24"/>
              </w:rPr>
              <w:t xml:space="preserve">Chief Albert Ward </w:t>
            </w:r>
          </w:p>
        </w:tc>
        <w:tc>
          <w:tcPr>
            <w:tcW w:w="4230" w:type="dxa"/>
            <w:shd w:val="clear" w:color="000000" w:fill="FFFFFF"/>
            <w:hideMark/>
          </w:tcPr>
          <w:p w14:paraId="1CA92A67" w14:textId="7A8149EF"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Birmingham Fire &amp; Rescue Service</w:t>
            </w:r>
          </w:p>
        </w:tc>
      </w:tr>
      <w:tr w:rsidR="00C774CE" w:rsidRPr="00C774CE" w14:paraId="55ABC8A0" w14:textId="77777777" w:rsidTr="00C900EF">
        <w:trPr>
          <w:trHeight w:val="330"/>
        </w:trPr>
        <w:tc>
          <w:tcPr>
            <w:tcW w:w="3240" w:type="dxa"/>
            <w:shd w:val="clear" w:color="000000" w:fill="FFFFFF"/>
            <w:noWrap/>
            <w:hideMark/>
          </w:tcPr>
          <w:p w14:paraId="5C16990F" w14:textId="6FB27038" w:rsidR="00C774CE" w:rsidRPr="00C774CE" w:rsidRDefault="00C774CE" w:rsidP="00C774C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Lt. </w:t>
            </w:r>
            <w:proofErr w:type="spellStart"/>
            <w:r w:rsidRPr="00C774CE">
              <w:rPr>
                <w:rFonts w:ascii="Times New Roman" w:eastAsia="Times New Roman" w:hAnsi="Times New Roman" w:cs="Times New Roman"/>
                <w:sz w:val="24"/>
                <w:szCs w:val="24"/>
              </w:rPr>
              <w:t>Barakas</w:t>
            </w:r>
            <w:proofErr w:type="spellEnd"/>
            <w:r w:rsidRPr="00C774CE">
              <w:rPr>
                <w:rFonts w:ascii="Times New Roman" w:eastAsia="Times New Roman" w:hAnsi="Times New Roman" w:cs="Times New Roman"/>
                <w:sz w:val="24"/>
                <w:szCs w:val="24"/>
              </w:rPr>
              <w:t xml:space="preserve"> Taylor</w:t>
            </w:r>
          </w:p>
        </w:tc>
        <w:tc>
          <w:tcPr>
            <w:tcW w:w="4230" w:type="dxa"/>
            <w:shd w:val="clear" w:color="000000" w:fill="FFFFFF"/>
            <w:hideMark/>
          </w:tcPr>
          <w:p w14:paraId="69FACD88" w14:textId="779C7F7F" w:rsidR="00C774CE" w:rsidRPr="00C774CE" w:rsidRDefault="00C774CE" w:rsidP="00C774CE">
            <w:pPr>
              <w:spacing w:after="0" w:line="240" w:lineRule="auto"/>
              <w:rPr>
                <w:rFonts w:ascii="Times New Roman" w:eastAsia="Times New Roman" w:hAnsi="Times New Roman" w:cs="Times New Roman"/>
                <w:sz w:val="24"/>
                <w:szCs w:val="24"/>
              </w:rPr>
            </w:pPr>
            <w:r w:rsidRPr="00C774CE">
              <w:rPr>
                <w:rFonts w:ascii="Times New Roman" w:eastAsia="Times New Roman" w:hAnsi="Times New Roman" w:cs="Times New Roman"/>
                <w:sz w:val="24"/>
                <w:szCs w:val="24"/>
              </w:rPr>
              <w:t>Birmingham Fire &amp; Rescue Service</w:t>
            </w:r>
          </w:p>
        </w:tc>
      </w:tr>
      <w:tr w:rsidR="00C774CE" w:rsidRPr="00C774CE" w14:paraId="2C5B2FFC" w14:textId="77777777" w:rsidTr="00C774CE">
        <w:trPr>
          <w:trHeight w:val="345"/>
        </w:trPr>
        <w:tc>
          <w:tcPr>
            <w:tcW w:w="3240" w:type="dxa"/>
            <w:shd w:val="clear" w:color="000000" w:fill="FFFFFF"/>
            <w:noWrap/>
            <w:hideMark/>
          </w:tcPr>
          <w:p w14:paraId="3A3C8362" w14:textId="49D41DC7" w:rsidR="00C774CE" w:rsidRPr="00C774CE" w:rsidRDefault="00C774CE" w:rsidP="00C774CE">
            <w:pPr>
              <w:spacing w:after="0" w:line="240" w:lineRule="auto"/>
              <w:rPr>
                <w:rFonts w:ascii="Times New Roman" w:eastAsia="Times New Roman" w:hAnsi="Times New Roman" w:cs="Times New Roman"/>
                <w:color w:val="000000"/>
                <w:sz w:val="24"/>
                <w:szCs w:val="24"/>
              </w:rPr>
            </w:pPr>
          </w:p>
        </w:tc>
        <w:tc>
          <w:tcPr>
            <w:tcW w:w="4230" w:type="dxa"/>
            <w:shd w:val="clear" w:color="000000" w:fill="FFFFFF"/>
            <w:hideMark/>
          </w:tcPr>
          <w:p w14:paraId="3E891799" w14:textId="698731D5" w:rsidR="00C774CE" w:rsidRPr="00C774CE" w:rsidRDefault="00C774CE" w:rsidP="00C774CE">
            <w:pPr>
              <w:spacing w:after="0" w:line="240" w:lineRule="auto"/>
              <w:rPr>
                <w:rFonts w:ascii="Times New Roman" w:eastAsia="Times New Roman" w:hAnsi="Times New Roman" w:cs="Times New Roman"/>
                <w:sz w:val="24"/>
                <w:szCs w:val="24"/>
              </w:rPr>
            </w:pPr>
          </w:p>
        </w:tc>
      </w:tr>
      <w:tr w:rsidR="00C774CE" w:rsidRPr="00C774CE" w14:paraId="2AD1FC69" w14:textId="77777777" w:rsidTr="00C774CE">
        <w:trPr>
          <w:trHeight w:val="300"/>
        </w:trPr>
        <w:tc>
          <w:tcPr>
            <w:tcW w:w="3240" w:type="dxa"/>
            <w:shd w:val="clear" w:color="000000" w:fill="FFFFFF"/>
          </w:tcPr>
          <w:p w14:paraId="414CA380" w14:textId="3065546F" w:rsidR="00C774CE" w:rsidRPr="00C774CE" w:rsidRDefault="00C774CE" w:rsidP="00C774CE">
            <w:pPr>
              <w:spacing w:after="0" w:line="240" w:lineRule="auto"/>
              <w:rPr>
                <w:rFonts w:ascii="Times New Roman" w:eastAsia="Times New Roman" w:hAnsi="Times New Roman" w:cs="Times New Roman"/>
                <w:sz w:val="24"/>
                <w:szCs w:val="24"/>
              </w:rPr>
            </w:pPr>
          </w:p>
        </w:tc>
        <w:tc>
          <w:tcPr>
            <w:tcW w:w="4230" w:type="dxa"/>
            <w:shd w:val="clear" w:color="000000" w:fill="FFFFFF"/>
          </w:tcPr>
          <w:p w14:paraId="34292DE2" w14:textId="5FB15060" w:rsidR="00C774CE" w:rsidRPr="00C774CE" w:rsidRDefault="00C774CE" w:rsidP="00C774CE">
            <w:pPr>
              <w:spacing w:after="0" w:line="240" w:lineRule="auto"/>
              <w:rPr>
                <w:rFonts w:ascii="Times New Roman" w:eastAsia="Times New Roman" w:hAnsi="Times New Roman" w:cs="Times New Roman"/>
                <w:sz w:val="24"/>
                <w:szCs w:val="24"/>
              </w:rPr>
            </w:pPr>
          </w:p>
        </w:tc>
      </w:tr>
    </w:tbl>
    <w:p w14:paraId="59434867" w14:textId="65B9F966" w:rsidR="00874C01" w:rsidRPr="00874C01" w:rsidRDefault="00874C01" w:rsidP="00CB1120">
      <w:pPr>
        <w:rPr>
          <w:rFonts w:ascii="Times New Roman" w:hAnsi="Times New Roman" w:cs="Times New Roman"/>
          <w:b/>
          <w:sz w:val="24"/>
          <w:szCs w:val="24"/>
        </w:rPr>
      </w:pPr>
    </w:p>
    <w:sectPr w:rsidR="00874C01" w:rsidRPr="0087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83C"/>
    <w:multiLevelType w:val="hybridMultilevel"/>
    <w:tmpl w:val="3978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20E61"/>
    <w:multiLevelType w:val="hybridMultilevel"/>
    <w:tmpl w:val="FA4CE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B5808"/>
    <w:multiLevelType w:val="hybridMultilevel"/>
    <w:tmpl w:val="19F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801D0"/>
    <w:multiLevelType w:val="hybridMultilevel"/>
    <w:tmpl w:val="77E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20"/>
    <w:rsid w:val="00153366"/>
    <w:rsid w:val="0035174D"/>
    <w:rsid w:val="004E486A"/>
    <w:rsid w:val="005C3CAB"/>
    <w:rsid w:val="00714A26"/>
    <w:rsid w:val="007E730E"/>
    <w:rsid w:val="00874C01"/>
    <w:rsid w:val="00A038E9"/>
    <w:rsid w:val="00AA710E"/>
    <w:rsid w:val="00AB27E7"/>
    <w:rsid w:val="00BF0C65"/>
    <w:rsid w:val="00C35761"/>
    <w:rsid w:val="00C774CE"/>
    <w:rsid w:val="00CB1120"/>
    <w:rsid w:val="00CF4AB2"/>
    <w:rsid w:val="00D7062F"/>
    <w:rsid w:val="00E657FB"/>
    <w:rsid w:val="00E67993"/>
    <w:rsid w:val="00F0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30CF"/>
  <w15:chartTrackingRefBased/>
  <w15:docId w15:val="{CF8FF83C-6992-475B-A62B-15345A30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20"/>
    <w:rPr>
      <w:color w:val="0563C1" w:themeColor="hyperlink"/>
      <w:u w:val="single"/>
    </w:rPr>
  </w:style>
  <w:style w:type="table" w:styleId="TableGrid">
    <w:name w:val="Table Grid"/>
    <w:basedOn w:val="TableNormal"/>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486A"/>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link w:val="BodyText3Char"/>
    <w:uiPriority w:val="99"/>
    <w:semiHidden/>
    <w:unhideWhenUsed/>
    <w:rsid w:val="00AB27E7"/>
    <w:pPr>
      <w:spacing w:after="120" w:line="285" w:lineRule="auto"/>
    </w:pPr>
    <w:rPr>
      <w:rFonts w:ascii="Gill Sans MT" w:eastAsia="Times New Roman" w:hAnsi="Gill Sans MT"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AB27E7"/>
    <w:rPr>
      <w:rFonts w:ascii="Gill Sans MT" w:eastAsia="Times New Roman" w:hAnsi="Gill Sans MT" w:cs="Times New Roman"/>
      <w:color w:val="000000"/>
      <w:kern w:val="28"/>
      <w:sz w:val="18"/>
      <w:szCs w:val="18"/>
      <w14:ligatures w14:val="standard"/>
      <w14:cntxtAlts/>
    </w:rPr>
  </w:style>
  <w:style w:type="paragraph" w:styleId="ListParagraph">
    <w:name w:val="List Paragraph"/>
    <w:basedOn w:val="Normal"/>
    <w:uiPriority w:val="34"/>
    <w:qFormat/>
    <w:rsid w:val="00AA710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6330">
      <w:bodyDiv w:val="1"/>
      <w:marLeft w:val="0"/>
      <w:marRight w:val="0"/>
      <w:marTop w:val="0"/>
      <w:marBottom w:val="0"/>
      <w:divBdr>
        <w:top w:val="none" w:sz="0" w:space="0" w:color="auto"/>
        <w:left w:val="none" w:sz="0" w:space="0" w:color="auto"/>
        <w:bottom w:val="none" w:sz="0" w:space="0" w:color="auto"/>
        <w:right w:val="none" w:sz="0" w:space="0" w:color="auto"/>
      </w:divBdr>
    </w:div>
    <w:div w:id="6651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dc:creator>
  <cp:keywords/>
  <dc:description/>
  <cp:lastModifiedBy>James Mulkey</cp:lastModifiedBy>
  <cp:revision>2</cp:revision>
  <dcterms:created xsi:type="dcterms:W3CDTF">2017-05-01T06:11:00Z</dcterms:created>
  <dcterms:modified xsi:type="dcterms:W3CDTF">2017-05-01T06:11:00Z</dcterms:modified>
</cp:coreProperties>
</file>