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1CF3" w14:textId="77777777" w:rsidR="00E67993" w:rsidRDefault="00CB1120" w:rsidP="00CB112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Instructional Unit – Program Review</w:t>
      </w:r>
    </w:p>
    <w:p w14:paraId="1B586BEC" w14:textId="77777777" w:rsidR="00CB1120" w:rsidRPr="00CB1120" w:rsidRDefault="00CB1120" w:rsidP="00CB1120">
      <w:pPr>
        <w:rPr>
          <w:rFonts w:ascii="Times New Roman" w:hAnsi="Times New Roman" w:cs="Times New Roman"/>
          <w:b/>
          <w:sz w:val="24"/>
          <w:szCs w:val="24"/>
          <w:u w:val="single"/>
        </w:rPr>
      </w:pPr>
      <w:r w:rsidRPr="00CB1120">
        <w:rPr>
          <w:rFonts w:ascii="Times New Roman" w:hAnsi="Times New Roman" w:cs="Times New Roman"/>
          <w:b/>
          <w:sz w:val="24"/>
          <w:szCs w:val="24"/>
          <w:u w:val="single"/>
        </w:rPr>
        <w:t>Part 1: - Program Overview</w:t>
      </w:r>
    </w:p>
    <w:p w14:paraId="2A3107D0" w14:textId="5EE9B891" w:rsidR="00CB1120" w:rsidRDefault="00CB1120" w:rsidP="00CB1120">
      <w:pPr>
        <w:rPr>
          <w:rFonts w:ascii="Times New Roman" w:hAnsi="Times New Roman" w:cs="Times New Roman"/>
          <w:b/>
          <w:sz w:val="24"/>
          <w:szCs w:val="24"/>
        </w:rPr>
      </w:pPr>
      <w:r>
        <w:rPr>
          <w:rFonts w:ascii="Times New Roman" w:hAnsi="Times New Roman" w:cs="Times New Roman"/>
          <w:b/>
          <w:sz w:val="24"/>
          <w:szCs w:val="24"/>
        </w:rPr>
        <w:t xml:space="preserve">Program Name: </w:t>
      </w:r>
      <w:r w:rsidR="00AC5B16">
        <w:rPr>
          <w:rFonts w:ascii="Times New Roman" w:hAnsi="Times New Roman" w:cs="Times New Roman"/>
          <w:b/>
          <w:sz w:val="24"/>
          <w:szCs w:val="24"/>
        </w:rPr>
        <w:t>Nursing Education Program</w:t>
      </w:r>
    </w:p>
    <w:p w14:paraId="3605908D" w14:textId="4371F1BE"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Program Mission and Description:</w:t>
      </w:r>
      <w:r>
        <w:rPr>
          <w:rFonts w:ascii="Times New Roman" w:hAnsi="Times New Roman" w:cs="Times New Roman"/>
          <w:sz w:val="24"/>
          <w:szCs w:val="24"/>
        </w:rPr>
        <w:t xml:space="preserve"> </w:t>
      </w:r>
      <w:r w:rsidR="00AC5B16">
        <w:rPr>
          <w:rFonts w:ascii="Times New Roman" w:hAnsi="Times New Roman" w:cs="Times New Roman"/>
          <w:sz w:val="24"/>
          <w:szCs w:val="24"/>
        </w:rPr>
        <w:t>The mission of the nursing programs of the Alabama Community College System is to prepare graduates to practice safe, competent, patient-centered care in an increasingly complex and rapidly changing health system.  We seek to provide full and equal access to opportunities for educational success to meet the community needs.</w:t>
      </w:r>
      <w:r w:rsidR="000F0D8D">
        <w:rPr>
          <w:rFonts w:ascii="Times New Roman" w:hAnsi="Times New Roman" w:cs="Times New Roman"/>
          <w:sz w:val="24"/>
          <w:szCs w:val="24"/>
        </w:rPr>
        <w:t xml:space="preserve">  The ACCS mission for nursing programs was changed fall 2016.</w:t>
      </w:r>
    </w:p>
    <w:p w14:paraId="0E8750D6" w14:textId="7C415B8A"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 xml:space="preserve">Program Admission and Awards:  </w:t>
      </w:r>
      <w:r w:rsidR="00D467C0" w:rsidRPr="00D467C0">
        <w:rPr>
          <w:rFonts w:ascii="Times New Roman" w:hAnsi="Times New Roman" w:cs="Times New Roman"/>
          <w:sz w:val="24"/>
          <w:szCs w:val="24"/>
        </w:rPr>
        <w:t xml:space="preserve">Students are admitted to the </w:t>
      </w:r>
      <w:r w:rsidR="00D467C0">
        <w:rPr>
          <w:rFonts w:ascii="Times New Roman" w:hAnsi="Times New Roman" w:cs="Times New Roman"/>
          <w:sz w:val="24"/>
          <w:szCs w:val="24"/>
        </w:rPr>
        <w:t>N</w:t>
      </w:r>
      <w:r w:rsidR="00D467C0" w:rsidRPr="00D467C0">
        <w:rPr>
          <w:rFonts w:ascii="Times New Roman" w:hAnsi="Times New Roman" w:cs="Times New Roman"/>
          <w:sz w:val="24"/>
          <w:szCs w:val="24"/>
        </w:rPr>
        <w:t xml:space="preserve">ursing </w:t>
      </w:r>
      <w:r w:rsidR="00D467C0">
        <w:rPr>
          <w:rFonts w:ascii="Times New Roman" w:hAnsi="Times New Roman" w:cs="Times New Roman"/>
          <w:sz w:val="24"/>
          <w:szCs w:val="24"/>
        </w:rPr>
        <w:t xml:space="preserve">Education </w:t>
      </w:r>
      <w:r w:rsidR="00D467C0" w:rsidRPr="00D467C0">
        <w:rPr>
          <w:rFonts w:ascii="Times New Roman" w:hAnsi="Times New Roman" w:cs="Times New Roman"/>
          <w:sz w:val="24"/>
          <w:szCs w:val="24"/>
        </w:rPr>
        <w:t>Progr</w:t>
      </w:r>
      <w:r w:rsidR="00D467C0">
        <w:rPr>
          <w:rFonts w:ascii="Times New Roman" w:hAnsi="Times New Roman" w:cs="Times New Roman"/>
          <w:sz w:val="24"/>
          <w:szCs w:val="24"/>
        </w:rPr>
        <w:t>a</w:t>
      </w:r>
      <w:r w:rsidR="00D467C0" w:rsidRPr="00D467C0">
        <w:rPr>
          <w:rFonts w:ascii="Times New Roman" w:hAnsi="Times New Roman" w:cs="Times New Roman"/>
          <w:sz w:val="24"/>
          <w:szCs w:val="24"/>
        </w:rPr>
        <w:t>m each</w:t>
      </w:r>
      <w:r w:rsidR="00D467C0">
        <w:rPr>
          <w:rFonts w:ascii="Times New Roman" w:hAnsi="Times New Roman" w:cs="Times New Roman"/>
          <w:b/>
          <w:sz w:val="24"/>
          <w:szCs w:val="24"/>
        </w:rPr>
        <w:t xml:space="preserve"> </w:t>
      </w:r>
      <w:r w:rsidR="00D467C0" w:rsidRPr="00D467C0">
        <w:rPr>
          <w:rFonts w:ascii="Times New Roman" w:hAnsi="Times New Roman" w:cs="Times New Roman"/>
          <w:sz w:val="24"/>
          <w:szCs w:val="24"/>
        </w:rPr>
        <w:t>term</w:t>
      </w:r>
      <w:r w:rsidR="00D467C0">
        <w:rPr>
          <w:rFonts w:ascii="Times New Roman" w:hAnsi="Times New Roman" w:cs="Times New Roman"/>
          <w:sz w:val="24"/>
          <w:szCs w:val="24"/>
        </w:rPr>
        <w:t xml:space="preserve">.  All nursing students are encouraged to contact the Nursing Advisors in Enrollment Services for information regarding </w:t>
      </w:r>
      <w:r w:rsidR="009D3C35">
        <w:rPr>
          <w:rFonts w:ascii="Times New Roman" w:hAnsi="Times New Roman" w:cs="Times New Roman"/>
          <w:sz w:val="24"/>
          <w:szCs w:val="24"/>
        </w:rPr>
        <w:t xml:space="preserve">admission requirements and </w:t>
      </w:r>
      <w:r w:rsidR="00D467C0">
        <w:rPr>
          <w:rFonts w:ascii="Times New Roman" w:hAnsi="Times New Roman" w:cs="Times New Roman"/>
          <w:sz w:val="24"/>
          <w:szCs w:val="24"/>
        </w:rPr>
        <w:t>application deadlines</w:t>
      </w:r>
      <w:r w:rsidR="009D3C35">
        <w:rPr>
          <w:rFonts w:ascii="Times New Roman" w:hAnsi="Times New Roman" w:cs="Times New Roman"/>
          <w:sz w:val="24"/>
          <w:szCs w:val="24"/>
        </w:rPr>
        <w:t>.  Students who wish to major in nursing should first complete the application and admission procedures required by the college, take math and English placement tests, and then contact Enrollment Services for an appointment with a nursing advisor to develop a plan to meet admission requirements.</w:t>
      </w:r>
      <w:r w:rsidR="00A3268B">
        <w:rPr>
          <w:rFonts w:ascii="Times New Roman" w:hAnsi="Times New Roman" w:cs="Times New Roman"/>
          <w:sz w:val="24"/>
          <w:szCs w:val="24"/>
        </w:rPr>
        <w:t xml:space="preserve">  </w:t>
      </w:r>
      <w:r w:rsidR="00F67B29">
        <w:rPr>
          <w:rFonts w:ascii="Times New Roman" w:hAnsi="Times New Roman" w:cs="Times New Roman"/>
          <w:sz w:val="24"/>
          <w:szCs w:val="24"/>
        </w:rPr>
        <w:t xml:space="preserve">Students are admitted based on their overall academic record.  A minimum of 2.5 GPA for nursing required academic core courses </w:t>
      </w:r>
      <w:r w:rsidR="00530C36">
        <w:rPr>
          <w:rFonts w:ascii="Times New Roman" w:hAnsi="Times New Roman" w:cs="Times New Roman"/>
          <w:sz w:val="24"/>
          <w:szCs w:val="24"/>
        </w:rPr>
        <w:t xml:space="preserve">which includes: ENG 101, MTH 100 or higher, BIO 201, BIO 202, BO 220, PSY 210, SPH 106 or 107 &amp; Humanities elective </w:t>
      </w:r>
      <w:r w:rsidR="00F67B29">
        <w:rPr>
          <w:rFonts w:ascii="Times New Roman" w:hAnsi="Times New Roman" w:cs="Times New Roman"/>
          <w:sz w:val="24"/>
          <w:szCs w:val="24"/>
        </w:rPr>
        <w:t xml:space="preserve">and minimum of 2.0 cumulative GPA at current, native institution or cumulative 2.0 </w:t>
      </w:r>
      <w:r w:rsidR="00530C36">
        <w:rPr>
          <w:rFonts w:ascii="Times New Roman" w:hAnsi="Times New Roman" w:cs="Times New Roman"/>
          <w:sz w:val="24"/>
          <w:szCs w:val="24"/>
        </w:rPr>
        <w:t>GPA at</w:t>
      </w:r>
      <w:r w:rsidR="00F67B29">
        <w:rPr>
          <w:rFonts w:ascii="Times New Roman" w:hAnsi="Times New Roman" w:cs="Times New Roman"/>
          <w:sz w:val="24"/>
          <w:szCs w:val="24"/>
        </w:rPr>
        <w:t xml:space="preserve"> institution f</w:t>
      </w:r>
      <w:r w:rsidR="00530C36">
        <w:rPr>
          <w:rFonts w:ascii="Times New Roman" w:hAnsi="Times New Roman" w:cs="Times New Roman"/>
          <w:sz w:val="24"/>
          <w:szCs w:val="24"/>
        </w:rPr>
        <w:t>ro</w:t>
      </w:r>
      <w:r w:rsidR="00F67B29">
        <w:rPr>
          <w:rFonts w:ascii="Times New Roman" w:hAnsi="Times New Roman" w:cs="Times New Roman"/>
          <w:sz w:val="24"/>
          <w:szCs w:val="24"/>
        </w:rPr>
        <w:t xml:space="preserve">m which student is transferring.  Students are ranked for admission based on a formula using the ACT test, </w:t>
      </w:r>
      <w:r w:rsidR="00530C36">
        <w:rPr>
          <w:rFonts w:ascii="Times New Roman" w:hAnsi="Times New Roman" w:cs="Times New Roman"/>
          <w:sz w:val="24"/>
          <w:szCs w:val="24"/>
        </w:rPr>
        <w:t xml:space="preserve">and the </w:t>
      </w:r>
      <w:r w:rsidR="00F67B29">
        <w:rPr>
          <w:rFonts w:ascii="Times New Roman" w:hAnsi="Times New Roman" w:cs="Times New Roman"/>
          <w:sz w:val="24"/>
          <w:szCs w:val="24"/>
        </w:rPr>
        <w:t>grades in selected college or high school courses</w:t>
      </w:r>
      <w:r w:rsidR="00D1272C">
        <w:rPr>
          <w:rFonts w:ascii="Times New Roman" w:hAnsi="Times New Roman" w:cs="Times New Roman"/>
          <w:sz w:val="24"/>
          <w:szCs w:val="24"/>
        </w:rPr>
        <w:t xml:space="preserve">.  </w:t>
      </w:r>
      <w:r w:rsidR="00CB5B5B">
        <w:rPr>
          <w:rFonts w:ascii="Times New Roman" w:hAnsi="Times New Roman" w:cs="Times New Roman"/>
          <w:sz w:val="24"/>
          <w:szCs w:val="24"/>
        </w:rPr>
        <w:t xml:space="preserve">Completion of the </w:t>
      </w:r>
      <w:r w:rsidR="00D467C0">
        <w:rPr>
          <w:rFonts w:ascii="Times New Roman" w:hAnsi="Times New Roman" w:cs="Times New Roman"/>
          <w:sz w:val="24"/>
          <w:szCs w:val="24"/>
        </w:rPr>
        <w:t>R</w:t>
      </w:r>
      <w:r w:rsidR="00CB5B5B">
        <w:rPr>
          <w:rFonts w:ascii="Times New Roman" w:hAnsi="Times New Roman" w:cs="Times New Roman"/>
          <w:sz w:val="24"/>
          <w:szCs w:val="24"/>
        </w:rPr>
        <w:t>egistered Nur</w:t>
      </w:r>
      <w:r w:rsidR="00D467C0">
        <w:rPr>
          <w:rFonts w:ascii="Times New Roman" w:hAnsi="Times New Roman" w:cs="Times New Roman"/>
          <w:sz w:val="24"/>
          <w:szCs w:val="24"/>
        </w:rPr>
        <w:t>si</w:t>
      </w:r>
      <w:r w:rsidR="00CB5B5B">
        <w:rPr>
          <w:rFonts w:ascii="Times New Roman" w:hAnsi="Times New Roman" w:cs="Times New Roman"/>
          <w:sz w:val="24"/>
          <w:szCs w:val="24"/>
        </w:rPr>
        <w:t>ng Prog</w:t>
      </w:r>
      <w:r w:rsidR="00D467C0">
        <w:rPr>
          <w:rFonts w:ascii="Times New Roman" w:hAnsi="Times New Roman" w:cs="Times New Roman"/>
          <w:sz w:val="24"/>
          <w:szCs w:val="24"/>
        </w:rPr>
        <w:t>r</w:t>
      </w:r>
      <w:r w:rsidR="00CB5B5B">
        <w:rPr>
          <w:rFonts w:ascii="Times New Roman" w:hAnsi="Times New Roman" w:cs="Times New Roman"/>
          <w:sz w:val="24"/>
          <w:szCs w:val="24"/>
        </w:rPr>
        <w:t>am leads to the awarding of the Associate in Applied Science Degree (AAS</w:t>
      </w:r>
      <w:r w:rsidR="00D467C0">
        <w:rPr>
          <w:rFonts w:ascii="Times New Roman" w:hAnsi="Times New Roman" w:cs="Times New Roman"/>
          <w:sz w:val="24"/>
          <w:szCs w:val="24"/>
        </w:rPr>
        <w:t>). Following graduation from the College, the student is eligible to submit an application to take the National Council of State Boards of Nursing Licensure Examination (NCLEX-RN) and is eligible to apply for a state registered nursing license.</w:t>
      </w:r>
    </w:p>
    <w:p w14:paraId="7834CC86" w14:textId="6F0C94F7" w:rsidR="00CB1120" w:rsidRDefault="00CB1120" w:rsidP="00CE4874">
      <w:pPr>
        <w:rPr>
          <w:rFonts w:ascii="Times New Roman" w:hAnsi="Times New Roman" w:cs="Times New Roman"/>
          <w:sz w:val="24"/>
          <w:szCs w:val="24"/>
        </w:rPr>
      </w:pPr>
      <w:r>
        <w:rPr>
          <w:rFonts w:ascii="Times New Roman" w:hAnsi="Times New Roman" w:cs="Times New Roman"/>
          <w:b/>
          <w:sz w:val="24"/>
          <w:szCs w:val="24"/>
        </w:rPr>
        <w:t xml:space="preserve">Program Demographics:  </w:t>
      </w:r>
    </w:p>
    <w:tbl>
      <w:tblPr>
        <w:tblStyle w:val="TableGrid"/>
        <w:tblW w:w="9085" w:type="dxa"/>
        <w:tblLook w:val="04A0" w:firstRow="1" w:lastRow="0" w:firstColumn="1" w:lastColumn="0" w:noHBand="0" w:noVBand="1"/>
      </w:tblPr>
      <w:tblGrid>
        <w:gridCol w:w="3116"/>
        <w:gridCol w:w="1919"/>
        <w:gridCol w:w="1980"/>
        <w:gridCol w:w="2070"/>
      </w:tblGrid>
      <w:tr w:rsidR="00CE4874" w14:paraId="63EB268B" w14:textId="77777777" w:rsidTr="00CE4874">
        <w:tc>
          <w:tcPr>
            <w:tcW w:w="3116" w:type="dxa"/>
          </w:tcPr>
          <w:p w14:paraId="1C972605" w14:textId="77777777" w:rsidR="00CE4874" w:rsidRPr="00CB1120" w:rsidRDefault="00CE4874" w:rsidP="00CB1120">
            <w:pPr>
              <w:jc w:val="center"/>
              <w:rPr>
                <w:rFonts w:ascii="Times New Roman" w:hAnsi="Times New Roman" w:cs="Times New Roman"/>
                <w:b/>
                <w:sz w:val="24"/>
                <w:szCs w:val="24"/>
              </w:rPr>
            </w:pPr>
            <w:r>
              <w:rPr>
                <w:rFonts w:ascii="Times New Roman" w:hAnsi="Times New Roman" w:cs="Times New Roman"/>
                <w:b/>
                <w:sz w:val="24"/>
                <w:szCs w:val="24"/>
              </w:rPr>
              <w:t>Category</w:t>
            </w:r>
          </w:p>
        </w:tc>
        <w:tc>
          <w:tcPr>
            <w:tcW w:w="1919" w:type="dxa"/>
          </w:tcPr>
          <w:p w14:paraId="0FDC929D" w14:textId="3B6F2521" w:rsidR="00CE4874" w:rsidRPr="00CB1120" w:rsidRDefault="00CE4874" w:rsidP="00CB1120">
            <w:pPr>
              <w:jc w:val="center"/>
              <w:rPr>
                <w:rFonts w:ascii="Times New Roman" w:hAnsi="Times New Roman" w:cs="Times New Roman"/>
                <w:b/>
                <w:sz w:val="24"/>
                <w:szCs w:val="24"/>
              </w:rPr>
            </w:pPr>
            <w:r>
              <w:rPr>
                <w:rFonts w:ascii="Times New Roman" w:hAnsi="Times New Roman" w:cs="Times New Roman"/>
                <w:b/>
                <w:sz w:val="24"/>
                <w:szCs w:val="24"/>
              </w:rPr>
              <w:t>2016-17</w:t>
            </w:r>
          </w:p>
        </w:tc>
        <w:tc>
          <w:tcPr>
            <w:tcW w:w="1980" w:type="dxa"/>
          </w:tcPr>
          <w:p w14:paraId="1BF15C1E" w14:textId="5E7566BB" w:rsidR="00CE4874" w:rsidRPr="00CB1120" w:rsidRDefault="00CE4874" w:rsidP="00CB1120">
            <w:pPr>
              <w:jc w:val="center"/>
              <w:rPr>
                <w:rFonts w:ascii="Times New Roman" w:hAnsi="Times New Roman" w:cs="Times New Roman"/>
                <w:b/>
                <w:sz w:val="24"/>
                <w:szCs w:val="24"/>
              </w:rPr>
            </w:pPr>
            <w:r>
              <w:rPr>
                <w:rFonts w:ascii="Times New Roman" w:hAnsi="Times New Roman" w:cs="Times New Roman"/>
                <w:b/>
                <w:sz w:val="24"/>
                <w:szCs w:val="24"/>
              </w:rPr>
              <w:t>2017-18</w:t>
            </w:r>
          </w:p>
        </w:tc>
        <w:tc>
          <w:tcPr>
            <w:tcW w:w="2070" w:type="dxa"/>
          </w:tcPr>
          <w:p w14:paraId="6D9A52AC" w14:textId="4B07BF8B" w:rsidR="00CE4874" w:rsidRPr="00CB1120" w:rsidRDefault="00CE4874" w:rsidP="00CB1120">
            <w:pPr>
              <w:jc w:val="center"/>
              <w:rPr>
                <w:rFonts w:ascii="Times New Roman" w:hAnsi="Times New Roman" w:cs="Times New Roman"/>
                <w:b/>
                <w:sz w:val="24"/>
                <w:szCs w:val="24"/>
              </w:rPr>
            </w:pPr>
            <w:r>
              <w:rPr>
                <w:rFonts w:ascii="Times New Roman" w:hAnsi="Times New Roman" w:cs="Times New Roman"/>
                <w:b/>
                <w:sz w:val="24"/>
                <w:szCs w:val="24"/>
              </w:rPr>
              <w:t>2018-19</w:t>
            </w:r>
          </w:p>
        </w:tc>
      </w:tr>
      <w:tr w:rsidR="00CE4874" w14:paraId="7CF72B23" w14:textId="77777777" w:rsidTr="00CE4874">
        <w:tc>
          <w:tcPr>
            <w:tcW w:w="3116" w:type="dxa"/>
          </w:tcPr>
          <w:p w14:paraId="4F3288D9" w14:textId="77777777" w:rsidR="00CE4874" w:rsidRDefault="00CE4874" w:rsidP="00CB1120">
            <w:pPr>
              <w:rPr>
                <w:rFonts w:ascii="Times New Roman" w:hAnsi="Times New Roman" w:cs="Times New Roman"/>
                <w:sz w:val="24"/>
                <w:szCs w:val="24"/>
              </w:rPr>
            </w:pPr>
            <w:r>
              <w:rPr>
                <w:rFonts w:ascii="Times New Roman" w:hAnsi="Times New Roman" w:cs="Times New Roman"/>
                <w:sz w:val="24"/>
                <w:szCs w:val="24"/>
              </w:rPr>
              <w:t>Total Students</w:t>
            </w:r>
          </w:p>
        </w:tc>
        <w:tc>
          <w:tcPr>
            <w:tcW w:w="1919" w:type="dxa"/>
          </w:tcPr>
          <w:p w14:paraId="2E6AD172" w14:textId="2CCFFB36" w:rsidR="00CE4874" w:rsidRDefault="00CE4874" w:rsidP="00CB1120">
            <w:pPr>
              <w:rPr>
                <w:rFonts w:ascii="Times New Roman" w:hAnsi="Times New Roman" w:cs="Times New Roman"/>
                <w:sz w:val="24"/>
                <w:szCs w:val="24"/>
              </w:rPr>
            </w:pPr>
            <w:r>
              <w:rPr>
                <w:rFonts w:ascii="Times New Roman" w:hAnsi="Times New Roman" w:cs="Times New Roman"/>
                <w:sz w:val="24"/>
                <w:szCs w:val="24"/>
              </w:rPr>
              <w:t>690</w:t>
            </w:r>
          </w:p>
        </w:tc>
        <w:tc>
          <w:tcPr>
            <w:tcW w:w="1980" w:type="dxa"/>
          </w:tcPr>
          <w:p w14:paraId="52F1BCEF" w14:textId="1943EC2A" w:rsidR="00CE4874" w:rsidRDefault="00CE4874" w:rsidP="00CB1120">
            <w:pPr>
              <w:rPr>
                <w:rFonts w:ascii="Times New Roman" w:hAnsi="Times New Roman" w:cs="Times New Roman"/>
                <w:sz w:val="24"/>
                <w:szCs w:val="24"/>
              </w:rPr>
            </w:pPr>
            <w:r>
              <w:rPr>
                <w:rFonts w:ascii="Times New Roman" w:hAnsi="Times New Roman" w:cs="Times New Roman"/>
                <w:sz w:val="24"/>
                <w:szCs w:val="24"/>
              </w:rPr>
              <w:t>677</w:t>
            </w:r>
          </w:p>
        </w:tc>
        <w:tc>
          <w:tcPr>
            <w:tcW w:w="2070" w:type="dxa"/>
          </w:tcPr>
          <w:p w14:paraId="60B8CB51" w14:textId="2BD985A0" w:rsidR="00CE4874" w:rsidRDefault="00CE4874" w:rsidP="00CB1120">
            <w:pPr>
              <w:rPr>
                <w:rFonts w:ascii="Times New Roman" w:hAnsi="Times New Roman" w:cs="Times New Roman"/>
                <w:sz w:val="24"/>
                <w:szCs w:val="24"/>
              </w:rPr>
            </w:pPr>
            <w:r>
              <w:rPr>
                <w:rFonts w:ascii="Times New Roman" w:hAnsi="Times New Roman" w:cs="Times New Roman"/>
                <w:sz w:val="24"/>
                <w:szCs w:val="24"/>
              </w:rPr>
              <w:t>682</w:t>
            </w:r>
          </w:p>
        </w:tc>
      </w:tr>
      <w:tr w:rsidR="00CE4874" w14:paraId="65BE7A3F" w14:textId="77777777" w:rsidTr="00CE4874">
        <w:tc>
          <w:tcPr>
            <w:tcW w:w="3116" w:type="dxa"/>
          </w:tcPr>
          <w:p w14:paraId="27268B5B" w14:textId="24453492" w:rsidR="00CE4874" w:rsidRDefault="00CE4874" w:rsidP="00CB1120">
            <w:pPr>
              <w:rPr>
                <w:rFonts w:ascii="Times New Roman" w:hAnsi="Times New Roman" w:cs="Times New Roman"/>
                <w:sz w:val="24"/>
                <w:szCs w:val="24"/>
              </w:rPr>
            </w:pPr>
            <w:r>
              <w:rPr>
                <w:rFonts w:ascii="Times New Roman" w:hAnsi="Times New Roman" w:cs="Times New Roman"/>
                <w:sz w:val="24"/>
                <w:szCs w:val="24"/>
              </w:rPr>
              <w:t>% of total students</w:t>
            </w:r>
          </w:p>
        </w:tc>
        <w:tc>
          <w:tcPr>
            <w:tcW w:w="1919" w:type="dxa"/>
          </w:tcPr>
          <w:p w14:paraId="0CBCE5B9" w14:textId="7BAEF494" w:rsidR="00CE4874" w:rsidRDefault="00CE4874" w:rsidP="00CB1120">
            <w:pPr>
              <w:rPr>
                <w:rFonts w:ascii="Times New Roman" w:hAnsi="Times New Roman" w:cs="Times New Roman"/>
                <w:sz w:val="24"/>
                <w:szCs w:val="24"/>
              </w:rPr>
            </w:pPr>
            <w:r>
              <w:rPr>
                <w:rFonts w:ascii="Times New Roman" w:hAnsi="Times New Roman" w:cs="Times New Roman"/>
                <w:sz w:val="24"/>
                <w:szCs w:val="24"/>
              </w:rPr>
              <w:t>5%</w:t>
            </w:r>
          </w:p>
        </w:tc>
        <w:tc>
          <w:tcPr>
            <w:tcW w:w="1980" w:type="dxa"/>
          </w:tcPr>
          <w:p w14:paraId="45C59E82" w14:textId="03CC95F7" w:rsidR="00CE4874" w:rsidRDefault="00CE4874" w:rsidP="00CB1120">
            <w:pPr>
              <w:rPr>
                <w:rFonts w:ascii="Times New Roman" w:hAnsi="Times New Roman" w:cs="Times New Roman"/>
                <w:sz w:val="24"/>
                <w:szCs w:val="24"/>
              </w:rPr>
            </w:pPr>
            <w:r>
              <w:rPr>
                <w:rFonts w:ascii="Times New Roman" w:hAnsi="Times New Roman" w:cs="Times New Roman"/>
                <w:sz w:val="24"/>
                <w:szCs w:val="24"/>
              </w:rPr>
              <w:t>5%</w:t>
            </w:r>
          </w:p>
        </w:tc>
        <w:tc>
          <w:tcPr>
            <w:tcW w:w="2070" w:type="dxa"/>
          </w:tcPr>
          <w:p w14:paraId="495EB2D3" w14:textId="0AFC53F0" w:rsidR="00CE4874" w:rsidRDefault="00CE4874" w:rsidP="00CB1120">
            <w:pPr>
              <w:rPr>
                <w:rFonts w:ascii="Times New Roman" w:hAnsi="Times New Roman" w:cs="Times New Roman"/>
                <w:sz w:val="24"/>
                <w:szCs w:val="24"/>
              </w:rPr>
            </w:pPr>
            <w:r>
              <w:rPr>
                <w:rFonts w:ascii="Times New Roman" w:hAnsi="Times New Roman" w:cs="Times New Roman"/>
                <w:sz w:val="24"/>
                <w:szCs w:val="24"/>
              </w:rPr>
              <w:t>5%</w:t>
            </w:r>
          </w:p>
        </w:tc>
      </w:tr>
      <w:tr w:rsidR="00CE4874" w14:paraId="32398C67" w14:textId="77777777" w:rsidTr="00CE4874">
        <w:tc>
          <w:tcPr>
            <w:tcW w:w="3116" w:type="dxa"/>
          </w:tcPr>
          <w:p w14:paraId="313EE988" w14:textId="77777777" w:rsidR="00CE4874" w:rsidRDefault="00CE4874" w:rsidP="00CB1120">
            <w:pPr>
              <w:rPr>
                <w:rFonts w:ascii="Times New Roman" w:hAnsi="Times New Roman" w:cs="Times New Roman"/>
                <w:sz w:val="24"/>
                <w:szCs w:val="24"/>
              </w:rPr>
            </w:pPr>
            <w:r>
              <w:rPr>
                <w:rFonts w:ascii="Times New Roman" w:hAnsi="Times New Roman" w:cs="Times New Roman"/>
                <w:sz w:val="24"/>
                <w:szCs w:val="24"/>
              </w:rPr>
              <w:t>Number of Male</w:t>
            </w:r>
          </w:p>
        </w:tc>
        <w:tc>
          <w:tcPr>
            <w:tcW w:w="1919" w:type="dxa"/>
          </w:tcPr>
          <w:p w14:paraId="5A02B1AD" w14:textId="39679C73" w:rsidR="00CE4874" w:rsidRDefault="00CE4874" w:rsidP="00CB1120">
            <w:pPr>
              <w:rPr>
                <w:rFonts w:ascii="Times New Roman" w:hAnsi="Times New Roman" w:cs="Times New Roman"/>
                <w:sz w:val="24"/>
                <w:szCs w:val="24"/>
              </w:rPr>
            </w:pPr>
            <w:r>
              <w:rPr>
                <w:rFonts w:ascii="Times New Roman" w:hAnsi="Times New Roman" w:cs="Times New Roman"/>
                <w:sz w:val="24"/>
                <w:szCs w:val="24"/>
              </w:rPr>
              <w:t>120</w:t>
            </w:r>
          </w:p>
        </w:tc>
        <w:tc>
          <w:tcPr>
            <w:tcW w:w="1980" w:type="dxa"/>
          </w:tcPr>
          <w:p w14:paraId="34671F14" w14:textId="2483A42A" w:rsidR="00CE4874" w:rsidRDefault="00CE4874" w:rsidP="00CB1120">
            <w:pPr>
              <w:rPr>
                <w:rFonts w:ascii="Times New Roman" w:hAnsi="Times New Roman" w:cs="Times New Roman"/>
                <w:sz w:val="24"/>
                <w:szCs w:val="24"/>
              </w:rPr>
            </w:pPr>
            <w:r>
              <w:rPr>
                <w:rFonts w:ascii="Times New Roman" w:hAnsi="Times New Roman" w:cs="Times New Roman"/>
                <w:sz w:val="24"/>
                <w:szCs w:val="24"/>
              </w:rPr>
              <w:t>115</w:t>
            </w:r>
          </w:p>
        </w:tc>
        <w:tc>
          <w:tcPr>
            <w:tcW w:w="2070" w:type="dxa"/>
          </w:tcPr>
          <w:p w14:paraId="5591DE25" w14:textId="1693569D" w:rsidR="00CE4874" w:rsidRDefault="00CE4874" w:rsidP="00CB1120">
            <w:pPr>
              <w:rPr>
                <w:rFonts w:ascii="Times New Roman" w:hAnsi="Times New Roman" w:cs="Times New Roman"/>
                <w:sz w:val="24"/>
                <w:szCs w:val="24"/>
              </w:rPr>
            </w:pPr>
            <w:r>
              <w:rPr>
                <w:rFonts w:ascii="Times New Roman" w:hAnsi="Times New Roman" w:cs="Times New Roman"/>
                <w:sz w:val="24"/>
                <w:szCs w:val="24"/>
              </w:rPr>
              <w:t>118</w:t>
            </w:r>
          </w:p>
        </w:tc>
      </w:tr>
      <w:tr w:rsidR="00CE4874" w14:paraId="4BBB1A13" w14:textId="77777777" w:rsidTr="00CE4874">
        <w:tc>
          <w:tcPr>
            <w:tcW w:w="3116" w:type="dxa"/>
          </w:tcPr>
          <w:p w14:paraId="64CC0F27" w14:textId="77777777" w:rsidR="00CE4874" w:rsidRDefault="00CE4874" w:rsidP="00CB1120">
            <w:pPr>
              <w:rPr>
                <w:rFonts w:ascii="Times New Roman" w:hAnsi="Times New Roman" w:cs="Times New Roman"/>
                <w:sz w:val="24"/>
                <w:szCs w:val="24"/>
              </w:rPr>
            </w:pPr>
            <w:r>
              <w:rPr>
                <w:rFonts w:ascii="Times New Roman" w:hAnsi="Times New Roman" w:cs="Times New Roman"/>
                <w:sz w:val="24"/>
                <w:szCs w:val="24"/>
              </w:rPr>
              <w:t>Number of Female</w:t>
            </w:r>
          </w:p>
        </w:tc>
        <w:tc>
          <w:tcPr>
            <w:tcW w:w="1919" w:type="dxa"/>
          </w:tcPr>
          <w:p w14:paraId="6C42D4F7" w14:textId="45F01835" w:rsidR="00CE4874" w:rsidRDefault="00CE4874" w:rsidP="00CB1120">
            <w:pPr>
              <w:rPr>
                <w:rFonts w:ascii="Times New Roman" w:hAnsi="Times New Roman" w:cs="Times New Roman"/>
                <w:sz w:val="24"/>
                <w:szCs w:val="24"/>
              </w:rPr>
            </w:pPr>
            <w:r>
              <w:rPr>
                <w:rFonts w:ascii="Times New Roman" w:hAnsi="Times New Roman" w:cs="Times New Roman"/>
                <w:sz w:val="24"/>
                <w:szCs w:val="24"/>
              </w:rPr>
              <w:t>570</w:t>
            </w:r>
          </w:p>
        </w:tc>
        <w:tc>
          <w:tcPr>
            <w:tcW w:w="1980" w:type="dxa"/>
          </w:tcPr>
          <w:p w14:paraId="5AF105AF" w14:textId="7B759101" w:rsidR="00CE4874" w:rsidRDefault="00CE4874" w:rsidP="00CB1120">
            <w:pPr>
              <w:rPr>
                <w:rFonts w:ascii="Times New Roman" w:hAnsi="Times New Roman" w:cs="Times New Roman"/>
                <w:sz w:val="24"/>
                <w:szCs w:val="24"/>
              </w:rPr>
            </w:pPr>
            <w:r>
              <w:rPr>
                <w:rFonts w:ascii="Times New Roman" w:hAnsi="Times New Roman" w:cs="Times New Roman"/>
                <w:sz w:val="24"/>
                <w:szCs w:val="24"/>
              </w:rPr>
              <w:t>562</w:t>
            </w:r>
          </w:p>
        </w:tc>
        <w:tc>
          <w:tcPr>
            <w:tcW w:w="2070" w:type="dxa"/>
          </w:tcPr>
          <w:p w14:paraId="036E2CCE" w14:textId="1381E10A" w:rsidR="00CE4874" w:rsidRDefault="00CE4874" w:rsidP="00CB1120">
            <w:pPr>
              <w:rPr>
                <w:rFonts w:ascii="Times New Roman" w:hAnsi="Times New Roman" w:cs="Times New Roman"/>
                <w:sz w:val="24"/>
                <w:szCs w:val="24"/>
              </w:rPr>
            </w:pPr>
            <w:r>
              <w:rPr>
                <w:rFonts w:ascii="Times New Roman" w:hAnsi="Times New Roman" w:cs="Times New Roman"/>
                <w:sz w:val="24"/>
                <w:szCs w:val="24"/>
              </w:rPr>
              <w:t>564</w:t>
            </w:r>
          </w:p>
        </w:tc>
      </w:tr>
      <w:tr w:rsidR="00CE4874" w14:paraId="521E5581" w14:textId="77777777" w:rsidTr="00CE4874">
        <w:tc>
          <w:tcPr>
            <w:tcW w:w="3116" w:type="dxa"/>
          </w:tcPr>
          <w:p w14:paraId="63E419BA" w14:textId="77777777" w:rsidR="00CE4874" w:rsidRDefault="00CE4874" w:rsidP="00CB1120">
            <w:pPr>
              <w:rPr>
                <w:rFonts w:ascii="Times New Roman" w:hAnsi="Times New Roman" w:cs="Times New Roman"/>
                <w:sz w:val="24"/>
                <w:szCs w:val="24"/>
              </w:rPr>
            </w:pPr>
            <w:r>
              <w:rPr>
                <w:rFonts w:ascii="Times New Roman" w:hAnsi="Times New Roman" w:cs="Times New Roman"/>
                <w:sz w:val="24"/>
                <w:szCs w:val="24"/>
              </w:rPr>
              <w:t>Age 18-25</w:t>
            </w:r>
          </w:p>
        </w:tc>
        <w:tc>
          <w:tcPr>
            <w:tcW w:w="1919" w:type="dxa"/>
          </w:tcPr>
          <w:p w14:paraId="2A8E1401" w14:textId="19DD8E03" w:rsidR="00CE4874" w:rsidRDefault="00CE4874" w:rsidP="00CB1120">
            <w:pPr>
              <w:rPr>
                <w:rFonts w:ascii="Times New Roman" w:hAnsi="Times New Roman" w:cs="Times New Roman"/>
                <w:sz w:val="24"/>
                <w:szCs w:val="24"/>
              </w:rPr>
            </w:pPr>
            <w:r>
              <w:rPr>
                <w:rFonts w:ascii="Times New Roman" w:hAnsi="Times New Roman" w:cs="Times New Roman"/>
                <w:sz w:val="24"/>
                <w:szCs w:val="24"/>
              </w:rPr>
              <w:t>170</w:t>
            </w:r>
          </w:p>
        </w:tc>
        <w:tc>
          <w:tcPr>
            <w:tcW w:w="1980" w:type="dxa"/>
          </w:tcPr>
          <w:p w14:paraId="27A24614" w14:textId="2AD22679" w:rsidR="00CE4874" w:rsidRDefault="00CE4874" w:rsidP="00CB1120">
            <w:pPr>
              <w:rPr>
                <w:rFonts w:ascii="Times New Roman" w:hAnsi="Times New Roman" w:cs="Times New Roman"/>
                <w:sz w:val="24"/>
                <w:szCs w:val="24"/>
              </w:rPr>
            </w:pPr>
            <w:r>
              <w:rPr>
                <w:rFonts w:ascii="Times New Roman" w:hAnsi="Times New Roman" w:cs="Times New Roman"/>
                <w:sz w:val="24"/>
                <w:szCs w:val="24"/>
              </w:rPr>
              <w:t>264</w:t>
            </w:r>
          </w:p>
        </w:tc>
        <w:tc>
          <w:tcPr>
            <w:tcW w:w="2070" w:type="dxa"/>
          </w:tcPr>
          <w:p w14:paraId="40BBD1B5" w14:textId="7307F509" w:rsidR="00CE4874" w:rsidRDefault="00CE4874" w:rsidP="00CB1120">
            <w:pPr>
              <w:rPr>
                <w:rFonts w:ascii="Times New Roman" w:hAnsi="Times New Roman" w:cs="Times New Roman"/>
                <w:sz w:val="24"/>
                <w:szCs w:val="24"/>
              </w:rPr>
            </w:pPr>
            <w:r>
              <w:rPr>
                <w:rFonts w:ascii="Times New Roman" w:hAnsi="Times New Roman" w:cs="Times New Roman"/>
                <w:sz w:val="24"/>
                <w:szCs w:val="24"/>
              </w:rPr>
              <w:t>304</w:t>
            </w:r>
          </w:p>
        </w:tc>
      </w:tr>
      <w:tr w:rsidR="00CE4874" w14:paraId="5ACFD22C" w14:textId="77777777" w:rsidTr="00CE4874">
        <w:tc>
          <w:tcPr>
            <w:tcW w:w="3116" w:type="dxa"/>
          </w:tcPr>
          <w:p w14:paraId="70C31492" w14:textId="77777777" w:rsidR="00CE4874" w:rsidRDefault="00CE4874" w:rsidP="00CB1120">
            <w:pPr>
              <w:rPr>
                <w:rFonts w:ascii="Times New Roman" w:hAnsi="Times New Roman" w:cs="Times New Roman"/>
                <w:sz w:val="24"/>
                <w:szCs w:val="24"/>
              </w:rPr>
            </w:pPr>
            <w:r>
              <w:rPr>
                <w:rFonts w:ascii="Times New Roman" w:hAnsi="Times New Roman" w:cs="Times New Roman"/>
                <w:sz w:val="24"/>
                <w:szCs w:val="24"/>
              </w:rPr>
              <w:t>Age 26-40</w:t>
            </w:r>
          </w:p>
        </w:tc>
        <w:tc>
          <w:tcPr>
            <w:tcW w:w="1919" w:type="dxa"/>
          </w:tcPr>
          <w:p w14:paraId="5C20F563" w14:textId="5159259D" w:rsidR="00CE4874" w:rsidRDefault="00CE4874" w:rsidP="00CB1120">
            <w:pPr>
              <w:rPr>
                <w:rFonts w:ascii="Times New Roman" w:hAnsi="Times New Roman" w:cs="Times New Roman"/>
                <w:sz w:val="24"/>
                <w:szCs w:val="24"/>
              </w:rPr>
            </w:pPr>
            <w:r>
              <w:rPr>
                <w:rFonts w:ascii="Times New Roman" w:hAnsi="Times New Roman" w:cs="Times New Roman"/>
                <w:sz w:val="24"/>
                <w:szCs w:val="24"/>
              </w:rPr>
              <w:t>416</w:t>
            </w:r>
          </w:p>
        </w:tc>
        <w:tc>
          <w:tcPr>
            <w:tcW w:w="1980" w:type="dxa"/>
          </w:tcPr>
          <w:p w14:paraId="7772D0CC" w14:textId="46F736E4" w:rsidR="00CE4874" w:rsidRDefault="00CE4874" w:rsidP="00CB1120">
            <w:pPr>
              <w:rPr>
                <w:rFonts w:ascii="Times New Roman" w:hAnsi="Times New Roman" w:cs="Times New Roman"/>
                <w:sz w:val="24"/>
                <w:szCs w:val="24"/>
              </w:rPr>
            </w:pPr>
            <w:r>
              <w:rPr>
                <w:rFonts w:ascii="Times New Roman" w:hAnsi="Times New Roman" w:cs="Times New Roman"/>
                <w:sz w:val="24"/>
                <w:szCs w:val="24"/>
              </w:rPr>
              <w:t>350</w:t>
            </w:r>
          </w:p>
        </w:tc>
        <w:tc>
          <w:tcPr>
            <w:tcW w:w="2070" w:type="dxa"/>
          </w:tcPr>
          <w:p w14:paraId="06F9240C" w14:textId="6E8DECCC" w:rsidR="00CE4874" w:rsidRDefault="00CE4874" w:rsidP="00CB1120">
            <w:pPr>
              <w:rPr>
                <w:rFonts w:ascii="Times New Roman" w:hAnsi="Times New Roman" w:cs="Times New Roman"/>
                <w:sz w:val="24"/>
                <w:szCs w:val="24"/>
              </w:rPr>
            </w:pPr>
            <w:r>
              <w:rPr>
                <w:rFonts w:ascii="Times New Roman" w:hAnsi="Times New Roman" w:cs="Times New Roman"/>
                <w:sz w:val="24"/>
                <w:szCs w:val="24"/>
              </w:rPr>
              <w:t>312</w:t>
            </w:r>
          </w:p>
        </w:tc>
      </w:tr>
      <w:tr w:rsidR="00CE4874" w14:paraId="20BA4BBD" w14:textId="77777777" w:rsidTr="00CE4874">
        <w:tc>
          <w:tcPr>
            <w:tcW w:w="3116" w:type="dxa"/>
          </w:tcPr>
          <w:p w14:paraId="71BECC74" w14:textId="77777777" w:rsidR="00CE4874" w:rsidRDefault="00CE4874" w:rsidP="00CB1120">
            <w:pPr>
              <w:rPr>
                <w:rFonts w:ascii="Times New Roman" w:hAnsi="Times New Roman" w:cs="Times New Roman"/>
                <w:sz w:val="24"/>
                <w:szCs w:val="24"/>
              </w:rPr>
            </w:pPr>
            <w:r>
              <w:rPr>
                <w:rFonts w:ascii="Times New Roman" w:hAnsi="Times New Roman" w:cs="Times New Roman"/>
                <w:sz w:val="24"/>
                <w:szCs w:val="24"/>
              </w:rPr>
              <w:t>Age 41+</w:t>
            </w:r>
          </w:p>
        </w:tc>
        <w:tc>
          <w:tcPr>
            <w:tcW w:w="1919" w:type="dxa"/>
          </w:tcPr>
          <w:p w14:paraId="4D83A9D9" w14:textId="20B5C1B0" w:rsidR="00CE4874" w:rsidRDefault="00CE4874" w:rsidP="00CB1120">
            <w:pPr>
              <w:rPr>
                <w:rFonts w:ascii="Times New Roman" w:hAnsi="Times New Roman" w:cs="Times New Roman"/>
                <w:sz w:val="24"/>
                <w:szCs w:val="24"/>
              </w:rPr>
            </w:pPr>
            <w:r>
              <w:rPr>
                <w:rFonts w:ascii="Times New Roman" w:hAnsi="Times New Roman" w:cs="Times New Roman"/>
                <w:sz w:val="24"/>
                <w:szCs w:val="24"/>
              </w:rPr>
              <w:t>104</w:t>
            </w:r>
          </w:p>
        </w:tc>
        <w:tc>
          <w:tcPr>
            <w:tcW w:w="1980" w:type="dxa"/>
          </w:tcPr>
          <w:p w14:paraId="4F17C4B8" w14:textId="240150C8" w:rsidR="00CE4874" w:rsidRDefault="00CE4874" w:rsidP="00CB1120">
            <w:pPr>
              <w:rPr>
                <w:rFonts w:ascii="Times New Roman" w:hAnsi="Times New Roman" w:cs="Times New Roman"/>
                <w:sz w:val="24"/>
                <w:szCs w:val="24"/>
              </w:rPr>
            </w:pPr>
            <w:r>
              <w:rPr>
                <w:rFonts w:ascii="Times New Roman" w:hAnsi="Times New Roman" w:cs="Times New Roman"/>
                <w:sz w:val="24"/>
                <w:szCs w:val="24"/>
              </w:rPr>
              <w:t>63</w:t>
            </w:r>
          </w:p>
        </w:tc>
        <w:tc>
          <w:tcPr>
            <w:tcW w:w="2070" w:type="dxa"/>
          </w:tcPr>
          <w:p w14:paraId="3FB6829D" w14:textId="4139FC16" w:rsidR="00CE4874" w:rsidRDefault="00CE4874" w:rsidP="00CB1120">
            <w:pPr>
              <w:rPr>
                <w:rFonts w:ascii="Times New Roman" w:hAnsi="Times New Roman" w:cs="Times New Roman"/>
                <w:sz w:val="24"/>
                <w:szCs w:val="24"/>
              </w:rPr>
            </w:pPr>
            <w:r>
              <w:rPr>
                <w:rFonts w:ascii="Times New Roman" w:hAnsi="Times New Roman" w:cs="Times New Roman"/>
                <w:sz w:val="24"/>
                <w:szCs w:val="24"/>
              </w:rPr>
              <w:t>66</w:t>
            </w:r>
          </w:p>
        </w:tc>
      </w:tr>
      <w:tr w:rsidR="00CE4874" w14:paraId="56A3A7A4" w14:textId="77777777" w:rsidTr="00CE4874">
        <w:tc>
          <w:tcPr>
            <w:tcW w:w="3116" w:type="dxa"/>
          </w:tcPr>
          <w:p w14:paraId="25F84EE1" w14:textId="77777777" w:rsidR="00CE4874" w:rsidRDefault="00CE4874" w:rsidP="00CB1120">
            <w:pPr>
              <w:rPr>
                <w:rFonts w:ascii="Times New Roman" w:hAnsi="Times New Roman" w:cs="Times New Roman"/>
                <w:sz w:val="24"/>
                <w:szCs w:val="24"/>
              </w:rPr>
            </w:pPr>
            <w:r>
              <w:rPr>
                <w:rFonts w:ascii="Times New Roman" w:hAnsi="Times New Roman" w:cs="Times New Roman"/>
                <w:sz w:val="24"/>
                <w:szCs w:val="24"/>
              </w:rPr>
              <w:t>African American Students</w:t>
            </w:r>
          </w:p>
        </w:tc>
        <w:tc>
          <w:tcPr>
            <w:tcW w:w="1919" w:type="dxa"/>
          </w:tcPr>
          <w:p w14:paraId="3C837718" w14:textId="041C79C5" w:rsidR="00CE4874" w:rsidRDefault="00CE4874" w:rsidP="00CB1120">
            <w:pPr>
              <w:rPr>
                <w:rFonts w:ascii="Times New Roman" w:hAnsi="Times New Roman" w:cs="Times New Roman"/>
                <w:sz w:val="24"/>
                <w:szCs w:val="24"/>
              </w:rPr>
            </w:pPr>
            <w:r>
              <w:rPr>
                <w:rFonts w:ascii="Times New Roman" w:hAnsi="Times New Roman" w:cs="Times New Roman"/>
                <w:sz w:val="24"/>
                <w:szCs w:val="24"/>
              </w:rPr>
              <w:t>110</w:t>
            </w:r>
          </w:p>
        </w:tc>
        <w:tc>
          <w:tcPr>
            <w:tcW w:w="1980" w:type="dxa"/>
          </w:tcPr>
          <w:p w14:paraId="1A7CA0BF" w14:textId="2E50B7BF" w:rsidR="00CE4874" w:rsidRDefault="00CE4874" w:rsidP="00CB1120">
            <w:pPr>
              <w:rPr>
                <w:rFonts w:ascii="Times New Roman" w:hAnsi="Times New Roman" w:cs="Times New Roman"/>
                <w:sz w:val="24"/>
                <w:szCs w:val="24"/>
              </w:rPr>
            </w:pPr>
            <w:r>
              <w:rPr>
                <w:rFonts w:ascii="Times New Roman" w:hAnsi="Times New Roman" w:cs="Times New Roman"/>
                <w:sz w:val="24"/>
                <w:szCs w:val="24"/>
              </w:rPr>
              <w:t>106</w:t>
            </w:r>
          </w:p>
        </w:tc>
        <w:tc>
          <w:tcPr>
            <w:tcW w:w="2070" w:type="dxa"/>
          </w:tcPr>
          <w:p w14:paraId="41F6D093" w14:textId="76B47D88" w:rsidR="00CE4874" w:rsidRDefault="00CE4874" w:rsidP="00CB1120">
            <w:pPr>
              <w:rPr>
                <w:rFonts w:ascii="Times New Roman" w:hAnsi="Times New Roman" w:cs="Times New Roman"/>
                <w:sz w:val="24"/>
                <w:szCs w:val="24"/>
              </w:rPr>
            </w:pPr>
            <w:r>
              <w:rPr>
                <w:rFonts w:ascii="Times New Roman" w:hAnsi="Times New Roman" w:cs="Times New Roman"/>
                <w:sz w:val="24"/>
                <w:szCs w:val="24"/>
              </w:rPr>
              <w:t>111</w:t>
            </w:r>
          </w:p>
        </w:tc>
      </w:tr>
      <w:tr w:rsidR="00CE4874" w14:paraId="5F19765B" w14:textId="77777777" w:rsidTr="00CE4874">
        <w:tc>
          <w:tcPr>
            <w:tcW w:w="3116" w:type="dxa"/>
          </w:tcPr>
          <w:p w14:paraId="5F63333D" w14:textId="77777777" w:rsidR="00CE4874" w:rsidRDefault="00CE4874" w:rsidP="00CB1120">
            <w:pPr>
              <w:rPr>
                <w:rFonts w:ascii="Times New Roman" w:hAnsi="Times New Roman" w:cs="Times New Roman"/>
                <w:sz w:val="24"/>
                <w:szCs w:val="24"/>
              </w:rPr>
            </w:pPr>
            <w:r>
              <w:rPr>
                <w:rFonts w:ascii="Times New Roman" w:hAnsi="Times New Roman" w:cs="Times New Roman"/>
                <w:sz w:val="24"/>
                <w:szCs w:val="24"/>
              </w:rPr>
              <w:t>Asian Students</w:t>
            </w:r>
          </w:p>
        </w:tc>
        <w:tc>
          <w:tcPr>
            <w:tcW w:w="1919" w:type="dxa"/>
          </w:tcPr>
          <w:p w14:paraId="2004BD79" w14:textId="1EEF13C6" w:rsidR="00CE4874" w:rsidRDefault="00CE4874" w:rsidP="00CB1120">
            <w:pPr>
              <w:rPr>
                <w:rFonts w:ascii="Times New Roman" w:hAnsi="Times New Roman" w:cs="Times New Roman"/>
                <w:sz w:val="24"/>
                <w:szCs w:val="24"/>
              </w:rPr>
            </w:pPr>
            <w:r>
              <w:rPr>
                <w:rFonts w:ascii="Times New Roman" w:hAnsi="Times New Roman" w:cs="Times New Roman"/>
                <w:sz w:val="24"/>
                <w:szCs w:val="24"/>
              </w:rPr>
              <w:t>10</w:t>
            </w:r>
          </w:p>
        </w:tc>
        <w:tc>
          <w:tcPr>
            <w:tcW w:w="1980" w:type="dxa"/>
          </w:tcPr>
          <w:p w14:paraId="70E58C24" w14:textId="54D649ED" w:rsidR="00CE4874" w:rsidRDefault="00CE4874" w:rsidP="00CB1120">
            <w:pPr>
              <w:rPr>
                <w:rFonts w:ascii="Times New Roman" w:hAnsi="Times New Roman" w:cs="Times New Roman"/>
                <w:sz w:val="24"/>
                <w:szCs w:val="24"/>
              </w:rPr>
            </w:pPr>
            <w:r>
              <w:rPr>
                <w:rFonts w:ascii="Times New Roman" w:hAnsi="Times New Roman" w:cs="Times New Roman"/>
                <w:sz w:val="24"/>
                <w:szCs w:val="24"/>
              </w:rPr>
              <w:t>9</w:t>
            </w:r>
          </w:p>
        </w:tc>
        <w:tc>
          <w:tcPr>
            <w:tcW w:w="2070" w:type="dxa"/>
          </w:tcPr>
          <w:p w14:paraId="7BB1A43E" w14:textId="3BDEEF60" w:rsidR="00CE4874" w:rsidRDefault="00CE4874" w:rsidP="00CB1120">
            <w:pPr>
              <w:rPr>
                <w:rFonts w:ascii="Times New Roman" w:hAnsi="Times New Roman" w:cs="Times New Roman"/>
                <w:sz w:val="24"/>
                <w:szCs w:val="24"/>
              </w:rPr>
            </w:pPr>
            <w:r>
              <w:rPr>
                <w:rFonts w:ascii="Times New Roman" w:hAnsi="Times New Roman" w:cs="Times New Roman"/>
                <w:sz w:val="24"/>
                <w:szCs w:val="24"/>
              </w:rPr>
              <w:t>8</w:t>
            </w:r>
          </w:p>
        </w:tc>
      </w:tr>
      <w:tr w:rsidR="00CE4874" w14:paraId="18A9BCE6" w14:textId="77777777" w:rsidTr="00CE4874">
        <w:tc>
          <w:tcPr>
            <w:tcW w:w="3116" w:type="dxa"/>
          </w:tcPr>
          <w:p w14:paraId="6EDE5906" w14:textId="77777777" w:rsidR="00CE4874" w:rsidRDefault="00CE4874" w:rsidP="00CB1120">
            <w:pPr>
              <w:rPr>
                <w:rFonts w:ascii="Times New Roman" w:hAnsi="Times New Roman" w:cs="Times New Roman"/>
                <w:sz w:val="24"/>
                <w:szCs w:val="24"/>
              </w:rPr>
            </w:pPr>
            <w:r>
              <w:rPr>
                <w:rFonts w:ascii="Times New Roman" w:hAnsi="Times New Roman" w:cs="Times New Roman"/>
                <w:sz w:val="24"/>
                <w:szCs w:val="24"/>
              </w:rPr>
              <w:t>Caucasian Students</w:t>
            </w:r>
          </w:p>
        </w:tc>
        <w:tc>
          <w:tcPr>
            <w:tcW w:w="1919" w:type="dxa"/>
          </w:tcPr>
          <w:p w14:paraId="62789EE0" w14:textId="121F2C06" w:rsidR="00CE4874" w:rsidRDefault="00CE4874" w:rsidP="00CB1120">
            <w:pPr>
              <w:rPr>
                <w:rFonts w:ascii="Times New Roman" w:hAnsi="Times New Roman" w:cs="Times New Roman"/>
                <w:sz w:val="24"/>
                <w:szCs w:val="24"/>
              </w:rPr>
            </w:pPr>
            <w:r>
              <w:rPr>
                <w:rFonts w:ascii="Times New Roman" w:hAnsi="Times New Roman" w:cs="Times New Roman"/>
                <w:sz w:val="24"/>
                <w:szCs w:val="24"/>
              </w:rPr>
              <w:t>506</w:t>
            </w:r>
          </w:p>
        </w:tc>
        <w:tc>
          <w:tcPr>
            <w:tcW w:w="1980" w:type="dxa"/>
          </w:tcPr>
          <w:p w14:paraId="4873DDF4" w14:textId="166B1B87" w:rsidR="00CE4874" w:rsidRDefault="00CE4874" w:rsidP="00CB1120">
            <w:pPr>
              <w:rPr>
                <w:rFonts w:ascii="Times New Roman" w:hAnsi="Times New Roman" w:cs="Times New Roman"/>
                <w:sz w:val="24"/>
                <w:szCs w:val="24"/>
              </w:rPr>
            </w:pPr>
            <w:r>
              <w:rPr>
                <w:rFonts w:ascii="Times New Roman" w:hAnsi="Times New Roman" w:cs="Times New Roman"/>
                <w:sz w:val="24"/>
                <w:szCs w:val="24"/>
              </w:rPr>
              <w:t>508</w:t>
            </w:r>
          </w:p>
        </w:tc>
        <w:tc>
          <w:tcPr>
            <w:tcW w:w="2070" w:type="dxa"/>
          </w:tcPr>
          <w:p w14:paraId="630A1E75" w14:textId="609CFAEF" w:rsidR="00CE4874" w:rsidRDefault="00CE4874" w:rsidP="00CB1120">
            <w:pPr>
              <w:rPr>
                <w:rFonts w:ascii="Times New Roman" w:hAnsi="Times New Roman" w:cs="Times New Roman"/>
                <w:sz w:val="24"/>
                <w:szCs w:val="24"/>
              </w:rPr>
            </w:pPr>
            <w:r>
              <w:rPr>
                <w:rFonts w:ascii="Times New Roman" w:hAnsi="Times New Roman" w:cs="Times New Roman"/>
                <w:sz w:val="24"/>
                <w:szCs w:val="24"/>
              </w:rPr>
              <w:t>514</w:t>
            </w:r>
          </w:p>
        </w:tc>
      </w:tr>
      <w:tr w:rsidR="00CE4874" w14:paraId="4D18FC2D" w14:textId="77777777" w:rsidTr="00CE4874">
        <w:tc>
          <w:tcPr>
            <w:tcW w:w="3116" w:type="dxa"/>
          </w:tcPr>
          <w:p w14:paraId="42C07023" w14:textId="77777777" w:rsidR="00CE4874" w:rsidRDefault="00CE4874" w:rsidP="00CB1120">
            <w:pPr>
              <w:rPr>
                <w:rFonts w:ascii="Times New Roman" w:hAnsi="Times New Roman" w:cs="Times New Roman"/>
                <w:sz w:val="24"/>
                <w:szCs w:val="24"/>
              </w:rPr>
            </w:pPr>
            <w:r>
              <w:rPr>
                <w:rFonts w:ascii="Times New Roman" w:hAnsi="Times New Roman" w:cs="Times New Roman"/>
                <w:sz w:val="24"/>
                <w:szCs w:val="24"/>
              </w:rPr>
              <w:t>Hispanic Students</w:t>
            </w:r>
          </w:p>
        </w:tc>
        <w:tc>
          <w:tcPr>
            <w:tcW w:w="1919" w:type="dxa"/>
          </w:tcPr>
          <w:p w14:paraId="082813AA" w14:textId="7E439080" w:rsidR="00CE4874" w:rsidRDefault="00CE4874" w:rsidP="00CB1120">
            <w:pPr>
              <w:rPr>
                <w:rFonts w:ascii="Times New Roman" w:hAnsi="Times New Roman" w:cs="Times New Roman"/>
                <w:sz w:val="24"/>
                <w:szCs w:val="24"/>
              </w:rPr>
            </w:pPr>
            <w:r>
              <w:rPr>
                <w:rFonts w:ascii="Times New Roman" w:hAnsi="Times New Roman" w:cs="Times New Roman"/>
                <w:sz w:val="24"/>
                <w:szCs w:val="24"/>
              </w:rPr>
              <w:t>36</w:t>
            </w:r>
          </w:p>
        </w:tc>
        <w:tc>
          <w:tcPr>
            <w:tcW w:w="1980" w:type="dxa"/>
          </w:tcPr>
          <w:p w14:paraId="0487191C" w14:textId="2F0BD37E" w:rsidR="00CE4874" w:rsidRDefault="00CE4874" w:rsidP="00CB1120">
            <w:pPr>
              <w:rPr>
                <w:rFonts w:ascii="Times New Roman" w:hAnsi="Times New Roman" w:cs="Times New Roman"/>
                <w:sz w:val="24"/>
                <w:szCs w:val="24"/>
              </w:rPr>
            </w:pPr>
            <w:r>
              <w:rPr>
                <w:rFonts w:ascii="Times New Roman" w:hAnsi="Times New Roman" w:cs="Times New Roman"/>
                <w:sz w:val="24"/>
                <w:szCs w:val="24"/>
              </w:rPr>
              <w:t>31</w:t>
            </w:r>
          </w:p>
        </w:tc>
        <w:tc>
          <w:tcPr>
            <w:tcW w:w="2070" w:type="dxa"/>
          </w:tcPr>
          <w:p w14:paraId="6B9ACB79" w14:textId="43579FE4" w:rsidR="00CE4874" w:rsidRDefault="00CE4874" w:rsidP="00CB1120">
            <w:pPr>
              <w:rPr>
                <w:rFonts w:ascii="Times New Roman" w:hAnsi="Times New Roman" w:cs="Times New Roman"/>
                <w:sz w:val="24"/>
                <w:szCs w:val="24"/>
              </w:rPr>
            </w:pPr>
            <w:r>
              <w:rPr>
                <w:rFonts w:ascii="Times New Roman" w:hAnsi="Times New Roman" w:cs="Times New Roman"/>
                <w:sz w:val="24"/>
                <w:szCs w:val="24"/>
              </w:rPr>
              <w:t>29</w:t>
            </w:r>
          </w:p>
        </w:tc>
      </w:tr>
    </w:tbl>
    <w:p w14:paraId="528F2E27" w14:textId="77777777" w:rsidR="00CB1120" w:rsidRPr="00CB1120" w:rsidRDefault="00CB1120" w:rsidP="00CB1120">
      <w:pPr>
        <w:rPr>
          <w:rFonts w:ascii="Times New Roman" w:hAnsi="Times New Roman" w:cs="Times New Roman"/>
          <w:sz w:val="24"/>
          <w:szCs w:val="24"/>
        </w:rPr>
      </w:pPr>
    </w:p>
    <w:p w14:paraId="59EA65E8" w14:textId="5EF229E2" w:rsidR="00CB1120" w:rsidRDefault="00CB1120" w:rsidP="00CB1120">
      <w:pPr>
        <w:rPr>
          <w:rFonts w:ascii="Times New Roman" w:hAnsi="Times New Roman" w:cs="Times New Roman"/>
          <w:sz w:val="24"/>
          <w:szCs w:val="24"/>
        </w:rPr>
      </w:pPr>
      <w:r>
        <w:rPr>
          <w:rFonts w:ascii="Times New Roman" w:hAnsi="Times New Roman" w:cs="Times New Roman"/>
          <w:sz w:val="24"/>
          <w:szCs w:val="24"/>
        </w:rPr>
        <w:t>In review of the data above</w:t>
      </w:r>
      <w:r w:rsidR="000F62B5">
        <w:rPr>
          <w:rFonts w:ascii="Times New Roman" w:hAnsi="Times New Roman" w:cs="Times New Roman"/>
          <w:sz w:val="24"/>
          <w:szCs w:val="24"/>
        </w:rPr>
        <w:t>, the percentage of total students ha</w:t>
      </w:r>
      <w:r w:rsidR="007B027D">
        <w:rPr>
          <w:rFonts w:ascii="Times New Roman" w:hAnsi="Times New Roman" w:cs="Times New Roman"/>
          <w:sz w:val="24"/>
          <w:szCs w:val="24"/>
        </w:rPr>
        <w:t xml:space="preserve">s remained consistent.  There is still much demand in the community for the Associate Degree nursing program.  Each term (fall. </w:t>
      </w:r>
      <w:r w:rsidR="000303A5">
        <w:rPr>
          <w:rFonts w:ascii="Times New Roman" w:hAnsi="Times New Roman" w:cs="Times New Roman"/>
          <w:sz w:val="24"/>
          <w:szCs w:val="24"/>
        </w:rPr>
        <w:lastRenderedPageBreak/>
        <w:t>s</w:t>
      </w:r>
      <w:r w:rsidR="007B027D">
        <w:rPr>
          <w:rFonts w:ascii="Times New Roman" w:hAnsi="Times New Roman" w:cs="Times New Roman"/>
          <w:sz w:val="24"/>
          <w:szCs w:val="24"/>
        </w:rPr>
        <w:t>pring, summer) enrollment clearly indicates a community de</w:t>
      </w:r>
      <w:r w:rsidR="000303A5">
        <w:rPr>
          <w:rFonts w:ascii="Times New Roman" w:hAnsi="Times New Roman" w:cs="Times New Roman"/>
          <w:sz w:val="24"/>
          <w:szCs w:val="24"/>
        </w:rPr>
        <w:t>m</w:t>
      </w:r>
      <w:r w:rsidR="007B027D">
        <w:rPr>
          <w:rFonts w:ascii="Times New Roman" w:hAnsi="Times New Roman" w:cs="Times New Roman"/>
          <w:sz w:val="24"/>
          <w:szCs w:val="24"/>
        </w:rPr>
        <w:t xml:space="preserve">and for Associate </w:t>
      </w:r>
      <w:r w:rsidR="000303A5">
        <w:rPr>
          <w:rFonts w:ascii="Times New Roman" w:hAnsi="Times New Roman" w:cs="Times New Roman"/>
          <w:sz w:val="24"/>
          <w:szCs w:val="24"/>
        </w:rPr>
        <w:t>D</w:t>
      </w:r>
      <w:r w:rsidR="007B027D">
        <w:rPr>
          <w:rFonts w:ascii="Times New Roman" w:hAnsi="Times New Roman" w:cs="Times New Roman"/>
          <w:sz w:val="24"/>
          <w:szCs w:val="24"/>
        </w:rPr>
        <w:t xml:space="preserve">egree nursing education.  There is comparison with the number of applications for admission and the applicant placements which shows there is still evidence of a need for program expansion.  There is a proposal to add an additional term of admission for the Shelby evening, Pell City, and Clanton campuses.  A demand for more innovative teaching strategies for the millennial generation is needed because of the growing number of students age 18 – 40.  </w:t>
      </w:r>
    </w:p>
    <w:p w14:paraId="10546A06" w14:textId="46D14C4E" w:rsidR="00CB1120" w:rsidRPr="00806EE9" w:rsidRDefault="00CB1120" w:rsidP="00806EE9">
      <w:pPr>
        <w:rPr>
          <w:rFonts w:ascii="Times New Roman" w:hAnsi="Times New Roman" w:cs="Times New Roman"/>
          <w:sz w:val="24"/>
          <w:szCs w:val="24"/>
        </w:rPr>
      </w:pPr>
      <w:r w:rsidRPr="00806EE9">
        <w:rPr>
          <w:rFonts w:ascii="Times New Roman" w:hAnsi="Times New Roman" w:cs="Times New Roman"/>
          <w:b/>
          <w:sz w:val="24"/>
          <w:szCs w:val="24"/>
        </w:rPr>
        <w:t>Mode of Delivery</w:t>
      </w:r>
      <w:r w:rsidRPr="00806EE9">
        <w:rPr>
          <w:rFonts w:ascii="Times New Roman" w:hAnsi="Times New Roman" w:cs="Times New Roman"/>
          <w:sz w:val="24"/>
          <w:szCs w:val="24"/>
        </w:rPr>
        <w:t xml:space="preserve">: </w:t>
      </w:r>
      <w:r w:rsidR="00806EE9" w:rsidRPr="00806EE9">
        <w:rPr>
          <w:rFonts w:ascii="Times New Roman" w:hAnsi="Times New Roman" w:cs="Times New Roman"/>
          <w:sz w:val="24"/>
          <w:szCs w:val="24"/>
        </w:rPr>
        <w:t>The NEP utilizes the traditional (F2F classroom) and web assisted as the modes of delivery.  The Nursing Education Program is available on the four campuses.</w:t>
      </w:r>
      <w:r w:rsidR="000F0D8D">
        <w:rPr>
          <w:rFonts w:ascii="Times New Roman" w:hAnsi="Times New Roman" w:cs="Times New Roman"/>
          <w:sz w:val="24"/>
          <w:szCs w:val="24"/>
        </w:rPr>
        <w:t xml:space="preserve">  </w:t>
      </w:r>
      <w:r w:rsidR="00806EE9" w:rsidRPr="00806EE9">
        <w:rPr>
          <w:rFonts w:ascii="Times New Roman" w:hAnsi="Times New Roman" w:cs="Times New Roman"/>
          <w:sz w:val="24"/>
          <w:szCs w:val="24"/>
        </w:rPr>
        <w:t>We would like to see an additional evening program at either the Pell City o</w:t>
      </w:r>
      <w:r w:rsidR="000303A5">
        <w:rPr>
          <w:rFonts w:ascii="Times New Roman" w:hAnsi="Times New Roman" w:cs="Times New Roman"/>
          <w:sz w:val="24"/>
          <w:szCs w:val="24"/>
        </w:rPr>
        <w:t>r</w:t>
      </w:r>
      <w:r w:rsidR="00806EE9" w:rsidRPr="00806EE9">
        <w:rPr>
          <w:rFonts w:ascii="Times New Roman" w:hAnsi="Times New Roman" w:cs="Times New Roman"/>
          <w:sz w:val="24"/>
          <w:szCs w:val="24"/>
        </w:rPr>
        <w:t xml:space="preserve"> Clanton campus.  </w:t>
      </w:r>
    </w:p>
    <w:p w14:paraId="11741B82" w14:textId="52C5FB16" w:rsidR="00CB1120" w:rsidRDefault="00CB1120" w:rsidP="00CB1120">
      <w:pPr>
        <w:rPr>
          <w:rFonts w:ascii="Times New Roman" w:hAnsi="Times New Roman" w:cs="Times New Roman"/>
          <w:sz w:val="24"/>
          <w:szCs w:val="24"/>
        </w:rPr>
      </w:pPr>
      <w:r>
        <w:rPr>
          <w:rFonts w:ascii="Times New Roman" w:hAnsi="Times New Roman" w:cs="Times New Roman"/>
          <w:b/>
          <w:sz w:val="24"/>
          <w:szCs w:val="24"/>
        </w:rPr>
        <w:t>Program/Department Goals:</w:t>
      </w:r>
      <w:r>
        <w:rPr>
          <w:rFonts w:ascii="Times New Roman" w:hAnsi="Times New Roman" w:cs="Times New Roman"/>
          <w:sz w:val="24"/>
          <w:szCs w:val="24"/>
        </w:rPr>
        <w:t xml:space="preserve"> Please list your program/department goals below:</w:t>
      </w:r>
    </w:p>
    <w:p w14:paraId="103E5F2D" w14:textId="43A56D7F" w:rsidR="003000A8" w:rsidRPr="001913F7" w:rsidRDefault="001913F7" w:rsidP="00CB1120">
      <w:pPr>
        <w:rPr>
          <w:rFonts w:ascii="Times New Roman" w:hAnsi="Times New Roman" w:cs="Times New Roman"/>
          <w:sz w:val="24"/>
          <w:szCs w:val="24"/>
        </w:rPr>
      </w:pPr>
      <w:r w:rsidRPr="00A05DD8">
        <w:rPr>
          <w:rFonts w:ascii="Times New Roman" w:hAnsi="Times New Roman" w:cs="Times New Roman"/>
          <w:sz w:val="24"/>
          <w:szCs w:val="24"/>
          <w:u w:val="single"/>
        </w:rPr>
        <w:t xml:space="preserve">Revised </w:t>
      </w:r>
      <w:r w:rsidR="005D072D" w:rsidRPr="00A05DD8">
        <w:rPr>
          <w:rFonts w:ascii="Times New Roman" w:hAnsi="Times New Roman" w:cs="Times New Roman"/>
          <w:sz w:val="24"/>
          <w:szCs w:val="24"/>
          <w:u w:val="single"/>
        </w:rPr>
        <w:t xml:space="preserve">Programs Outcomes </w:t>
      </w:r>
      <w:r w:rsidR="005A1467" w:rsidRPr="00A05DD8">
        <w:rPr>
          <w:rFonts w:ascii="Times New Roman" w:hAnsi="Times New Roman" w:cs="Times New Roman"/>
          <w:sz w:val="24"/>
          <w:szCs w:val="24"/>
          <w:u w:val="single"/>
        </w:rPr>
        <w:t xml:space="preserve">adopted </w:t>
      </w:r>
      <w:r w:rsidR="00A05DD8">
        <w:rPr>
          <w:rFonts w:ascii="Times New Roman" w:hAnsi="Times New Roman" w:cs="Times New Roman"/>
          <w:sz w:val="24"/>
          <w:szCs w:val="24"/>
          <w:u w:val="single"/>
        </w:rPr>
        <w:t>F</w:t>
      </w:r>
      <w:r w:rsidR="005A1467" w:rsidRPr="00A05DD8">
        <w:rPr>
          <w:rFonts w:ascii="Times New Roman" w:hAnsi="Times New Roman" w:cs="Times New Roman"/>
          <w:sz w:val="24"/>
          <w:szCs w:val="24"/>
          <w:u w:val="single"/>
        </w:rPr>
        <w:t>all 2016</w:t>
      </w:r>
      <w:r w:rsidR="005D072D" w:rsidRPr="001913F7">
        <w:rPr>
          <w:rFonts w:ascii="Times New Roman" w:hAnsi="Times New Roman" w:cs="Times New Roman"/>
          <w:sz w:val="24"/>
          <w:szCs w:val="24"/>
        </w:rPr>
        <w:t>:</w:t>
      </w:r>
    </w:p>
    <w:p w14:paraId="08D41591" w14:textId="2AB01954" w:rsidR="005D072D" w:rsidRPr="004E5DC5" w:rsidRDefault="005D072D" w:rsidP="004E5DC5">
      <w:pPr>
        <w:pStyle w:val="ListParagraph"/>
        <w:numPr>
          <w:ilvl w:val="0"/>
          <w:numId w:val="2"/>
        </w:numPr>
        <w:spacing w:after="0"/>
        <w:rPr>
          <w:rFonts w:ascii="Times New Roman" w:hAnsi="Times New Roman" w:cs="Times New Roman"/>
          <w:sz w:val="24"/>
          <w:szCs w:val="24"/>
        </w:rPr>
      </w:pPr>
      <w:r w:rsidRPr="004E5DC5">
        <w:rPr>
          <w:rFonts w:ascii="Times New Roman" w:hAnsi="Times New Roman" w:cs="Times New Roman"/>
          <w:sz w:val="24"/>
          <w:szCs w:val="24"/>
        </w:rPr>
        <w:t xml:space="preserve">The licensure exam pass rate will be </w:t>
      </w:r>
      <w:r w:rsidR="005A1467">
        <w:rPr>
          <w:rFonts w:ascii="Times New Roman" w:hAnsi="Times New Roman" w:cs="Times New Roman"/>
          <w:sz w:val="24"/>
          <w:szCs w:val="24"/>
        </w:rPr>
        <w:t xml:space="preserve">80% or greater during the same 12 months for all first-time test takers January – December.  </w:t>
      </w:r>
    </w:p>
    <w:p w14:paraId="6C106441" w14:textId="7EF97F91" w:rsidR="005D072D" w:rsidRPr="004E5DC5" w:rsidRDefault="005A1467" w:rsidP="004E5D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35% of ADN students will graduate within 7 semesters of the stated program length.  </w:t>
      </w:r>
      <w:r w:rsidR="00AB040C">
        <w:rPr>
          <w:rFonts w:ascii="Times New Roman" w:hAnsi="Times New Roman" w:cs="Times New Roman"/>
          <w:sz w:val="24"/>
          <w:szCs w:val="24"/>
        </w:rPr>
        <w:t xml:space="preserve">Program </w:t>
      </w:r>
      <w:r>
        <w:rPr>
          <w:rFonts w:ascii="Times New Roman" w:hAnsi="Times New Roman" w:cs="Times New Roman"/>
          <w:sz w:val="24"/>
          <w:szCs w:val="24"/>
        </w:rPr>
        <w:t xml:space="preserve">completion for the nursing program was determined by faculty with consideration of student demographics at each location.  According to ACCS, program completion for the nursing program is defined as follows:  The percentage of students admitted who graduate in no more than 150% of the time </w:t>
      </w:r>
      <w:r w:rsidR="00AB040C">
        <w:rPr>
          <w:rFonts w:ascii="Times New Roman" w:hAnsi="Times New Roman" w:cs="Times New Roman"/>
          <w:sz w:val="24"/>
          <w:szCs w:val="24"/>
        </w:rPr>
        <w:t xml:space="preserve">of the stated program length beginning with the first required nursing course will be 35%.  </w:t>
      </w:r>
      <w:r>
        <w:rPr>
          <w:rFonts w:ascii="Times New Roman" w:hAnsi="Times New Roman" w:cs="Times New Roman"/>
          <w:sz w:val="24"/>
          <w:szCs w:val="24"/>
        </w:rPr>
        <w:t>One hundred and fifty percent is delineated as</w:t>
      </w:r>
      <w:r w:rsidR="00AB040C">
        <w:rPr>
          <w:rFonts w:ascii="Times New Roman" w:hAnsi="Times New Roman" w:cs="Times New Roman"/>
          <w:sz w:val="24"/>
          <w:szCs w:val="24"/>
        </w:rPr>
        <w:t xml:space="preserve"> </w:t>
      </w:r>
      <w:r>
        <w:rPr>
          <w:rFonts w:ascii="Times New Roman" w:hAnsi="Times New Roman" w:cs="Times New Roman"/>
          <w:sz w:val="24"/>
          <w:szCs w:val="24"/>
        </w:rPr>
        <w:t>seven semesters</w:t>
      </w:r>
      <w:r w:rsidR="00AB040C">
        <w:rPr>
          <w:rFonts w:ascii="Times New Roman" w:hAnsi="Times New Roman" w:cs="Times New Roman"/>
          <w:sz w:val="24"/>
          <w:szCs w:val="24"/>
        </w:rPr>
        <w:t xml:space="preserve"> </w:t>
      </w:r>
      <w:r>
        <w:rPr>
          <w:rFonts w:ascii="Times New Roman" w:hAnsi="Times New Roman" w:cs="Times New Roman"/>
          <w:sz w:val="24"/>
          <w:szCs w:val="24"/>
        </w:rPr>
        <w:t>in</w:t>
      </w:r>
      <w:r w:rsidR="00AB040C">
        <w:rPr>
          <w:rFonts w:ascii="Times New Roman" w:hAnsi="Times New Roman" w:cs="Times New Roman"/>
          <w:sz w:val="24"/>
          <w:szCs w:val="24"/>
        </w:rPr>
        <w:t xml:space="preserve"> </w:t>
      </w:r>
      <w:r>
        <w:rPr>
          <w:rFonts w:ascii="Times New Roman" w:hAnsi="Times New Roman" w:cs="Times New Roman"/>
          <w:sz w:val="24"/>
          <w:szCs w:val="24"/>
        </w:rPr>
        <w:t>the</w:t>
      </w:r>
      <w:r w:rsidR="00AB040C">
        <w:rPr>
          <w:rFonts w:ascii="Times New Roman" w:hAnsi="Times New Roman" w:cs="Times New Roman"/>
          <w:sz w:val="24"/>
          <w:szCs w:val="24"/>
        </w:rPr>
        <w:t xml:space="preserve"> </w:t>
      </w:r>
      <w:r>
        <w:rPr>
          <w:rFonts w:ascii="Times New Roman" w:hAnsi="Times New Roman" w:cs="Times New Roman"/>
          <w:sz w:val="24"/>
          <w:szCs w:val="24"/>
        </w:rPr>
        <w:t>ADN degree</w:t>
      </w:r>
      <w:r w:rsidR="00AB040C">
        <w:rPr>
          <w:rFonts w:ascii="Times New Roman" w:hAnsi="Times New Roman" w:cs="Times New Roman"/>
          <w:sz w:val="24"/>
          <w:szCs w:val="24"/>
        </w:rPr>
        <w:t xml:space="preserve">.  </w:t>
      </w:r>
    </w:p>
    <w:p w14:paraId="37DCFCDB" w14:textId="07147AEF" w:rsidR="004E5DC5" w:rsidRDefault="00AB040C" w:rsidP="004E5DC5">
      <w:pPr>
        <w:pStyle w:val="ListParagraph"/>
        <w:numPr>
          <w:ilvl w:val="0"/>
          <w:numId w:val="2"/>
        </w:numPr>
        <w:spacing w:after="0"/>
        <w:rPr>
          <w:rFonts w:ascii="Times New Roman" w:hAnsi="Times New Roman" w:cs="Times New Roman"/>
          <w:sz w:val="24"/>
          <w:szCs w:val="24"/>
        </w:rPr>
      </w:pPr>
      <w:r w:rsidRPr="00AB040C">
        <w:rPr>
          <w:rFonts w:ascii="Times New Roman" w:hAnsi="Times New Roman" w:cs="Times New Roman"/>
          <w:sz w:val="24"/>
          <w:szCs w:val="24"/>
        </w:rPr>
        <w:t xml:space="preserve">90% of graduates will be employed as a registered nurse within 12 months after graduating from the program.  </w:t>
      </w:r>
    </w:p>
    <w:p w14:paraId="37BCD8B3" w14:textId="77777777" w:rsidR="00D02BB9" w:rsidRDefault="00D02BB9" w:rsidP="00D02BB9">
      <w:pPr>
        <w:pStyle w:val="ListParagraph"/>
        <w:spacing w:after="0"/>
        <w:rPr>
          <w:rFonts w:ascii="Times New Roman" w:hAnsi="Times New Roman" w:cs="Times New Roman"/>
          <w:sz w:val="24"/>
          <w:szCs w:val="24"/>
        </w:rPr>
      </w:pPr>
    </w:p>
    <w:p w14:paraId="36F56DD9" w14:textId="61AEB9A3" w:rsidR="00532CF8" w:rsidRPr="00532CF8" w:rsidRDefault="00D02BB9" w:rsidP="00532CF8">
      <w:pPr>
        <w:spacing w:after="0"/>
        <w:rPr>
          <w:rFonts w:ascii="Times New Roman" w:hAnsi="Times New Roman" w:cs="Times New Roman"/>
          <w:sz w:val="24"/>
          <w:szCs w:val="24"/>
        </w:rPr>
      </w:pPr>
      <w:r w:rsidRPr="00A05DD8">
        <w:rPr>
          <w:rFonts w:ascii="Times New Roman" w:hAnsi="Times New Roman" w:cs="Times New Roman"/>
          <w:b/>
          <w:sz w:val="24"/>
          <w:szCs w:val="24"/>
        </w:rPr>
        <w:t>Program/Department Outcomes Achievement</w:t>
      </w:r>
      <w:r>
        <w:rPr>
          <w:rFonts w:ascii="Times New Roman" w:hAnsi="Times New Roman" w:cs="Times New Roman"/>
          <w:sz w:val="24"/>
          <w:szCs w:val="24"/>
        </w:rPr>
        <w:t>:</w:t>
      </w:r>
    </w:p>
    <w:p w14:paraId="79D4EF3C" w14:textId="77777777" w:rsidR="00AB040C" w:rsidRPr="00AB040C" w:rsidRDefault="00AB040C" w:rsidP="00AB040C">
      <w:pPr>
        <w:pStyle w:val="ListParagraph"/>
        <w:spacing w:after="0"/>
        <w:rPr>
          <w:rFonts w:ascii="Times New Roman" w:hAnsi="Times New Roman" w:cs="Times New Roman"/>
          <w:sz w:val="24"/>
          <w:szCs w:val="24"/>
        </w:rPr>
      </w:pPr>
    </w:p>
    <w:p w14:paraId="5F6FD3B4" w14:textId="47FD6F49" w:rsidR="005D072D" w:rsidRPr="000303A5" w:rsidRDefault="005D072D" w:rsidP="000303A5">
      <w:pPr>
        <w:rPr>
          <w:rFonts w:ascii="Times New Roman" w:hAnsi="Times New Roman" w:cs="Times New Roman"/>
          <w:b/>
          <w:sz w:val="24"/>
          <w:szCs w:val="24"/>
        </w:rPr>
      </w:pPr>
      <w:r w:rsidRPr="000303A5">
        <w:rPr>
          <w:rFonts w:ascii="Times New Roman" w:hAnsi="Times New Roman" w:cs="Times New Roman"/>
          <w:b/>
          <w:sz w:val="24"/>
          <w:szCs w:val="24"/>
        </w:rPr>
        <w:t>NCLEX-RN Performance by Cohort per semester and yearly</w:t>
      </w:r>
      <w:r w:rsidR="004E5DC5" w:rsidRPr="000303A5">
        <w:rPr>
          <w:rFonts w:ascii="Times New Roman" w:hAnsi="Times New Roman" w:cs="Times New Roman"/>
          <w:b/>
          <w:sz w:val="24"/>
          <w:szCs w:val="24"/>
        </w:rPr>
        <w:t xml:space="preserve"> 2016</w:t>
      </w:r>
    </w:p>
    <w:tbl>
      <w:tblPr>
        <w:tblStyle w:val="TableGrid"/>
        <w:tblW w:w="0" w:type="auto"/>
        <w:tblLook w:val="04A0" w:firstRow="1" w:lastRow="0" w:firstColumn="1" w:lastColumn="0" w:noHBand="0" w:noVBand="1"/>
      </w:tblPr>
      <w:tblGrid>
        <w:gridCol w:w="1870"/>
        <w:gridCol w:w="1870"/>
        <w:gridCol w:w="1870"/>
        <w:gridCol w:w="1870"/>
        <w:gridCol w:w="1870"/>
      </w:tblGrid>
      <w:tr w:rsidR="005D072D" w14:paraId="704C97CD" w14:textId="77777777" w:rsidTr="005D072D">
        <w:tc>
          <w:tcPr>
            <w:tcW w:w="1870" w:type="dxa"/>
          </w:tcPr>
          <w:p w14:paraId="474FDFB8" w14:textId="7563654E" w:rsidR="005D072D" w:rsidRDefault="004E5DC5" w:rsidP="004E5DC5">
            <w:pPr>
              <w:rPr>
                <w:rFonts w:ascii="Times New Roman" w:hAnsi="Times New Roman" w:cs="Times New Roman"/>
                <w:sz w:val="24"/>
                <w:szCs w:val="24"/>
              </w:rPr>
            </w:pPr>
            <w:r>
              <w:rPr>
                <w:rFonts w:ascii="Times New Roman" w:hAnsi="Times New Roman" w:cs="Times New Roman"/>
                <w:sz w:val="24"/>
                <w:szCs w:val="24"/>
              </w:rPr>
              <w:t>Spring 2016</w:t>
            </w:r>
          </w:p>
        </w:tc>
        <w:tc>
          <w:tcPr>
            <w:tcW w:w="1870" w:type="dxa"/>
          </w:tcPr>
          <w:p w14:paraId="5E4664F7" w14:textId="5E919C00" w:rsidR="005D072D" w:rsidRDefault="004E5DC5" w:rsidP="004E5DC5">
            <w:pPr>
              <w:rPr>
                <w:rFonts w:ascii="Times New Roman" w:hAnsi="Times New Roman" w:cs="Times New Roman"/>
                <w:sz w:val="24"/>
                <w:szCs w:val="24"/>
              </w:rPr>
            </w:pPr>
            <w:r>
              <w:rPr>
                <w:rFonts w:ascii="Times New Roman" w:hAnsi="Times New Roman" w:cs="Times New Roman"/>
                <w:sz w:val="24"/>
                <w:szCs w:val="24"/>
              </w:rPr>
              <w:t>Cohort</w:t>
            </w:r>
          </w:p>
        </w:tc>
        <w:tc>
          <w:tcPr>
            <w:tcW w:w="1870" w:type="dxa"/>
          </w:tcPr>
          <w:p w14:paraId="4D9C50BD" w14:textId="6D2DE26A" w:rsidR="005D072D" w:rsidRDefault="004E5DC5" w:rsidP="004E5DC5">
            <w:pPr>
              <w:rPr>
                <w:rFonts w:ascii="Times New Roman" w:hAnsi="Times New Roman" w:cs="Times New Roman"/>
                <w:sz w:val="24"/>
                <w:szCs w:val="24"/>
              </w:rPr>
            </w:pPr>
            <w:r>
              <w:rPr>
                <w:rFonts w:ascii="Times New Roman" w:hAnsi="Times New Roman" w:cs="Times New Roman"/>
                <w:sz w:val="24"/>
                <w:szCs w:val="24"/>
              </w:rPr>
              <w:t># Tested</w:t>
            </w:r>
          </w:p>
        </w:tc>
        <w:tc>
          <w:tcPr>
            <w:tcW w:w="1870" w:type="dxa"/>
          </w:tcPr>
          <w:p w14:paraId="00D249EA" w14:textId="129DF908" w:rsidR="005D072D" w:rsidRDefault="004E5DC5" w:rsidP="004E5DC5">
            <w:pPr>
              <w:rPr>
                <w:rFonts w:ascii="Times New Roman" w:hAnsi="Times New Roman" w:cs="Times New Roman"/>
                <w:sz w:val="24"/>
                <w:szCs w:val="24"/>
              </w:rPr>
            </w:pPr>
            <w:r>
              <w:rPr>
                <w:rFonts w:ascii="Times New Roman" w:hAnsi="Times New Roman" w:cs="Times New Roman"/>
                <w:sz w:val="24"/>
                <w:szCs w:val="24"/>
              </w:rPr>
              <w:t># Passed</w:t>
            </w:r>
          </w:p>
        </w:tc>
        <w:tc>
          <w:tcPr>
            <w:tcW w:w="1870" w:type="dxa"/>
          </w:tcPr>
          <w:p w14:paraId="1E6A5506" w14:textId="6B2CC2AD" w:rsidR="005D072D" w:rsidRDefault="004E5DC5" w:rsidP="004E5DC5">
            <w:pPr>
              <w:rPr>
                <w:rFonts w:ascii="Times New Roman" w:hAnsi="Times New Roman" w:cs="Times New Roman"/>
                <w:sz w:val="24"/>
                <w:szCs w:val="24"/>
              </w:rPr>
            </w:pPr>
            <w:r>
              <w:rPr>
                <w:rFonts w:ascii="Times New Roman" w:hAnsi="Times New Roman" w:cs="Times New Roman"/>
                <w:sz w:val="24"/>
                <w:szCs w:val="24"/>
              </w:rPr>
              <w:t>% Pass Rate</w:t>
            </w:r>
          </w:p>
        </w:tc>
      </w:tr>
      <w:tr w:rsidR="005D072D" w14:paraId="5A05DFED" w14:textId="77777777" w:rsidTr="005D072D">
        <w:tc>
          <w:tcPr>
            <w:tcW w:w="1870" w:type="dxa"/>
          </w:tcPr>
          <w:p w14:paraId="456889E6" w14:textId="77777777" w:rsidR="005D072D" w:rsidRDefault="005D072D" w:rsidP="00CB1120">
            <w:pPr>
              <w:rPr>
                <w:rFonts w:ascii="Times New Roman" w:hAnsi="Times New Roman" w:cs="Times New Roman"/>
                <w:sz w:val="24"/>
                <w:szCs w:val="24"/>
              </w:rPr>
            </w:pPr>
          </w:p>
        </w:tc>
        <w:tc>
          <w:tcPr>
            <w:tcW w:w="1870" w:type="dxa"/>
          </w:tcPr>
          <w:p w14:paraId="567F0682" w14:textId="17ED6395" w:rsidR="005D072D" w:rsidRDefault="004E5DC5" w:rsidP="00CB1120">
            <w:pPr>
              <w:rPr>
                <w:rFonts w:ascii="Times New Roman" w:hAnsi="Times New Roman" w:cs="Times New Roman"/>
                <w:sz w:val="24"/>
                <w:szCs w:val="24"/>
              </w:rPr>
            </w:pPr>
            <w:r>
              <w:rPr>
                <w:rFonts w:ascii="Times New Roman" w:hAnsi="Times New Roman" w:cs="Times New Roman"/>
                <w:sz w:val="24"/>
                <w:szCs w:val="24"/>
              </w:rPr>
              <w:t>Jefferson</w:t>
            </w:r>
          </w:p>
        </w:tc>
        <w:tc>
          <w:tcPr>
            <w:tcW w:w="1870" w:type="dxa"/>
          </w:tcPr>
          <w:p w14:paraId="62298DC7" w14:textId="03C7803F" w:rsidR="005D072D" w:rsidRDefault="004E5DC5" w:rsidP="00CB1120">
            <w:pPr>
              <w:rPr>
                <w:rFonts w:ascii="Times New Roman" w:hAnsi="Times New Roman" w:cs="Times New Roman"/>
                <w:sz w:val="24"/>
                <w:szCs w:val="24"/>
              </w:rPr>
            </w:pPr>
            <w:r>
              <w:rPr>
                <w:rFonts w:ascii="Times New Roman" w:hAnsi="Times New Roman" w:cs="Times New Roman"/>
                <w:sz w:val="24"/>
                <w:szCs w:val="24"/>
              </w:rPr>
              <w:t>25</w:t>
            </w:r>
          </w:p>
        </w:tc>
        <w:tc>
          <w:tcPr>
            <w:tcW w:w="1870" w:type="dxa"/>
          </w:tcPr>
          <w:p w14:paraId="6F31025A" w14:textId="7C121BFA" w:rsidR="005D072D" w:rsidRDefault="004E5DC5" w:rsidP="00CB1120">
            <w:pPr>
              <w:rPr>
                <w:rFonts w:ascii="Times New Roman" w:hAnsi="Times New Roman" w:cs="Times New Roman"/>
                <w:sz w:val="24"/>
                <w:szCs w:val="24"/>
              </w:rPr>
            </w:pPr>
            <w:r>
              <w:rPr>
                <w:rFonts w:ascii="Times New Roman" w:hAnsi="Times New Roman" w:cs="Times New Roman"/>
                <w:sz w:val="24"/>
                <w:szCs w:val="24"/>
              </w:rPr>
              <w:t>24</w:t>
            </w:r>
          </w:p>
        </w:tc>
        <w:tc>
          <w:tcPr>
            <w:tcW w:w="1870" w:type="dxa"/>
          </w:tcPr>
          <w:p w14:paraId="46342896" w14:textId="680D9C18" w:rsidR="005D072D" w:rsidRDefault="004E5DC5" w:rsidP="00CB1120">
            <w:pPr>
              <w:rPr>
                <w:rFonts w:ascii="Times New Roman" w:hAnsi="Times New Roman" w:cs="Times New Roman"/>
                <w:sz w:val="24"/>
                <w:szCs w:val="24"/>
              </w:rPr>
            </w:pPr>
            <w:r>
              <w:rPr>
                <w:rFonts w:ascii="Times New Roman" w:hAnsi="Times New Roman" w:cs="Times New Roman"/>
                <w:sz w:val="24"/>
                <w:szCs w:val="24"/>
              </w:rPr>
              <w:t>96</w:t>
            </w:r>
          </w:p>
        </w:tc>
      </w:tr>
      <w:tr w:rsidR="005D072D" w14:paraId="0177A3F7" w14:textId="77777777" w:rsidTr="005D072D">
        <w:tc>
          <w:tcPr>
            <w:tcW w:w="1870" w:type="dxa"/>
          </w:tcPr>
          <w:p w14:paraId="2E6C7458" w14:textId="77777777" w:rsidR="005D072D" w:rsidRDefault="005D072D" w:rsidP="00CB1120">
            <w:pPr>
              <w:rPr>
                <w:rFonts w:ascii="Times New Roman" w:hAnsi="Times New Roman" w:cs="Times New Roman"/>
                <w:sz w:val="24"/>
                <w:szCs w:val="24"/>
              </w:rPr>
            </w:pPr>
          </w:p>
        </w:tc>
        <w:tc>
          <w:tcPr>
            <w:tcW w:w="1870" w:type="dxa"/>
          </w:tcPr>
          <w:p w14:paraId="11B8275E" w14:textId="5BF45012" w:rsidR="005D072D" w:rsidRDefault="004E5DC5" w:rsidP="00CB1120">
            <w:pPr>
              <w:rPr>
                <w:rFonts w:ascii="Times New Roman" w:hAnsi="Times New Roman" w:cs="Times New Roman"/>
                <w:sz w:val="24"/>
                <w:szCs w:val="24"/>
              </w:rPr>
            </w:pPr>
            <w:r>
              <w:rPr>
                <w:rFonts w:ascii="Times New Roman" w:hAnsi="Times New Roman" w:cs="Times New Roman"/>
                <w:sz w:val="24"/>
                <w:szCs w:val="24"/>
              </w:rPr>
              <w:t>Shelby</w:t>
            </w:r>
          </w:p>
        </w:tc>
        <w:tc>
          <w:tcPr>
            <w:tcW w:w="1870" w:type="dxa"/>
          </w:tcPr>
          <w:p w14:paraId="60CAFAFE" w14:textId="09AB8306" w:rsidR="005D072D" w:rsidRDefault="004E5DC5" w:rsidP="00CB1120">
            <w:pPr>
              <w:rPr>
                <w:rFonts w:ascii="Times New Roman" w:hAnsi="Times New Roman" w:cs="Times New Roman"/>
                <w:sz w:val="24"/>
                <w:szCs w:val="24"/>
              </w:rPr>
            </w:pPr>
            <w:r>
              <w:rPr>
                <w:rFonts w:ascii="Times New Roman" w:hAnsi="Times New Roman" w:cs="Times New Roman"/>
                <w:sz w:val="24"/>
                <w:szCs w:val="24"/>
              </w:rPr>
              <w:t>15</w:t>
            </w:r>
          </w:p>
        </w:tc>
        <w:tc>
          <w:tcPr>
            <w:tcW w:w="1870" w:type="dxa"/>
          </w:tcPr>
          <w:p w14:paraId="660BC4CD" w14:textId="6644C4B0" w:rsidR="005D072D" w:rsidRDefault="004E5DC5" w:rsidP="00CB1120">
            <w:pPr>
              <w:rPr>
                <w:rFonts w:ascii="Times New Roman" w:hAnsi="Times New Roman" w:cs="Times New Roman"/>
                <w:sz w:val="24"/>
                <w:szCs w:val="24"/>
              </w:rPr>
            </w:pPr>
            <w:r>
              <w:rPr>
                <w:rFonts w:ascii="Times New Roman" w:hAnsi="Times New Roman" w:cs="Times New Roman"/>
                <w:sz w:val="24"/>
                <w:szCs w:val="24"/>
              </w:rPr>
              <w:t>15</w:t>
            </w:r>
          </w:p>
        </w:tc>
        <w:tc>
          <w:tcPr>
            <w:tcW w:w="1870" w:type="dxa"/>
          </w:tcPr>
          <w:p w14:paraId="6C89E734" w14:textId="036E9B47" w:rsidR="005D072D" w:rsidRDefault="004E5DC5" w:rsidP="00CB1120">
            <w:pPr>
              <w:rPr>
                <w:rFonts w:ascii="Times New Roman" w:hAnsi="Times New Roman" w:cs="Times New Roman"/>
                <w:sz w:val="24"/>
                <w:szCs w:val="24"/>
              </w:rPr>
            </w:pPr>
            <w:r>
              <w:rPr>
                <w:rFonts w:ascii="Times New Roman" w:hAnsi="Times New Roman" w:cs="Times New Roman"/>
                <w:sz w:val="24"/>
                <w:szCs w:val="24"/>
              </w:rPr>
              <w:t>100</w:t>
            </w:r>
          </w:p>
        </w:tc>
      </w:tr>
      <w:tr w:rsidR="005D072D" w14:paraId="3653DD24" w14:textId="77777777" w:rsidTr="004E5DC5">
        <w:tc>
          <w:tcPr>
            <w:tcW w:w="1870" w:type="dxa"/>
          </w:tcPr>
          <w:p w14:paraId="65D9E7C3" w14:textId="77777777" w:rsidR="005D072D" w:rsidRDefault="005D072D" w:rsidP="00CB1120">
            <w:pPr>
              <w:rPr>
                <w:rFonts w:ascii="Times New Roman" w:hAnsi="Times New Roman" w:cs="Times New Roman"/>
                <w:sz w:val="24"/>
                <w:szCs w:val="24"/>
              </w:rPr>
            </w:pPr>
          </w:p>
        </w:tc>
        <w:tc>
          <w:tcPr>
            <w:tcW w:w="1870" w:type="dxa"/>
            <w:shd w:val="clear" w:color="auto" w:fill="BFBFBF" w:themeFill="background1" w:themeFillShade="BF"/>
          </w:tcPr>
          <w:p w14:paraId="739D040C" w14:textId="04BE93B4" w:rsidR="005D072D" w:rsidRDefault="004E5DC5" w:rsidP="00CB1120">
            <w:pPr>
              <w:rPr>
                <w:rFonts w:ascii="Times New Roman" w:hAnsi="Times New Roman" w:cs="Times New Roman"/>
                <w:sz w:val="24"/>
                <w:szCs w:val="24"/>
              </w:rPr>
            </w:pPr>
            <w:r>
              <w:rPr>
                <w:rFonts w:ascii="Times New Roman" w:hAnsi="Times New Roman" w:cs="Times New Roman"/>
                <w:sz w:val="24"/>
                <w:szCs w:val="24"/>
              </w:rPr>
              <w:t>Total</w:t>
            </w:r>
          </w:p>
        </w:tc>
        <w:tc>
          <w:tcPr>
            <w:tcW w:w="1870" w:type="dxa"/>
            <w:shd w:val="clear" w:color="auto" w:fill="BFBFBF" w:themeFill="background1" w:themeFillShade="BF"/>
          </w:tcPr>
          <w:p w14:paraId="69B12E5A" w14:textId="76AC6D48" w:rsidR="005D072D" w:rsidRDefault="004E5DC5" w:rsidP="00CB1120">
            <w:pPr>
              <w:rPr>
                <w:rFonts w:ascii="Times New Roman" w:hAnsi="Times New Roman" w:cs="Times New Roman"/>
                <w:sz w:val="24"/>
                <w:szCs w:val="24"/>
              </w:rPr>
            </w:pPr>
            <w:r>
              <w:rPr>
                <w:rFonts w:ascii="Times New Roman" w:hAnsi="Times New Roman" w:cs="Times New Roman"/>
                <w:sz w:val="24"/>
                <w:szCs w:val="24"/>
              </w:rPr>
              <w:t>40</w:t>
            </w:r>
          </w:p>
        </w:tc>
        <w:tc>
          <w:tcPr>
            <w:tcW w:w="1870" w:type="dxa"/>
            <w:shd w:val="clear" w:color="auto" w:fill="BFBFBF" w:themeFill="background1" w:themeFillShade="BF"/>
          </w:tcPr>
          <w:p w14:paraId="4D4C2569" w14:textId="45ACE827" w:rsidR="005D072D" w:rsidRDefault="004E5DC5" w:rsidP="00CB1120">
            <w:pPr>
              <w:rPr>
                <w:rFonts w:ascii="Times New Roman" w:hAnsi="Times New Roman" w:cs="Times New Roman"/>
                <w:sz w:val="24"/>
                <w:szCs w:val="24"/>
              </w:rPr>
            </w:pPr>
            <w:r>
              <w:rPr>
                <w:rFonts w:ascii="Times New Roman" w:hAnsi="Times New Roman" w:cs="Times New Roman"/>
                <w:sz w:val="24"/>
                <w:szCs w:val="24"/>
              </w:rPr>
              <w:t>39</w:t>
            </w:r>
          </w:p>
        </w:tc>
        <w:tc>
          <w:tcPr>
            <w:tcW w:w="1870" w:type="dxa"/>
            <w:shd w:val="clear" w:color="auto" w:fill="BFBFBF" w:themeFill="background1" w:themeFillShade="BF"/>
          </w:tcPr>
          <w:p w14:paraId="7D440A80" w14:textId="14A4EA74" w:rsidR="005D072D" w:rsidRDefault="004E5DC5" w:rsidP="00CB1120">
            <w:pPr>
              <w:rPr>
                <w:rFonts w:ascii="Times New Roman" w:hAnsi="Times New Roman" w:cs="Times New Roman"/>
                <w:sz w:val="24"/>
                <w:szCs w:val="24"/>
              </w:rPr>
            </w:pPr>
            <w:r>
              <w:rPr>
                <w:rFonts w:ascii="Times New Roman" w:hAnsi="Times New Roman" w:cs="Times New Roman"/>
                <w:sz w:val="24"/>
                <w:szCs w:val="24"/>
              </w:rPr>
              <w:t>98</w:t>
            </w:r>
          </w:p>
        </w:tc>
      </w:tr>
      <w:tr w:rsidR="005D072D" w14:paraId="08F38660" w14:textId="77777777" w:rsidTr="005D072D">
        <w:tc>
          <w:tcPr>
            <w:tcW w:w="1870" w:type="dxa"/>
          </w:tcPr>
          <w:p w14:paraId="4A5785AB" w14:textId="2182D8A7" w:rsidR="005D072D" w:rsidRDefault="004E5DC5" w:rsidP="00CB1120">
            <w:pPr>
              <w:rPr>
                <w:rFonts w:ascii="Times New Roman" w:hAnsi="Times New Roman" w:cs="Times New Roman"/>
                <w:sz w:val="24"/>
                <w:szCs w:val="24"/>
              </w:rPr>
            </w:pPr>
            <w:r>
              <w:rPr>
                <w:rFonts w:ascii="Times New Roman" w:hAnsi="Times New Roman" w:cs="Times New Roman"/>
                <w:sz w:val="24"/>
                <w:szCs w:val="24"/>
              </w:rPr>
              <w:t>Summer 2016</w:t>
            </w:r>
          </w:p>
        </w:tc>
        <w:tc>
          <w:tcPr>
            <w:tcW w:w="1870" w:type="dxa"/>
          </w:tcPr>
          <w:p w14:paraId="1AAFD7ED" w14:textId="05C66A80" w:rsidR="005D072D" w:rsidRDefault="004E5DC5" w:rsidP="00CB1120">
            <w:pPr>
              <w:rPr>
                <w:rFonts w:ascii="Times New Roman" w:hAnsi="Times New Roman" w:cs="Times New Roman"/>
                <w:sz w:val="24"/>
                <w:szCs w:val="24"/>
              </w:rPr>
            </w:pPr>
            <w:r>
              <w:rPr>
                <w:rFonts w:ascii="Times New Roman" w:hAnsi="Times New Roman" w:cs="Times New Roman"/>
                <w:sz w:val="24"/>
                <w:szCs w:val="24"/>
              </w:rPr>
              <w:t>Jefferson</w:t>
            </w:r>
          </w:p>
        </w:tc>
        <w:tc>
          <w:tcPr>
            <w:tcW w:w="1870" w:type="dxa"/>
          </w:tcPr>
          <w:p w14:paraId="66FB5AAA" w14:textId="7349970A" w:rsidR="005D072D" w:rsidRDefault="004E5DC5" w:rsidP="00CB1120">
            <w:pPr>
              <w:rPr>
                <w:rFonts w:ascii="Times New Roman" w:hAnsi="Times New Roman" w:cs="Times New Roman"/>
                <w:sz w:val="24"/>
                <w:szCs w:val="24"/>
              </w:rPr>
            </w:pPr>
            <w:r>
              <w:rPr>
                <w:rFonts w:ascii="Times New Roman" w:hAnsi="Times New Roman" w:cs="Times New Roman"/>
                <w:sz w:val="24"/>
                <w:szCs w:val="24"/>
              </w:rPr>
              <w:t>20</w:t>
            </w:r>
          </w:p>
        </w:tc>
        <w:tc>
          <w:tcPr>
            <w:tcW w:w="1870" w:type="dxa"/>
          </w:tcPr>
          <w:p w14:paraId="53D2151B" w14:textId="189BF4C5" w:rsidR="005D072D" w:rsidRDefault="004E5DC5" w:rsidP="00CB1120">
            <w:pPr>
              <w:rPr>
                <w:rFonts w:ascii="Times New Roman" w:hAnsi="Times New Roman" w:cs="Times New Roman"/>
                <w:sz w:val="24"/>
                <w:szCs w:val="24"/>
              </w:rPr>
            </w:pPr>
            <w:r>
              <w:rPr>
                <w:rFonts w:ascii="Times New Roman" w:hAnsi="Times New Roman" w:cs="Times New Roman"/>
                <w:sz w:val="24"/>
                <w:szCs w:val="24"/>
              </w:rPr>
              <w:t>20</w:t>
            </w:r>
          </w:p>
        </w:tc>
        <w:tc>
          <w:tcPr>
            <w:tcW w:w="1870" w:type="dxa"/>
          </w:tcPr>
          <w:p w14:paraId="3D80957C" w14:textId="0B82C642" w:rsidR="005D072D" w:rsidRDefault="004E5DC5" w:rsidP="00CB1120">
            <w:pPr>
              <w:rPr>
                <w:rFonts w:ascii="Times New Roman" w:hAnsi="Times New Roman" w:cs="Times New Roman"/>
                <w:sz w:val="24"/>
                <w:szCs w:val="24"/>
              </w:rPr>
            </w:pPr>
            <w:r>
              <w:rPr>
                <w:rFonts w:ascii="Times New Roman" w:hAnsi="Times New Roman" w:cs="Times New Roman"/>
                <w:sz w:val="24"/>
                <w:szCs w:val="24"/>
              </w:rPr>
              <w:t>100</w:t>
            </w:r>
          </w:p>
        </w:tc>
      </w:tr>
      <w:tr w:rsidR="005D072D" w14:paraId="6E3D7B11" w14:textId="77777777" w:rsidTr="005D072D">
        <w:tc>
          <w:tcPr>
            <w:tcW w:w="1870" w:type="dxa"/>
          </w:tcPr>
          <w:p w14:paraId="0176B991" w14:textId="77777777" w:rsidR="005D072D" w:rsidRDefault="005D072D" w:rsidP="00CB1120">
            <w:pPr>
              <w:rPr>
                <w:rFonts w:ascii="Times New Roman" w:hAnsi="Times New Roman" w:cs="Times New Roman"/>
                <w:sz w:val="24"/>
                <w:szCs w:val="24"/>
              </w:rPr>
            </w:pPr>
          </w:p>
        </w:tc>
        <w:tc>
          <w:tcPr>
            <w:tcW w:w="1870" w:type="dxa"/>
          </w:tcPr>
          <w:p w14:paraId="42B994FE" w14:textId="05D9D88C" w:rsidR="005D072D" w:rsidRDefault="004E5DC5" w:rsidP="00CB1120">
            <w:pPr>
              <w:rPr>
                <w:rFonts w:ascii="Times New Roman" w:hAnsi="Times New Roman" w:cs="Times New Roman"/>
                <w:sz w:val="24"/>
                <w:szCs w:val="24"/>
              </w:rPr>
            </w:pPr>
            <w:r>
              <w:rPr>
                <w:rFonts w:ascii="Times New Roman" w:hAnsi="Times New Roman" w:cs="Times New Roman"/>
                <w:sz w:val="24"/>
                <w:szCs w:val="24"/>
              </w:rPr>
              <w:t>Shelby</w:t>
            </w:r>
          </w:p>
        </w:tc>
        <w:tc>
          <w:tcPr>
            <w:tcW w:w="1870" w:type="dxa"/>
          </w:tcPr>
          <w:p w14:paraId="64959948" w14:textId="1C5387EB" w:rsidR="005D072D" w:rsidRDefault="004E5DC5" w:rsidP="00CB1120">
            <w:pPr>
              <w:rPr>
                <w:rFonts w:ascii="Times New Roman" w:hAnsi="Times New Roman" w:cs="Times New Roman"/>
                <w:sz w:val="24"/>
                <w:szCs w:val="24"/>
              </w:rPr>
            </w:pPr>
            <w:r>
              <w:rPr>
                <w:rFonts w:ascii="Times New Roman" w:hAnsi="Times New Roman" w:cs="Times New Roman"/>
                <w:sz w:val="24"/>
                <w:szCs w:val="24"/>
              </w:rPr>
              <w:t>34</w:t>
            </w:r>
          </w:p>
        </w:tc>
        <w:tc>
          <w:tcPr>
            <w:tcW w:w="1870" w:type="dxa"/>
          </w:tcPr>
          <w:p w14:paraId="5A264F9F" w14:textId="3CD2F200" w:rsidR="005D072D" w:rsidRDefault="004E5DC5" w:rsidP="00CB1120">
            <w:pPr>
              <w:rPr>
                <w:rFonts w:ascii="Times New Roman" w:hAnsi="Times New Roman" w:cs="Times New Roman"/>
                <w:sz w:val="24"/>
                <w:szCs w:val="24"/>
              </w:rPr>
            </w:pPr>
            <w:r>
              <w:rPr>
                <w:rFonts w:ascii="Times New Roman" w:hAnsi="Times New Roman" w:cs="Times New Roman"/>
                <w:sz w:val="24"/>
                <w:szCs w:val="24"/>
              </w:rPr>
              <w:t>26</w:t>
            </w:r>
          </w:p>
        </w:tc>
        <w:tc>
          <w:tcPr>
            <w:tcW w:w="1870" w:type="dxa"/>
          </w:tcPr>
          <w:p w14:paraId="0AC97941" w14:textId="3A5DB5C5" w:rsidR="005D072D" w:rsidRDefault="004E5DC5" w:rsidP="00CB1120">
            <w:pPr>
              <w:rPr>
                <w:rFonts w:ascii="Times New Roman" w:hAnsi="Times New Roman" w:cs="Times New Roman"/>
                <w:sz w:val="24"/>
                <w:szCs w:val="24"/>
              </w:rPr>
            </w:pPr>
            <w:r>
              <w:rPr>
                <w:rFonts w:ascii="Times New Roman" w:hAnsi="Times New Roman" w:cs="Times New Roman"/>
                <w:sz w:val="24"/>
                <w:szCs w:val="24"/>
              </w:rPr>
              <w:t>76.4</w:t>
            </w:r>
          </w:p>
        </w:tc>
      </w:tr>
      <w:tr w:rsidR="005D072D" w14:paraId="39385E42" w14:textId="77777777" w:rsidTr="005D072D">
        <w:tc>
          <w:tcPr>
            <w:tcW w:w="1870" w:type="dxa"/>
          </w:tcPr>
          <w:p w14:paraId="47A72DD1" w14:textId="77777777" w:rsidR="005D072D" w:rsidRDefault="005D072D" w:rsidP="00CB1120">
            <w:pPr>
              <w:rPr>
                <w:rFonts w:ascii="Times New Roman" w:hAnsi="Times New Roman" w:cs="Times New Roman"/>
                <w:sz w:val="24"/>
                <w:szCs w:val="24"/>
              </w:rPr>
            </w:pPr>
          </w:p>
        </w:tc>
        <w:tc>
          <w:tcPr>
            <w:tcW w:w="1870" w:type="dxa"/>
          </w:tcPr>
          <w:p w14:paraId="73958177" w14:textId="7BE0608F" w:rsidR="005D072D" w:rsidRDefault="004E5DC5" w:rsidP="00CB1120">
            <w:pPr>
              <w:rPr>
                <w:rFonts w:ascii="Times New Roman" w:hAnsi="Times New Roman" w:cs="Times New Roman"/>
                <w:sz w:val="24"/>
                <w:szCs w:val="24"/>
              </w:rPr>
            </w:pPr>
            <w:r>
              <w:rPr>
                <w:rFonts w:ascii="Times New Roman" w:hAnsi="Times New Roman" w:cs="Times New Roman"/>
                <w:sz w:val="24"/>
                <w:szCs w:val="24"/>
              </w:rPr>
              <w:t>Pell City</w:t>
            </w:r>
          </w:p>
        </w:tc>
        <w:tc>
          <w:tcPr>
            <w:tcW w:w="1870" w:type="dxa"/>
          </w:tcPr>
          <w:p w14:paraId="4994AA91" w14:textId="4D0932E8" w:rsidR="005D072D" w:rsidRDefault="004E5DC5" w:rsidP="00CB1120">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14:paraId="67604BB9" w14:textId="216CD981" w:rsidR="005D072D" w:rsidRDefault="004E5DC5" w:rsidP="00CB1120">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14:paraId="7445EA3F" w14:textId="5AD17E81" w:rsidR="005D072D" w:rsidRDefault="004E5DC5" w:rsidP="00CB1120">
            <w:pPr>
              <w:rPr>
                <w:rFonts w:ascii="Times New Roman" w:hAnsi="Times New Roman" w:cs="Times New Roman"/>
                <w:sz w:val="24"/>
                <w:szCs w:val="24"/>
              </w:rPr>
            </w:pPr>
            <w:r>
              <w:rPr>
                <w:rFonts w:ascii="Times New Roman" w:hAnsi="Times New Roman" w:cs="Times New Roman"/>
                <w:sz w:val="24"/>
                <w:szCs w:val="24"/>
              </w:rPr>
              <w:t>100</w:t>
            </w:r>
          </w:p>
        </w:tc>
      </w:tr>
      <w:tr w:rsidR="005D072D" w14:paraId="606159D2" w14:textId="77777777" w:rsidTr="005D072D">
        <w:tc>
          <w:tcPr>
            <w:tcW w:w="1870" w:type="dxa"/>
          </w:tcPr>
          <w:p w14:paraId="4284EF0E" w14:textId="77777777" w:rsidR="005D072D" w:rsidRDefault="005D072D" w:rsidP="00CB1120">
            <w:pPr>
              <w:rPr>
                <w:rFonts w:ascii="Times New Roman" w:hAnsi="Times New Roman" w:cs="Times New Roman"/>
                <w:sz w:val="24"/>
                <w:szCs w:val="24"/>
              </w:rPr>
            </w:pPr>
          </w:p>
        </w:tc>
        <w:tc>
          <w:tcPr>
            <w:tcW w:w="1870" w:type="dxa"/>
          </w:tcPr>
          <w:p w14:paraId="00D3C734" w14:textId="0547DC3A" w:rsidR="005D072D" w:rsidRDefault="004E5DC5" w:rsidP="00CB1120">
            <w:pPr>
              <w:rPr>
                <w:rFonts w:ascii="Times New Roman" w:hAnsi="Times New Roman" w:cs="Times New Roman"/>
                <w:sz w:val="24"/>
                <w:szCs w:val="24"/>
              </w:rPr>
            </w:pPr>
            <w:r>
              <w:rPr>
                <w:rFonts w:ascii="Times New Roman" w:hAnsi="Times New Roman" w:cs="Times New Roman"/>
                <w:sz w:val="24"/>
                <w:szCs w:val="24"/>
              </w:rPr>
              <w:t>Clanton</w:t>
            </w:r>
          </w:p>
        </w:tc>
        <w:tc>
          <w:tcPr>
            <w:tcW w:w="1870" w:type="dxa"/>
          </w:tcPr>
          <w:p w14:paraId="578DC492" w14:textId="37A449C3" w:rsidR="005D072D" w:rsidRDefault="004E5DC5" w:rsidP="00CB1120">
            <w:pPr>
              <w:rPr>
                <w:rFonts w:ascii="Times New Roman" w:hAnsi="Times New Roman" w:cs="Times New Roman"/>
                <w:sz w:val="24"/>
                <w:szCs w:val="24"/>
              </w:rPr>
            </w:pPr>
            <w:r>
              <w:rPr>
                <w:rFonts w:ascii="Times New Roman" w:hAnsi="Times New Roman" w:cs="Times New Roman"/>
                <w:sz w:val="24"/>
                <w:szCs w:val="24"/>
              </w:rPr>
              <w:t>28</w:t>
            </w:r>
          </w:p>
        </w:tc>
        <w:tc>
          <w:tcPr>
            <w:tcW w:w="1870" w:type="dxa"/>
          </w:tcPr>
          <w:p w14:paraId="74BAF518" w14:textId="26997B6E" w:rsidR="005D072D" w:rsidRDefault="004E5DC5" w:rsidP="00CB1120">
            <w:pPr>
              <w:rPr>
                <w:rFonts w:ascii="Times New Roman" w:hAnsi="Times New Roman" w:cs="Times New Roman"/>
                <w:sz w:val="24"/>
                <w:szCs w:val="24"/>
              </w:rPr>
            </w:pPr>
            <w:r>
              <w:rPr>
                <w:rFonts w:ascii="Times New Roman" w:hAnsi="Times New Roman" w:cs="Times New Roman"/>
                <w:sz w:val="24"/>
                <w:szCs w:val="24"/>
              </w:rPr>
              <w:t>20</w:t>
            </w:r>
          </w:p>
        </w:tc>
        <w:tc>
          <w:tcPr>
            <w:tcW w:w="1870" w:type="dxa"/>
          </w:tcPr>
          <w:p w14:paraId="4359A024" w14:textId="63907E04" w:rsidR="005D072D" w:rsidRDefault="004E5DC5" w:rsidP="00CB1120">
            <w:pPr>
              <w:rPr>
                <w:rFonts w:ascii="Times New Roman" w:hAnsi="Times New Roman" w:cs="Times New Roman"/>
                <w:sz w:val="24"/>
                <w:szCs w:val="24"/>
              </w:rPr>
            </w:pPr>
            <w:r>
              <w:rPr>
                <w:rFonts w:ascii="Times New Roman" w:hAnsi="Times New Roman" w:cs="Times New Roman"/>
                <w:sz w:val="24"/>
                <w:szCs w:val="24"/>
              </w:rPr>
              <w:t>71.4</w:t>
            </w:r>
          </w:p>
        </w:tc>
      </w:tr>
      <w:tr w:rsidR="005D072D" w14:paraId="187AAAFE" w14:textId="77777777" w:rsidTr="004E5DC5">
        <w:tc>
          <w:tcPr>
            <w:tcW w:w="1870" w:type="dxa"/>
          </w:tcPr>
          <w:p w14:paraId="11BFB7D7" w14:textId="77777777" w:rsidR="005D072D" w:rsidRDefault="005D072D" w:rsidP="00CB1120">
            <w:pPr>
              <w:rPr>
                <w:rFonts w:ascii="Times New Roman" w:hAnsi="Times New Roman" w:cs="Times New Roman"/>
                <w:sz w:val="24"/>
                <w:szCs w:val="24"/>
              </w:rPr>
            </w:pPr>
          </w:p>
        </w:tc>
        <w:tc>
          <w:tcPr>
            <w:tcW w:w="1870" w:type="dxa"/>
            <w:shd w:val="clear" w:color="auto" w:fill="BFBFBF" w:themeFill="background1" w:themeFillShade="BF"/>
          </w:tcPr>
          <w:p w14:paraId="02FC71D3" w14:textId="70194EA9" w:rsidR="005D072D" w:rsidRDefault="004E5DC5" w:rsidP="00CB1120">
            <w:pPr>
              <w:rPr>
                <w:rFonts w:ascii="Times New Roman" w:hAnsi="Times New Roman" w:cs="Times New Roman"/>
                <w:sz w:val="24"/>
                <w:szCs w:val="24"/>
              </w:rPr>
            </w:pPr>
            <w:r>
              <w:rPr>
                <w:rFonts w:ascii="Times New Roman" w:hAnsi="Times New Roman" w:cs="Times New Roman"/>
                <w:sz w:val="24"/>
                <w:szCs w:val="24"/>
              </w:rPr>
              <w:t>Total</w:t>
            </w:r>
          </w:p>
        </w:tc>
        <w:tc>
          <w:tcPr>
            <w:tcW w:w="1870" w:type="dxa"/>
            <w:shd w:val="clear" w:color="auto" w:fill="BFBFBF" w:themeFill="background1" w:themeFillShade="BF"/>
          </w:tcPr>
          <w:p w14:paraId="29A76067" w14:textId="091BCF45" w:rsidR="005D072D" w:rsidRDefault="004E5DC5" w:rsidP="00CB1120">
            <w:pPr>
              <w:rPr>
                <w:rFonts w:ascii="Times New Roman" w:hAnsi="Times New Roman" w:cs="Times New Roman"/>
                <w:sz w:val="24"/>
                <w:szCs w:val="24"/>
              </w:rPr>
            </w:pPr>
            <w:r>
              <w:rPr>
                <w:rFonts w:ascii="Times New Roman" w:hAnsi="Times New Roman" w:cs="Times New Roman"/>
                <w:sz w:val="24"/>
                <w:szCs w:val="24"/>
              </w:rPr>
              <w:t>84</w:t>
            </w:r>
          </w:p>
        </w:tc>
        <w:tc>
          <w:tcPr>
            <w:tcW w:w="1870" w:type="dxa"/>
            <w:shd w:val="clear" w:color="auto" w:fill="BFBFBF" w:themeFill="background1" w:themeFillShade="BF"/>
          </w:tcPr>
          <w:p w14:paraId="152A2478" w14:textId="7CB07A28" w:rsidR="005D072D" w:rsidRDefault="004E5DC5" w:rsidP="00CB1120">
            <w:pPr>
              <w:rPr>
                <w:rFonts w:ascii="Times New Roman" w:hAnsi="Times New Roman" w:cs="Times New Roman"/>
                <w:sz w:val="24"/>
                <w:szCs w:val="24"/>
              </w:rPr>
            </w:pPr>
            <w:r>
              <w:rPr>
                <w:rFonts w:ascii="Times New Roman" w:hAnsi="Times New Roman" w:cs="Times New Roman"/>
                <w:sz w:val="24"/>
                <w:szCs w:val="24"/>
              </w:rPr>
              <w:t>76</w:t>
            </w:r>
          </w:p>
        </w:tc>
        <w:tc>
          <w:tcPr>
            <w:tcW w:w="1870" w:type="dxa"/>
            <w:shd w:val="clear" w:color="auto" w:fill="BFBFBF" w:themeFill="background1" w:themeFillShade="BF"/>
          </w:tcPr>
          <w:p w14:paraId="0CC5B9EF" w14:textId="4FDBCBCA" w:rsidR="005D072D" w:rsidRDefault="004E5DC5" w:rsidP="00CB1120">
            <w:pPr>
              <w:rPr>
                <w:rFonts w:ascii="Times New Roman" w:hAnsi="Times New Roman" w:cs="Times New Roman"/>
                <w:sz w:val="24"/>
                <w:szCs w:val="24"/>
              </w:rPr>
            </w:pPr>
            <w:r>
              <w:rPr>
                <w:rFonts w:ascii="Times New Roman" w:hAnsi="Times New Roman" w:cs="Times New Roman"/>
                <w:sz w:val="24"/>
                <w:szCs w:val="24"/>
              </w:rPr>
              <w:t>86.9</w:t>
            </w:r>
          </w:p>
        </w:tc>
      </w:tr>
      <w:tr w:rsidR="005D072D" w14:paraId="12E35344" w14:textId="77777777" w:rsidTr="005D072D">
        <w:tc>
          <w:tcPr>
            <w:tcW w:w="1870" w:type="dxa"/>
          </w:tcPr>
          <w:p w14:paraId="34FE8959" w14:textId="2B713290" w:rsidR="005D072D" w:rsidRDefault="004E5DC5" w:rsidP="00CB1120">
            <w:pPr>
              <w:rPr>
                <w:rFonts w:ascii="Times New Roman" w:hAnsi="Times New Roman" w:cs="Times New Roman"/>
                <w:sz w:val="24"/>
                <w:szCs w:val="24"/>
              </w:rPr>
            </w:pPr>
            <w:r>
              <w:rPr>
                <w:rFonts w:ascii="Times New Roman" w:hAnsi="Times New Roman" w:cs="Times New Roman"/>
                <w:sz w:val="24"/>
                <w:szCs w:val="24"/>
              </w:rPr>
              <w:t>Fall 2016</w:t>
            </w:r>
          </w:p>
        </w:tc>
        <w:tc>
          <w:tcPr>
            <w:tcW w:w="1870" w:type="dxa"/>
          </w:tcPr>
          <w:p w14:paraId="23E7E237" w14:textId="09F8D9C4" w:rsidR="005D072D" w:rsidRDefault="004E5DC5" w:rsidP="00CB1120">
            <w:pPr>
              <w:rPr>
                <w:rFonts w:ascii="Times New Roman" w:hAnsi="Times New Roman" w:cs="Times New Roman"/>
                <w:sz w:val="24"/>
                <w:szCs w:val="24"/>
              </w:rPr>
            </w:pPr>
            <w:r>
              <w:rPr>
                <w:rFonts w:ascii="Times New Roman" w:hAnsi="Times New Roman" w:cs="Times New Roman"/>
                <w:sz w:val="24"/>
                <w:szCs w:val="24"/>
              </w:rPr>
              <w:t>Jefferson</w:t>
            </w:r>
          </w:p>
        </w:tc>
        <w:tc>
          <w:tcPr>
            <w:tcW w:w="1870" w:type="dxa"/>
          </w:tcPr>
          <w:p w14:paraId="11DE2B61" w14:textId="2E8A3A13" w:rsidR="005D072D" w:rsidRDefault="004E5DC5" w:rsidP="00CB1120">
            <w:pPr>
              <w:rPr>
                <w:rFonts w:ascii="Times New Roman" w:hAnsi="Times New Roman" w:cs="Times New Roman"/>
                <w:sz w:val="24"/>
                <w:szCs w:val="24"/>
              </w:rPr>
            </w:pPr>
            <w:r>
              <w:rPr>
                <w:rFonts w:ascii="Times New Roman" w:hAnsi="Times New Roman" w:cs="Times New Roman"/>
                <w:sz w:val="24"/>
                <w:szCs w:val="24"/>
              </w:rPr>
              <w:t>17</w:t>
            </w:r>
          </w:p>
        </w:tc>
        <w:tc>
          <w:tcPr>
            <w:tcW w:w="1870" w:type="dxa"/>
          </w:tcPr>
          <w:p w14:paraId="1332E216" w14:textId="1F3E3A3E" w:rsidR="005D072D" w:rsidRDefault="004E5DC5" w:rsidP="00CB1120">
            <w:pPr>
              <w:rPr>
                <w:rFonts w:ascii="Times New Roman" w:hAnsi="Times New Roman" w:cs="Times New Roman"/>
                <w:sz w:val="24"/>
                <w:szCs w:val="24"/>
              </w:rPr>
            </w:pPr>
            <w:r>
              <w:rPr>
                <w:rFonts w:ascii="Times New Roman" w:hAnsi="Times New Roman" w:cs="Times New Roman"/>
                <w:sz w:val="24"/>
                <w:szCs w:val="24"/>
              </w:rPr>
              <w:t>17</w:t>
            </w:r>
          </w:p>
        </w:tc>
        <w:tc>
          <w:tcPr>
            <w:tcW w:w="1870" w:type="dxa"/>
          </w:tcPr>
          <w:p w14:paraId="22182229" w14:textId="108C2E39" w:rsidR="005D072D" w:rsidRDefault="004E5DC5" w:rsidP="00CB1120">
            <w:pPr>
              <w:rPr>
                <w:rFonts w:ascii="Times New Roman" w:hAnsi="Times New Roman" w:cs="Times New Roman"/>
                <w:sz w:val="24"/>
                <w:szCs w:val="24"/>
              </w:rPr>
            </w:pPr>
            <w:r>
              <w:rPr>
                <w:rFonts w:ascii="Times New Roman" w:hAnsi="Times New Roman" w:cs="Times New Roman"/>
                <w:sz w:val="24"/>
                <w:szCs w:val="24"/>
              </w:rPr>
              <w:t>100</w:t>
            </w:r>
          </w:p>
        </w:tc>
      </w:tr>
      <w:tr w:rsidR="005D072D" w14:paraId="7B271138" w14:textId="77777777" w:rsidTr="005D072D">
        <w:tc>
          <w:tcPr>
            <w:tcW w:w="1870" w:type="dxa"/>
          </w:tcPr>
          <w:p w14:paraId="35FE1F69" w14:textId="77777777" w:rsidR="005D072D" w:rsidRDefault="005D072D" w:rsidP="00CB1120">
            <w:pPr>
              <w:rPr>
                <w:rFonts w:ascii="Times New Roman" w:hAnsi="Times New Roman" w:cs="Times New Roman"/>
                <w:sz w:val="24"/>
                <w:szCs w:val="24"/>
              </w:rPr>
            </w:pPr>
          </w:p>
        </w:tc>
        <w:tc>
          <w:tcPr>
            <w:tcW w:w="1870" w:type="dxa"/>
          </w:tcPr>
          <w:p w14:paraId="7107D276" w14:textId="60A9A76B" w:rsidR="005D072D" w:rsidRDefault="004E5DC5" w:rsidP="00CB1120">
            <w:pPr>
              <w:rPr>
                <w:rFonts w:ascii="Times New Roman" w:hAnsi="Times New Roman" w:cs="Times New Roman"/>
                <w:sz w:val="24"/>
                <w:szCs w:val="24"/>
              </w:rPr>
            </w:pPr>
            <w:r>
              <w:rPr>
                <w:rFonts w:ascii="Times New Roman" w:hAnsi="Times New Roman" w:cs="Times New Roman"/>
                <w:sz w:val="24"/>
                <w:szCs w:val="24"/>
              </w:rPr>
              <w:t>Shelby</w:t>
            </w:r>
          </w:p>
        </w:tc>
        <w:tc>
          <w:tcPr>
            <w:tcW w:w="1870" w:type="dxa"/>
          </w:tcPr>
          <w:p w14:paraId="5421F878" w14:textId="674A7DA4" w:rsidR="005D072D" w:rsidRDefault="004E5DC5" w:rsidP="00CB1120">
            <w:pPr>
              <w:rPr>
                <w:rFonts w:ascii="Times New Roman" w:hAnsi="Times New Roman" w:cs="Times New Roman"/>
                <w:sz w:val="24"/>
                <w:szCs w:val="24"/>
              </w:rPr>
            </w:pPr>
            <w:r>
              <w:rPr>
                <w:rFonts w:ascii="Times New Roman" w:hAnsi="Times New Roman" w:cs="Times New Roman"/>
                <w:sz w:val="24"/>
                <w:szCs w:val="24"/>
              </w:rPr>
              <w:t>30</w:t>
            </w:r>
          </w:p>
        </w:tc>
        <w:tc>
          <w:tcPr>
            <w:tcW w:w="1870" w:type="dxa"/>
          </w:tcPr>
          <w:p w14:paraId="3645FA52" w14:textId="6309FD20" w:rsidR="005D072D" w:rsidRDefault="004E5DC5" w:rsidP="00CB1120">
            <w:pPr>
              <w:rPr>
                <w:rFonts w:ascii="Times New Roman" w:hAnsi="Times New Roman" w:cs="Times New Roman"/>
                <w:sz w:val="24"/>
                <w:szCs w:val="24"/>
              </w:rPr>
            </w:pPr>
            <w:r>
              <w:rPr>
                <w:rFonts w:ascii="Times New Roman" w:hAnsi="Times New Roman" w:cs="Times New Roman"/>
                <w:sz w:val="24"/>
                <w:szCs w:val="24"/>
              </w:rPr>
              <w:t>26</w:t>
            </w:r>
          </w:p>
        </w:tc>
        <w:tc>
          <w:tcPr>
            <w:tcW w:w="1870" w:type="dxa"/>
          </w:tcPr>
          <w:p w14:paraId="35A0F6C1" w14:textId="069C724F" w:rsidR="005D072D" w:rsidRDefault="004E5DC5" w:rsidP="00CB1120">
            <w:pPr>
              <w:rPr>
                <w:rFonts w:ascii="Times New Roman" w:hAnsi="Times New Roman" w:cs="Times New Roman"/>
                <w:sz w:val="24"/>
                <w:szCs w:val="24"/>
              </w:rPr>
            </w:pPr>
            <w:r>
              <w:rPr>
                <w:rFonts w:ascii="Times New Roman" w:hAnsi="Times New Roman" w:cs="Times New Roman"/>
                <w:sz w:val="24"/>
                <w:szCs w:val="24"/>
              </w:rPr>
              <w:t>86.7</w:t>
            </w:r>
          </w:p>
        </w:tc>
      </w:tr>
      <w:tr w:rsidR="005D072D" w14:paraId="6B5C2475" w14:textId="77777777" w:rsidTr="005D072D">
        <w:tc>
          <w:tcPr>
            <w:tcW w:w="1870" w:type="dxa"/>
          </w:tcPr>
          <w:p w14:paraId="24CC79A5" w14:textId="77777777" w:rsidR="005D072D" w:rsidRDefault="005D072D" w:rsidP="00CB1120">
            <w:pPr>
              <w:rPr>
                <w:rFonts w:ascii="Times New Roman" w:hAnsi="Times New Roman" w:cs="Times New Roman"/>
                <w:sz w:val="24"/>
                <w:szCs w:val="24"/>
              </w:rPr>
            </w:pPr>
          </w:p>
        </w:tc>
        <w:tc>
          <w:tcPr>
            <w:tcW w:w="1870" w:type="dxa"/>
          </w:tcPr>
          <w:p w14:paraId="536382C9" w14:textId="7BFFE361" w:rsidR="005D072D" w:rsidRDefault="004E5DC5" w:rsidP="00CB1120">
            <w:pPr>
              <w:rPr>
                <w:rFonts w:ascii="Times New Roman" w:hAnsi="Times New Roman" w:cs="Times New Roman"/>
                <w:sz w:val="24"/>
                <w:szCs w:val="24"/>
              </w:rPr>
            </w:pPr>
            <w:r>
              <w:rPr>
                <w:rFonts w:ascii="Times New Roman" w:hAnsi="Times New Roman" w:cs="Times New Roman"/>
                <w:sz w:val="24"/>
                <w:szCs w:val="24"/>
              </w:rPr>
              <w:t>Night/Wk.</w:t>
            </w:r>
          </w:p>
        </w:tc>
        <w:tc>
          <w:tcPr>
            <w:tcW w:w="1870" w:type="dxa"/>
          </w:tcPr>
          <w:p w14:paraId="2B9D3CAD" w14:textId="54D866C5" w:rsidR="005D072D" w:rsidRDefault="004E5DC5" w:rsidP="00CB1120">
            <w:pPr>
              <w:rPr>
                <w:rFonts w:ascii="Times New Roman" w:hAnsi="Times New Roman" w:cs="Times New Roman"/>
                <w:sz w:val="24"/>
                <w:szCs w:val="24"/>
              </w:rPr>
            </w:pPr>
            <w:r>
              <w:rPr>
                <w:rFonts w:ascii="Times New Roman" w:hAnsi="Times New Roman" w:cs="Times New Roman"/>
                <w:sz w:val="24"/>
                <w:szCs w:val="24"/>
              </w:rPr>
              <w:t>39</w:t>
            </w:r>
          </w:p>
        </w:tc>
        <w:tc>
          <w:tcPr>
            <w:tcW w:w="1870" w:type="dxa"/>
          </w:tcPr>
          <w:p w14:paraId="4A2D82A7" w14:textId="420FBB14" w:rsidR="005D072D" w:rsidRDefault="004E5DC5" w:rsidP="00CB1120">
            <w:pPr>
              <w:rPr>
                <w:rFonts w:ascii="Times New Roman" w:hAnsi="Times New Roman" w:cs="Times New Roman"/>
                <w:sz w:val="24"/>
                <w:szCs w:val="24"/>
              </w:rPr>
            </w:pPr>
            <w:r>
              <w:rPr>
                <w:rFonts w:ascii="Times New Roman" w:hAnsi="Times New Roman" w:cs="Times New Roman"/>
                <w:sz w:val="24"/>
                <w:szCs w:val="24"/>
              </w:rPr>
              <w:t>36</w:t>
            </w:r>
          </w:p>
        </w:tc>
        <w:tc>
          <w:tcPr>
            <w:tcW w:w="1870" w:type="dxa"/>
          </w:tcPr>
          <w:p w14:paraId="4EFA1749" w14:textId="37CD061E" w:rsidR="005D072D" w:rsidRDefault="004E5DC5" w:rsidP="00CB1120">
            <w:pPr>
              <w:rPr>
                <w:rFonts w:ascii="Times New Roman" w:hAnsi="Times New Roman" w:cs="Times New Roman"/>
                <w:sz w:val="24"/>
                <w:szCs w:val="24"/>
              </w:rPr>
            </w:pPr>
            <w:r>
              <w:rPr>
                <w:rFonts w:ascii="Times New Roman" w:hAnsi="Times New Roman" w:cs="Times New Roman"/>
                <w:sz w:val="24"/>
                <w:szCs w:val="24"/>
              </w:rPr>
              <w:t>92.3</w:t>
            </w:r>
          </w:p>
        </w:tc>
      </w:tr>
      <w:tr w:rsidR="004E5DC5" w14:paraId="7F08D5A8" w14:textId="77777777" w:rsidTr="004E5DC5">
        <w:tc>
          <w:tcPr>
            <w:tcW w:w="1870" w:type="dxa"/>
          </w:tcPr>
          <w:p w14:paraId="362CDB47" w14:textId="77777777" w:rsidR="004E5DC5" w:rsidRDefault="004E5DC5" w:rsidP="00CB1120">
            <w:pPr>
              <w:rPr>
                <w:rFonts w:ascii="Times New Roman" w:hAnsi="Times New Roman" w:cs="Times New Roman"/>
                <w:sz w:val="24"/>
                <w:szCs w:val="24"/>
              </w:rPr>
            </w:pPr>
          </w:p>
        </w:tc>
        <w:tc>
          <w:tcPr>
            <w:tcW w:w="1870" w:type="dxa"/>
            <w:shd w:val="clear" w:color="auto" w:fill="BFBFBF" w:themeFill="background1" w:themeFillShade="BF"/>
          </w:tcPr>
          <w:p w14:paraId="71E50BCE" w14:textId="0A67DF17" w:rsidR="004E5DC5" w:rsidRDefault="004E5DC5" w:rsidP="00CB1120">
            <w:pPr>
              <w:rPr>
                <w:rFonts w:ascii="Times New Roman" w:hAnsi="Times New Roman" w:cs="Times New Roman"/>
                <w:sz w:val="24"/>
                <w:szCs w:val="24"/>
              </w:rPr>
            </w:pPr>
            <w:r>
              <w:rPr>
                <w:rFonts w:ascii="Times New Roman" w:hAnsi="Times New Roman" w:cs="Times New Roman"/>
                <w:sz w:val="24"/>
                <w:szCs w:val="24"/>
              </w:rPr>
              <w:t>Total</w:t>
            </w:r>
          </w:p>
        </w:tc>
        <w:tc>
          <w:tcPr>
            <w:tcW w:w="1870" w:type="dxa"/>
            <w:shd w:val="clear" w:color="auto" w:fill="BFBFBF" w:themeFill="background1" w:themeFillShade="BF"/>
          </w:tcPr>
          <w:p w14:paraId="7B02D5F1" w14:textId="120F812D" w:rsidR="004E5DC5" w:rsidRDefault="004E5DC5" w:rsidP="00CB1120">
            <w:pPr>
              <w:rPr>
                <w:rFonts w:ascii="Times New Roman" w:hAnsi="Times New Roman" w:cs="Times New Roman"/>
                <w:sz w:val="24"/>
                <w:szCs w:val="24"/>
              </w:rPr>
            </w:pPr>
            <w:r>
              <w:rPr>
                <w:rFonts w:ascii="Times New Roman" w:hAnsi="Times New Roman" w:cs="Times New Roman"/>
                <w:sz w:val="24"/>
                <w:szCs w:val="24"/>
              </w:rPr>
              <w:t>86</w:t>
            </w:r>
          </w:p>
        </w:tc>
        <w:tc>
          <w:tcPr>
            <w:tcW w:w="1870" w:type="dxa"/>
            <w:shd w:val="clear" w:color="auto" w:fill="BFBFBF" w:themeFill="background1" w:themeFillShade="BF"/>
          </w:tcPr>
          <w:p w14:paraId="36D68559" w14:textId="3212D5D8" w:rsidR="004E5DC5" w:rsidRDefault="004E5DC5" w:rsidP="00CB1120">
            <w:pPr>
              <w:rPr>
                <w:rFonts w:ascii="Times New Roman" w:hAnsi="Times New Roman" w:cs="Times New Roman"/>
                <w:sz w:val="24"/>
                <w:szCs w:val="24"/>
              </w:rPr>
            </w:pPr>
            <w:r>
              <w:rPr>
                <w:rFonts w:ascii="Times New Roman" w:hAnsi="Times New Roman" w:cs="Times New Roman"/>
                <w:sz w:val="24"/>
                <w:szCs w:val="24"/>
              </w:rPr>
              <w:t>79</w:t>
            </w:r>
          </w:p>
        </w:tc>
        <w:tc>
          <w:tcPr>
            <w:tcW w:w="1870" w:type="dxa"/>
            <w:shd w:val="clear" w:color="auto" w:fill="BFBFBF" w:themeFill="background1" w:themeFillShade="BF"/>
          </w:tcPr>
          <w:p w14:paraId="5EC6787A" w14:textId="5333C521" w:rsidR="004E5DC5" w:rsidRDefault="004E5DC5" w:rsidP="00CB1120">
            <w:pPr>
              <w:rPr>
                <w:rFonts w:ascii="Times New Roman" w:hAnsi="Times New Roman" w:cs="Times New Roman"/>
                <w:sz w:val="24"/>
                <w:szCs w:val="24"/>
              </w:rPr>
            </w:pPr>
            <w:r>
              <w:rPr>
                <w:rFonts w:ascii="Times New Roman" w:hAnsi="Times New Roman" w:cs="Times New Roman"/>
                <w:sz w:val="24"/>
                <w:szCs w:val="24"/>
              </w:rPr>
              <w:t>93</w:t>
            </w:r>
          </w:p>
        </w:tc>
      </w:tr>
      <w:tr w:rsidR="004E5DC5" w14:paraId="14731831" w14:textId="77777777" w:rsidTr="004E5DC5">
        <w:tc>
          <w:tcPr>
            <w:tcW w:w="1870" w:type="dxa"/>
          </w:tcPr>
          <w:p w14:paraId="079BD675" w14:textId="77777777" w:rsidR="004E5DC5" w:rsidRDefault="004E5DC5" w:rsidP="00CB1120">
            <w:pPr>
              <w:rPr>
                <w:rFonts w:ascii="Times New Roman" w:hAnsi="Times New Roman" w:cs="Times New Roman"/>
                <w:sz w:val="24"/>
                <w:szCs w:val="24"/>
              </w:rPr>
            </w:pPr>
          </w:p>
        </w:tc>
        <w:tc>
          <w:tcPr>
            <w:tcW w:w="1870" w:type="dxa"/>
            <w:shd w:val="clear" w:color="auto" w:fill="BFBFBF" w:themeFill="background1" w:themeFillShade="BF"/>
          </w:tcPr>
          <w:p w14:paraId="007F0333" w14:textId="0F583F29" w:rsidR="004E5DC5" w:rsidRPr="00657438" w:rsidRDefault="004E5DC5" w:rsidP="00CB1120">
            <w:pPr>
              <w:rPr>
                <w:rFonts w:ascii="Times New Roman" w:hAnsi="Times New Roman" w:cs="Times New Roman"/>
                <w:b/>
                <w:sz w:val="24"/>
                <w:szCs w:val="24"/>
              </w:rPr>
            </w:pPr>
            <w:r w:rsidRPr="00657438">
              <w:rPr>
                <w:rFonts w:ascii="Times New Roman" w:hAnsi="Times New Roman" w:cs="Times New Roman"/>
                <w:b/>
                <w:sz w:val="24"/>
                <w:szCs w:val="24"/>
              </w:rPr>
              <w:t>Annual Total</w:t>
            </w:r>
          </w:p>
        </w:tc>
        <w:tc>
          <w:tcPr>
            <w:tcW w:w="1870" w:type="dxa"/>
            <w:shd w:val="clear" w:color="auto" w:fill="BFBFBF" w:themeFill="background1" w:themeFillShade="BF"/>
          </w:tcPr>
          <w:p w14:paraId="23AA73F3" w14:textId="37E59F0F" w:rsidR="004E5DC5" w:rsidRPr="00657438" w:rsidRDefault="004E5DC5" w:rsidP="00CB1120">
            <w:pPr>
              <w:rPr>
                <w:rFonts w:ascii="Times New Roman" w:hAnsi="Times New Roman" w:cs="Times New Roman"/>
                <w:b/>
                <w:sz w:val="24"/>
                <w:szCs w:val="24"/>
              </w:rPr>
            </w:pPr>
            <w:r w:rsidRPr="00657438">
              <w:rPr>
                <w:rFonts w:ascii="Times New Roman" w:hAnsi="Times New Roman" w:cs="Times New Roman"/>
                <w:b/>
                <w:sz w:val="24"/>
                <w:szCs w:val="24"/>
              </w:rPr>
              <w:t>210</w:t>
            </w:r>
          </w:p>
        </w:tc>
        <w:tc>
          <w:tcPr>
            <w:tcW w:w="1870" w:type="dxa"/>
            <w:shd w:val="clear" w:color="auto" w:fill="BFBFBF" w:themeFill="background1" w:themeFillShade="BF"/>
          </w:tcPr>
          <w:p w14:paraId="5D2F0280" w14:textId="09463C62" w:rsidR="004E5DC5" w:rsidRPr="00657438" w:rsidRDefault="004E5DC5" w:rsidP="00CB1120">
            <w:pPr>
              <w:rPr>
                <w:rFonts w:ascii="Times New Roman" w:hAnsi="Times New Roman" w:cs="Times New Roman"/>
                <w:b/>
                <w:sz w:val="24"/>
                <w:szCs w:val="24"/>
              </w:rPr>
            </w:pPr>
            <w:r w:rsidRPr="00657438">
              <w:rPr>
                <w:rFonts w:ascii="Times New Roman" w:hAnsi="Times New Roman" w:cs="Times New Roman"/>
                <w:b/>
                <w:sz w:val="24"/>
                <w:szCs w:val="24"/>
              </w:rPr>
              <w:t>194</w:t>
            </w:r>
          </w:p>
        </w:tc>
        <w:tc>
          <w:tcPr>
            <w:tcW w:w="1870" w:type="dxa"/>
            <w:shd w:val="clear" w:color="auto" w:fill="BFBFBF" w:themeFill="background1" w:themeFillShade="BF"/>
          </w:tcPr>
          <w:p w14:paraId="6F7FC9F1" w14:textId="25EF6692" w:rsidR="004E5DC5" w:rsidRPr="00657438" w:rsidRDefault="004E5DC5" w:rsidP="00CB1120">
            <w:pPr>
              <w:rPr>
                <w:rFonts w:ascii="Times New Roman" w:hAnsi="Times New Roman" w:cs="Times New Roman"/>
                <w:b/>
                <w:sz w:val="24"/>
                <w:szCs w:val="24"/>
              </w:rPr>
            </w:pPr>
            <w:r w:rsidRPr="00657438">
              <w:rPr>
                <w:rFonts w:ascii="Times New Roman" w:hAnsi="Times New Roman" w:cs="Times New Roman"/>
                <w:b/>
                <w:sz w:val="24"/>
                <w:szCs w:val="24"/>
              </w:rPr>
              <w:t>92.3</w:t>
            </w:r>
          </w:p>
        </w:tc>
      </w:tr>
    </w:tbl>
    <w:p w14:paraId="7A17A90E" w14:textId="77777777" w:rsidR="00EA454D" w:rsidRDefault="00EA454D" w:rsidP="00EA454D">
      <w:pPr>
        <w:spacing w:after="0"/>
        <w:rPr>
          <w:rFonts w:ascii="Times New Roman" w:hAnsi="Times New Roman" w:cs="Times New Roman"/>
          <w:sz w:val="24"/>
          <w:szCs w:val="24"/>
        </w:rPr>
      </w:pPr>
    </w:p>
    <w:p w14:paraId="18B7DC63" w14:textId="39FBDC6A" w:rsidR="00B27728" w:rsidRPr="000303A5" w:rsidRDefault="00B27728" w:rsidP="000303A5">
      <w:pPr>
        <w:rPr>
          <w:rFonts w:ascii="Times New Roman" w:hAnsi="Times New Roman" w:cs="Times New Roman"/>
          <w:b/>
          <w:sz w:val="24"/>
          <w:szCs w:val="24"/>
        </w:rPr>
      </w:pPr>
      <w:r w:rsidRPr="000303A5">
        <w:rPr>
          <w:rFonts w:ascii="Times New Roman" w:hAnsi="Times New Roman" w:cs="Times New Roman"/>
          <w:b/>
          <w:sz w:val="24"/>
          <w:szCs w:val="24"/>
        </w:rPr>
        <w:lastRenderedPageBreak/>
        <w:t xml:space="preserve">NCLEX-RN </w:t>
      </w:r>
      <w:r w:rsidR="002839B9" w:rsidRPr="000303A5">
        <w:rPr>
          <w:rFonts w:ascii="Times New Roman" w:hAnsi="Times New Roman" w:cs="Times New Roman"/>
          <w:b/>
          <w:sz w:val="24"/>
          <w:szCs w:val="24"/>
        </w:rPr>
        <w:t>P</w:t>
      </w:r>
      <w:r w:rsidRPr="000303A5">
        <w:rPr>
          <w:rFonts w:ascii="Times New Roman" w:hAnsi="Times New Roman" w:cs="Times New Roman"/>
          <w:b/>
          <w:sz w:val="24"/>
          <w:szCs w:val="24"/>
        </w:rPr>
        <w:t xml:space="preserve">erformance by </w:t>
      </w:r>
      <w:r w:rsidR="002839B9" w:rsidRPr="000303A5">
        <w:rPr>
          <w:rFonts w:ascii="Times New Roman" w:hAnsi="Times New Roman" w:cs="Times New Roman"/>
          <w:b/>
          <w:sz w:val="24"/>
          <w:szCs w:val="24"/>
        </w:rPr>
        <w:t>C</w:t>
      </w:r>
      <w:r w:rsidRPr="000303A5">
        <w:rPr>
          <w:rFonts w:ascii="Times New Roman" w:hAnsi="Times New Roman" w:cs="Times New Roman"/>
          <w:b/>
          <w:sz w:val="24"/>
          <w:szCs w:val="24"/>
        </w:rPr>
        <w:t>ohort pe</w:t>
      </w:r>
      <w:r w:rsidR="002839B9" w:rsidRPr="000303A5">
        <w:rPr>
          <w:rFonts w:ascii="Times New Roman" w:hAnsi="Times New Roman" w:cs="Times New Roman"/>
          <w:b/>
          <w:sz w:val="24"/>
          <w:szCs w:val="24"/>
        </w:rPr>
        <w:t>r</w:t>
      </w:r>
      <w:r w:rsidRPr="000303A5">
        <w:rPr>
          <w:rFonts w:ascii="Times New Roman" w:hAnsi="Times New Roman" w:cs="Times New Roman"/>
          <w:b/>
          <w:sz w:val="24"/>
          <w:szCs w:val="24"/>
        </w:rPr>
        <w:t xml:space="preserve"> semester and yearly 2017</w:t>
      </w:r>
    </w:p>
    <w:tbl>
      <w:tblPr>
        <w:tblStyle w:val="TableGrid"/>
        <w:tblW w:w="0" w:type="auto"/>
        <w:tblLook w:val="04A0" w:firstRow="1" w:lastRow="0" w:firstColumn="1" w:lastColumn="0" w:noHBand="0" w:noVBand="1"/>
      </w:tblPr>
      <w:tblGrid>
        <w:gridCol w:w="1870"/>
        <w:gridCol w:w="1870"/>
        <w:gridCol w:w="1870"/>
        <w:gridCol w:w="1870"/>
        <w:gridCol w:w="1870"/>
      </w:tblGrid>
      <w:tr w:rsidR="00B27728" w14:paraId="79FD3A31" w14:textId="77777777" w:rsidTr="00B27728">
        <w:tc>
          <w:tcPr>
            <w:tcW w:w="1870" w:type="dxa"/>
          </w:tcPr>
          <w:p w14:paraId="5DFF96CD" w14:textId="09BDE1E2" w:rsidR="00B27728" w:rsidRDefault="00B27728" w:rsidP="00EA454D">
            <w:pPr>
              <w:rPr>
                <w:rFonts w:ascii="Times New Roman" w:hAnsi="Times New Roman" w:cs="Times New Roman"/>
                <w:sz w:val="24"/>
                <w:szCs w:val="24"/>
              </w:rPr>
            </w:pPr>
            <w:r>
              <w:rPr>
                <w:rFonts w:ascii="Times New Roman" w:hAnsi="Times New Roman" w:cs="Times New Roman"/>
                <w:sz w:val="24"/>
                <w:szCs w:val="24"/>
              </w:rPr>
              <w:t>Spring 2017</w:t>
            </w:r>
          </w:p>
        </w:tc>
        <w:tc>
          <w:tcPr>
            <w:tcW w:w="1870" w:type="dxa"/>
          </w:tcPr>
          <w:p w14:paraId="31491A81" w14:textId="3F773AFB" w:rsidR="00B27728" w:rsidRDefault="00B27728" w:rsidP="00EA454D">
            <w:pPr>
              <w:rPr>
                <w:rFonts w:ascii="Times New Roman" w:hAnsi="Times New Roman" w:cs="Times New Roman"/>
                <w:sz w:val="24"/>
                <w:szCs w:val="24"/>
              </w:rPr>
            </w:pPr>
            <w:r>
              <w:rPr>
                <w:rFonts w:ascii="Times New Roman" w:hAnsi="Times New Roman" w:cs="Times New Roman"/>
                <w:sz w:val="24"/>
                <w:szCs w:val="24"/>
              </w:rPr>
              <w:t>Cohort</w:t>
            </w:r>
          </w:p>
        </w:tc>
        <w:tc>
          <w:tcPr>
            <w:tcW w:w="1870" w:type="dxa"/>
          </w:tcPr>
          <w:p w14:paraId="5C8A8D25" w14:textId="2D6FCE56" w:rsidR="00B27728" w:rsidRDefault="00B27728" w:rsidP="00EA454D">
            <w:pPr>
              <w:rPr>
                <w:rFonts w:ascii="Times New Roman" w:hAnsi="Times New Roman" w:cs="Times New Roman"/>
                <w:sz w:val="24"/>
                <w:szCs w:val="24"/>
              </w:rPr>
            </w:pPr>
            <w:r>
              <w:rPr>
                <w:rFonts w:ascii="Times New Roman" w:hAnsi="Times New Roman" w:cs="Times New Roman"/>
                <w:sz w:val="24"/>
                <w:szCs w:val="24"/>
              </w:rPr>
              <w:t># Tested</w:t>
            </w:r>
          </w:p>
        </w:tc>
        <w:tc>
          <w:tcPr>
            <w:tcW w:w="1870" w:type="dxa"/>
          </w:tcPr>
          <w:p w14:paraId="4A55ACD1" w14:textId="6490A303" w:rsidR="00B27728" w:rsidRDefault="00B27728" w:rsidP="00EA454D">
            <w:pPr>
              <w:rPr>
                <w:rFonts w:ascii="Times New Roman" w:hAnsi="Times New Roman" w:cs="Times New Roman"/>
                <w:sz w:val="24"/>
                <w:szCs w:val="24"/>
              </w:rPr>
            </w:pPr>
            <w:r>
              <w:rPr>
                <w:rFonts w:ascii="Times New Roman" w:hAnsi="Times New Roman" w:cs="Times New Roman"/>
                <w:sz w:val="24"/>
                <w:szCs w:val="24"/>
              </w:rPr>
              <w:t># Passed</w:t>
            </w:r>
          </w:p>
        </w:tc>
        <w:tc>
          <w:tcPr>
            <w:tcW w:w="1870" w:type="dxa"/>
          </w:tcPr>
          <w:p w14:paraId="53D3A8BD" w14:textId="5A30A103" w:rsidR="00B27728" w:rsidRDefault="00B27728" w:rsidP="00EA454D">
            <w:pPr>
              <w:rPr>
                <w:rFonts w:ascii="Times New Roman" w:hAnsi="Times New Roman" w:cs="Times New Roman"/>
                <w:sz w:val="24"/>
                <w:szCs w:val="24"/>
              </w:rPr>
            </w:pPr>
            <w:r>
              <w:rPr>
                <w:rFonts w:ascii="Times New Roman" w:hAnsi="Times New Roman" w:cs="Times New Roman"/>
                <w:sz w:val="24"/>
                <w:szCs w:val="24"/>
              </w:rPr>
              <w:t>% Pass rate</w:t>
            </w:r>
          </w:p>
        </w:tc>
      </w:tr>
      <w:tr w:rsidR="00B27728" w14:paraId="5AD7498C" w14:textId="77777777" w:rsidTr="00B27728">
        <w:tc>
          <w:tcPr>
            <w:tcW w:w="1870" w:type="dxa"/>
          </w:tcPr>
          <w:p w14:paraId="02AE5A59" w14:textId="77777777" w:rsidR="00B27728" w:rsidRDefault="00B27728" w:rsidP="00CB1120">
            <w:pPr>
              <w:rPr>
                <w:rFonts w:ascii="Times New Roman" w:hAnsi="Times New Roman" w:cs="Times New Roman"/>
                <w:sz w:val="24"/>
                <w:szCs w:val="24"/>
              </w:rPr>
            </w:pPr>
          </w:p>
        </w:tc>
        <w:tc>
          <w:tcPr>
            <w:tcW w:w="1870" w:type="dxa"/>
          </w:tcPr>
          <w:p w14:paraId="75CCB536" w14:textId="5C87ACC9" w:rsidR="00B27728" w:rsidRDefault="00B27728" w:rsidP="00CB1120">
            <w:pPr>
              <w:rPr>
                <w:rFonts w:ascii="Times New Roman" w:hAnsi="Times New Roman" w:cs="Times New Roman"/>
                <w:sz w:val="24"/>
                <w:szCs w:val="24"/>
              </w:rPr>
            </w:pPr>
            <w:r>
              <w:rPr>
                <w:rFonts w:ascii="Times New Roman" w:hAnsi="Times New Roman" w:cs="Times New Roman"/>
                <w:sz w:val="24"/>
                <w:szCs w:val="24"/>
              </w:rPr>
              <w:t>Jefferson</w:t>
            </w:r>
          </w:p>
        </w:tc>
        <w:tc>
          <w:tcPr>
            <w:tcW w:w="1870" w:type="dxa"/>
          </w:tcPr>
          <w:p w14:paraId="4950D141" w14:textId="30247C44" w:rsidR="00B27728" w:rsidRDefault="00B27728" w:rsidP="00CB1120">
            <w:pPr>
              <w:rPr>
                <w:rFonts w:ascii="Times New Roman" w:hAnsi="Times New Roman" w:cs="Times New Roman"/>
                <w:sz w:val="24"/>
                <w:szCs w:val="24"/>
              </w:rPr>
            </w:pPr>
            <w:r>
              <w:rPr>
                <w:rFonts w:ascii="Times New Roman" w:hAnsi="Times New Roman" w:cs="Times New Roman"/>
                <w:sz w:val="24"/>
                <w:szCs w:val="24"/>
              </w:rPr>
              <w:t>15</w:t>
            </w:r>
          </w:p>
        </w:tc>
        <w:tc>
          <w:tcPr>
            <w:tcW w:w="1870" w:type="dxa"/>
          </w:tcPr>
          <w:p w14:paraId="3C78861A" w14:textId="1A734F1B" w:rsidR="00B27728" w:rsidRDefault="00B27728" w:rsidP="00CB1120">
            <w:pPr>
              <w:rPr>
                <w:rFonts w:ascii="Times New Roman" w:hAnsi="Times New Roman" w:cs="Times New Roman"/>
                <w:sz w:val="24"/>
                <w:szCs w:val="24"/>
              </w:rPr>
            </w:pPr>
            <w:r>
              <w:rPr>
                <w:rFonts w:ascii="Times New Roman" w:hAnsi="Times New Roman" w:cs="Times New Roman"/>
                <w:sz w:val="24"/>
                <w:szCs w:val="24"/>
              </w:rPr>
              <w:t>14</w:t>
            </w:r>
          </w:p>
        </w:tc>
        <w:tc>
          <w:tcPr>
            <w:tcW w:w="1870" w:type="dxa"/>
          </w:tcPr>
          <w:p w14:paraId="76BD64F7" w14:textId="47235800" w:rsidR="00B27728" w:rsidRDefault="00B27728" w:rsidP="00CB1120">
            <w:pPr>
              <w:rPr>
                <w:rFonts w:ascii="Times New Roman" w:hAnsi="Times New Roman" w:cs="Times New Roman"/>
                <w:sz w:val="24"/>
                <w:szCs w:val="24"/>
              </w:rPr>
            </w:pPr>
            <w:r>
              <w:rPr>
                <w:rFonts w:ascii="Times New Roman" w:hAnsi="Times New Roman" w:cs="Times New Roman"/>
                <w:sz w:val="24"/>
                <w:szCs w:val="24"/>
              </w:rPr>
              <w:t>93</w:t>
            </w:r>
          </w:p>
        </w:tc>
      </w:tr>
      <w:tr w:rsidR="00B27728" w14:paraId="1E4DF3D7" w14:textId="77777777" w:rsidTr="00B27728">
        <w:tc>
          <w:tcPr>
            <w:tcW w:w="1870" w:type="dxa"/>
          </w:tcPr>
          <w:p w14:paraId="102D5668" w14:textId="77777777" w:rsidR="00B27728" w:rsidRDefault="00B27728" w:rsidP="00CB1120">
            <w:pPr>
              <w:rPr>
                <w:rFonts w:ascii="Times New Roman" w:hAnsi="Times New Roman" w:cs="Times New Roman"/>
                <w:sz w:val="24"/>
                <w:szCs w:val="24"/>
              </w:rPr>
            </w:pPr>
          </w:p>
        </w:tc>
        <w:tc>
          <w:tcPr>
            <w:tcW w:w="1870" w:type="dxa"/>
          </w:tcPr>
          <w:p w14:paraId="36587F64" w14:textId="0140D01C" w:rsidR="00B27728" w:rsidRDefault="00B27728" w:rsidP="00CB1120">
            <w:pPr>
              <w:rPr>
                <w:rFonts w:ascii="Times New Roman" w:hAnsi="Times New Roman" w:cs="Times New Roman"/>
                <w:sz w:val="24"/>
                <w:szCs w:val="24"/>
              </w:rPr>
            </w:pPr>
            <w:r>
              <w:rPr>
                <w:rFonts w:ascii="Times New Roman" w:hAnsi="Times New Roman" w:cs="Times New Roman"/>
                <w:sz w:val="24"/>
                <w:szCs w:val="24"/>
              </w:rPr>
              <w:t>Shelby</w:t>
            </w:r>
          </w:p>
        </w:tc>
        <w:tc>
          <w:tcPr>
            <w:tcW w:w="1870" w:type="dxa"/>
          </w:tcPr>
          <w:p w14:paraId="7C1BEE39" w14:textId="710B1F2E" w:rsidR="00B27728" w:rsidRDefault="00B27728" w:rsidP="00CB1120">
            <w:pPr>
              <w:rPr>
                <w:rFonts w:ascii="Times New Roman" w:hAnsi="Times New Roman" w:cs="Times New Roman"/>
                <w:sz w:val="24"/>
                <w:szCs w:val="24"/>
              </w:rPr>
            </w:pPr>
            <w:r>
              <w:rPr>
                <w:rFonts w:ascii="Times New Roman" w:hAnsi="Times New Roman" w:cs="Times New Roman"/>
                <w:sz w:val="24"/>
                <w:szCs w:val="24"/>
              </w:rPr>
              <w:t>13</w:t>
            </w:r>
          </w:p>
        </w:tc>
        <w:tc>
          <w:tcPr>
            <w:tcW w:w="1870" w:type="dxa"/>
          </w:tcPr>
          <w:p w14:paraId="568F0B2C" w14:textId="7DB4EF9E" w:rsidR="00B27728" w:rsidRDefault="00B27728" w:rsidP="00CB1120">
            <w:pPr>
              <w:rPr>
                <w:rFonts w:ascii="Times New Roman" w:hAnsi="Times New Roman" w:cs="Times New Roman"/>
                <w:sz w:val="24"/>
                <w:szCs w:val="24"/>
              </w:rPr>
            </w:pPr>
            <w:r>
              <w:rPr>
                <w:rFonts w:ascii="Times New Roman" w:hAnsi="Times New Roman" w:cs="Times New Roman"/>
                <w:sz w:val="24"/>
                <w:szCs w:val="24"/>
              </w:rPr>
              <w:t>11</w:t>
            </w:r>
          </w:p>
        </w:tc>
        <w:tc>
          <w:tcPr>
            <w:tcW w:w="1870" w:type="dxa"/>
          </w:tcPr>
          <w:p w14:paraId="48AC8A99" w14:textId="58C3A8F9" w:rsidR="00B27728" w:rsidRDefault="00B27728" w:rsidP="00CB1120">
            <w:pPr>
              <w:rPr>
                <w:rFonts w:ascii="Times New Roman" w:hAnsi="Times New Roman" w:cs="Times New Roman"/>
                <w:sz w:val="24"/>
                <w:szCs w:val="24"/>
              </w:rPr>
            </w:pPr>
            <w:r>
              <w:rPr>
                <w:rFonts w:ascii="Times New Roman" w:hAnsi="Times New Roman" w:cs="Times New Roman"/>
                <w:sz w:val="24"/>
                <w:szCs w:val="24"/>
              </w:rPr>
              <w:t>84.6</w:t>
            </w:r>
          </w:p>
        </w:tc>
      </w:tr>
      <w:tr w:rsidR="00B27728" w14:paraId="1876E944" w14:textId="77777777" w:rsidTr="00B27728">
        <w:tc>
          <w:tcPr>
            <w:tcW w:w="1870" w:type="dxa"/>
          </w:tcPr>
          <w:p w14:paraId="2F9033EE" w14:textId="77777777" w:rsidR="00B27728" w:rsidRDefault="00B27728" w:rsidP="00CB1120">
            <w:pPr>
              <w:rPr>
                <w:rFonts w:ascii="Times New Roman" w:hAnsi="Times New Roman" w:cs="Times New Roman"/>
                <w:sz w:val="24"/>
                <w:szCs w:val="24"/>
              </w:rPr>
            </w:pPr>
          </w:p>
        </w:tc>
        <w:tc>
          <w:tcPr>
            <w:tcW w:w="1870" w:type="dxa"/>
          </w:tcPr>
          <w:p w14:paraId="4A250D79" w14:textId="2D4459F2" w:rsidR="00B27728" w:rsidRDefault="00B27728" w:rsidP="00CB1120">
            <w:pPr>
              <w:rPr>
                <w:rFonts w:ascii="Times New Roman" w:hAnsi="Times New Roman" w:cs="Times New Roman"/>
                <w:sz w:val="24"/>
                <w:szCs w:val="24"/>
              </w:rPr>
            </w:pPr>
            <w:r>
              <w:rPr>
                <w:rFonts w:ascii="Times New Roman" w:hAnsi="Times New Roman" w:cs="Times New Roman"/>
                <w:sz w:val="24"/>
                <w:szCs w:val="24"/>
              </w:rPr>
              <w:t>Clanton</w:t>
            </w:r>
          </w:p>
        </w:tc>
        <w:tc>
          <w:tcPr>
            <w:tcW w:w="1870" w:type="dxa"/>
          </w:tcPr>
          <w:p w14:paraId="0A82B6E6" w14:textId="6A400A46" w:rsidR="00B27728" w:rsidRDefault="00B27728" w:rsidP="00CB1120">
            <w:pPr>
              <w:rPr>
                <w:rFonts w:ascii="Times New Roman" w:hAnsi="Times New Roman" w:cs="Times New Roman"/>
                <w:sz w:val="24"/>
                <w:szCs w:val="24"/>
              </w:rPr>
            </w:pPr>
            <w:r>
              <w:rPr>
                <w:rFonts w:ascii="Times New Roman" w:hAnsi="Times New Roman" w:cs="Times New Roman"/>
                <w:sz w:val="24"/>
                <w:szCs w:val="24"/>
              </w:rPr>
              <w:t>16</w:t>
            </w:r>
          </w:p>
        </w:tc>
        <w:tc>
          <w:tcPr>
            <w:tcW w:w="1870" w:type="dxa"/>
          </w:tcPr>
          <w:p w14:paraId="53AF4429" w14:textId="13D4F5DA" w:rsidR="00B27728" w:rsidRDefault="00B27728" w:rsidP="00CB1120">
            <w:pPr>
              <w:rPr>
                <w:rFonts w:ascii="Times New Roman" w:hAnsi="Times New Roman" w:cs="Times New Roman"/>
                <w:sz w:val="24"/>
                <w:szCs w:val="24"/>
              </w:rPr>
            </w:pPr>
            <w:r>
              <w:rPr>
                <w:rFonts w:ascii="Times New Roman" w:hAnsi="Times New Roman" w:cs="Times New Roman"/>
                <w:sz w:val="24"/>
                <w:szCs w:val="24"/>
              </w:rPr>
              <w:t>14</w:t>
            </w:r>
          </w:p>
        </w:tc>
        <w:tc>
          <w:tcPr>
            <w:tcW w:w="1870" w:type="dxa"/>
          </w:tcPr>
          <w:p w14:paraId="05D6B1FD" w14:textId="46B6370C" w:rsidR="00B27728" w:rsidRDefault="00B27728" w:rsidP="00CB1120">
            <w:pPr>
              <w:rPr>
                <w:rFonts w:ascii="Times New Roman" w:hAnsi="Times New Roman" w:cs="Times New Roman"/>
                <w:sz w:val="24"/>
                <w:szCs w:val="24"/>
              </w:rPr>
            </w:pPr>
            <w:r>
              <w:rPr>
                <w:rFonts w:ascii="Times New Roman" w:hAnsi="Times New Roman" w:cs="Times New Roman"/>
                <w:sz w:val="24"/>
                <w:szCs w:val="24"/>
              </w:rPr>
              <w:t>87.5</w:t>
            </w:r>
          </w:p>
        </w:tc>
      </w:tr>
      <w:tr w:rsidR="00B27728" w14:paraId="21181999" w14:textId="77777777" w:rsidTr="00B27728">
        <w:tc>
          <w:tcPr>
            <w:tcW w:w="1870" w:type="dxa"/>
          </w:tcPr>
          <w:p w14:paraId="24DF8B94" w14:textId="77777777" w:rsidR="00B27728" w:rsidRDefault="00B27728" w:rsidP="00CB1120">
            <w:pPr>
              <w:rPr>
                <w:rFonts w:ascii="Times New Roman" w:hAnsi="Times New Roman" w:cs="Times New Roman"/>
                <w:sz w:val="24"/>
                <w:szCs w:val="24"/>
              </w:rPr>
            </w:pPr>
          </w:p>
        </w:tc>
        <w:tc>
          <w:tcPr>
            <w:tcW w:w="1870" w:type="dxa"/>
          </w:tcPr>
          <w:p w14:paraId="2EFA773F" w14:textId="1E68A95F" w:rsidR="00B27728" w:rsidRDefault="00B27728" w:rsidP="00CB1120">
            <w:pPr>
              <w:rPr>
                <w:rFonts w:ascii="Times New Roman" w:hAnsi="Times New Roman" w:cs="Times New Roman"/>
                <w:sz w:val="24"/>
                <w:szCs w:val="24"/>
              </w:rPr>
            </w:pPr>
            <w:r>
              <w:rPr>
                <w:rFonts w:ascii="Times New Roman" w:hAnsi="Times New Roman" w:cs="Times New Roman"/>
                <w:sz w:val="24"/>
                <w:szCs w:val="24"/>
              </w:rPr>
              <w:t>Pell City</w:t>
            </w:r>
          </w:p>
        </w:tc>
        <w:tc>
          <w:tcPr>
            <w:tcW w:w="1870" w:type="dxa"/>
          </w:tcPr>
          <w:p w14:paraId="59BD747E" w14:textId="576AA34C" w:rsidR="00B27728" w:rsidRDefault="00B27728" w:rsidP="00CB1120">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14:paraId="542ADFFC" w14:textId="31076F94" w:rsidR="00B27728" w:rsidRDefault="00B27728" w:rsidP="00CB1120">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14:paraId="0BDFBB10" w14:textId="26B4FCAB" w:rsidR="00B27728" w:rsidRDefault="00B27728" w:rsidP="00CB1120">
            <w:pPr>
              <w:rPr>
                <w:rFonts w:ascii="Times New Roman" w:hAnsi="Times New Roman" w:cs="Times New Roman"/>
                <w:sz w:val="24"/>
                <w:szCs w:val="24"/>
              </w:rPr>
            </w:pPr>
            <w:r>
              <w:rPr>
                <w:rFonts w:ascii="Times New Roman" w:hAnsi="Times New Roman" w:cs="Times New Roman"/>
                <w:sz w:val="24"/>
                <w:szCs w:val="24"/>
              </w:rPr>
              <w:t>100</w:t>
            </w:r>
          </w:p>
        </w:tc>
      </w:tr>
      <w:tr w:rsidR="00B27728" w14:paraId="44135B27" w14:textId="77777777" w:rsidTr="00EA454D">
        <w:tc>
          <w:tcPr>
            <w:tcW w:w="1870" w:type="dxa"/>
          </w:tcPr>
          <w:p w14:paraId="349AD2AE" w14:textId="77777777" w:rsidR="00B27728" w:rsidRDefault="00B27728" w:rsidP="00CB1120">
            <w:pPr>
              <w:rPr>
                <w:rFonts w:ascii="Times New Roman" w:hAnsi="Times New Roman" w:cs="Times New Roman"/>
                <w:sz w:val="24"/>
                <w:szCs w:val="24"/>
              </w:rPr>
            </w:pPr>
          </w:p>
        </w:tc>
        <w:tc>
          <w:tcPr>
            <w:tcW w:w="1870" w:type="dxa"/>
            <w:shd w:val="clear" w:color="auto" w:fill="BFBFBF" w:themeFill="background1" w:themeFillShade="BF"/>
          </w:tcPr>
          <w:p w14:paraId="32913DB8" w14:textId="01A1247E" w:rsidR="00B27728" w:rsidRDefault="00B27728" w:rsidP="00CB1120">
            <w:pPr>
              <w:rPr>
                <w:rFonts w:ascii="Times New Roman" w:hAnsi="Times New Roman" w:cs="Times New Roman"/>
                <w:sz w:val="24"/>
                <w:szCs w:val="24"/>
              </w:rPr>
            </w:pPr>
            <w:r>
              <w:rPr>
                <w:rFonts w:ascii="Times New Roman" w:hAnsi="Times New Roman" w:cs="Times New Roman"/>
                <w:sz w:val="24"/>
                <w:szCs w:val="24"/>
              </w:rPr>
              <w:t>Total</w:t>
            </w:r>
          </w:p>
        </w:tc>
        <w:tc>
          <w:tcPr>
            <w:tcW w:w="1870" w:type="dxa"/>
            <w:shd w:val="clear" w:color="auto" w:fill="BFBFBF" w:themeFill="background1" w:themeFillShade="BF"/>
          </w:tcPr>
          <w:p w14:paraId="08F993E3" w14:textId="2BAED0D6" w:rsidR="00B27728" w:rsidRDefault="00EA454D" w:rsidP="00CB1120">
            <w:pPr>
              <w:rPr>
                <w:rFonts w:ascii="Times New Roman" w:hAnsi="Times New Roman" w:cs="Times New Roman"/>
                <w:sz w:val="24"/>
                <w:szCs w:val="24"/>
              </w:rPr>
            </w:pPr>
            <w:r>
              <w:rPr>
                <w:rFonts w:ascii="Times New Roman" w:hAnsi="Times New Roman" w:cs="Times New Roman"/>
                <w:sz w:val="24"/>
                <w:szCs w:val="24"/>
              </w:rPr>
              <w:t>52</w:t>
            </w:r>
          </w:p>
        </w:tc>
        <w:tc>
          <w:tcPr>
            <w:tcW w:w="1870" w:type="dxa"/>
            <w:shd w:val="clear" w:color="auto" w:fill="BFBFBF" w:themeFill="background1" w:themeFillShade="BF"/>
          </w:tcPr>
          <w:p w14:paraId="69AB2F59" w14:textId="2CAFC846" w:rsidR="00B27728" w:rsidRDefault="00EA454D" w:rsidP="00CB1120">
            <w:pPr>
              <w:rPr>
                <w:rFonts w:ascii="Times New Roman" w:hAnsi="Times New Roman" w:cs="Times New Roman"/>
                <w:sz w:val="24"/>
                <w:szCs w:val="24"/>
              </w:rPr>
            </w:pPr>
            <w:r>
              <w:rPr>
                <w:rFonts w:ascii="Times New Roman" w:hAnsi="Times New Roman" w:cs="Times New Roman"/>
                <w:sz w:val="24"/>
                <w:szCs w:val="24"/>
              </w:rPr>
              <w:t>47</w:t>
            </w:r>
          </w:p>
        </w:tc>
        <w:tc>
          <w:tcPr>
            <w:tcW w:w="1870" w:type="dxa"/>
            <w:shd w:val="clear" w:color="auto" w:fill="BFBFBF" w:themeFill="background1" w:themeFillShade="BF"/>
          </w:tcPr>
          <w:p w14:paraId="674458E6" w14:textId="23C65E67" w:rsidR="00B27728" w:rsidRDefault="00EA454D" w:rsidP="00CB1120">
            <w:pPr>
              <w:rPr>
                <w:rFonts w:ascii="Times New Roman" w:hAnsi="Times New Roman" w:cs="Times New Roman"/>
                <w:sz w:val="24"/>
                <w:szCs w:val="24"/>
              </w:rPr>
            </w:pPr>
            <w:r>
              <w:rPr>
                <w:rFonts w:ascii="Times New Roman" w:hAnsi="Times New Roman" w:cs="Times New Roman"/>
                <w:sz w:val="24"/>
                <w:szCs w:val="24"/>
              </w:rPr>
              <w:t>91.7</w:t>
            </w:r>
          </w:p>
        </w:tc>
      </w:tr>
      <w:tr w:rsidR="00B27728" w14:paraId="0D0627CB" w14:textId="77777777" w:rsidTr="00B27728">
        <w:tc>
          <w:tcPr>
            <w:tcW w:w="1870" w:type="dxa"/>
          </w:tcPr>
          <w:p w14:paraId="359CBAB7" w14:textId="272F02FE" w:rsidR="00B27728" w:rsidRDefault="00B27728" w:rsidP="00CB1120">
            <w:pPr>
              <w:rPr>
                <w:rFonts w:ascii="Times New Roman" w:hAnsi="Times New Roman" w:cs="Times New Roman"/>
                <w:sz w:val="24"/>
                <w:szCs w:val="24"/>
              </w:rPr>
            </w:pPr>
            <w:r>
              <w:rPr>
                <w:rFonts w:ascii="Times New Roman" w:hAnsi="Times New Roman" w:cs="Times New Roman"/>
                <w:sz w:val="24"/>
                <w:szCs w:val="24"/>
              </w:rPr>
              <w:t>Summer 2017</w:t>
            </w:r>
          </w:p>
        </w:tc>
        <w:tc>
          <w:tcPr>
            <w:tcW w:w="1870" w:type="dxa"/>
          </w:tcPr>
          <w:p w14:paraId="58B3C643" w14:textId="58343049" w:rsidR="00B27728" w:rsidRDefault="00B27728" w:rsidP="00CB1120">
            <w:pPr>
              <w:rPr>
                <w:rFonts w:ascii="Times New Roman" w:hAnsi="Times New Roman" w:cs="Times New Roman"/>
                <w:sz w:val="24"/>
                <w:szCs w:val="24"/>
              </w:rPr>
            </w:pPr>
            <w:r>
              <w:rPr>
                <w:rFonts w:ascii="Times New Roman" w:hAnsi="Times New Roman" w:cs="Times New Roman"/>
                <w:sz w:val="24"/>
                <w:szCs w:val="24"/>
              </w:rPr>
              <w:t>Jefferson</w:t>
            </w:r>
          </w:p>
        </w:tc>
        <w:tc>
          <w:tcPr>
            <w:tcW w:w="1870" w:type="dxa"/>
          </w:tcPr>
          <w:p w14:paraId="03C9D2A2" w14:textId="503FAC57" w:rsidR="00B27728" w:rsidRDefault="00EA454D" w:rsidP="00CB1120">
            <w:pPr>
              <w:rPr>
                <w:rFonts w:ascii="Times New Roman" w:hAnsi="Times New Roman" w:cs="Times New Roman"/>
                <w:sz w:val="24"/>
                <w:szCs w:val="24"/>
              </w:rPr>
            </w:pPr>
            <w:r>
              <w:rPr>
                <w:rFonts w:ascii="Times New Roman" w:hAnsi="Times New Roman" w:cs="Times New Roman"/>
                <w:sz w:val="24"/>
                <w:szCs w:val="24"/>
              </w:rPr>
              <w:t>12</w:t>
            </w:r>
          </w:p>
        </w:tc>
        <w:tc>
          <w:tcPr>
            <w:tcW w:w="1870" w:type="dxa"/>
          </w:tcPr>
          <w:p w14:paraId="70A23F9B" w14:textId="26DA7FED" w:rsidR="00B27728" w:rsidRDefault="00EA454D" w:rsidP="00CB1120">
            <w:pPr>
              <w:rPr>
                <w:rFonts w:ascii="Times New Roman" w:hAnsi="Times New Roman" w:cs="Times New Roman"/>
                <w:sz w:val="24"/>
                <w:szCs w:val="24"/>
              </w:rPr>
            </w:pPr>
            <w:r>
              <w:rPr>
                <w:rFonts w:ascii="Times New Roman" w:hAnsi="Times New Roman" w:cs="Times New Roman"/>
                <w:sz w:val="24"/>
                <w:szCs w:val="24"/>
              </w:rPr>
              <w:t>11</w:t>
            </w:r>
          </w:p>
        </w:tc>
        <w:tc>
          <w:tcPr>
            <w:tcW w:w="1870" w:type="dxa"/>
          </w:tcPr>
          <w:p w14:paraId="1B6F0456" w14:textId="4FDA861D" w:rsidR="00B27728" w:rsidRDefault="00EA454D" w:rsidP="00CB1120">
            <w:pPr>
              <w:rPr>
                <w:rFonts w:ascii="Times New Roman" w:hAnsi="Times New Roman" w:cs="Times New Roman"/>
                <w:sz w:val="24"/>
                <w:szCs w:val="24"/>
              </w:rPr>
            </w:pPr>
            <w:r>
              <w:rPr>
                <w:rFonts w:ascii="Times New Roman" w:hAnsi="Times New Roman" w:cs="Times New Roman"/>
                <w:sz w:val="24"/>
                <w:szCs w:val="24"/>
              </w:rPr>
              <w:t>91.6</w:t>
            </w:r>
          </w:p>
        </w:tc>
      </w:tr>
      <w:tr w:rsidR="00B27728" w14:paraId="172AD025" w14:textId="77777777" w:rsidTr="00B27728">
        <w:tc>
          <w:tcPr>
            <w:tcW w:w="1870" w:type="dxa"/>
          </w:tcPr>
          <w:p w14:paraId="40315456" w14:textId="77777777" w:rsidR="00B27728" w:rsidRDefault="00B27728" w:rsidP="00CB1120">
            <w:pPr>
              <w:rPr>
                <w:rFonts w:ascii="Times New Roman" w:hAnsi="Times New Roman" w:cs="Times New Roman"/>
                <w:sz w:val="24"/>
                <w:szCs w:val="24"/>
              </w:rPr>
            </w:pPr>
          </w:p>
        </w:tc>
        <w:tc>
          <w:tcPr>
            <w:tcW w:w="1870" w:type="dxa"/>
          </w:tcPr>
          <w:p w14:paraId="3F7D4CEC" w14:textId="272168D6" w:rsidR="00B27728" w:rsidRDefault="00B27728" w:rsidP="00CB1120">
            <w:pPr>
              <w:rPr>
                <w:rFonts w:ascii="Times New Roman" w:hAnsi="Times New Roman" w:cs="Times New Roman"/>
                <w:sz w:val="24"/>
                <w:szCs w:val="24"/>
              </w:rPr>
            </w:pPr>
            <w:r>
              <w:rPr>
                <w:rFonts w:ascii="Times New Roman" w:hAnsi="Times New Roman" w:cs="Times New Roman"/>
                <w:sz w:val="24"/>
                <w:szCs w:val="24"/>
              </w:rPr>
              <w:t>Shelby</w:t>
            </w:r>
          </w:p>
        </w:tc>
        <w:tc>
          <w:tcPr>
            <w:tcW w:w="1870" w:type="dxa"/>
          </w:tcPr>
          <w:p w14:paraId="44FCBFDE" w14:textId="3BB34AEE" w:rsidR="00B27728" w:rsidRDefault="00EA454D" w:rsidP="00CB1120">
            <w:pPr>
              <w:rPr>
                <w:rFonts w:ascii="Times New Roman" w:hAnsi="Times New Roman" w:cs="Times New Roman"/>
                <w:sz w:val="24"/>
                <w:szCs w:val="24"/>
              </w:rPr>
            </w:pPr>
            <w:r>
              <w:rPr>
                <w:rFonts w:ascii="Times New Roman" w:hAnsi="Times New Roman" w:cs="Times New Roman"/>
                <w:sz w:val="24"/>
                <w:szCs w:val="24"/>
              </w:rPr>
              <w:t>11</w:t>
            </w:r>
          </w:p>
        </w:tc>
        <w:tc>
          <w:tcPr>
            <w:tcW w:w="1870" w:type="dxa"/>
          </w:tcPr>
          <w:p w14:paraId="2F598217" w14:textId="21083D0C" w:rsidR="00B27728" w:rsidRDefault="00EA454D" w:rsidP="00CB1120">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14:paraId="17E0690D" w14:textId="1799343A" w:rsidR="00B27728" w:rsidRDefault="00EA454D" w:rsidP="00CB1120">
            <w:pPr>
              <w:rPr>
                <w:rFonts w:ascii="Times New Roman" w:hAnsi="Times New Roman" w:cs="Times New Roman"/>
                <w:sz w:val="24"/>
                <w:szCs w:val="24"/>
              </w:rPr>
            </w:pPr>
            <w:r>
              <w:rPr>
                <w:rFonts w:ascii="Times New Roman" w:hAnsi="Times New Roman" w:cs="Times New Roman"/>
                <w:sz w:val="24"/>
                <w:szCs w:val="24"/>
              </w:rPr>
              <w:t>90.9</w:t>
            </w:r>
          </w:p>
        </w:tc>
      </w:tr>
      <w:tr w:rsidR="00B27728" w14:paraId="24F5BA4B" w14:textId="77777777" w:rsidTr="00EA454D">
        <w:tc>
          <w:tcPr>
            <w:tcW w:w="1870" w:type="dxa"/>
          </w:tcPr>
          <w:p w14:paraId="607FECA9" w14:textId="77777777" w:rsidR="00B27728" w:rsidRDefault="00B27728" w:rsidP="00CB1120">
            <w:pPr>
              <w:rPr>
                <w:rFonts w:ascii="Times New Roman" w:hAnsi="Times New Roman" w:cs="Times New Roman"/>
                <w:sz w:val="24"/>
                <w:szCs w:val="24"/>
              </w:rPr>
            </w:pPr>
          </w:p>
        </w:tc>
        <w:tc>
          <w:tcPr>
            <w:tcW w:w="1870" w:type="dxa"/>
            <w:shd w:val="clear" w:color="auto" w:fill="BFBFBF" w:themeFill="background1" w:themeFillShade="BF"/>
          </w:tcPr>
          <w:p w14:paraId="26A70BB4" w14:textId="521A9394" w:rsidR="00B27728" w:rsidRDefault="00B27728" w:rsidP="00CB1120">
            <w:pPr>
              <w:rPr>
                <w:rFonts w:ascii="Times New Roman" w:hAnsi="Times New Roman" w:cs="Times New Roman"/>
                <w:sz w:val="24"/>
                <w:szCs w:val="24"/>
              </w:rPr>
            </w:pPr>
            <w:r>
              <w:rPr>
                <w:rFonts w:ascii="Times New Roman" w:hAnsi="Times New Roman" w:cs="Times New Roman"/>
                <w:sz w:val="24"/>
                <w:szCs w:val="24"/>
              </w:rPr>
              <w:t>Total</w:t>
            </w:r>
          </w:p>
        </w:tc>
        <w:tc>
          <w:tcPr>
            <w:tcW w:w="1870" w:type="dxa"/>
            <w:shd w:val="clear" w:color="auto" w:fill="BFBFBF" w:themeFill="background1" w:themeFillShade="BF"/>
          </w:tcPr>
          <w:p w14:paraId="7178B8FA" w14:textId="0DA39214" w:rsidR="00B27728" w:rsidRDefault="00EA454D" w:rsidP="00CB1120">
            <w:pPr>
              <w:rPr>
                <w:rFonts w:ascii="Times New Roman" w:hAnsi="Times New Roman" w:cs="Times New Roman"/>
                <w:sz w:val="24"/>
                <w:szCs w:val="24"/>
              </w:rPr>
            </w:pPr>
            <w:r>
              <w:rPr>
                <w:rFonts w:ascii="Times New Roman" w:hAnsi="Times New Roman" w:cs="Times New Roman"/>
                <w:sz w:val="24"/>
                <w:szCs w:val="24"/>
              </w:rPr>
              <w:t>23</w:t>
            </w:r>
          </w:p>
        </w:tc>
        <w:tc>
          <w:tcPr>
            <w:tcW w:w="1870" w:type="dxa"/>
            <w:shd w:val="clear" w:color="auto" w:fill="BFBFBF" w:themeFill="background1" w:themeFillShade="BF"/>
          </w:tcPr>
          <w:p w14:paraId="3F5D3EB0" w14:textId="2A35DA0F" w:rsidR="00B27728" w:rsidRDefault="00EA454D" w:rsidP="00CB1120">
            <w:pPr>
              <w:rPr>
                <w:rFonts w:ascii="Times New Roman" w:hAnsi="Times New Roman" w:cs="Times New Roman"/>
                <w:sz w:val="24"/>
                <w:szCs w:val="24"/>
              </w:rPr>
            </w:pPr>
            <w:r>
              <w:rPr>
                <w:rFonts w:ascii="Times New Roman" w:hAnsi="Times New Roman" w:cs="Times New Roman"/>
                <w:sz w:val="24"/>
                <w:szCs w:val="24"/>
              </w:rPr>
              <w:t>21</w:t>
            </w:r>
          </w:p>
        </w:tc>
        <w:tc>
          <w:tcPr>
            <w:tcW w:w="1870" w:type="dxa"/>
            <w:shd w:val="clear" w:color="auto" w:fill="BFBFBF" w:themeFill="background1" w:themeFillShade="BF"/>
          </w:tcPr>
          <w:p w14:paraId="773AC71E" w14:textId="68882D13" w:rsidR="00B27728" w:rsidRDefault="00EA454D" w:rsidP="00CB1120">
            <w:pPr>
              <w:rPr>
                <w:rFonts w:ascii="Times New Roman" w:hAnsi="Times New Roman" w:cs="Times New Roman"/>
                <w:sz w:val="24"/>
                <w:szCs w:val="24"/>
              </w:rPr>
            </w:pPr>
            <w:r>
              <w:rPr>
                <w:rFonts w:ascii="Times New Roman" w:hAnsi="Times New Roman" w:cs="Times New Roman"/>
                <w:sz w:val="24"/>
                <w:szCs w:val="24"/>
              </w:rPr>
              <w:t>91.3</w:t>
            </w:r>
          </w:p>
        </w:tc>
      </w:tr>
      <w:tr w:rsidR="00B27728" w14:paraId="7FE180C6" w14:textId="77777777" w:rsidTr="00B27728">
        <w:tc>
          <w:tcPr>
            <w:tcW w:w="1870" w:type="dxa"/>
          </w:tcPr>
          <w:p w14:paraId="01F89469" w14:textId="0FCB8785" w:rsidR="00B27728" w:rsidRDefault="00B27728" w:rsidP="00CB1120">
            <w:pPr>
              <w:rPr>
                <w:rFonts w:ascii="Times New Roman" w:hAnsi="Times New Roman" w:cs="Times New Roman"/>
                <w:sz w:val="24"/>
                <w:szCs w:val="24"/>
              </w:rPr>
            </w:pPr>
            <w:r>
              <w:rPr>
                <w:rFonts w:ascii="Times New Roman" w:hAnsi="Times New Roman" w:cs="Times New Roman"/>
                <w:sz w:val="24"/>
                <w:szCs w:val="24"/>
              </w:rPr>
              <w:t>Fall 2017</w:t>
            </w:r>
          </w:p>
        </w:tc>
        <w:tc>
          <w:tcPr>
            <w:tcW w:w="1870" w:type="dxa"/>
          </w:tcPr>
          <w:p w14:paraId="3862265C" w14:textId="66956FAA" w:rsidR="00B27728" w:rsidRDefault="00EA454D" w:rsidP="00CB1120">
            <w:pPr>
              <w:rPr>
                <w:rFonts w:ascii="Times New Roman" w:hAnsi="Times New Roman" w:cs="Times New Roman"/>
                <w:sz w:val="24"/>
                <w:szCs w:val="24"/>
              </w:rPr>
            </w:pPr>
            <w:r>
              <w:rPr>
                <w:rFonts w:ascii="Times New Roman" w:hAnsi="Times New Roman" w:cs="Times New Roman"/>
                <w:sz w:val="24"/>
                <w:szCs w:val="24"/>
              </w:rPr>
              <w:t>Jefferson</w:t>
            </w:r>
          </w:p>
        </w:tc>
        <w:tc>
          <w:tcPr>
            <w:tcW w:w="1870" w:type="dxa"/>
          </w:tcPr>
          <w:p w14:paraId="28666354" w14:textId="3B62738B" w:rsidR="00B27728" w:rsidRDefault="00EA454D" w:rsidP="00CB1120">
            <w:pPr>
              <w:rPr>
                <w:rFonts w:ascii="Times New Roman" w:hAnsi="Times New Roman" w:cs="Times New Roman"/>
                <w:sz w:val="24"/>
                <w:szCs w:val="24"/>
              </w:rPr>
            </w:pPr>
            <w:r>
              <w:rPr>
                <w:rFonts w:ascii="Times New Roman" w:hAnsi="Times New Roman" w:cs="Times New Roman"/>
                <w:sz w:val="24"/>
                <w:szCs w:val="24"/>
              </w:rPr>
              <w:t>30</w:t>
            </w:r>
          </w:p>
        </w:tc>
        <w:tc>
          <w:tcPr>
            <w:tcW w:w="1870" w:type="dxa"/>
          </w:tcPr>
          <w:p w14:paraId="7AFD5811" w14:textId="0F43D99C" w:rsidR="00B27728" w:rsidRDefault="00EA454D" w:rsidP="00CB1120">
            <w:pPr>
              <w:rPr>
                <w:rFonts w:ascii="Times New Roman" w:hAnsi="Times New Roman" w:cs="Times New Roman"/>
                <w:sz w:val="24"/>
                <w:szCs w:val="24"/>
              </w:rPr>
            </w:pPr>
            <w:r>
              <w:rPr>
                <w:rFonts w:ascii="Times New Roman" w:hAnsi="Times New Roman" w:cs="Times New Roman"/>
                <w:sz w:val="24"/>
                <w:szCs w:val="24"/>
              </w:rPr>
              <w:t>30</w:t>
            </w:r>
          </w:p>
        </w:tc>
        <w:tc>
          <w:tcPr>
            <w:tcW w:w="1870" w:type="dxa"/>
          </w:tcPr>
          <w:p w14:paraId="64287A1C" w14:textId="24E88211" w:rsidR="00B27728" w:rsidRDefault="00EA454D" w:rsidP="00CB1120">
            <w:pPr>
              <w:rPr>
                <w:rFonts w:ascii="Times New Roman" w:hAnsi="Times New Roman" w:cs="Times New Roman"/>
                <w:sz w:val="24"/>
                <w:szCs w:val="24"/>
              </w:rPr>
            </w:pPr>
            <w:r>
              <w:rPr>
                <w:rFonts w:ascii="Times New Roman" w:hAnsi="Times New Roman" w:cs="Times New Roman"/>
                <w:sz w:val="24"/>
                <w:szCs w:val="24"/>
              </w:rPr>
              <w:t>100</w:t>
            </w:r>
          </w:p>
        </w:tc>
      </w:tr>
      <w:tr w:rsidR="00B27728" w14:paraId="23A4B3F3" w14:textId="77777777" w:rsidTr="00B27728">
        <w:tc>
          <w:tcPr>
            <w:tcW w:w="1870" w:type="dxa"/>
          </w:tcPr>
          <w:p w14:paraId="09162EC2" w14:textId="77777777" w:rsidR="00B27728" w:rsidRDefault="00B27728" w:rsidP="00CB1120">
            <w:pPr>
              <w:rPr>
                <w:rFonts w:ascii="Times New Roman" w:hAnsi="Times New Roman" w:cs="Times New Roman"/>
                <w:sz w:val="24"/>
                <w:szCs w:val="24"/>
              </w:rPr>
            </w:pPr>
          </w:p>
        </w:tc>
        <w:tc>
          <w:tcPr>
            <w:tcW w:w="1870" w:type="dxa"/>
          </w:tcPr>
          <w:p w14:paraId="330C81A6" w14:textId="2C960592" w:rsidR="00B27728" w:rsidRDefault="00EA454D" w:rsidP="00CB1120">
            <w:pPr>
              <w:rPr>
                <w:rFonts w:ascii="Times New Roman" w:hAnsi="Times New Roman" w:cs="Times New Roman"/>
                <w:sz w:val="24"/>
                <w:szCs w:val="24"/>
              </w:rPr>
            </w:pPr>
            <w:r>
              <w:rPr>
                <w:rFonts w:ascii="Times New Roman" w:hAnsi="Times New Roman" w:cs="Times New Roman"/>
                <w:sz w:val="24"/>
                <w:szCs w:val="24"/>
              </w:rPr>
              <w:t>Shelby</w:t>
            </w:r>
          </w:p>
        </w:tc>
        <w:tc>
          <w:tcPr>
            <w:tcW w:w="1870" w:type="dxa"/>
          </w:tcPr>
          <w:p w14:paraId="01D6877D" w14:textId="58A23303" w:rsidR="00B27728" w:rsidRDefault="00EA454D" w:rsidP="00CB1120">
            <w:pPr>
              <w:rPr>
                <w:rFonts w:ascii="Times New Roman" w:hAnsi="Times New Roman" w:cs="Times New Roman"/>
                <w:sz w:val="24"/>
                <w:szCs w:val="24"/>
              </w:rPr>
            </w:pPr>
            <w:r>
              <w:rPr>
                <w:rFonts w:ascii="Times New Roman" w:hAnsi="Times New Roman" w:cs="Times New Roman"/>
                <w:sz w:val="24"/>
                <w:szCs w:val="24"/>
              </w:rPr>
              <w:t>25</w:t>
            </w:r>
          </w:p>
        </w:tc>
        <w:tc>
          <w:tcPr>
            <w:tcW w:w="1870" w:type="dxa"/>
          </w:tcPr>
          <w:p w14:paraId="1E187325" w14:textId="4F6A5F4F" w:rsidR="00B27728" w:rsidRDefault="00EA454D" w:rsidP="00CB1120">
            <w:pPr>
              <w:rPr>
                <w:rFonts w:ascii="Times New Roman" w:hAnsi="Times New Roman" w:cs="Times New Roman"/>
                <w:sz w:val="24"/>
                <w:szCs w:val="24"/>
              </w:rPr>
            </w:pPr>
            <w:r>
              <w:rPr>
                <w:rFonts w:ascii="Times New Roman" w:hAnsi="Times New Roman" w:cs="Times New Roman"/>
                <w:sz w:val="24"/>
                <w:szCs w:val="24"/>
              </w:rPr>
              <w:t>23</w:t>
            </w:r>
          </w:p>
        </w:tc>
        <w:tc>
          <w:tcPr>
            <w:tcW w:w="1870" w:type="dxa"/>
          </w:tcPr>
          <w:p w14:paraId="2B0616C8" w14:textId="2BDC556D" w:rsidR="00B27728" w:rsidRDefault="00EA454D" w:rsidP="00CB1120">
            <w:pPr>
              <w:rPr>
                <w:rFonts w:ascii="Times New Roman" w:hAnsi="Times New Roman" w:cs="Times New Roman"/>
                <w:sz w:val="24"/>
                <w:szCs w:val="24"/>
              </w:rPr>
            </w:pPr>
            <w:r>
              <w:rPr>
                <w:rFonts w:ascii="Times New Roman" w:hAnsi="Times New Roman" w:cs="Times New Roman"/>
                <w:sz w:val="24"/>
                <w:szCs w:val="24"/>
              </w:rPr>
              <w:t>92</w:t>
            </w:r>
          </w:p>
        </w:tc>
      </w:tr>
      <w:tr w:rsidR="00B27728" w14:paraId="2D0DB6DB" w14:textId="77777777" w:rsidTr="00B27728">
        <w:tc>
          <w:tcPr>
            <w:tcW w:w="1870" w:type="dxa"/>
          </w:tcPr>
          <w:p w14:paraId="00983B16" w14:textId="77777777" w:rsidR="00B27728" w:rsidRDefault="00B27728" w:rsidP="00CB1120">
            <w:pPr>
              <w:rPr>
                <w:rFonts w:ascii="Times New Roman" w:hAnsi="Times New Roman" w:cs="Times New Roman"/>
                <w:sz w:val="24"/>
                <w:szCs w:val="24"/>
              </w:rPr>
            </w:pPr>
          </w:p>
        </w:tc>
        <w:tc>
          <w:tcPr>
            <w:tcW w:w="1870" w:type="dxa"/>
          </w:tcPr>
          <w:p w14:paraId="6B1F6B3E" w14:textId="7847AF00" w:rsidR="00B27728" w:rsidRDefault="00EA454D" w:rsidP="00CB1120">
            <w:pPr>
              <w:rPr>
                <w:rFonts w:ascii="Times New Roman" w:hAnsi="Times New Roman" w:cs="Times New Roman"/>
                <w:sz w:val="24"/>
                <w:szCs w:val="24"/>
              </w:rPr>
            </w:pPr>
            <w:r>
              <w:rPr>
                <w:rFonts w:ascii="Times New Roman" w:hAnsi="Times New Roman" w:cs="Times New Roman"/>
                <w:sz w:val="24"/>
                <w:szCs w:val="24"/>
              </w:rPr>
              <w:t>Evening</w:t>
            </w:r>
          </w:p>
        </w:tc>
        <w:tc>
          <w:tcPr>
            <w:tcW w:w="1870" w:type="dxa"/>
          </w:tcPr>
          <w:p w14:paraId="2F6228D4" w14:textId="4DC7FD80" w:rsidR="00B27728" w:rsidRDefault="00EA454D" w:rsidP="00CB1120">
            <w:pPr>
              <w:rPr>
                <w:rFonts w:ascii="Times New Roman" w:hAnsi="Times New Roman" w:cs="Times New Roman"/>
                <w:sz w:val="24"/>
                <w:szCs w:val="24"/>
              </w:rPr>
            </w:pPr>
            <w:r>
              <w:rPr>
                <w:rFonts w:ascii="Times New Roman" w:hAnsi="Times New Roman" w:cs="Times New Roman"/>
                <w:sz w:val="24"/>
                <w:szCs w:val="24"/>
              </w:rPr>
              <w:t>32</w:t>
            </w:r>
          </w:p>
        </w:tc>
        <w:tc>
          <w:tcPr>
            <w:tcW w:w="1870" w:type="dxa"/>
          </w:tcPr>
          <w:p w14:paraId="63C52368" w14:textId="3114AFC8" w:rsidR="00B27728" w:rsidRDefault="00EA454D" w:rsidP="00CB1120">
            <w:pPr>
              <w:rPr>
                <w:rFonts w:ascii="Times New Roman" w:hAnsi="Times New Roman" w:cs="Times New Roman"/>
                <w:sz w:val="24"/>
                <w:szCs w:val="24"/>
              </w:rPr>
            </w:pPr>
            <w:r>
              <w:rPr>
                <w:rFonts w:ascii="Times New Roman" w:hAnsi="Times New Roman" w:cs="Times New Roman"/>
                <w:sz w:val="24"/>
                <w:szCs w:val="24"/>
              </w:rPr>
              <w:t>27</w:t>
            </w:r>
          </w:p>
        </w:tc>
        <w:tc>
          <w:tcPr>
            <w:tcW w:w="1870" w:type="dxa"/>
          </w:tcPr>
          <w:p w14:paraId="1CEC372F" w14:textId="5AD5B415" w:rsidR="00B27728" w:rsidRDefault="00EA454D" w:rsidP="00CB1120">
            <w:pPr>
              <w:rPr>
                <w:rFonts w:ascii="Times New Roman" w:hAnsi="Times New Roman" w:cs="Times New Roman"/>
                <w:sz w:val="24"/>
                <w:szCs w:val="24"/>
              </w:rPr>
            </w:pPr>
            <w:r>
              <w:rPr>
                <w:rFonts w:ascii="Times New Roman" w:hAnsi="Times New Roman" w:cs="Times New Roman"/>
                <w:sz w:val="24"/>
                <w:szCs w:val="24"/>
              </w:rPr>
              <w:t>84.3</w:t>
            </w:r>
          </w:p>
        </w:tc>
      </w:tr>
      <w:tr w:rsidR="00B27728" w14:paraId="5CEAE0A9" w14:textId="77777777" w:rsidTr="00EA454D">
        <w:tc>
          <w:tcPr>
            <w:tcW w:w="1870" w:type="dxa"/>
          </w:tcPr>
          <w:p w14:paraId="022CAC8E" w14:textId="77777777" w:rsidR="00B27728" w:rsidRDefault="00B27728" w:rsidP="00CB1120">
            <w:pPr>
              <w:rPr>
                <w:rFonts w:ascii="Times New Roman" w:hAnsi="Times New Roman" w:cs="Times New Roman"/>
                <w:sz w:val="24"/>
                <w:szCs w:val="24"/>
              </w:rPr>
            </w:pPr>
          </w:p>
        </w:tc>
        <w:tc>
          <w:tcPr>
            <w:tcW w:w="1870" w:type="dxa"/>
            <w:shd w:val="clear" w:color="auto" w:fill="BFBFBF" w:themeFill="background1" w:themeFillShade="BF"/>
          </w:tcPr>
          <w:p w14:paraId="06E47185" w14:textId="5AFDE5FD" w:rsidR="00B27728" w:rsidRDefault="00EA454D" w:rsidP="00CB1120">
            <w:pPr>
              <w:rPr>
                <w:rFonts w:ascii="Times New Roman" w:hAnsi="Times New Roman" w:cs="Times New Roman"/>
                <w:sz w:val="24"/>
                <w:szCs w:val="24"/>
              </w:rPr>
            </w:pPr>
            <w:r>
              <w:rPr>
                <w:rFonts w:ascii="Times New Roman" w:hAnsi="Times New Roman" w:cs="Times New Roman"/>
                <w:sz w:val="24"/>
                <w:szCs w:val="24"/>
              </w:rPr>
              <w:t>Total</w:t>
            </w:r>
          </w:p>
        </w:tc>
        <w:tc>
          <w:tcPr>
            <w:tcW w:w="1870" w:type="dxa"/>
            <w:shd w:val="clear" w:color="auto" w:fill="BFBFBF" w:themeFill="background1" w:themeFillShade="BF"/>
          </w:tcPr>
          <w:p w14:paraId="04E3BC10" w14:textId="2B28F966" w:rsidR="00B27728" w:rsidRDefault="00EA454D" w:rsidP="00CB1120">
            <w:pPr>
              <w:rPr>
                <w:rFonts w:ascii="Times New Roman" w:hAnsi="Times New Roman" w:cs="Times New Roman"/>
                <w:sz w:val="24"/>
                <w:szCs w:val="24"/>
              </w:rPr>
            </w:pPr>
            <w:r>
              <w:rPr>
                <w:rFonts w:ascii="Times New Roman" w:hAnsi="Times New Roman" w:cs="Times New Roman"/>
                <w:sz w:val="24"/>
                <w:szCs w:val="24"/>
              </w:rPr>
              <w:t>87</w:t>
            </w:r>
          </w:p>
        </w:tc>
        <w:tc>
          <w:tcPr>
            <w:tcW w:w="1870" w:type="dxa"/>
            <w:shd w:val="clear" w:color="auto" w:fill="BFBFBF" w:themeFill="background1" w:themeFillShade="BF"/>
          </w:tcPr>
          <w:p w14:paraId="2FB25386" w14:textId="0A3D8BD6" w:rsidR="00B27728" w:rsidRDefault="00EA454D" w:rsidP="00CB1120">
            <w:pPr>
              <w:rPr>
                <w:rFonts w:ascii="Times New Roman" w:hAnsi="Times New Roman" w:cs="Times New Roman"/>
                <w:sz w:val="24"/>
                <w:szCs w:val="24"/>
              </w:rPr>
            </w:pPr>
            <w:r>
              <w:rPr>
                <w:rFonts w:ascii="Times New Roman" w:hAnsi="Times New Roman" w:cs="Times New Roman"/>
                <w:sz w:val="24"/>
                <w:szCs w:val="24"/>
              </w:rPr>
              <w:t>80</w:t>
            </w:r>
          </w:p>
        </w:tc>
        <w:tc>
          <w:tcPr>
            <w:tcW w:w="1870" w:type="dxa"/>
            <w:shd w:val="clear" w:color="auto" w:fill="BFBFBF" w:themeFill="background1" w:themeFillShade="BF"/>
          </w:tcPr>
          <w:p w14:paraId="673AFC38" w14:textId="52D5CC0B" w:rsidR="00B27728" w:rsidRDefault="00EA454D" w:rsidP="00CB1120">
            <w:pPr>
              <w:rPr>
                <w:rFonts w:ascii="Times New Roman" w:hAnsi="Times New Roman" w:cs="Times New Roman"/>
                <w:sz w:val="24"/>
                <w:szCs w:val="24"/>
              </w:rPr>
            </w:pPr>
            <w:r>
              <w:rPr>
                <w:rFonts w:ascii="Times New Roman" w:hAnsi="Times New Roman" w:cs="Times New Roman"/>
                <w:sz w:val="24"/>
                <w:szCs w:val="24"/>
              </w:rPr>
              <w:t>91.9</w:t>
            </w:r>
          </w:p>
        </w:tc>
      </w:tr>
      <w:tr w:rsidR="00B27728" w14:paraId="3DC32553" w14:textId="77777777" w:rsidTr="00EA454D">
        <w:tc>
          <w:tcPr>
            <w:tcW w:w="1870" w:type="dxa"/>
          </w:tcPr>
          <w:p w14:paraId="39B997F3" w14:textId="77777777" w:rsidR="00B27728" w:rsidRDefault="00B27728" w:rsidP="00CB1120">
            <w:pPr>
              <w:rPr>
                <w:rFonts w:ascii="Times New Roman" w:hAnsi="Times New Roman" w:cs="Times New Roman"/>
                <w:sz w:val="24"/>
                <w:szCs w:val="24"/>
              </w:rPr>
            </w:pPr>
          </w:p>
        </w:tc>
        <w:tc>
          <w:tcPr>
            <w:tcW w:w="1870" w:type="dxa"/>
            <w:shd w:val="clear" w:color="auto" w:fill="BFBFBF" w:themeFill="background1" w:themeFillShade="BF"/>
          </w:tcPr>
          <w:p w14:paraId="200715FA" w14:textId="2407CDF1" w:rsidR="00B27728" w:rsidRPr="002839B9" w:rsidRDefault="00EA454D" w:rsidP="00CB1120">
            <w:pPr>
              <w:rPr>
                <w:rFonts w:ascii="Times New Roman" w:hAnsi="Times New Roman" w:cs="Times New Roman"/>
                <w:b/>
                <w:sz w:val="24"/>
                <w:szCs w:val="24"/>
              </w:rPr>
            </w:pPr>
            <w:r w:rsidRPr="002839B9">
              <w:rPr>
                <w:rFonts w:ascii="Times New Roman" w:hAnsi="Times New Roman" w:cs="Times New Roman"/>
                <w:b/>
                <w:sz w:val="24"/>
                <w:szCs w:val="24"/>
              </w:rPr>
              <w:t>Annual Total</w:t>
            </w:r>
          </w:p>
        </w:tc>
        <w:tc>
          <w:tcPr>
            <w:tcW w:w="1870" w:type="dxa"/>
            <w:shd w:val="clear" w:color="auto" w:fill="BFBFBF" w:themeFill="background1" w:themeFillShade="BF"/>
          </w:tcPr>
          <w:p w14:paraId="4AE2E359" w14:textId="7FF1FF30" w:rsidR="00B27728" w:rsidRPr="002839B9" w:rsidRDefault="002839B9" w:rsidP="00CB1120">
            <w:pPr>
              <w:rPr>
                <w:rFonts w:ascii="Times New Roman" w:hAnsi="Times New Roman" w:cs="Times New Roman"/>
                <w:b/>
                <w:sz w:val="24"/>
                <w:szCs w:val="24"/>
              </w:rPr>
            </w:pPr>
            <w:r w:rsidRPr="002839B9">
              <w:rPr>
                <w:rFonts w:ascii="Times New Roman" w:hAnsi="Times New Roman" w:cs="Times New Roman"/>
                <w:b/>
                <w:sz w:val="24"/>
                <w:szCs w:val="24"/>
              </w:rPr>
              <w:t>162</w:t>
            </w:r>
          </w:p>
        </w:tc>
        <w:tc>
          <w:tcPr>
            <w:tcW w:w="1870" w:type="dxa"/>
            <w:shd w:val="clear" w:color="auto" w:fill="BFBFBF" w:themeFill="background1" w:themeFillShade="BF"/>
          </w:tcPr>
          <w:p w14:paraId="7D38AAC4" w14:textId="620507CF" w:rsidR="00B27728" w:rsidRPr="002839B9" w:rsidRDefault="002839B9" w:rsidP="00CB1120">
            <w:pPr>
              <w:rPr>
                <w:rFonts w:ascii="Times New Roman" w:hAnsi="Times New Roman" w:cs="Times New Roman"/>
                <w:b/>
                <w:sz w:val="24"/>
                <w:szCs w:val="24"/>
              </w:rPr>
            </w:pPr>
            <w:r w:rsidRPr="002839B9">
              <w:rPr>
                <w:rFonts w:ascii="Times New Roman" w:hAnsi="Times New Roman" w:cs="Times New Roman"/>
                <w:b/>
                <w:sz w:val="24"/>
                <w:szCs w:val="24"/>
              </w:rPr>
              <w:t>148</w:t>
            </w:r>
          </w:p>
        </w:tc>
        <w:tc>
          <w:tcPr>
            <w:tcW w:w="1870" w:type="dxa"/>
            <w:shd w:val="clear" w:color="auto" w:fill="BFBFBF" w:themeFill="background1" w:themeFillShade="BF"/>
          </w:tcPr>
          <w:p w14:paraId="01FC0E74" w14:textId="616465A5" w:rsidR="00B27728" w:rsidRPr="002839B9" w:rsidRDefault="002839B9" w:rsidP="00CB1120">
            <w:pPr>
              <w:rPr>
                <w:rFonts w:ascii="Times New Roman" w:hAnsi="Times New Roman" w:cs="Times New Roman"/>
                <w:b/>
                <w:sz w:val="24"/>
                <w:szCs w:val="24"/>
              </w:rPr>
            </w:pPr>
            <w:r w:rsidRPr="002839B9">
              <w:rPr>
                <w:rFonts w:ascii="Times New Roman" w:hAnsi="Times New Roman" w:cs="Times New Roman"/>
                <w:b/>
                <w:sz w:val="24"/>
                <w:szCs w:val="24"/>
              </w:rPr>
              <w:t>91.3</w:t>
            </w:r>
          </w:p>
        </w:tc>
      </w:tr>
    </w:tbl>
    <w:p w14:paraId="03607377" w14:textId="77777777" w:rsidR="000303A5" w:rsidRDefault="000303A5" w:rsidP="000303A5">
      <w:pPr>
        <w:rPr>
          <w:rFonts w:ascii="Times New Roman" w:hAnsi="Times New Roman" w:cs="Times New Roman"/>
          <w:b/>
          <w:sz w:val="24"/>
          <w:szCs w:val="24"/>
        </w:rPr>
      </w:pPr>
    </w:p>
    <w:p w14:paraId="53D293D0" w14:textId="0E0C27D3" w:rsidR="00B27728" w:rsidRPr="000303A5" w:rsidRDefault="002839B9" w:rsidP="000303A5">
      <w:pPr>
        <w:rPr>
          <w:rFonts w:ascii="Times New Roman" w:hAnsi="Times New Roman" w:cs="Times New Roman"/>
          <w:b/>
          <w:sz w:val="24"/>
          <w:szCs w:val="24"/>
        </w:rPr>
      </w:pPr>
      <w:r w:rsidRPr="000303A5">
        <w:rPr>
          <w:rFonts w:ascii="Times New Roman" w:hAnsi="Times New Roman" w:cs="Times New Roman"/>
          <w:b/>
          <w:sz w:val="24"/>
          <w:szCs w:val="24"/>
        </w:rPr>
        <w:t>NCLEX-RN Performance by Cohort per semester and yearly 2018</w:t>
      </w:r>
    </w:p>
    <w:tbl>
      <w:tblPr>
        <w:tblStyle w:val="TableGrid"/>
        <w:tblW w:w="0" w:type="auto"/>
        <w:tblLook w:val="04A0" w:firstRow="1" w:lastRow="0" w:firstColumn="1" w:lastColumn="0" w:noHBand="0" w:noVBand="1"/>
      </w:tblPr>
      <w:tblGrid>
        <w:gridCol w:w="1870"/>
        <w:gridCol w:w="1870"/>
        <w:gridCol w:w="1870"/>
        <w:gridCol w:w="1870"/>
        <w:gridCol w:w="1870"/>
      </w:tblGrid>
      <w:tr w:rsidR="002839B9" w14:paraId="2FA3B91D" w14:textId="77777777" w:rsidTr="002839B9">
        <w:tc>
          <w:tcPr>
            <w:tcW w:w="1870" w:type="dxa"/>
          </w:tcPr>
          <w:p w14:paraId="4ECA37B5" w14:textId="24A81BE8" w:rsidR="002839B9" w:rsidRDefault="002839B9" w:rsidP="00CB1120">
            <w:pPr>
              <w:rPr>
                <w:rFonts w:ascii="Times New Roman" w:hAnsi="Times New Roman" w:cs="Times New Roman"/>
                <w:sz w:val="24"/>
                <w:szCs w:val="24"/>
              </w:rPr>
            </w:pPr>
            <w:r>
              <w:rPr>
                <w:rFonts w:ascii="Times New Roman" w:hAnsi="Times New Roman" w:cs="Times New Roman"/>
                <w:sz w:val="24"/>
                <w:szCs w:val="24"/>
              </w:rPr>
              <w:t>Spring 2018</w:t>
            </w:r>
          </w:p>
        </w:tc>
        <w:tc>
          <w:tcPr>
            <w:tcW w:w="1870" w:type="dxa"/>
          </w:tcPr>
          <w:p w14:paraId="3EC7F545" w14:textId="5E9BD9F8" w:rsidR="002839B9" w:rsidRDefault="002839B9" w:rsidP="00CB1120">
            <w:pPr>
              <w:rPr>
                <w:rFonts w:ascii="Times New Roman" w:hAnsi="Times New Roman" w:cs="Times New Roman"/>
                <w:sz w:val="24"/>
                <w:szCs w:val="24"/>
              </w:rPr>
            </w:pPr>
            <w:r>
              <w:rPr>
                <w:rFonts w:ascii="Times New Roman" w:hAnsi="Times New Roman" w:cs="Times New Roman"/>
                <w:sz w:val="24"/>
                <w:szCs w:val="24"/>
              </w:rPr>
              <w:t>Cohort</w:t>
            </w:r>
          </w:p>
        </w:tc>
        <w:tc>
          <w:tcPr>
            <w:tcW w:w="1870" w:type="dxa"/>
          </w:tcPr>
          <w:p w14:paraId="18191BBB" w14:textId="28895AA2" w:rsidR="002839B9" w:rsidRDefault="002839B9" w:rsidP="00CB1120">
            <w:pPr>
              <w:rPr>
                <w:rFonts w:ascii="Times New Roman" w:hAnsi="Times New Roman" w:cs="Times New Roman"/>
                <w:sz w:val="24"/>
                <w:szCs w:val="24"/>
              </w:rPr>
            </w:pPr>
            <w:r>
              <w:rPr>
                <w:rFonts w:ascii="Times New Roman" w:hAnsi="Times New Roman" w:cs="Times New Roman"/>
                <w:sz w:val="24"/>
                <w:szCs w:val="24"/>
              </w:rPr>
              <w:t># Tested</w:t>
            </w:r>
          </w:p>
        </w:tc>
        <w:tc>
          <w:tcPr>
            <w:tcW w:w="1870" w:type="dxa"/>
          </w:tcPr>
          <w:p w14:paraId="1649893D" w14:textId="053C7914" w:rsidR="002839B9" w:rsidRDefault="002839B9" w:rsidP="00CB1120">
            <w:pPr>
              <w:rPr>
                <w:rFonts w:ascii="Times New Roman" w:hAnsi="Times New Roman" w:cs="Times New Roman"/>
                <w:sz w:val="24"/>
                <w:szCs w:val="24"/>
              </w:rPr>
            </w:pPr>
            <w:r>
              <w:rPr>
                <w:rFonts w:ascii="Times New Roman" w:hAnsi="Times New Roman" w:cs="Times New Roman"/>
                <w:sz w:val="24"/>
                <w:szCs w:val="24"/>
              </w:rPr>
              <w:t># Passed</w:t>
            </w:r>
          </w:p>
        </w:tc>
        <w:tc>
          <w:tcPr>
            <w:tcW w:w="1870" w:type="dxa"/>
          </w:tcPr>
          <w:p w14:paraId="1E229465" w14:textId="76931FEB" w:rsidR="002839B9" w:rsidRDefault="002839B9" w:rsidP="00CB1120">
            <w:pPr>
              <w:rPr>
                <w:rFonts w:ascii="Times New Roman" w:hAnsi="Times New Roman" w:cs="Times New Roman"/>
                <w:sz w:val="24"/>
                <w:szCs w:val="24"/>
              </w:rPr>
            </w:pPr>
            <w:r>
              <w:rPr>
                <w:rFonts w:ascii="Times New Roman" w:hAnsi="Times New Roman" w:cs="Times New Roman"/>
                <w:sz w:val="24"/>
                <w:szCs w:val="24"/>
              </w:rPr>
              <w:t>% Pass rate</w:t>
            </w:r>
          </w:p>
        </w:tc>
      </w:tr>
      <w:tr w:rsidR="002839B9" w14:paraId="2CE10650" w14:textId="77777777" w:rsidTr="002839B9">
        <w:tc>
          <w:tcPr>
            <w:tcW w:w="1870" w:type="dxa"/>
          </w:tcPr>
          <w:p w14:paraId="37015FE2" w14:textId="77777777" w:rsidR="002839B9" w:rsidRDefault="002839B9" w:rsidP="00CB1120">
            <w:pPr>
              <w:rPr>
                <w:rFonts w:ascii="Times New Roman" w:hAnsi="Times New Roman" w:cs="Times New Roman"/>
                <w:sz w:val="24"/>
                <w:szCs w:val="24"/>
              </w:rPr>
            </w:pPr>
          </w:p>
        </w:tc>
        <w:tc>
          <w:tcPr>
            <w:tcW w:w="1870" w:type="dxa"/>
          </w:tcPr>
          <w:p w14:paraId="4AC82C7B" w14:textId="5458E333" w:rsidR="002839B9" w:rsidRDefault="002839B9" w:rsidP="00CB1120">
            <w:pPr>
              <w:rPr>
                <w:rFonts w:ascii="Times New Roman" w:hAnsi="Times New Roman" w:cs="Times New Roman"/>
                <w:sz w:val="24"/>
                <w:szCs w:val="24"/>
              </w:rPr>
            </w:pPr>
            <w:r>
              <w:rPr>
                <w:rFonts w:ascii="Times New Roman" w:hAnsi="Times New Roman" w:cs="Times New Roman"/>
                <w:sz w:val="24"/>
                <w:szCs w:val="24"/>
              </w:rPr>
              <w:t>Jefferson</w:t>
            </w:r>
          </w:p>
        </w:tc>
        <w:tc>
          <w:tcPr>
            <w:tcW w:w="1870" w:type="dxa"/>
          </w:tcPr>
          <w:p w14:paraId="7C5F3A2E" w14:textId="7A6D9761" w:rsidR="002839B9" w:rsidRDefault="002839B9" w:rsidP="00CB1120">
            <w:pPr>
              <w:rPr>
                <w:rFonts w:ascii="Times New Roman" w:hAnsi="Times New Roman" w:cs="Times New Roman"/>
                <w:sz w:val="24"/>
                <w:szCs w:val="24"/>
              </w:rPr>
            </w:pPr>
            <w:r>
              <w:rPr>
                <w:rFonts w:ascii="Times New Roman" w:hAnsi="Times New Roman" w:cs="Times New Roman"/>
                <w:sz w:val="24"/>
                <w:szCs w:val="24"/>
              </w:rPr>
              <w:t>13</w:t>
            </w:r>
          </w:p>
        </w:tc>
        <w:tc>
          <w:tcPr>
            <w:tcW w:w="1870" w:type="dxa"/>
          </w:tcPr>
          <w:p w14:paraId="6C47EC32" w14:textId="399F6FF5" w:rsidR="002839B9" w:rsidRDefault="002839B9" w:rsidP="00CB1120">
            <w:pPr>
              <w:rPr>
                <w:rFonts w:ascii="Times New Roman" w:hAnsi="Times New Roman" w:cs="Times New Roman"/>
                <w:sz w:val="24"/>
                <w:szCs w:val="24"/>
              </w:rPr>
            </w:pPr>
            <w:r>
              <w:rPr>
                <w:rFonts w:ascii="Times New Roman" w:hAnsi="Times New Roman" w:cs="Times New Roman"/>
                <w:sz w:val="24"/>
                <w:szCs w:val="24"/>
              </w:rPr>
              <w:t>13</w:t>
            </w:r>
          </w:p>
        </w:tc>
        <w:tc>
          <w:tcPr>
            <w:tcW w:w="1870" w:type="dxa"/>
          </w:tcPr>
          <w:p w14:paraId="1E3D332D" w14:textId="5C706AAA" w:rsidR="002839B9" w:rsidRDefault="002839B9" w:rsidP="00CB1120">
            <w:pPr>
              <w:rPr>
                <w:rFonts w:ascii="Times New Roman" w:hAnsi="Times New Roman" w:cs="Times New Roman"/>
                <w:sz w:val="24"/>
                <w:szCs w:val="24"/>
              </w:rPr>
            </w:pPr>
            <w:r>
              <w:rPr>
                <w:rFonts w:ascii="Times New Roman" w:hAnsi="Times New Roman" w:cs="Times New Roman"/>
                <w:sz w:val="24"/>
                <w:szCs w:val="24"/>
              </w:rPr>
              <w:t>100</w:t>
            </w:r>
          </w:p>
        </w:tc>
      </w:tr>
      <w:tr w:rsidR="002839B9" w14:paraId="4C2CE0A7" w14:textId="77777777" w:rsidTr="002839B9">
        <w:tc>
          <w:tcPr>
            <w:tcW w:w="1870" w:type="dxa"/>
          </w:tcPr>
          <w:p w14:paraId="4FBBF10B" w14:textId="77777777" w:rsidR="002839B9" w:rsidRDefault="002839B9" w:rsidP="00CB1120">
            <w:pPr>
              <w:rPr>
                <w:rFonts w:ascii="Times New Roman" w:hAnsi="Times New Roman" w:cs="Times New Roman"/>
                <w:sz w:val="24"/>
                <w:szCs w:val="24"/>
              </w:rPr>
            </w:pPr>
          </w:p>
        </w:tc>
        <w:tc>
          <w:tcPr>
            <w:tcW w:w="1870" w:type="dxa"/>
          </w:tcPr>
          <w:p w14:paraId="781B25DC" w14:textId="5679A5E2" w:rsidR="002839B9" w:rsidRDefault="002839B9" w:rsidP="00CB1120">
            <w:pPr>
              <w:rPr>
                <w:rFonts w:ascii="Times New Roman" w:hAnsi="Times New Roman" w:cs="Times New Roman"/>
                <w:sz w:val="24"/>
                <w:szCs w:val="24"/>
              </w:rPr>
            </w:pPr>
            <w:r>
              <w:rPr>
                <w:rFonts w:ascii="Times New Roman" w:hAnsi="Times New Roman" w:cs="Times New Roman"/>
                <w:sz w:val="24"/>
                <w:szCs w:val="24"/>
              </w:rPr>
              <w:t>Shelby</w:t>
            </w:r>
          </w:p>
        </w:tc>
        <w:tc>
          <w:tcPr>
            <w:tcW w:w="1870" w:type="dxa"/>
          </w:tcPr>
          <w:p w14:paraId="44885438" w14:textId="52DB49C0" w:rsidR="002839B9" w:rsidRDefault="002839B9" w:rsidP="00CB1120">
            <w:pPr>
              <w:rPr>
                <w:rFonts w:ascii="Times New Roman" w:hAnsi="Times New Roman" w:cs="Times New Roman"/>
                <w:sz w:val="24"/>
                <w:szCs w:val="24"/>
              </w:rPr>
            </w:pPr>
            <w:r>
              <w:rPr>
                <w:rFonts w:ascii="Times New Roman" w:hAnsi="Times New Roman" w:cs="Times New Roman"/>
                <w:sz w:val="24"/>
                <w:szCs w:val="24"/>
              </w:rPr>
              <w:t>25</w:t>
            </w:r>
          </w:p>
        </w:tc>
        <w:tc>
          <w:tcPr>
            <w:tcW w:w="1870" w:type="dxa"/>
          </w:tcPr>
          <w:p w14:paraId="3D13C661" w14:textId="12A272DF" w:rsidR="002839B9" w:rsidRDefault="002839B9" w:rsidP="00CB1120">
            <w:pPr>
              <w:rPr>
                <w:rFonts w:ascii="Times New Roman" w:hAnsi="Times New Roman" w:cs="Times New Roman"/>
                <w:sz w:val="24"/>
                <w:szCs w:val="24"/>
              </w:rPr>
            </w:pPr>
            <w:r>
              <w:rPr>
                <w:rFonts w:ascii="Times New Roman" w:hAnsi="Times New Roman" w:cs="Times New Roman"/>
                <w:sz w:val="24"/>
                <w:szCs w:val="24"/>
              </w:rPr>
              <w:t>25</w:t>
            </w:r>
          </w:p>
        </w:tc>
        <w:tc>
          <w:tcPr>
            <w:tcW w:w="1870" w:type="dxa"/>
          </w:tcPr>
          <w:p w14:paraId="3AAE4F81" w14:textId="3F03CF10" w:rsidR="002839B9" w:rsidRDefault="002839B9" w:rsidP="00CB1120">
            <w:pPr>
              <w:rPr>
                <w:rFonts w:ascii="Times New Roman" w:hAnsi="Times New Roman" w:cs="Times New Roman"/>
                <w:sz w:val="24"/>
                <w:szCs w:val="24"/>
              </w:rPr>
            </w:pPr>
            <w:r>
              <w:rPr>
                <w:rFonts w:ascii="Times New Roman" w:hAnsi="Times New Roman" w:cs="Times New Roman"/>
                <w:sz w:val="24"/>
                <w:szCs w:val="24"/>
              </w:rPr>
              <w:t>100</w:t>
            </w:r>
          </w:p>
        </w:tc>
      </w:tr>
      <w:tr w:rsidR="002839B9" w14:paraId="0E4520F1" w14:textId="77777777" w:rsidTr="002839B9">
        <w:tc>
          <w:tcPr>
            <w:tcW w:w="1870" w:type="dxa"/>
          </w:tcPr>
          <w:p w14:paraId="70B349DF" w14:textId="1A84FCBB" w:rsidR="002839B9" w:rsidRDefault="002839B9" w:rsidP="00CB1120">
            <w:pPr>
              <w:rPr>
                <w:rFonts w:ascii="Times New Roman" w:hAnsi="Times New Roman" w:cs="Times New Roman"/>
                <w:sz w:val="24"/>
                <w:szCs w:val="24"/>
              </w:rPr>
            </w:pPr>
          </w:p>
        </w:tc>
        <w:tc>
          <w:tcPr>
            <w:tcW w:w="1870" w:type="dxa"/>
          </w:tcPr>
          <w:p w14:paraId="2925DCBC" w14:textId="6B9F538E" w:rsidR="002839B9" w:rsidRDefault="002839B9" w:rsidP="00CB1120">
            <w:pPr>
              <w:rPr>
                <w:rFonts w:ascii="Times New Roman" w:hAnsi="Times New Roman" w:cs="Times New Roman"/>
                <w:sz w:val="24"/>
                <w:szCs w:val="24"/>
              </w:rPr>
            </w:pPr>
            <w:r>
              <w:rPr>
                <w:rFonts w:ascii="Times New Roman" w:hAnsi="Times New Roman" w:cs="Times New Roman"/>
                <w:sz w:val="24"/>
                <w:szCs w:val="24"/>
              </w:rPr>
              <w:t>Clanton</w:t>
            </w:r>
          </w:p>
        </w:tc>
        <w:tc>
          <w:tcPr>
            <w:tcW w:w="1870" w:type="dxa"/>
          </w:tcPr>
          <w:p w14:paraId="2C91E15A" w14:textId="102B72A8" w:rsidR="002839B9" w:rsidRDefault="002839B9" w:rsidP="00CB1120">
            <w:pPr>
              <w:rPr>
                <w:rFonts w:ascii="Times New Roman" w:hAnsi="Times New Roman" w:cs="Times New Roman"/>
                <w:sz w:val="24"/>
                <w:szCs w:val="24"/>
              </w:rPr>
            </w:pPr>
            <w:r>
              <w:rPr>
                <w:rFonts w:ascii="Times New Roman" w:hAnsi="Times New Roman" w:cs="Times New Roman"/>
                <w:sz w:val="24"/>
                <w:szCs w:val="24"/>
              </w:rPr>
              <w:t>9</w:t>
            </w:r>
          </w:p>
        </w:tc>
        <w:tc>
          <w:tcPr>
            <w:tcW w:w="1870" w:type="dxa"/>
          </w:tcPr>
          <w:p w14:paraId="737F175A" w14:textId="6DDA4256" w:rsidR="002839B9" w:rsidRDefault="002839B9" w:rsidP="00CB1120">
            <w:pPr>
              <w:rPr>
                <w:rFonts w:ascii="Times New Roman" w:hAnsi="Times New Roman" w:cs="Times New Roman"/>
                <w:sz w:val="24"/>
                <w:szCs w:val="24"/>
              </w:rPr>
            </w:pPr>
            <w:r>
              <w:rPr>
                <w:rFonts w:ascii="Times New Roman" w:hAnsi="Times New Roman" w:cs="Times New Roman"/>
                <w:sz w:val="24"/>
                <w:szCs w:val="24"/>
              </w:rPr>
              <w:t>8</w:t>
            </w:r>
          </w:p>
        </w:tc>
        <w:tc>
          <w:tcPr>
            <w:tcW w:w="1870" w:type="dxa"/>
          </w:tcPr>
          <w:p w14:paraId="6DAFD9D8" w14:textId="00902781" w:rsidR="002839B9" w:rsidRDefault="002839B9" w:rsidP="00CB1120">
            <w:pPr>
              <w:rPr>
                <w:rFonts w:ascii="Times New Roman" w:hAnsi="Times New Roman" w:cs="Times New Roman"/>
                <w:sz w:val="24"/>
                <w:szCs w:val="24"/>
              </w:rPr>
            </w:pPr>
            <w:r>
              <w:rPr>
                <w:rFonts w:ascii="Times New Roman" w:hAnsi="Times New Roman" w:cs="Times New Roman"/>
                <w:sz w:val="24"/>
                <w:szCs w:val="24"/>
              </w:rPr>
              <w:t>88.8</w:t>
            </w:r>
          </w:p>
        </w:tc>
      </w:tr>
      <w:tr w:rsidR="002839B9" w14:paraId="490F7056" w14:textId="77777777" w:rsidTr="002839B9">
        <w:tc>
          <w:tcPr>
            <w:tcW w:w="1870" w:type="dxa"/>
          </w:tcPr>
          <w:p w14:paraId="0D0D7F91" w14:textId="77777777" w:rsidR="002839B9" w:rsidRDefault="002839B9" w:rsidP="00CB1120">
            <w:pPr>
              <w:rPr>
                <w:rFonts w:ascii="Times New Roman" w:hAnsi="Times New Roman" w:cs="Times New Roman"/>
                <w:sz w:val="24"/>
                <w:szCs w:val="24"/>
              </w:rPr>
            </w:pPr>
          </w:p>
        </w:tc>
        <w:tc>
          <w:tcPr>
            <w:tcW w:w="1870" w:type="dxa"/>
          </w:tcPr>
          <w:p w14:paraId="59E39220" w14:textId="1AA3F2FE" w:rsidR="002839B9" w:rsidRDefault="002839B9" w:rsidP="00CB1120">
            <w:pPr>
              <w:rPr>
                <w:rFonts w:ascii="Times New Roman" w:hAnsi="Times New Roman" w:cs="Times New Roman"/>
                <w:sz w:val="24"/>
                <w:szCs w:val="24"/>
              </w:rPr>
            </w:pPr>
            <w:r>
              <w:rPr>
                <w:rFonts w:ascii="Times New Roman" w:hAnsi="Times New Roman" w:cs="Times New Roman"/>
                <w:sz w:val="24"/>
                <w:szCs w:val="24"/>
              </w:rPr>
              <w:t>Pell City</w:t>
            </w:r>
          </w:p>
        </w:tc>
        <w:tc>
          <w:tcPr>
            <w:tcW w:w="1870" w:type="dxa"/>
          </w:tcPr>
          <w:p w14:paraId="0A69B52A" w14:textId="2F02F57A" w:rsidR="002839B9" w:rsidRDefault="002839B9" w:rsidP="00CB1120">
            <w:pPr>
              <w:rPr>
                <w:rFonts w:ascii="Times New Roman" w:hAnsi="Times New Roman" w:cs="Times New Roman"/>
                <w:sz w:val="24"/>
                <w:szCs w:val="24"/>
              </w:rPr>
            </w:pPr>
            <w:r>
              <w:rPr>
                <w:rFonts w:ascii="Times New Roman" w:hAnsi="Times New Roman" w:cs="Times New Roman"/>
                <w:sz w:val="24"/>
                <w:szCs w:val="24"/>
              </w:rPr>
              <w:t>16</w:t>
            </w:r>
          </w:p>
        </w:tc>
        <w:tc>
          <w:tcPr>
            <w:tcW w:w="1870" w:type="dxa"/>
          </w:tcPr>
          <w:p w14:paraId="1457B014" w14:textId="6CD75772" w:rsidR="002839B9" w:rsidRDefault="002839B9" w:rsidP="00CB1120">
            <w:pPr>
              <w:rPr>
                <w:rFonts w:ascii="Times New Roman" w:hAnsi="Times New Roman" w:cs="Times New Roman"/>
                <w:sz w:val="24"/>
                <w:szCs w:val="24"/>
              </w:rPr>
            </w:pPr>
            <w:r>
              <w:rPr>
                <w:rFonts w:ascii="Times New Roman" w:hAnsi="Times New Roman" w:cs="Times New Roman"/>
                <w:sz w:val="24"/>
                <w:szCs w:val="24"/>
              </w:rPr>
              <w:t>16</w:t>
            </w:r>
          </w:p>
        </w:tc>
        <w:tc>
          <w:tcPr>
            <w:tcW w:w="1870" w:type="dxa"/>
          </w:tcPr>
          <w:p w14:paraId="030A9C00" w14:textId="3887B3EF" w:rsidR="002839B9" w:rsidRDefault="002839B9" w:rsidP="00CB1120">
            <w:pPr>
              <w:rPr>
                <w:rFonts w:ascii="Times New Roman" w:hAnsi="Times New Roman" w:cs="Times New Roman"/>
                <w:sz w:val="24"/>
                <w:szCs w:val="24"/>
              </w:rPr>
            </w:pPr>
            <w:r>
              <w:rPr>
                <w:rFonts w:ascii="Times New Roman" w:hAnsi="Times New Roman" w:cs="Times New Roman"/>
                <w:sz w:val="24"/>
                <w:szCs w:val="24"/>
              </w:rPr>
              <w:t>100</w:t>
            </w:r>
          </w:p>
        </w:tc>
      </w:tr>
      <w:tr w:rsidR="002839B9" w14:paraId="41B3F466" w14:textId="77777777" w:rsidTr="00566E7B">
        <w:tc>
          <w:tcPr>
            <w:tcW w:w="1870" w:type="dxa"/>
          </w:tcPr>
          <w:p w14:paraId="70555FE5" w14:textId="77777777" w:rsidR="002839B9" w:rsidRDefault="002839B9" w:rsidP="00CB1120">
            <w:pPr>
              <w:rPr>
                <w:rFonts w:ascii="Times New Roman" w:hAnsi="Times New Roman" w:cs="Times New Roman"/>
                <w:sz w:val="24"/>
                <w:szCs w:val="24"/>
              </w:rPr>
            </w:pPr>
          </w:p>
        </w:tc>
        <w:tc>
          <w:tcPr>
            <w:tcW w:w="1870" w:type="dxa"/>
            <w:shd w:val="clear" w:color="auto" w:fill="BFBFBF" w:themeFill="background1" w:themeFillShade="BF"/>
          </w:tcPr>
          <w:p w14:paraId="164CBE11" w14:textId="42716918" w:rsidR="002839B9" w:rsidRDefault="002839B9" w:rsidP="00CB1120">
            <w:pPr>
              <w:rPr>
                <w:rFonts w:ascii="Times New Roman" w:hAnsi="Times New Roman" w:cs="Times New Roman"/>
                <w:sz w:val="24"/>
                <w:szCs w:val="24"/>
              </w:rPr>
            </w:pPr>
            <w:r>
              <w:rPr>
                <w:rFonts w:ascii="Times New Roman" w:hAnsi="Times New Roman" w:cs="Times New Roman"/>
                <w:sz w:val="24"/>
                <w:szCs w:val="24"/>
              </w:rPr>
              <w:t>Total</w:t>
            </w:r>
          </w:p>
        </w:tc>
        <w:tc>
          <w:tcPr>
            <w:tcW w:w="1870" w:type="dxa"/>
            <w:shd w:val="clear" w:color="auto" w:fill="BFBFBF" w:themeFill="background1" w:themeFillShade="BF"/>
          </w:tcPr>
          <w:p w14:paraId="19245EFB" w14:textId="5566458C" w:rsidR="002839B9" w:rsidRDefault="002839B9" w:rsidP="00CB1120">
            <w:pPr>
              <w:rPr>
                <w:rFonts w:ascii="Times New Roman" w:hAnsi="Times New Roman" w:cs="Times New Roman"/>
                <w:sz w:val="24"/>
                <w:szCs w:val="24"/>
              </w:rPr>
            </w:pPr>
            <w:r>
              <w:rPr>
                <w:rFonts w:ascii="Times New Roman" w:hAnsi="Times New Roman" w:cs="Times New Roman"/>
                <w:sz w:val="24"/>
                <w:szCs w:val="24"/>
              </w:rPr>
              <w:t>63</w:t>
            </w:r>
          </w:p>
        </w:tc>
        <w:tc>
          <w:tcPr>
            <w:tcW w:w="1870" w:type="dxa"/>
            <w:shd w:val="clear" w:color="auto" w:fill="BFBFBF" w:themeFill="background1" w:themeFillShade="BF"/>
          </w:tcPr>
          <w:p w14:paraId="235C7DA1" w14:textId="06E74187" w:rsidR="002839B9" w:rsidRDefault="002839B9" w:rsidP="00CB1120">
            <w:pPr>
              <w:rPr>
                <w:rFonts w:ascii="Times New Roman" w:hAnsi="Times New Roman" w:cs="Times New Roman"/>
                <w:sz w:val="24"/>
                <w:szCs w:val="24"/>
              </w:rPr>
            </w:pPr>
            <w:r>
              <w:rPr>
                <w:rFonts w:ascii="Times New Roman" w:hAnsi="Times New Roman" w:cs="Times New Roman"/>
                <w:sz w:val="24"/>
                <w:szCs w:val="24"/>
              </w:rPr>
              <w:t>62</w:t>
            </w:r>
          </w:p>
        </w:tc>
        <w:tc>
          <w:tcPr>
            <w:tcW w:w="1870" w:type="dxa"/>
            <w:shd w:val="clear" w:color="auto" w:fill="BFBFBF" w:themeFill="background1" w:themeFillShade="BF"/>
          </w:tcPr>
          <w:p w14:paraId="2E4C570A" w14:textId="3EE8D520" w:rsidR="002839B9" w:rsidRDefault="002839B9" w:rsidP="00CB1120">
            <w:pPr>
              <w:rPr>
                <w:rFonts w:ascii="Times New Roman" w:hAnsi="Times New Roman" w:cs="Times New Roman"/>
                <w:sz w:val="24"/>
                <w:szCs w:val="24"/>
              </w:rPr>
            </w:pPr>
            <w:r>
              <w:rPr>
                <w:rFonts w:ascii="Times New Roman" w:hAnsi="Times New Roman" w:cs="Times New Roman"/>
                <w:sz w:val="24"/>
                <w:szCs w:val="24"/>
              </w:rPr>
              <w:t>98.1</w:t>
            </w:r>
          </w:p>
        </w:tc>
      </w:tr>
      <w:tr w:rsidR="002839B9" w14:paraId="40D077E8" w14:textId="77777777" w:rsidTr="002839B9">
        <w:tc>
          <w:tcPr>
            <w:tcW w:w="1870" w:type="dxa"/>
          </w:tcPr>
          <w:p w14:paraId="2FB3B7C2" w14:textId="4C25546A" w:rsidR="002839B9" w:rsidRDefault="002839B9" w:rsidP="00CB1120">
            <w:pPr>
              <w:rPr>
                <w:rFonts w:ascii="Times New Roman" w:hAnsi="Times New Roman" w:cs="Times New Roman"/>
                <w:sz w:val="24"/>
                <w:szCs w:val="24"/>
              </w:rPr>
            </w:pPr>
            <w:r>
              <w:rPr>
                <w:rFonts w:ascii="Times New Roman" w:hAnsi="Times New Roman" w:cs="Times New Roman"/>
                <w:sz w:val="24"/>
                <w:szCs w:val="24"/>
              </w:rPr>
              <w:t>Summer 2018</w:t>
            </w:r>
          </w:p>
        </w:tc>
        <w:tc>
          <w:tcPr>
            <w:tcW w:w="1870" w:type="dxa"/>
          </w:tcPr>
          <w:p w14:paraId="1C9D6AFD" w14:textId="61A483AC" w:rsidR="002839B9" w:rsidRDefault="002839B9" w:rsidP="00CB1120">
            <w:pPr>
              <w:rPr>
                <w:rFonts w:ascii="Times New Roman" w:hAnsi="Times New Roman" w:cs="Times New Roman"/>
                <w:sz w:val="24"/>
                <w:szCs w:val="24"/>
              </w:rPr>
            </w:pPr>
            <w:r>
              <w:rPr>
                <w:rFonts w:ascii="Times New Roman" w:hAnsi="Times New Roman" w:cs="Times New Roman"/>
                <w:sz w:val="24"/>
                <w:szCs w:val="24"/>
              </w:rPr>
              <w:t xml:space="preserve">Jefferson </w:t>
            </w:r>
          </w:p>
        </w:tc>
        <w:tc>
          <w:tcPr>
            <w:tcW w:w="1870" w:type="dxa"/>
          </w:tcPr>
          <w:p w14:paraId="5E1E39C2" w14:textId="7ED7DAD3" w:rsidR="002839B9" w:rsidRDefault="00566E7B" w:rsidP="00CB1120">
            <w:pPr>
              <w:rPr>
                <w:rFonts w:ascii="Times New Roman" w:hAnsi="Times New Roman" w:cs="Times New Roman"/>
                <w:sz w:val="24"/>
                <w:szCs w:val="24"/>
              </w:rPr>
            </w:pPr>
            <w:r>
              <w:rPr>
                <w:rFonts w:ascii="Times New Roman" w:hAnsi="Times New Roman" w:cs="Times New Roman"/>
                <w:sz w:val="24"/>
                <w:szCs w:val="24"/>
              </w:rPr>
              <w:t>14</w:t>
            </w:r>
          </w:p>
        </w:tc>
        <w:tc>
          <w:tcPr>
            <w:tcW w:w="1870" w:type="dxa"/>
          </w:tcPr>
          <w:p w14:paraId="489ABD1D" w14:textId="31E1A324" w:rsidR="002839B9" w:rsidRDefault="00566E7B" w:rsidP="00CB1120">
            <w:pPr>
              <w:rPr>
                <w:rFonts w:ascii="Times New Roman" w:hAnsi="Times New Roman" w:cs="Times New Roman"/>
                <w:sz w:val="24"/>
                <w:szCs w:val="24"/>
              </w:rPr>
            </w:pPr>
            <w:r>
              <w:rPr>
                <w:rFonts w:ascii="Times New Roman" w:hAnsi="Times New Roman" w:cs="Times New Roman"/>
                <w:sz w:val="24"/>
                <w:szCs w:val="24"/>
              </w:rPr>
              <w:t>14</w:t>
            </w:r>
          </w:p>
        </w:tc>
        <w:tc>
          <w:tcPr>
            <w:tcW w:w="1870" w:type="dxa"/>
          </w:tcPr>
          <w:p w14:paraId="7355E21D" w14:textId="0331741C" w:rsidR="002839B9" w:rsidRDefault="00566E7B" w:rsidP="00CB1120">
            <w:pPr>
              <w:rPr>
                <w:rFonts w:ascii="Times New Roman" w:hAnsi="Times New Roman" w:cs="Times New Roman"/>
                <w:sz w:val="24"/>
                <w:szCs w:val="24"/>
              </w:rPr>
            </w:pPr>
            <w:r>
              <w:rPr>
                <w:rFonts w:ascii="Times New Roman" w:hAnsi="Times New Roman" w:cs="Times New Roman"/>
                <w:sz w:val="24"/>
                <w:szCs w:val="24"/>
              </w:rPr>
              <w:t>100</w:t>
            </w:r>
          </w:p>
        </w:tc>
      </w:tr>
      <w:tr w:rsidR="002839B9" w14:paraId="4230975C" w14:textId="77777777" w:rsidTr="002839B9">
        <w:tc>
          <w:tcPr>
            <w:tcW w:w="1870" w:type="dxa"/>
          </w:tcPr>
          <w:p w14:paraId="1894E569" w14:textId="77777777" w:rsidR="002839B9" w:rsidRDefault="002839B9" w:rsidP="00CB1120">
            <w:pPr>
              <w:rPr>
                <w:rFonts w:ascii="Times New Roman" w:hAnsi="Times New Roman" w:cs="Times New Roman"/>
                <w:sz w:val="24"/>
                <w:szCs w:val="24"/>
              </w:rPr>
            </w:pPr>
          </w:p>
        </w:tc>
        <w:tc>
          <w:tcPr>
            <w:tcW w:w="1870" w:type="dxa"/>
          </w:tcPr>
          <w:p w14:paraId="2331B6BA" w14:textId="123D7AE0" w:rsidR="002839B9" w:rsidRDefault="002839B9" w:rsidP="00CB1120">
            <w:pPr>
              <w:rPr>
                <w:rFonts w:ascii="Times New Roman" w:hAnsi="Times New Roman" w:cs="Times New Roman"/>
                <w:sz w:val="24"/>
                <w:szCs w:val="24"/>
              </w:rPr>
            </w:pPr>
            <w:r>
              <w:rPr>
                <w:rFonts w:ascii="Times New Roman" w:hAnsi="Times New Roman" w:cs="Times New Roman"/>
                <w:sz w:val="24"/>
                <w:szCs w:val="24"/>
              </w:rPr>
              <w:t>Shelby</w:t>
            </w:r>
          </w:p>
        </w:tc>
        <w:tc>
          <w:tcPr>
            <w:tcW w:w="1870" w:type="dxa"/>
          </w:tcPr>
          <w:p w14:paraId="453BBF48" w14:textId="010A0AA4" w:rsidR="002839B9" w:rsidRDefault="00566E7B" w:rsidP="00CB1120">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14:paraId="20261276" w14:textId="2FEBF552" w:rsidR="002839B9" w:rsidRDefault="00566E7B" w:rsidP="00CB1120">
            <w:pPr>
              <w:rPr>
                <w:rFonts w:ascii="Times New Roman" w:hAnsi="Times New Roman" w:cs="Times New Roman"/>
                <w:sz w:val="24"/>
                <w:szCs w:val="24"/>
              </w:rPr>
            </w:pPr>
            <w:r>
              <w:rPr>
                <w:rFonts w:ascii="Times New Roman" w:hAnsi="Times New Roman" w:cs="Times New Roman"/>
                <w:sz w:val="24"/>
                <w:szCs w:val="24"/>
              </w:rPr>
              <w:t>10</w:t>
            </w:r>
          </w:p>
        </w:tc>
        <w:tc>
          <w:tcPr>
            <w:tcW w:w="1870" w:type="dxa"/>
          </w:tcPr>
          <w:p w14:paraId="6F9F0285" w14:textId="4B5B2550" w:rsidR="002839B9" w:rsidRDefault="00566E7B" w:rsidP="00CB1120">
            <w:pPr>
              <w:rPr>
                <w:rFonts w:ascii="Times New Roman" w:hAnsi="Times New Roman" w:cs="Times New Roman"/>
                <w:sz w:val="24"/>
                <w:szCs w:val="24"/>
              </w:rPr>
            </w:pPr>
            <w:r>
              <w:rPr>
                <w:rFonts w:ascii="Times New Roman" w:hAnsi="Times New Roman" w:cs="Times New Roman"/>
                <w:sz w:val="24"/>
                <w:szCs w:val="24"/>
              </w:rPr>
              <w:t>100</w:t>
            </w:r>
          </w:p>
        </w:tc>
      </w:tr>
      <w:tr w:rsidR="002839B9" w14:paraId="2BD52FAD" w14:textId="77777777" w:rsidTr="00566E7B">
        <w:tc>
          <w:tcPr>
            <w:tcW w:w="1870" w:type="dxa"/>
          </w:tcPr>
          <w:p w14:paraId="5D2B85C1" w14:textId="77777777" w:rsidR="002839B9" w:rsidRDefault="002839B9" w:rsidP="00CB1120">
            <w:pPr>
              <w:rPr>
                <w:rFonts w:ascii="Times New Roman" w:hAnsi="Times New Roman" w:cs="Times New Roman"/>
                <w:sz w:val="24"/>
                <w:szCs w:val="24"/>
              </w:rPr>
            </w:pPr>
          </w:p>
        </w:tc>
        <w:tc>
          <w:tcPr>
            <w:tcW w:w="1870" w:type="dxa"/>
            <w:shd w:val="clear" w:color="auto" w:fill="BFBFBF" w:themeFill="background1" w:themeFillShade="BF"/>
          </w:tcPr>
          <w:p w14:paraId="69B71514" w14:textId="098544EF" w:rsidR="002839B9" w:rsidRDefault="002839B9" w:rsidP="00CB1120">
            <w:pPr>
              <w:rPr>
                <w:rFonts w:ascii="Times New Roman" w:hAnsi="Times New Roman" w:cs="Times New Roman"/>
                <w:sz w:val="24"/>
                <w:szCs w:val="24"/>
              </w:rPr>
            </w:pPr>
            <w:r>
              <w:rPr>
                <w:rFonts w:ascii="Times New Roman" w:hAnsi="Times New Roman" w:cs="Times New Roman"/>
                <w:sz w:val="24"/>
                <w:szCs w:val="24"/>
              </w:rPr>
              <w:t>Total</w:t>
            </w:r>
          </w:p>
        </w:tc>
        <w:tc>
          <w:tcPr>
            <w:tcW w:w="1870" w:type="dxa"/>
            <w:shd w:val="clear" w:color="auto" w:fill="BFBFBF" w:themeFill="background1" w:themeFillShade="BF"/>
          </w:tcPr>
          <w:p w14:paraId="2FB0838C" w14:textId="34474A2B" w:rsidR="002839B9" w:rsidRDefault="00566E7B" w:rsidP="00CB1120">
            <w:pPr>
              <w:rPr>
                <w:rFonts w:ascii="Times New Roman" w:hAnsi="Times New Roman" w:cs="Times New Roman"/>
                <w:sz w:val="24"/>
                <w:szCs w:val="24"/>
              </w:rPr>
            </w:pPr>
            <w:r>
              <w:rPr>
                <w:rFonts w:ascii="Times New Roman" w:hAnsi="Times New Roman" w:cs="Times New Roman"/>
                <w:sz w:val="24"/>
                <w:szCs w:val="24"/>
              </w:rPr>
              <w:t>24</w:t>
            </w:r>
          </w:p>
        </w:tc>
        <w:tc>
          <w:tcPr>
            <w:tcW w:w="1870" w:type="dxa"/>
            <w:shd w:val="clear" w:color="auto" w:fill="BFBFBF" w:themeFill="background1" w:themeFillShade="BF"/>
          </w:tcPr>
          <w:p w14:paraId="21B35F30" w14:textId="2E1AFBDE" w:rsidR="002839B9" w:rsidRDefault="00566E7B" w:rsidP="00CB1120">
            <w:pPr>
              <w:rPr>
                <w:rFonts w:ascii="Times New Roman" w:hAnsi="Times New Roman" w:cs="Times New Roman"/>
                <w:sz w:val="24"/>
                <w:szCs w:val="24"/>
              </w:rPr>
            </w:pPr>
            <w:r>
              <w:rPr>
                <w:rFonts w:ascii="Times New Roman" w:hAnsi="Times New Roman" w:cs="Times New Roman"/>
                <w:sz w:val="24"/>
                <w:szCs w:val="24"/>
              </w:rPr>
              <w:t>24</w:t>
            </w:r>
          </w:p>
        </w:tc>
        <w:tc>
          <w:tcPr>
            <w:tcW w:w="1870" w:type="dxa"/>
            <w:shd w:val="clear" w:color="auto" w:fill="BFBFBF" w:themeFill="background1" w:themeFillShade="BF"/>
          </w:tcPr>
          <w:p w14:paraId="7957794B" w14:textId="0C933FAC" w:rsidR="002839B9" w:rsidRDefault="00566E7B" w:rsidP="00CB1120">
            <w:pPr>
              <w:rPr>
                <w:rFonts w:ascii="Times New Roman" w:hAnsi="Times New Roman" w:cs="Times New Roman"/>
                <w:sz w:val="24"/>
                <w:szCs w:val="24"/>
              </w:rPr>
            </w:pPr>
            <w:r>
              <w:rPr>
                <w:rFonts w:ascii="Times New Roman" w:hAnsi="Times New Roman" w:cs="Times New Roman"/>
                <w:sz w:val="24"/>
                <w:szCs w:val="24"/>
              </w:rPr>
              <w:t>100</w:t>
            </w:r>
          </w:p>
        </w:tc>
      </w:tr>
      <w:tr w:rsidR="002839B9" w14:paraId="4D2E2593" w14:textId="77777777" w:rsidTr="002839B9">
        <w:tc>
          <w:tcPr>
            <w:tcW w:w="1870" w:type="dxa"/>
          </w:tcPr>
          <w:p w14:paraId="2C92DC63" w14:textId="493A7235" w:rsidR="002839B9" w:rsidRDefault="002839B9" w:rsidP="00CB1120">
            <w:pPr>
              <w:rPr>
                <w:rFonts w:ascii="Times New Roman" w:hAnsi="Times New Roman" w:cs="Times New Roman"/>
                <w:sz w:val="24"/>
                <w:szCs w:val="24"/>
              </w:rPr>
            </w:pPr>
            <w:r>
              <w:rPr>
                <w:rFonts w:ascii="Times New Roman" w:hAnsi="Times New Roman" w:cs="Times New Roman"/>
                <w:sz w:val="24"/>
                <w:szCs w:val="24"/>
              </w:rPr>
              <w:t>Fall 2018</w:t>
            </w:r>
          </w:p>
        </w:tc>
        <w:tc>
          <w:tcPr>
            <w:tcW w:w="1870" w:type="dxa"/>
          </w:tcPr>
          <w:p w14:paraId="191D81F5" w14:textId="3A567ABE" w:rsidR="002839B9" w:rsidRDefault="002839B9" w:rsidP="00CB1120">
            <w:pPr>
              <w:rPr>
                <w:rFonts w:ascii="Times New Roman" w:hAnsi="Times New Roman" w:cs="Times New Roman"/>
                <w:sz w:val="24"/>
                <w:szCs w:val="24"/>
              </w:rPr>
            </w:pPr>
            <w:r>
              <w:rPr>
                <w:rFonts w:ascii="Times New Roman" w:hAnsi="Times New Roman" w:cs="Times New Roman"/>
                <w:sz w:val="24"/>
                <w:szCs w:val="24"/>
              </w:rPr>
              <w:t>Jefferson</w:t>
            </w:r>
          </w:p>
        </w:tc>
        <w:tc>
          <w:tcPr>
            <w:tcW w:w="1870" w:type="dxa"/>
          </w:tcPr>
          <w:p w14:paraId="1C0F4C21" w14:textId="467D214E" w:rsidR="002839B9" w:rsidRDefault="00566E7B" w:rsidP="00CB1120">
            <w:pPr>
              <w:rPr>
                <w:rFonts w:ascii="Times New Roman" w:hAnsi="Times New Roman" w:cs="Times New Roman"/>
                <w:sz w:val="24"/>
                <w:szCs w:val="24"/>
              </w:rPr>
            </w:pPr>
            <w:r>
              <w:rPr>
                <w:rFonts w:ascii="Times New Roman" w:hAnsi="Times New Roman" w:cs="Times New Roman"/>
                <w:sz w:val="24"/>
                <w:szCs w:val="24"/>
              </w:rPr>
              <w:t>17</w:t>
            </w:r>
          </w:p>
        </w:tc>
        <w:tc>
          <w:tcPr>
            <w:tcW w:w="1870" w:type="dxa"/>
          </w:tcPr>
          <w:p w14:paraId="11E84357" w14:textId="6DD994C1" w:rsidR="002839B9" w:rsidRDefault="00566E7B" w:rsidP="00CB1120">
            <w:pPr>
              <w:rPr>
                <w:rFonts w:ascii="Times New Roman" w:hAnsi="Times New Roman" w:cs="Times New Roman"/>
                <w:sz w:val="24"/>
                <w:szCs w:val="24"/>
              </w:rPr>
            </w:pPr>
            <w:r>
              <w:rPr>
                <w:rFonts w:ascii="Times New Roman" w:hAnsi="Times New Roman" w:cs="Times New Roman"/>
                <w:sz w:val="24"/>
                <w:szCs w:val="24"/>
              </w:rPr>
              <w:t>17</w:t>
            </w:r>
          </w:p>
        </w:tc>
        <w:tc>
          <w:tcPr>
            <w:tcW w:w="1870" w:type="dxa"/>
          </w:tcPr>
          <w:p w14:paraId="166C20AC" w14:textId="20271AC0" w:rsidR="002839B9" w:rsidRDefault="00566E7B" w:rsidP="00CB1120">
            <w:pPr>
              <w:rPr>
                <w:rFonts w:ascii="Times New Roman" w:hAnsi="Times New Roman" w:cs="Times New Roman"/>
                <w:sz w:val="24"/>
                <w:szCs w:val="24"/>
              </w:rPr>
            </w:pPr>
            <w:r>
              <w:rPr>
                <w:rFonts w:ascii="Times New Roman" w:hAnsi="Times New Roman" w:cs="Times New Roman"/>
                <w:sz w:val="24"/>
                <w:szCs w:val="24"/>
              </w:rPr>
              <w:t>100</w:t>
            </w:r>
          </w:p>
        </w:tc>
      </w:tr>
      <w:tr w:rsidR="002839B9" w14:paraId="34C9C949" w14:textId="77777777" w:rsidTr="002839B9">
        <w:tc>
          <w:tcPr>
            <w:tcW w:w="1870" w:type="dxa"/>
          </w:tcPr>
          <w:p w14:paraId="7E644FFD" w14:textId="58237898" w:rsidR="002839B9" w:rsidRDefault="002839B9" w:rsidP="00CB1120">
            <w:pPr>
              <w:rPr>
                <w:rFonts w:ascii="Times New Roman" w:hAnsi="Times New Roman" w:cs="Times New Roman"/>
                <w:sz w:val="24"/>
                <w:szCs w:val="24"/>
              </w:rPr>
            </w:pPr>
          </w:p>
        </w:tc>
        <w:tc>
          <w:tcPr>
            <w:tcW w:w="1870" w:type="dxa"/>
          </w:tcPr>
          <w:p w14:paraId="695DAA13" w14:textId="7CA22F0F" w:rsidR="002839B9" w:rsidRDefault="002839B9" w:rsidP="00CB1120">
            <w:pPr>
              <w:rPr>
                <w:rFonts w:ascii="Times New Roman" w:hAnsi="Times New Roman" w:cs="Times New Roman"/>
                <w:sz w:val="24"/>
                <w:szCs w:val="24"/>
              </w:rPr>
            </w:pPr>
            <w:r>
              <w:rPr>
                <w:rFonts w:ascii="Times New Roman" w:hAnsi="Times New Roman" w:cs="Times New Roman"/>
                <w:sz w:val="24"/>
                <w:szCs w:val="24"/>
              </w:rPr>
              <w:t>Shelby</w:t>
            </w:r>
          </w:p>
        </w:tc>
        <w:tc>
          <w:tcPr>
            <w:tcW w:w="1870" w:type="dxa"/>
          </w:tcPr>
          <w:p w14:paraId="49527CD5" w14:textId="25CDCD0D" w:rsidR="002839B9" w:rsidRDefault="00566E7B" w:rsidP="00CB1120">
            <w:pPr>
              <w:rPr>
                <w:rFonts w:ascii="Times New Roman" w:hAnsi="Times New Roman" w:cs="Times New Roman"/>
                <w:sz w:val="24"/>
                <w:szCs w:val="24"/>
              </w:rPr>
            </w:pPr>
            <w:r>
              <w:rPr>
                <w:rFonts w:ascii="Times New Roman" w:hAnsi="Times New Roman" w:cs="Times New Roman"/>
                <w:sz w:val="24"/>
                <w:szCs w:val="24"/>
              </w:rPr>
              <w:t>37</w:t>
            </w:r>
          </w:p>
        </w:tc>
        <w:tc>
          <w:tcPr>
            <w:tcW w:w="1870" w:type="dxa"/>
          </w:tcPr>
          <w:p w14:paraId="7C8BE0BA" w14:textId="3294442D" w:rsidR="002839B9" w:rsidRDefault="00566E7B" w:rsidP="00CB1120">
            <w:pPr>
              <w:rPr>
                <w:rFonts w:ascii="Times New Roman" w:hAnsi="Times New Roman" w:cs="Times New Roman"/>
                <w:sz w:val="24"/>
                <w:szCs w:val="24"/>
              </w:rPr>
            </w:pPr>
            <w:r>
              <w:rPr>
                <w:rFonts w:ascii="Times New Roman" w:hAnsi="Times New Roman" w:cs="Times New Roman"/>
                <w:sz w:val="24"/>
                <w:szCs w:val="24"/>
              </w:rPr>
              <w:t>33</w:t>
            </w:r>
          </w:p>
        </w:tc>
        <w:tc>
          <w:tcPr>
            <w:tcW w:w="1870" w:type="dxa"/>
          </w:tcPr>
          <w:p w14:paraId="1D39283F" w14:textId="420F22BB" w:rsidR="002839B9" w:rsidRDefault="00566E7B" w:rsidP="00CB1120">
            <w:pPr>
              <w:rPr>
                <w:rFonts w:ascii="Times New Roman" w:hAnsi="Times New Roman" w:cs="Times New Roman"/>
                <w:sz w:val="24"/>
                <w:szCs w:val="24"/>
              </w:rPr>
            </w:pPr>
            <w:r>
              <w:rPr>
                <w:rFonts w:ascii="Times New Roman" w:hAnsi="Times New Roman" w:cs="Times New Roman"/>
                <w:sz w:val="24"/>
                <w:szCs w:val="24"/>
              </w:rPr>
              <w:t>89</w:t>
            </w:r>
          </w:p>
        </w:tc>
      </w:tr>
      <w:tr w:rsidR="002839B9" w14:paraId="6D2B28F2" w14:textId="77777777" w:rsidTr="002839B9">
        <w:tc>
          <w:tcPr>
            <w:tcW w:w="1870" w:type="dxa"/>
          </w:tcPr>
          <w:p w14:paraId="3C3BCB8A" w14:textId="77777777" w:rsidR="002839B9" w:rsidRDefault="002839B9" w:rsidP="00CB1120">
            <w:pPr>
              <w:rPr>
                <w:rFonts w:ascii="Times New Roman" w:hAnsi="Times New Roman" w:cs="Times New Roman"/>
                <w:sz w:val="24"/>
                <w:szCs w:val="24"/>
              </w:rPr>
            </w:pPr>
          </w:p>
        </w:tc>
        <w:tc>
          <w:tcPr>
            <w:tcW w:w="1870" w:type="dxa"/>
          </w:tcPr>
          <w:p w14:paraId="5CFC34B0" w14:textId="59A9B541" w:rsidR="002839B9" w:rsidRDefault="002839B9" w:rsidP="00CB1120">
            <w:pPr>
              <w:rPr>
                <w:rFonts w:ascii="Times New Roman" w:hAnsi="Times New Roman" w:cs="Times New Roman"/>
                <w:sz w:val="24"/>
                <w:szCs w:val="24"/>
              </w:rPr>
            </w:pPr>
            <w:r>
              <w:rPr>
                <w:rFonts w:ascii="Times New Roman" w:hAnsi="Times New Roman" w:cs="Times New Roman"/>
                <w:sz w:val="24"/>
                <w:szCs w:val="24"/>
              </w:rPr>
              <w:t>Evening</w:t>
            </w:r>
          </w:p>
        </w:tc>
        <w:tc>
          <w:tcPr>
            <w:tcW w:w="1870" w:type="dxa"/>
          </w:tcPr>
          <w:p w14:paraId="527E2FAF" w14:textId="72193299" w:rsidR="002839B9" w:rsidRDefault="00566E7B" w:rsidP="00CB1120">
            <w:pPr>
              <w:rPr>
                <w:rFonts w:ascii="Times New Roman" w:hAnsi="Times New Roman" w:cs="Times New Roman"/>
                <w:sz w:val="24"/>
                <w:szCs w:val="24"/>
              </w:rPr>
            </w:pPr>
            <w:r>
              <w:rPr>
                <w:rFonts w:ascii="Times New Roman" w:hAnsi="Times New Roman" w:cs="Times New Roman"/>
                <w:sz w:val="24"/>
                <w:szCs w:val="24"/>
              </w:rPr>
              <w:t>34</w:t>
            </w:r>
          </w:p>
        </w:tc>
        <w:tc>
          <w:tcPr>
            <w:tcW w:w="1870" w:type="dxa"/>
          </w:tcPr>
          <w:p w14:paraId="4DF82E0E" w14:textId="4A070C8B" w:rsidR="002839B9" w:rsidRDefault="00566E7B" w:rsidP="00CB1120">
            <w:pPr>
              <w:rPr>
                <w:rFonts w:ascii="Times New Roman" w:hAnsi="Times New Roman" w:cs="Times New Roman"/>
                <w:sz w:val="24"/>
                <w:szCs w:val="24"/>
              </w:rPr>
            </w:pPr>
            <w:r>
              <w:rPr>
                <w:rFonts w:ascii="Times New Roman" w:hAnsi="Times New Roman" w:cs="Times New Roman"/>
                <w:sz w:val="24"/>
                <w:szCs w:val="24"/>
              </w:rPr>
              <w:t>34</w:t>
            </w:r>
          </w:p>
        </w:tc>
        <w:tc>
          <w:tcPr>
            <w:tcW w:w="1870" w:type="dxa"/>
          </w:tcPr>
          <w:p w14:paraId="450BB4FD" w14:textId="2C87DCC9" w:rsidR="002839B9" w:rsidRDefault="00566E7B" w:rsidP="00CB1120">
            <w:pPr>
              <w:rPr>
                <w:rFonts w:ascii="Times New Roman" w:hAnsi="Times New Roman" w:cs="Times New Roman"/>
                <w:sz w:val="24"/>
                <w:szCs w:val="24"/>
              </w:rPr>
            </w:pPr>
            <w:r>
              <w:rPr>
                <w:rFonts w:ascii="Times New Roman" w:hAnsi="Times New Roman" w:cs="Times New Roman"/>
                <w:sz w:val="24"/>
                <w:szCs w:val="24"/>
              </w:rPr>
              <w:t>100</w:t>
            </w:r>
          </w:p>
        </w:tc>
      </w:tr>
      <w:tr w:rsidR="002839B9" w14:paraId="4AA39B34" w14:textId="77777777" w:rsidTr="00566E7B">
        <w:tc>
          <w:tcPr>
            <w:tcW w:w="1870" w:type="dxa"/>
          </w:tcPr>
          <w:p w14:paraId="2BCEC05B" w14:textId="77777777" w:rsidR="002839B9" w:rsidRDefault="002839B9" w:rsidP="00CB1120">
            <w:pPr>
              <w:rPr>
                <w:rFonts w:ascii="Times New Roman" w:hAnsi="Times New Roman" w:cs="Times New Roman"/>
                <w:sz w:val="24"/>
                <w:szCs w:val="24"/>
              </w:rPr>
            </w:pPr>
          </w:p>
        </w:tc>
        <w:tc>
          <w:tcPr>
            <w:tcW w:w="1870" w:type="dxa"/>
            <w:shd w:val="clear" w:color="auto" w:fill="BFBFBF" w:themeFill="background1" w:themeFillShade="BF"/>
          </w:tcPr>
          <w:p w14:paraId="35B62106" w14:textId="565D0A40" w:rsidR="002839B9" w:rsidRDefault="002839B9" w:rsidP="00CB1120">
            <w:pPr>
              <w:rPr>
                <w:rFonts w:ascii="Times New Roman" w:hAnsi="Times New Roman" w:cs="Times New Roman"/>
                <w:sz w:val="24"/>
                <w:szCs w:val="24"/>
              </w:rPr>
            </w:pPr>
            <w:r>
              <w:rPr>
                <w:rFonts w:ascii="Times New Roman" w:hAnsi="Times New Roman" w:cs="Times New Roman"/>
                <w:sz w:val="24"/>
                <w:szCs w:val="24"/>
              </w:rPr>
              <w:t>Total</w:t>
            </w:r>
          </w:p>
        </w:tc>
        <w:tc>
          <w:tcPr>
            <w:tcW w:w="1870" w:type="dxa"/>
            <w:shd w:val="clear" w:color="auto" w:fill="BFBFBF" w:themeFill="background1" w:themeFillShade="BF"/>
          </w:tcPr>
          <w:p w14:paraId="271DC556" w14:textId="415E6CDB" w:rsidR="002839B9" w:rsidRDefault="00566E7B" w:rsidP="00CB1120">
            <w:pPr>
              <w:rPr>
                <w:rFonts w:ascii="Times New Roman" w:hAnsi="Times New Roman" w:cs="Times New Roman"/>
                <w:sz w:val="24"/>
                <w:szCs w:val="24"/>
              </w:rPr>
            </w:pPr>
            <w:r>
              <w:rPr>
                <w:rFonts w:ascii="Times New Roman" w:hAnsi="Times New Roman" w:cs="Times New Roman"/>
                <w:sz w:val="24"/>
                <w:szCs w:val="24"/>
              </w:rPr>
              <w:t>88</w:t>
            </w:r>
          </w:p>
        </w:tc>
        <w:tc>
          <w:tcPr>
            <w:tcW w:w="1870" w:type="dxa"/>
            <w:shd w:val="clear" w:color="auto" w:fill="BFBFBF" w:themeFill="background1" w:themeFillShade="BF"/>
          </w:tcPr>
          <w:p w14:paraId="3C284C22" w14:textId="5D059BF8" w:rsidR="002839B9" w:rsidRDefault="00566E7B" w:rsidP="00CB1120">
            <w:pPr>
              <w:rPr>
                <w:rFonts w:ascii="Times New Roman" w:hAnsi="Times New Roman" w:cs="Times New Roman"/>
                <w:sz w:val="24"/>
                <w:szCs w:val="24"/>
              </w:rPr>
            </w:pPr>
            <w:r>
              <w:rPr>
                <w:rFonts w:ascii="Times New Roman" w:hAnsi="Times New Roman" w:cs="Times New Roman"/>
                <w:sz w:val="24"/>
                <w:szCs w:val="24"/>
              </w:rPr>
              <w:t>84</w:t>
            </w:r>
          </w:p>
        </w:tc>
        <w:tc>
          <w:tcPr>
            <w:tcW w:w="1870" w:type="dxa"/>
            <w:shd w:val="clear" w:color="auto" w:fill="BFBFBF" w:themeFill="background1" w:themeFillShade="BF"/>
          </w:tcPr>
          <w:p w14:paraId="70FD90A9" w14:textId="071A2288" w:rsidR="002839B9" w:rsidRDefault="00566E7B" w:rsidP="00CB1120">
            <w:pPr>
              <w:rPr>
                <w:rFonts w:ascii="Times New Roman" w:hAnsi="Times New Roman" w:cs="Times New Roman"/>
                <w:sz w:val="24"/>
                <w:szCs w:val="24"/>
              </w:rPr>
            </w:pPr>
            <w:r>
              <w:rPr>
                <w:rFonts w:ascii="Times New Roman" w:hAnsi="Times New Roman" w:cs="Times New Roman"/>
                <w:sz w:val="24"/>
                <w:szCs w:val="24"/>
              </w:rPr>
              <w:t>95.4</w:t>
            </w:r>
          </w:p>
        </w:tc>
      </w:tr>
      <w:tr w:rsidR="002839B9" w:rsidRPr="00566E7B" w14:paraId="63C20202" w14:textId="77777777" w:rsidTr="00566E7B">
        <w:tc>
          <w:tcPr>
            <w:tcW w:w="1870" w:type="dxa"/>
          </w:tcPr>
          <w:p w14:paraId="018604D1" w14:textId="77777777" w:rsidR="002839B9" w:rsidRPr="00566E7B" w:rsidRDefault="002839B9" w:rsidP="00CB1120">
            <w:pPr>
              <w:rPr>
                <w:rFonts w:ascii="Times New Roman" w:hAnsi="Times New Roman" w:cs="Times New Roman"/>
                <w:b/>
                <w:sz w:val="24"/>
                <w:szCs w:val="24"/>
              </w:rPr>
            </w:pPr>
          </w:p>
        </w:tc>
        <w:tc>
          <w:tcPr>
            <w:tcW w:w="1870" w:type="dxa"/>
            <w:shd w:val="clear" w:color="auto" w:fill="BFBFBF" w:themeFill="background1" w:themeFillShade="BF"/>
          </w:tcPr>
          <w:p w14:paraId="0D73811F" w14:textId="2B72DD95" w:rsidR="002839B9" w:rsidRPr="00566E7B" w:rsidRDefault="002839B9" w:rsidP="00CB1120">
            <w:pPr>
              <w:rPr>
                <w:rFonts w:ascii="Times New Roman" w:hAnsi="Times New Roman" w:cs="Times New Roman"/>
                <w:b/>
                <w:sz w:val="24"/>
                <w:szCs w:val="24"/>
              </w:rPr>
            </w:pPr>
            <w:r w:rsidRPr="00566E7B">
              <w:rPr>
                <w:rFonts w:ascii="Times New Roman" w:hAnsi="Times New Roman" w:cs="Times New Roman"/>
                <w:b/>
                <w:sz w:val="24"/>
                <w:szCs w:val="24"/>
              </w:rPr>
              <w:t>Annual total</w:t>
            </w:r>
          </w:p>
        </w:tc>
        <w:tc>
          <w:tcPr>
            <w:tcW w:w="1870" w:type="dxa"/>
            <w:shd w:val="clear" w:color="auto" w:fill="BFBFBF" w:themeFill="background1" w:themeFillShade="BF"/>
          </w:tcPr>
          <w:p w14:paraId="232D48C6" w14:textId="3FA7F659" w:rsidR="002839B9" w:rsidRPr="00566E7B" w:rsidRDefault="00566E7B" w:rsidP="00CB1120">
            <w:pPr>
              <w:rPr>
                <w:rFonts w:ascii="Times New Roman" w:hAnsi="Times New Roman" w:cs="Times New Roman"/>
                <w:b/>
                <w:sz w:val="24"/>
                <w:szCs w:val="24"/>
              </w:rPr>
            </w:pPr>
            <w:r w:rsidRPr="00566E7B">
              <w:rPr>
                <w:rFonts w:ascii="Times New Roman" w:hAnsi="Times New Roman" w:cs="Times New Roman"/>
                <w:b/>
                <w:sz w:val="24"/>
                <w:szCs w:val="24"/>
              </w:rPr>
              <w:t>175</w:t>
            </w:r>
          </w:p>
        </w:tc>
        <w:tc>
          <w:tcPr>
            <w:tcW w:w="1870" w:type="dxa"/>
            <w:shd w:val="clear" w:color="auto" w:fill="BFBFBF" w:themeFill="background1" w:themeFillShade="BF"/>
          </w:tcPr>
          <w:p w14:paraId="1B4D8FFD" w14:textId="552AD486" w:rsidR="002839B9" w:rsidRPr="00566E7B" w:rsidRDefault="00566E7B" w:rsidP="00CB1120">
            <w:pPr>
              <w:rPr>
                <w:rFonts w:ascii="Times New Roman" w:hAnsi="Times New Roman" w:cs="Times New Roman"/>
                <w:b/>
                <w:sz w:val="24"/>
                <w:szCs w:val="24"/>
              </w:rPr>
            </w:pPr>
            <w:r w:rsidRPr="00566E7B">
              <w:rPr>
                <w:rFonts w:ascii="Times New Roman" w:hAnsi="Times New Roman" w:cs="Times New Roman"/>
                <w:b/>
                <w:sz w:val="24"/>
                <w:szCs w:val="24"/>
              </w:rPr>
              <w:t>170</w:t>
            </w:r>
          </w:p>
        </w:tc>
        <w:tc>
          <w:tcPr>
            <w:tcW w:w="1870" w:type="dxa"/>
            <w:shd w:val="clear" w:color="auto" w:fill="BFBFBF" w:themeFill="background1" w:themeFillShade="BF"/>
          </w:tcPr>
          <w:p w14:paraId="099993A6" w14:textId="726DCCBB" w:rsidR="002839B9" w:rsidRPr="00566E7B" w:rsidRDefault="00566E7B" w:rsidP="00CB1120">
            <w:pPr>
              <w:rPr>
                <w:rFonts w:ascii="Times New Roman" w:hAnsi="Times New Roman" w:cs="Times New Roman"/>
                <w:b/>
                <w:sz w:val="24"/>
                <w:szCs w:val="24"/>
              </w:rPr>
            </w:pPr>
            <w:r w:rsidRPr="00566E7B">
              <w:rPr>
                <w:rFonts w:ascii="Times New Roman" w:hAnsi="Times New Roman" w:cs="Times New Roman"/>
                <w:b/>
                <w:sz w:val="24"/>
                <w:szCs w:val="24"/>
              </w:rPr>
              <w:t>97.1</w:t>
            </w:r>
          </w:p>
        </w:tc>
      </w:tr>
      <w:tr w:rsidR="00566E7B" w:rsidRPr="00566E7B" w14:paraId="009BF679" w14:textId="77777777" w:rsidTr="00A14013">
        <w:tc>
          <w:tcPr>
            <w:tcW w:w="3740" w:type="dxa"/>
            <w:gridSpan w:val="2"/>
          </w:tcPr>
          <w:p w14:paraId="75532826" w14:textId="5C47012C" w:rsidR="00566E7B" w:rsidRPr="00566E7B" w:rsidRDefault="00566E7B" w:rsidP="00CB1120">
            <w:pPr>
              <w:rPr>
                <w:rFonts w:ascii="Times New Roman" w:hAnsi="Times New Roman" w:cs="Times New Roman"/>
                <w:b/>
                <w:sz w:val="24"/>
                <w:szCs w:val="24"/>
              </w:rPr>
            </w:pPr>
            <w:r>
              <w:rPr>
                <w:rFonts w:ascii="Times New Roman" w:hAnsi="Times New Roman" w:cs="Times New Roman"/>
                <w:b/>
                <w:sz w:val="24"/>
                <w:szCs w:val="24"/>
              </w:rPr>
              <w:t>Total – 3years (2016, 17, 18)</w:t>
            </w:r>
          </w:p>
        </w:tc>
        <w:tc>
          <w:tcPr>
            <w:tcW w:w="1870" w:type="dxa"/>
            <w:shd w:val="clear" w:color="auto" w:fill="BFBFBF" w:themeFill="background1" w:themeFillShade="BF"/>
          </w:tcPr>
          <w:p w14:paraId="12381FB6" w14:textId="479E2AD0" w:rsidR="00566E7B" w:rsidRPr="00566E7B" w:rsidRDefault="00566E7B" w:rsidP="00CB1120">
            <w:pPr>
              <w:rPr>
                <w:rFonts w:ascii="Times New Roman" w:hAnsi="Times New Roman" w:cs="Times New Roman"/>
                <w:b/>
                <w:sz w:val="24"/>
                <w:szCs w:val="24"/>
              </w:rPr>
            </w:pPr>
            <w:r>
              <w:rPr>
                <w:rFonts w:ascii="Times New Roman" w:hAnsi="Times New Roman" w:cs="Times New Roman"/>
                <w:b/>
                <w:sz w:val="24"/>
                <w:szCs w:val="24"/>
              </w:rPr>
              <w:t>547</w:t>
            </w:r>
          </w:p>
        </w:tc>
        <w:tc>
          <w:tcPr>
            <w:tcW w:w="1870" w:type="dxa"/>
            <w:shd w:val="clear" w:color="auto" w:fill="BFBFBF" w:themeFill="background1" w:themeFillShade="BF"/>
          </w:tcPr>
          <w:p w14:paraId="0E253DCC" w14:textId="01F713ED" w:rsidR="00566E7B" w:rsidRPr="00566E7B" w:rsidRDefault="00566E7B" w:rsidP="00CB1120">
            <w:pPr>
              <w:rPr>
                <w:rFonts w:ascii="Times New Roman" w:hAnsi="Times New Roman" w:cs="Times New Roman"/>
                <w:b/>
                <w:sz w:val="24"/>
                <w:szCs w:val="24"/>
              </w:rPr>
            </w:pPr>
            <w:r>
              <w:rPr>
                <w:rFonts w:ascii="Times New Roman" w:hAnsi="Times New Roman" w:cs="Times New Roman"/>
                <w:b/>
                <w:sz w:val="24"/>
                <w:szCs w:val="24"/>
              </w:rPr>
              <w:t>512</w:t>
            </w:r>
          </w:p>
        </w:tc>
        <w:tc>
          <w:tcPr>
            <w:tcW w:w="1870" w:type="dxa"/>
            <w:shd w:val="clear" w:color="auto" w:fill="BFBFBF" w:themeFill="background1" w:themeFillShade="BF"/>
          </w:tcPr>
          <w:p w14:paraId="45C062D2" w14:textId="0AA162A7" w:rsidR="00566E7B" w:rsidRPr="00566E7B" w:rsidRDefault="00566E7B" w:rsidP="00CB1120">
            <w:pPr>
              <w:rPr>
                <w:rFonts w:ascii="Times New Roman" w:hAnsi="Times New Roman" w:cs="Times New Roman"/>
                <w:b/>
                <w:sz w:val="24"/>
                <w:szCs w:val="24"/>
              </w:rPr>
            </w:pPr>
            <w:r>
              <w:rPr>
                <w:rFonts w:ascii="Times New Roman" w:hAnsi="Times New Roman" w:cs="Times New Roman"/>
                <w:b/>
                <w:sz w:val="24"/>
                <w:szCs w:val="24"/>
              </w:rPr>
              <w:t>93.6</w:t>
            </w:r>
          </w:p>
        </w:tc>
      </w:tr>
    </w:tbl>
    <w:p w14:paraId="52A726A3" w14:textId="09955002" w:rsidR="002839B9" w:rsidRDefault="002839B9" w:rsidP="00CB1120">
      <w:pPr>
        <w:rPr>
          <w:rFonts w:ascii="Times New Roman" w:hAnsi="Times New Roman" w:cs="Times New Roman"/>
          <w:b/>
          <w:sz w:val="24"/>
          <w:szCs w:val="24"/>
        </w:rPr>
      </w:pPr>
    </w:p>
    <w:p w14:paraId="02B01C13" w14:textId="78EACFCC" w:rsidR="0068672A" w:rsidRPr="000303A5" w:rsidRDefault="000F2E29" w:rsidP="00CB1120">
      <w:pPr>
        <w:rPr>
          <w:rFonts w:ascii="Times New Roman" w:hAnsi="Times New Roman" w:cs="Times New Roman"/>
          <w:sz w:val="24"/>
          <w:szCs w:val="24"/>
        </w:rPr>
      </w:pPr>
      <w:r w:rsidRPr="000303A5">
        <w:rPr>
          <w:rFonts w:ascii="Times New Roman" w:hAnsi="Times New Roman" w:cs="Times New Roman"/>
          <w:sz w:val="24"/>
          <w:szCs w:val="24"/>
        </w:rPr>
        <w:t>It has been very encouraging for faculty to see the trend of NCLEX pass rates for all campuses exceed the benchmark (80%) and for the last three years the Nursing Education Program has achieved greater than 90% pass rate.  National Council of State Boards of Nursing program reports indicates that all programs typically exceed the national pass rate</w:t>
      </w:r>
      <w:r w:rsidR="0068672A" w:rsidRPr="000303A5">
        <w:rPr>
          <w:rFonts w:ascii="Times New Roman" w:hAnsi="Times New Roman" w:cs="Times New Roman"/>
          <w:sz w:val="24"/>
          <w:szCs w:val="24"/>
        </w:rPr>
        <w:t>s</w:t>
      </w:r>
      <w:r w:rsidRPr="000303A5">
        <w:rPr>
          <w:rFonts w:ascii="Times New Roman" w:hAnsi="Times New Roman" w:cs="Times New Roman"/>
          <w:sz w:val="24"/>
          <w:szCs w:val="24"/>
        </w:rPr>
        <w:t>.</w:t>
      </w:r>
    </w:p>
    <w:p w14:paraId="281BCCE4" w14:textId="77777777" w:rsidR="000303A5" w:rsidRDefault="000303A5" w:rsidP="00A14013">
      <w:pPr>
        <w:spacing w:after="0"/>
        <w:rPr>
          <w:rFonts w:ascii="Times New Roman" w:hAnsi="Times New Roman" w:cs="Times New Roman"/>
          <w:b/>
          <w:sz w:val="24"/>
          <w:szCs w:val="24"/>
        </w:rPr>
      </w:pPr>
    </w:p>
    <w:p w14:paraId="2A06370A" w14:textId="77777777" w:rsidR="000303A5" w:rsidRDefault="000303A5" w:rsidP="00A14013">
      <w:pPr>
        <w:spacing w:after="0"/>
        <w:rPr>
          <w:rFonts w:ascii="Times New Roman" w:hAnsi="Times New Roman" w:cs="Times New Roman"/>
          <w:b/>
          <w:sz w:val="24"/>
          <w:szCs w:val="24"/>
        </w:rPr>
      </w:pPr>
    </w:p>
    <w:p w14:paraId="2D2451AA" w14:textId="77777777" w:rsidR="000303A5" w:rsidRDefault="000303A5" w:rsidP="000303A5">
      <w:pPr>
        <w:rPr>
          <w:rFonts w:ascii="Times New Roman" w:hAnsi="Times New Roman" w:cs="Times New Roman"/>
          <w:b/>
          <w:sz w:val="24"/>
          <w:szCs w:val="24"/>
        </w:rPr>
      </w:pPr>
    </w:p>
    <w:p w14:paraId="6D2C2406" w14:textId="77777777" w:rsidR="000F0D8D" w:rsidRDefault="000F0D8D" w:rsidP="000303A5">
      <w:pPr>
        <w:rPr>
          <w:rFonts w:ascii="Times New Roman" w:hAnsi="Times New Roman" w:cs="Times New Roman"/>
          <w:b/>
          <w:sz w:val="24"/>
          <w:szCs w:val="24"/>
        </w:rPr>
      </w:pPr>
    </w:p>
    <w:p w14:paraId="43DFCE63" w14:textId="6669353C" w:rsidR="0068672A" w:rsidRDefault="00950E92" w:rsidP="000303A5">
      <w:pPr>
        <w:rPr>
          <w:rFonts w:ascii="Times New Roman" w:hAnsi="Times New Roman" w:cs="Times New Roman"/>
          <w:b/>
          <w:sz w:val="24"/>
          <w:szCs w:val="24"/>
        </w:rPr>
      </w:pPr>
      <w:r>
        <w:rPr>
          <w:rFonts w:ascii="Times New Roman" w:hAnsi="Times New Roman" w:cs="Times New Roman"/>
          <w:b/>
          <w:sz w:val="24"/>
          <w:szCs w:val="24"/>
        </w:rPr>
        <w:lastRenderedPageBreak/>
        <w:t>Program Completion</w:t>
      </w:r>
      <w:r w:rsidR="0068672A">
        <w:rPr>
          <w:rFonts w:ascii="Times New Roman" w:hAnsi="Times New Roman" w:cs="Times New Roman"/>
          <w:b/>
          <w:sz w:val="24"/>
          <w:szCs w:val="24"/>
        </w:rPr>
        <w:t xml:space="preserve"> –2016</w:t>
      </w:r>
    </w:p>
    <w:tbl>
      <w:tblPr>
        <w:tblStyle w:val="TableGrid"/>
        <w:tblW w:w="0" w:type="auto"/>
        <w:tblLook w:val="04A0" w:firstRow="1" w:lastRow="0" w:firstColumn="1" w:lastColumn="0" w:noHBand="0" w:noVBand="1"/>
      </w:tblPr>
      <w:tblGrid>
        <w:gridCol w:w="1644"/>
        <w:gridCol w:w="1953"/>
        <w:gridCol w:w="1888"/>
        <w:gridCol w:w="1854"/>
        <w:gridCol w:w="2011"/>
      </w:tblGrid>
      <w:tr w:rsidR="00AE441A" w14:paraId="0EBA0FCB" w14:textId="77777777" w:rsidTr="00AE441A">
        <w:tc>
          <w:tcPr>
            <w:tcW w:w="1644" w:type="dxa"/>
          </w:tcPr>
          <w:p w14:paraId="3ACEB257" w14:textId="30F7B1E0"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Spring</w:t>
            </w:r>
          </w:p>
        </w:tc>
        <w:tc>
          <w:tcPr>
            <w:tcW w:w="1953" w:type="dxa"/>
          </w:tcPr>
          <w:p w14:paraId="31FBB3D2" w14:textId="73F24F67"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Cohort</w:t>
            </w:r>
          </w:p>
        </w:tc>
        <w:tc>
          <w:tcPr>
            <w:tcW w:w="1888" w:type="dxa"/>
          </w:tcPr>
          <w:p w14:paraId="202E4CC4" w14:textId="66C471E7"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Admits</w:t>
            </w:r>
          </w:p>
        </w:tc>
        <w:tc>
          <w:tcPr>
            <w:tcW w:w="1854" w:type="dxa"/>
          </w:tcPr>
          <w:p w14:paraId="2B43CE00" w14:textId="37EE50E0"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Grads</w:t>
            </w:r>
          </w:p>
        </w:tc>
        <w:tc>
          <w:tcPr>
            <w:tcW w:w="2011" w:type="dxa"/>
          </w:tcPr>
          <w:p w14:paraId="6342A4D3" w14:textId="5FA5F878"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 Graduated</w:t>
            </w:r>
          </w:p>
        </w:tc>
      </w:tr>
      <w:tr w:rsidR="00AE441A" w14:paraId="0DFD8D8A" w14:textId="77777777" w:rsidTr="00AE441A">
        <w:tc>
          <w:tcPr>
            <w:tcW w:w="1644" w:type="dxa"/>
          </w:tcPr>
          <w:p w14:paraId="5D83D040" w14:textId="77777777" w:rsidR="00AE441A" w:rsidRPr="00AE441A" w:rsidRDefault="00AE441A" w:rsidP="00CB1120">
            <w:pPr>
              <w:rPr>
                <w:rFonts w:ascii="Times New Roman" w:hAnsi="Times New Roman" w:cs="Times New Roman"/>
                <w:sz w:val="24"/>
                <w:szCs w:val="24"/>
              </w:rPr>
            </w:pPr>
          </w:p>
        </w:tc>
        <w:tc>
          <w:tcPr>
            <w:tcW w:w="1953" w:type="dxa"/>
          </w:tcPr>
          <w:p w14:paraId="12FC89C2" w14:textId="269C8415"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 xml:space="preserve">Jefferson </w:t>
            </w:r>
          </w:p>
        </w:tc>
        <w:tc>
          <w:tcPr>
            <w:tcW w:w="1888" w:type="dxa"/>
          </w:tcPr>
          <w:p w14:paraId="7D3D94FD" w14:textId="55440CBB"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46</w:t>
            </w:r>
          </w:p>
        </w:tc>
        <w:tc>
          <w:tcPr>
            <w:tcW w:w="1854" w:type="dxa"/>
          </w:tcPr>
          <w:p w14:paraId="3E89B2FC" w14:textId="307D690A"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20</w:t>
            </w:r>
          </w:p>
        </w:tc>
        <w:tc>
          <w:tcPr>
            <w:tcW w:w="2011" w:type="dxa"/>
          </w:tcPr>
          <w:p w14:paraId="43A437CD" w14:textId="0D5A3E3B"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43</w:t>
            </w:r>
          </w:p>
        </w:tc>
      </w:tr>
      <w:tr w:rsidR="00AE441A" w14:paraId="3A7150F0" w14:textId="77777777" w:rsidTr="00AE441A">
        <w:tc>
          <w:tcPr>
            <w:tcW w:w="1644" w:type="dxa"/>
          </w:tcPr>
          <w:p w14:paraId="366FE57B" w14:textId="77777777" w:rsidR="00AE441A" w:rsidRPr="00AE441A" w:rsidRDefault="00AE441A" w:rsidP="00CB1120">
            <w:pPr>
              <w:rPr>
                <w:rFonts w:ascii="Times New Roman" w:hAnsi="Times New Roman" w:cs="Times New Roman"/>
                <w:sz w:val="24"/>
                <w:szCs w:val="24"/>
              </w:rPr>
            </w:pPr>
          </w:p>
        </w:tc>
        <w:tc>
          <w:tcPr>
            <w:tcW w:w="1953" w:type="dxa"/>
          </w:tcPr>
          <w:p w14:paraId="532BA758" w14:textId="24D9110D"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Shelby</w:t>
            </w:r>
          </w:p>
        </w:tc>
        <w:tc>
          <w:tcPr>
            <w:tcW w:w="1888" w:type="dxa"/>
          </w:tcPr>
          <w:p w14:paraId="4CBFCE5C" w14:textId="045B9296"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49</w:t>
            </w:r>
          </w:p>
        </w:tc>
        <w:tc>
          <w:tcPr>
            <w:tcW w:w="1854" w:type="dxa"/>
          </w:tcPr>
          <w:p w14:paraId="755C6EC5" w14:textId="221AF081"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12</w:t>
            </w:r>
          </w:p>
        </w:tc>
        <w:tc>
          <w:tcPr>
            <w:tcW w:w="2011" w:type="dxa"/>
          </w:tcPr>
          <w:p w14:paraId="7612631D" w14:textId="6F55C329"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24.4</w:t>
            </w:r>
          </w:p>
        </w:tc>
      </w:tr>
      <w:tr w:rsidR="00AE441A" w14:paraId="6B4F78B8" w14:textId="77777777" w:rsidTr="00AE441A">
        <w:tc>
          <w:tcPr>
            <w:tcW w:w="1644" w:type="dxa"/>
          </w:tcPr>
          <w:p w14:paraId="4FB7F43D" w14:textId="77777777" w:rsidR="00AE441A" w:rsidRPr="00AE441A" w:rsidRDefault="00AE441A" w:rsidP="00CB1120">
            <w:pPr>
              <w:rPr>
                <w:rFonts w:ascii="Times New Roman" w:hAnsi="Times New Roman" w:cs="Times New Roman"/>
                <w:sz w:val="24"/>
                <w:szCs w:val="24"/>
              </w:rPr>
            </w:pPr>
          </w:p>
        </w:tc>
        <w:tc>
          <w:tcPr>
            <w:tcW w:w="1953" w:type="dxa"/>
          </w:tcPr>
          <w:p w14:paraId="283AD557" w14:textId="7DC37DA4"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Pell City</w:t>
            </w:r>
          </w:p>
        </w:tc>
        <w:tc>
          <w:tcPr>
            <w:tcW w:w="1888" w:type="dxa"/>
          </w:tcPr>
          <w:p w14:paraId="74172F63" w14:textId="7E2C9B24"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20</w:t>
            </w:r>
          </w:p>
        </w:tc>
        <w:tc>
          <w:tcPr>
            <w:tcW w:w="1854" w:type="dxa"/>
          </w:tcPr>
          <w:p w14:paraId="3881DF6D" w14:textId="1048BD33"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9</w:t>
            </w:r>
          </w:p>
        </w:tc>
        <w:tc>
          <w:tcPr>
            <w:tcW w:w="2011" w:type="dxa"/>
          </w:tcPr>
          <w:p w14:paraId="6965392E" w14:textId="787C3A22"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45</w:t>
            </w:r>
          </w:p>
        </w:tc>
      </w:tr>
      <w:tr w:rsidR="00AE441A" w14:paraId="6C7D9307" w14:textId="77777777" w:rsidTr="00AE441A">
        <w:tc>
          <w:tcPr>
            <w:tcW w:w="1644" w:type="dxa"/>
          </w:tcPr>
          <w:p w14:paraId="28C9663E" w14:textId="77777777" w:rsidR="00AE441A" w:rsidRPr="00AE441A" w:rsidRDefault="00AE441A" w:rsidP="00CB1120">
            <w:pPr>
              <w:rPr>
                <w:rFonts w:ascii="Times New Roman" w:hAnsi="Times New Roman" w:cs="Times New Roman"/>
                <w:sz w:val="24"/>
                <w:szCs w:val="24"/>
              </w:rPr>
            </w:pPr>
          </w:p>
        </w:tc>
        <w:tc>
          <w:tcPr>
            <w:tcW w:w="1953" w:type="dxa"/>
          </w:tcPr>
          <w:p w14:paraId="62D710F8" w14:textId="5F21A525"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Clanton</w:t>
            </w:r>
          </w:p>
        </w:tc>
        <w:tc>
          <w:tcPr>
            <w:tcW w:w="1888" w:type="dxa"/>
          </w:tcPr>
          <w:p w14:paraId="6FB2EA1C" w14:textId="349532DF"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35</w:t>
            </w:r>
          </w:p>
        </w:tc>
        <w:tc>
          <w:tcPr>
            <w:tcW w:w="1854" w:type="dxa"/>
          </w:tcPr>
          <w:p w14:paraId="3DCC2337" w14:textId="1487655D"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20</w:t>
            </w:r>
          </w:p>
        </w:tc>
        <w:tc>
          <w:tcPr>
            <w:tcW w:w="2011" w:type="dxa"/>
          </w:tcPr>
          <w:p w14:paraId="5B6FD650" w14:textId="0C004D35"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57</w:t>
            </w:r>
          </w:p>
        </w:tc>
      </w:tr>
      <w:tr w:rsidR="00AE441A" w14:paraId="544A3A67" w14:textId="77777777" w:rsidTr="00AE441A">
        <w:tc>
          <w:tcPr>
            <w:tcW w:w="1644" w:type="dxa"/>
          </w:tcPr>
          <w:p w14:paraId="08EA8E1F" w14:textId="77777777" w:rsidR="00AE441A" w:rsidRDefault="00AE441A" w:rsidP="00CB1120">
            <w:pPr>
              <w:rPr>
                <w:rFonts w:ascii="Times New Roman" w:hAnsi="Times New Roman" w:cs="Times New Roman"/>
                <w:b/>
                <w:sz w:val="24"/>
                <w:szCs w:val="24"/>
              </w:rPr>
            </w:pPr>
          </w:p>
        </w:tc>
        <w:tc>
          <w:tcPr>
            <w:tcW w:w="1953" w:type="dxa"/>
            <w:shd w:val="clear" w:color="auto" w:fill="BFBFBF" w:themeFill="background1" w:themeFillShade="BF"/>
          </w:tcPr>
          <w:p w14:paraId="287E56D3" w14:textId="51641E48"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1888" w:type="dxa"/>
            <w:shd w:val="clear" w:color="auto" w:fill="BFBFBF" w:themeFill="background1" w:themeFillShade="BF"/>
          </w:tcPr>
          <w:p w14:paraId="11D5AA0E" w14:textId="6A26BA24"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150</w:t>
            </w:r>
          </w:p>
        </w:tc>
        <w:tc>
          <w:tcPr>
            <w:tcW w:w="1854" w:type="dxa"/>
            <w:shd w:val="clear" w:color="auto" w:fill="BFBFBF" w:themeFill="background1" w:themeFillShade="BF"/>
          </w:tcPr>
          <w:p w14:paraId="4CE9A6EA" w14:textId="5FD7C9D6"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61</w:t>
            </w:r>
          </w:p>
        </w:tc>
        <w:tc>
          <w:tcPr>
            <w:tcW w:w="2011" w:type="dxa"/>
            <w:shd w:val="clear" w:color="auto" w:fill="BFBFBF" w:themeFill="background1" w:themeFillShade="BF"/>
          </w:tcPr>
          <w:p w14:paraId="3AB531F4" w14:textId="72E73748"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42.3</w:t>
            </w:r>
          </w:p>
        </w:tc>
      </w:tr>
      <w:tr w:rsidR="00AE441A" w14:paraId="5EFDD760" w14:textId="77777777" w:rsidTr="00AE441A">
        <w:tc>
          <w:tcPr>
            <w:tcW w:w="1644" w:type="dxa"/>
          </w:tcPr>
          <w:p w14:paraId="1F3DE914" w14:textId="7A2B1E73"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 xml:space="preserve">Summer </w:t>
            </w:r>
          </w:p>
        </w:tc>
        <w:tc>
          <w:tcPr>
            <w:tcW w:w="1953" w:type="dxa"/>
          </w:tcPr>
          <w:p w14:paraId="3EAF5650" w14:textId="5AA09D20"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Jefferson</w:t>
            </w:r>
          </w:p>
        </w:tc>
        <w:tc>
          <w:tcPr>
            <w:tcW w:w="1888" w:type="dxa"/>
          </w:tcPr>
          <w:p w14:paraId="678F0D2F" w14:textId="770D8398"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40</w:t>
            </w:r>
          </w:p>
        </w:tc>
        <w:tc>
          <w:tcPr>
            <w:tcW w:w="1854" w:type="dxa"/>
          </w:tcPr>
          <w:p w14:paraId="75F9A0E8" w14:textId="734A5166"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14</w:t>
            </w:r>
          </w:p>
        </w:tc>
        <w:tc>
          <w:tcPr>
            <w:tcW w:w="2011" w:type="dxa"/>
          </w:tcPr>
          <w:p w14:paraId="049EE683" w14:textId="75ED1B3D"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35</w:t>
            </w:r>
          </w:p>
        </w:tc>
      </w:tr>
      <w:tr w:rsidR="00AE441A" w14:paraId="4964E26A" w14:textId="77777777" w:rsidTr="00AE441A">
        <w:tc>
          <w:tcPr>
            <w:tcW w:w="1644" w:type="dxa"/>
          </w:tcPr>
          <w:p w14:paraId="5942D62D" w14:textId="77777777" w:rsidR="00AE441A" w:rsidRDefault="00AE441A" w:rsidP="00CB1120">
            <w:pPr>
              <w:rPr>
                <w:rFonts w:ascii="Times New Roman" w:hAnsi="Times New Roman" w:cs="Times New Roman"/>
                <w:b/>
                <w:sz w:val="24"/>
                <w:szCs w:val="24"/>
              </w:rPr>
            </w:pPr>
          </w:p>
        </w:tc>
        <w:tc>
          <w:tcPr>
            <w:tcW w:w="1953" w:type="dxa"/>
          </w:tcPr>
          <w:p w14:paraId="4B3C6906" w14:textId="2F2E394D"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Shelby</w:t>
            </w:r>
          </w:p>
        </w:tc>
        <w:tc>
          <w:tcPr>
            <w:tcW w:w="1888" w:type="dxa"/>
          </w:tcPr>
          <w:p w14:paraId="6795DB47" w14:textId="0540A0FB"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72</w:t>
            </w:r>
          </w:p>
        </w:tc>
        <w:tc>
          <w:tcPr>
            <w:tcW w:w="1854" w:type="dxa"/>
          </w:tcPr>
          <w:p w14:paraId="7B0A134C" w14:textId="2A3EF42A"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24</w:t>
            </w:r>
          </w:p>
        </w:tc>
        <w:tc>
          <w:tcPr>
            <w:tcW w:w="2011" w:type="dxa"/>
          </w:tcPr>
          <w:p w14:paraId="4C934903" w14:textId="75B0A851"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33</w:t>
            </w:r>
          </w:p>
        </w:tc>
      </w:tr>
      <w:tr w:rsidR="00AE441A" w14:paraId="2F8295C2" w14:textId="77777777" w:rsidTr="00AE441A">
        <w:tc>
          <w:tcPr>
            <w:tcW w:w="1644" w:type="dxa"/>
          </w:tcPr>
          <w:p w14:paraId="71C9FAA4" w14:textId="77777777" w:rsidR="00AE441A" w:rsidRDefault="00AE441A" w:rsidP="00CB1120">
            <w:pPr>
              <w:rPr>
                <w:rFonts w:ascii="Times New Roman" w:hAnsi="Times New Roman" w:cs="Times New Roman"/>
                <w:b/>
                <w:sz w:val="24"/>
                <w:szCs w:val="24"/>
              </w:rPr>
            </w:pPr>
          </w:p>
        </w:tc>
        <w:tc>
          <w:tcPr>
            <w:tcW w:w="1953" w:type="dxa"/>
            <w:shd w:val="clear" w:color="auto" w:fill="BFBFBF" w:themeFill="background1" w:themeFillShade="BF"/>
          </w:tcPr>
          <w:p w14:paraId="3E4ECCAE" w14:textId="19E2908B"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1888" w:type="dxa"/>
            <w:shd w:val="clear" w:color="auto" w:fill="BFBFBF" w:themeFill="background1" w:themeFillShade="BF"/>
          </w:tcPr>
          <w:p w14:paraId="700F16AF" w14:textId="06575993"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112</w:t>
            </w:r>
          </w:p>
        </w:tc>
        <w:tc>
          <w:tcPr>
            <w:tcW w:w="1854" w:type="dxa"/>
            <w:shd w:val="clear" w:color="auto" w:fill="BFBFBF" w:themeFill="background1" w:themeFillShade="BF"/>
          </w:tcPr>
          <w:p w14:paraId="0DE631DC" w14:textId="7F301FB2"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38</w:t>
            </w:r>
          </w:p>
        </w:tc>
        <w:tc>
          <w:tcPr>
            <w:tcW w:w="2011" w:type="dxa"/>
            <w:shd w:val="clear" w:color="auto" w:fill="BFBFBF" w:themeFill="background1" w:themeFillShade="BF"/>
          </w:tcPr>
          <w:p w14:paraId="5313892E" w14:textId="6199E015"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68</w:t>
            </w:r>
          </w:p>
        </w:tc>
      </w:tr>
      <w:tr w:rsidR="00AE441A" w14:paraId="21B2CCCF" w14:textId="77777777" w:rsidTr="00AE441A">
        <w:tc>
          <w:tcPr>
            <w:tcW w:w="1644" w:type="dxa"/>
          </w:tcPr>
          <w:p w14:paraId="049714C1" w14:textId="7BDDFA51"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 xml:space="preserve">Fall </w:t>
            </w:r>
          </w:p>
        </w:tc>
        <w:tc>
          <w:tcPr>
            <w:tcW w:w="1953" w:type="dxa"/>
          </w:tcPr>
          <w:p w14:paraId="3FB80A78" w14:textId="27D1CD42"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 xml:space="preserve">Jefferson </w:t>
            </w:r>
          </w:p>
        </w:tc>
        <w:tc>
          <w:tcPr>
            <w:tcW w:w="1888" w:type="dxa"/>
          </w:tcPr>
          <w:p w14:paraId="12767304" w14:textId="3B970C0B"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35</w:t>
            </w:r>
          </w:p>
        </w:tc>
        <w:tc>
          <w:tcPr>
            <w:tcW w:w="1854" w:type="dxa"/>
          </w:tcPr>
          <w:p w14:paraId="652716A0" w14:textId="59210281"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11</w:t>
            </w:r>
          </w:p>
        </w:tc>
        <w:tc>
          <w:tcPr>
            <w:tcW w:w="2011" w:type="dxa"/>
          </w:tcPr>
          <w:p w14:paraId="279BDE7B" w14:textId="18863FB9"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31</w:t>
            </w:r>
          </w:p>
        </w:tc>
      </w:tr>
      <w:tr w:rsidR="00AE441A" w14:paraId="587F9329" w14:textId="77777777" w:rsidTr="00AE441A">
        <w:tc>
          <w:tcPr>
            <w:tcW w:w="1644" w:type="dxa"/>
          </w:tcPr>
          <w:p w14:paraId="388C5A87" w14:textId="77777777" w:rsidR="00AE441A" w:rsidRDefault="00AE441A" w:rsidP="00CB1120">
            <w:pPr>
              <w:rPr>
                <w:rFonts w:ascii="Times New Roman" w:hAnsi="Times New Roman" w:cs="Times New Roman"/>
                <w:b/>
                <w:sz w:val="24"/>
                <w:szCs w:val="24"/>
              </w:rPr>
            </w:pPr>
          </w:p>
        </w:tc>
        <w:tc>
          <w:tcPr>
            <w:tcW w:w="1953" w:type="dxa"/>
          </w:tcPr>
          <w:p w14:paraId="6367D68C" w14:textId="03309A63"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Shelby</w:t>
            </w:r>
          </w:p>
        </w:tc>
        <w:tc>
          <w:tcPr>
            <w:tcW w:w="1888" w:type="dxa"/>
          </w:tcPr>
          <w:p w14:paraId="219E9F4A" w14:textId="59BFC79D"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52</w:t>
            </w:r>
          </w:p>
        </w:tc>
        <w:tc>
          <w:tcPr>
            <w:tcW w:w="1854" w:type="dxa"/>
          </w:tcPr>
          <w:p w14:paraId="5D5198F9" w14:textId="653D355F"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20</w:t>
            </w:r>
          </w:p>
        </w:tc>
        <w:tc>
          <w:tcPr>
            <w:tcW w:w="2011" w:type="dxa"/>
          </w:tcPr>
          <w:p w14:paraId="1E66600D" w14:textId="340B4AD9"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38</w:t>
            </w:r>
          </w:p>
        </w:tc>
      </w:tr>
      <w:tr w:rsidR="00AE441A" w14:paraId="08BDDD0A" w14:textId="77777777" w:rsidTr="00AE441A">
        <w:tc>
          <w:tcPr>
            <w:tcW w:w="1644" w:type="dxa"/>
          </w:tcPr>
          <w:p w14:paraId="0717FD13" w14:textId="77777777" w:rsidR="00AE441A" w:rsidRDefault="00AE441A" w:rsidP="00CB1120">
            <w:pPr>
              <w:rPr>
                <w:rFonts w:ascii="Times New Roman" w:hAnsi="Times New Roman" w:cs="Times New Roman"/>
                <w:b/>
                <w:sz w:val="24"/>
                <w:szCs w:val="24"/>
              </w:rPr>
            </w:pPr>
          </w:p>
        </w:tc>
        <w:tc>
          <w:tcPr>
            <w:tcW w:w="1953" w:type="dxa"/>
          </w:tcPr>
          <w:p w14:paraId="313D6DD4" w14:textId="734F7BDA"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Evening</w:t>
            </w:r>
          </w:p>
        </w:tc>
        <w:tc>
          <w:tcPr>
            <w:tcW w:w="1888" w:type="dxa"/>
          </w:tcPr>
          <w:p w14:paraId="1CAB2101" w14:textId="1D03EFF4"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74</w:t>
            </w:r>
          </w:p>
        </w:tc>
        <w:tc>
          <w:tcPr>
            <w:tcW w:w="1854" w:type="dxa"/>
          </w:tcPr>
          <w:p w14:paraId="6C1DE5AC" w14:textId="50EE39A6"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43</w:t>
            </w:r>
          </w:p>
        </w:tc>
        <w:tc>
          <w:tcPr>
            <w:tcW w:w="2011" w:type="dxa"/>
          </w:tcPr>
          <w:p w14:paraId="5200EE2C" w14:textId="06850D75" w:rsidR="00AE441A" w:rsidRPr="00AE441A" w:rsidRDefault="00AE441A" w:rsidP="00CB1120">
            <w:pPr>
              <w:rPr>
                <w:rFonts w:ascii="Times New Roman" w:hAnsi="Times New Roman" w:cs="Times New Roman"/>
                <w:sz w:val="24"/>
                <w:szCs w:val="24"/>
              </w:rPr>
            </w:pPr>
            <w:r w:rsidRPr="00AE441A">
              <w:rPr>
                <w:rFonts w:ascii="Times New Roman" w:hAnsi="Times New Roman" w:cs="Times New Roman"/>
                <w:sz w:val="24"/>
                <w:szCs w:val="24"/>
              </w:rPr>
              <w:t>58</w:t>
            </w:r>
          </w:p>
        </w:tc>
      </w:tr>
      <w:tr w:rsidR="00AE441A" w14:paraId="44982EA7" w14:textId="77777777" w:rsidTr="00AE441A">
        <w:tc>
          <w:tcPr>
            <w:tcW w:w="1644" w:type="dxa"/>
          </w:tcPr>
          <w:p w14:paraId="4910DCF2" w14:textId="77777777" w:rsidR="00AE441A" w:rsidRDefault="00AE441A" w:rsidP="00CB1120">
            <w:pPr>
              <w:rPr>
                <w:rFonts w:ascii="Times New Roman" w:hAnsi="Times New Roman" w:cs="Times New Roman"/>
                <w:b/>
                <w:sz w:val="24"/>
                <w:szCs w:val="24"/>
              </w:rPr>
            </w:pPr>
          </w:p>
        </w:tc>
        <w:tc>
          <w:tcPr>
            <w:tcW w:w="1953" w:type="dxa"/>
            <w:shd w:val="clear" w:color="auto" w:fill="BFBFBF" w:themeFill="background1" w:themeFillShade="BF"/>
          </w:tcPr>
          <w:p w14:paraId="76D56DF2" w14:textId="2BD6FC20"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1888" w:type="dxa"/>
            <w:shd w:val="clear" w:color="auto" w:fill="BFBFBF" w:themeFill="background1" w:themeFillShade="BF"/>
          </w:tcPr>
          <w:p w14:paraId="74E7C849" w14:textId="457F4C74"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161</w:t>
            </w:r>
          </w:p>
        </w:tc>
        <w:tc>
          <w:tcPr>
            <w:tcW w:w="1854" w:type="dxa"/>
            <w:shd w:val="clear" w:color="auto" w:fill="BFBFBF" w:themeFill="background1" w:themeFillShade="BF"/>
          </w:tcPr>
          <w:p w14:paraId="7AFB7D98" w14:textId="706EE273"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74</w:t>
            </w:r>
          </w:p>
        </w:tc>
        <w:tc>
          <w:tcPr>
            <w:tcW w:w="2011" w:type="dxa"/>
            <w:shd w:val="clear" w:color="auto" w:fill="BFBFBF" w:themeFill="background1" w:themeFillShade="BF"/>
          </w:tcPr>
          <w:p w14:paraId="1D0E31C6" w14:textId="3299581F"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45.9</w:t>
            </w:r>
          </w:p>
        </w:tc>
      </w:tr>
      <w:tr w:rsidR="00AE441A" w14:paraId="3185488E" w14:textId="77777777" w:rsidTr="00AE441A">
        <w:tc>
          <w:tcPr>
            <w:tcW w:w="1644" w:type="dxa"/>
          </w:tcPr>
          <w:p w14:paraId="3A17CCE0" w14:textId="77777777" w:rsidR="00AE441A" w:rsidRDefault="00AE441A" w:rsidP="00CB1120">
            <w:pPr>
              <w:rPr>
                <w:rFonts w:ascii="Times New Roman" w:hAnsi="Times New Roman" w:cs="Times New Roman"/>
                <w:b/>
                <w:sz w:val="24"/>
                <w:szCs w:val="24"/>
              </w:rPr>
            </w:pPr>
          </w:p>
        </w:tc>
        <w:tc>
          <w:tcPr>
            <w:tcW w:w="1953" w:type="dxa"/>
            <w:shd w:val="clear" w:color="auto" w:fill="BFBFBF" w:themeFill="background1" w:themeFillShade="BF"/>
          </w:tcPr>
          <w:p w14:paraId="1D429F93" w14:textId="5088291D"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Annual Total</w:t>
            </w:r>
          </w:p>
        </w:tc>
        <w:tc>
          <w:tcPr>
            <w:tcW w:w="1888" w:type="dxa"/>
            <w:shd w:val="clear" w:color="auto" w:fill="BFBFBF" w:themeFill="background1" w:themeFillShade="BF"/>
          </w:tcPr>
          <w:p w14:paraId="1FF09B41" w14:textId="62052C74"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423</w:t>
            </w:r>
          </w:p>
        </w:tc>
        <w:tc>
          <w:tcPr>
            <w:tcW w:w="1854" w:type="dxa"/>
            <w:shd w:val="clear" w:color="auto" w:fill="BFBFBF" w:themeFill="background1" w:themeFillShade="BF"/>
          </w:tcPr>
          <w:p w14:paraId="6C80BFB6" w14:textId="6FC5322C"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173</w:t>
            </w:r>
          </w:p>
        </w:tc>
        <w:tc>
          <w:tcPr>
            <w:tcW w:w="2011" w:type="dxa"/>
            <w:shd w:val="clear" w:color="auto" w:fill="BFBFBF" w:themeFill="background1" w:themeFillShade="BF"/>
          </w:tcPr>
          <w:p w14:paraId="2247A4AD" w14:textId="559D22B1" w:rsidR="00AE441A" w:rsidRDefault="00AE441A" w:rsidP="00CB1120">
            <w:pPr>
              <w:rPr>
                <w:rFonts w:ascii="Times New Roman" w:hAnsi="Times New Roman" w:cs="Times New Roman"/>
                <w:b/>
                <w:sz w:val="24"/>
                <w:szCs w:val="24"/>
              </w:rPr>
            </w:pPr>
            <w:r>
              <w:rPr>
                <w:rFonts w:ascii="Times New Roman" w:hAnsi="Times New Roman" w:cs="Times New Roman"/>
                <w:b/>
                <w:sz w:val="24"/>
                <w:szCs w:val="24"/>
              </w:rPr>
              <w:t>40.9</w:t>
            </w:r>
          </w:p>
        </w:tc>
      </w:tr>
    </w:tbl>
    <w:p w14:paraId="4ACF67BC" w14:textId="77777777" w:rsidR="000303A5" w:rsidRDefault="000303A5" w:rsidP="00A14013">
      <w:pPr>
        <w:spacing w:after="0"/>
        <w:rPr>
          <w:rFonts w:ascii="Times New Roman" w:hAnsi="Times New Roman" w:cs="Times New Roman"/>
          <w:b/>
          <w:sz w:val="24"/>
          <w:szCs w:val="24"/>
        </w:rPr>
      </w:pPr>
    </w:p>
    <w:p w14:paraId="5FF03951" w14:textId="55BCE5F9" w:rsidR="00A14013" w:rsidRDefault="00950E92" w:rsidP="000303A5">
      <w:pPr>
        <w:rPr>
          <w:rFonts w:ascii="Times New Roman" w:hAnsi="Times New Roman" w:cs="Times New Roman"/>
          <w:b/>
          <w:sz w:val="24"/>
          <w:szCs w:val="24"/>
        </w:rPr>
      </w:pPr>
      <w:r>
        <w:rPr>
          <w:rFonts w:ascii="Times New Roman" w:hAnsi="Times New Roman" w:cs="Times New Roman"/>
          <w:b/>
          <w:sz w:val="24"/>
          <w:szCs w:val="24"/>
        </w:rPr>
        <w:t>Program Completion</w:t>
      </w:r>
      <w:r w:rsidR="00A14013">
        <w:rPr>
          <w:rFonts w:ascii="Times New Roman" w:hAnsi="Times New Roman" w:cs="Times New Roman"/>
          <w:b/>
          <w:sz w:val="24"/>
          <w:szCs w:val="24"/>
        </w:rPr>
        <w:t xml:space="preserve"> 2017</w:t>
      </w:r>
    </w:p>
    <w:tbl>
      <w:tblPr>
        <w:tblStyle w:val="TableGrid"/>
        <w:tblW w:w="0" w:type="auto"/>
        <w:tblLook w:val="04A0" w:firstRow="1" w:lastRow="0" w:firstColumn="1" w:lastColumn="0" w:noHBand="0" w:noVBand="1"/>
      </w:tblPr>
      <w:tblGrid>
        <w:gridCol w:w="1870"/>
        <w:gridCol w:w="1870"/>
        <w:gridCol w:w="1870"/>
        <w:gridCol w:w="1870"/>
        <w:gridCol w:w="1870"/>
      </w:tblGrid>
      <w:tr w:rsidR="00A14013" w14:paraId="7A981ABA" w14:textId="77777777" w:rsidTr="00A14013">
        <w:tc>
          <w:tcPr>
            <w:tcW w:w="1870" w:type="dxa"/>
          </w:tcPr>
          <w:p w14:paraId="4FAA5C1F" w14:textId="2E7CAF43"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 xml:space="preserve">Spring </w:t>
            </w:r>
          </w:p>
        </w:tc>
        <w:tc>
          <w:tcPr>
            <w:tcW w:w="1870" w:type="dxa"/>
          </w:tcPr>
          <w:p w14:paraId="559CE69B" w14:textId="15575D30"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 xml:space="preserve">Cohort </w:t>
            </w:r>
          </w:p>
        </w:tc>
        <w:tc>
          <w:tcPr>
            <w:tcW w:w="1870" w:type="dxa"/>
          </w:tcPr>
          <w:p w14:paraId="7F479DE0" w14:textId="4AC99FE7"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Admits</w:t>
            </w:r>
          </w:p>
        </w:tc>
        <w:tc>
          <w:tcPr>
            <w:tcW w:w="1870" w:type="dxa"/>
          </w:tcPr>
          <w:p w14:paraId="798084D8" w14:textId="572EC641"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Grads</w:t>
            </w:r>
          </w:p>
        </w:tc>
        <w:tc>
          <w:tcPr>
            <w:tcW w:w="1870" w:type="dxa"/>
          </w:tcPr>
          <w:p w14:paraId="52755704" w14:textId="2E1119C8"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 Graduated</w:t>
            </w:r>
          </w:p>
        </w:tc>
      </w:tr>
      <w:tr w:rsidR="00A14013" w14:paraId="0D44AADD" w14:textId="77777777" w:rsidTr="00A14013">
        <w:tc>
          <w:tcPr>
            <w:tcW w:w="1870" w:type="dxa"/>
          </w:tcPr>
          <w:p w14:paraId="38464F73" w14:textId="77777777" w:rsidR="00A14013" w:rsidRDefault="00A14013" w:rsidP="00A14013">
            <w:pPr>
              <w:rPr>
                <w:rFonts w:ascii="Times New Roman" w:hAnsi="Times New Roman" w:cs="Times New Roman"/>
                <w:b/>
                <w:sz w:val="24"/>
                <w:szCs w:val="24"/>
              </w:rPr>
            </w:pPr>
          </w:p>
        </w:tc>
        <w:tc>
          <w:tcPr>
            <w:tcW w:w="1870" w:type="dxa"/>
          </w:tcPr>
          <w:p w14:paraId="7C62CE9B" w14:textId="1AD21CDF"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 xml:space="preserve">Jefferson </w:t>
            </w:r>
          </w:p>
        </w:tc>
        <w:tc>
          <w:tcPr>
            <w:tcW w:w="1870" w:type="dxa"/>
          </w:tcPr>
          <w:p w14:paraId="759D1CB9" w14:textId="6B521F0D"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41</w:t>
            </w:r>
          </w:p>
        </w:tc>
        <w:tc>
          <w:tcPr>
            <w:tcW w:w="1870" w:type="dxa"/>
          </w:tcPr>
          <w:p w14:paraId="2763CE55" w14:textId="487E1D59"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8</w:t>
            </w:r>
          </w:p>
        </w:tc>
        <w:tc>
          <w:tcPr>
            <w:tcW w:w="1870" w:type="dxa"/>
          </w:tcPr>
          <w:p w14:paraId="3AEF66B9" w14:textId="015B10B1"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20</w:t>
            </w:r>
          </w:p>
        </w:tc>
      </w:tr>
      <w:tr w:rsidR="00A14013" w14:paraId="713AD6A6" w14:textId="77777777" w:rsidTr="00A14013">
        <w:tc>
          <w:tcPr>
            <w:tcW w:w="1870" w:type="dxa"/>
          </w:tcPr>
          <w:p w14:paraId="1E5BAA18" w14:textId="77777777" w:rsidR="00A14013" w:rsidRDefault="00A14013" w:rsidP="00A14013">
            <w:pPr>
              <w:rPr>
                <w:rFonts w:ascii="Times New Roman" w:hAnsi="Times New Roman" w:cs="Times New Roman"/>
                <w:b/>
                <w:sz w:val="24"/>
                <w:szCs w:val="24"/>
              </w:rPr>
            </w:pPr>
          </w:p>
        </w:tc>
        <w:tc>
          <w:tcPr>
            <w:tcW w:w="1870" w:type="dxa"/>
          </w:tcPr>
          <w:p w14:paraId="3D990AF9" w14:textId="37046AD0"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Shelby</w:t>
            </w:r>
          </w:p>
        </w:tc>
        <w:tc>
          <w:tcPr>
            <w:tcW w:w="1870" w:type="dxa"/>
          </w:tcPr>
          <w:p w14:paraId="3346CB66" w14:textId="08690F5D"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57</w:t>
            </w:r>
          </w:p>
        </w:tc>
        <w:tc>
          <w:tcPr>
            <w:tcW w:w="1870" w:type="dxa"/>
          </w:tcPr>
          <w:p w14:paraId="3DF5D2D5" w14:textId="43A128C8"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18</w:t>
            </w:r>
          </w:p>
        </w:tc>
        <w:tc>
          <w:tcPr>
            <w:tcW w:w="1870" w:type="dxa"/>
          </w:tcPr>
          <w:p w14:paraId="1AA619DC" w14:textId="43998CE6"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32</w:t>
            </w:r>
          </w:p>
        </w:tc>
      </w:tr>
      <w:tr w:rsidR="00A14013" w14:paraId="08E0C7A8" w14:textId="77777777" w:rsidTr="00A14013">
        <w:tc>
          <w:tcPr>
            <w:tcW w:w="1870" w:type="dxa"/>
          </w:tcPr>
          <w:p w14:paraId="79499450" w14:textId="77777777" w:rsidR="00A14013" w:rsidRDefault="00A14013" w:rsidP="00A14013">
            <w:pPr>
              <w:rPr>
                <w:rFonts w:ascii="Times New Roman" w:hAnsi="Times New Roman" w:cs="Times New Roman"/>
                <w:b/>
                <w:sz w:val="24"/>
                <w:szCs w:val="24"/>
              </w:rPr>
            </w:pPr>
          </w:p>
        </w:tc>
        <w:tc>
          <w:tcPr>
            <w:tcW w:w="1870" w:type="dxa"/>
          </w:tcPr>
          <w:p w14:paraId="16CBC491" w14:textId="562C4662"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Pell City</w:t>
            </w:r>
          </w:p>
        </w:tc>
        <w:tc>
          <w:tcPr>
            <w:tcW w:w="1870" w:type="dxa"/>
          </w:tcPr>
          <w:p w14:paraId="224099C3" w14:textId="670C188A"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35</w:t>
            </w:r>
          </w:p>
        </w:tc>
        <w:tc>
          <w:tcPr>
            <w:tcW w:w="1870" w:type="dxa"/>
          </w:tcPr>
          <w:p w14:paraId="23579254" w14:textId="56165AA5"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5</w:t>
            </w:r>
          </w:p>
        </w:tc>
        <w:tc>
          <w:tcPr>
            <w:tcW w:w="1870" w:type="dxa"/>
          </w:tcPr>
          <w:p w14:paraId="719554BD" w14:textId="7612C280"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14</w:t>
            </w:r>
          </w:p>
        </w:tc>
      </w:tr>
      <w:tr w:rsidR="00A14013" w14:paraId="49FEA9DD" w14:textId="77777777" w:rsidTr="00A14013">
        <w:tc>
          <w:tcPr>
            <w:tcW w:w="1870" w:type="dxa"/>
          </w:tcPr>
          <w:p w14:paraId="32582836" w14:textId="08B2125D" w:rsidR="00A14013" w:rsidRDefault="00A14013" w:rsidP="00A14013">
            <w:pPr>
              <w:rPr>
                <w:rFonts w:ascii="Times New Roman" w:hAnsi="Times New Roman" w:cs="Times New Roman"/>
                <w:b/>
                <w:sz w:val="24"/>
                <w:szCs w:val="24"/>
              </w:rPr>
            </w:pPr>
          </w:p>
        </w:tc>
        <w:tc>
          <w:tcPr>
            <w:tcW w:w="1870" w:type="dxa"/>
          </w:tcPr>
          <w:p w14:paraId="7B0B7196" w14:textId="2415723A"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Clanton</w:t>
            </w:r>
          </w:p>
        </w:tc>
        <w:tc>
          <w:tcPr>
            <w:tcW w:w="1870" w:type="dxa"/>
          </w:tcPr>
          <w:p w14:paraId="01117CC2" w14:textId="5746BC74"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35</w:t>
            </w:r>
          </w:p>
        </w:tc>
        <w:tc>
          <w:tcPr>
            <w:tcW w:w="1870" w:type="dxa"/>
          </w:tcPr>
          <w:p w14:paraId="16EBDC4C" w14:textId="74EC5DDD"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14</w:t>
            </w:r>
          </w:p>
        </w:tc>
        <w:tc>
          <w:tcPr>
            <w:tcW w:w="1870" w:type="dxa"/>
          </w:tcPr>
          <w:p w14:paraId="716EFD77" w14:textId="00A7455F"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40</w:t>
            </w:r>
          </w:p>
        </w:tc>
      </w:tr>
      <w:tr w:rsidR="00A14013" w14:paraId="3A64A358" w14:textId="77777777" w:rsidTr="00A35876">
        <w:tc>
          <w:tcPr>
            <w:tcW w:w="1870" w:type="dxa"/>
          </w:tcPr>
          <w:p w14:paraId="49C76D9C" w14:textId="77777777" w:rsidR="00A14013" w:rsidRDefault="00A14013" w:rsidP="00A14013">
            <w:pPr>
              <w:rPr>
                <w:rFonts w:ascii="Times New Roman" w:hAnsi="Times New Roman" w:cs="Times New Roman"/>
                <w:b/>
                <w:sz w:val="24"/>
                <w:szCs w:val="24"/>
              </w:rPr>
            </w:pPr>
          </w:p>
        </w:tc>
        <w:tc>
          <w:tcPr>
            <w:tcW w:w="1870" w:type="dxa"/>
            <w:shd w:val="clear" w:color="auto" w:fill="BFBFBF" w:themeFill="background1" w:themeFillShade="BF"/>
          </w:tcPr>
          <w:p w14:paraId="02C4C9D9" w14:textId="59BACBEA"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Total</w:t>
            </w:r>
          </w:p>
        </w:tc>
        <w:tc>
          <w:tcPr>
            <w:tcW w:w="1870" w:type="dxa"/>
            <w:shd w:val="clear" w:color="auto" w:fill="BFBFBF" w:themeFill="background1" w:themeFillShade="BF"/>
          </w:tcPr>
          <w:p w14:paraId="52804AF2" w14:textId="2BD0A6E1"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168</w:t>
            </w:r>
          </w:p>
        </w:tc>
        <w:tc>
          <w:tcPr>
            <w:tcW w:w="1870" w:type="dxa"/>
            <w:shd w:val="clear" w:color="auto" w:fill="BFBFBF" w:themeFill="background1" w:themeFillShade="BF"/>
          </w:tcPr>
          <w:p w14:paraId="1EC7F9D7" w14:textId="491FAA1F"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45</w:t>
            </w:r>
          </w:p>
        </w:tc>
        <w:tc>
          <w:tcPr>
            <w:tcW w:w="1870" w:type="dxa"/>
            <w:shd w:val="clear" w:color="auto" w:fill="BFBFBF" w:themeFill="background1" w:themeFillShade="BF"/>
          </w:tcPr>
          <w:p w14:paraId="78C86200" w14:textId="30A78027"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26.7</w:t>
            </w:r>
          </w:p>
        </w:tc>
      </w:tr>
      <w:tr w:rsidR="00A14013" w14:paraId="1A3E2D14" w14:textId="77777777" w:rsidTr="00A14013">
        <w:tc>
          <w:tcPr>
            <w:tcW w:w="1870" w:type="dxa"/>
          </w:tcPr>
          <w:p w14:paraId="41DB3EDC" w14:textId="02367734"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 xml:space="preserve">Summer </w:t>
            </w:r>
          </w:p>
        </w:tc>
        <w:tc>
          <w:tcPr>
            <w:tcW w:w="1870" w:type="dxa"/>
          </w:tcPr>
          <w:p w14:paraId="13075A3D" w14:textId="1FD56A9B"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Jefferson</w:t>
            </w:r>
          </w:p>
        </w:tc>
        <w:tc>
          <w:tcPr>
            <w:tcW w:w="1870" w:type="dxa"/>
          </w:tcPr>
          <w:p w14:paraId="1C1D813F" w14:textId="2DF0BA4F"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39</w:t>
            </w:r>
          </w:p>
        </w:tc>
        <w:tc>
          <w:tcPr>
            <w:tcW w:w="1870" w:type="dxa"/>
          </w:tcPr>
          <w:p w14:paraId="32F4125F" w14:textId="07282E29"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7</w:t>
            </w:r>
          </w:p>
        </w:tc>
        <w:tc>
          <w:tcPr>
            <w:tcW w:w="1870" w:type="dxa"/>
          </w:tcPr>
          <w:p w14:paraId="5871A119" w14:textId="59B62AF7"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18</w:t>
            </w:r>
          </w:p>
        </w:tc>
      </w:tr>
      <w:tr w:rsidR="00A14013" w14:paraId="315ADC05" w14:textId="77777777" w:rsidTr="00A14013">
        <w:tc>
          <w:tcPr>
            <w:tcW w:w="1870" w:type="dxa"/>
          </w:tcPr>
          <w:p w14:paraId="5E540871" w14:textId="77777777" w:rsidR="00A14013" w:rsidRDefault="00A14013" w:rsidP="00A14013">
            <w:pPr>
              <w:rPr>
                <w:rFonts w:ascii="Times New Roman" w:hAnsi="Times New Roman" w:cs="Times New Roman"/>
                <w:b/>
                <w:sz w:val="24"/>
                <w:szCs w:val="24"/>
              </w:rPr>
            </w:pPr>
          </w:p>
        </w:tc>
        <w:tc>
          <w:tcPr>
            <w:tcW w:w="1870" w:type="dxa"/>
          </w:tcPr>
          <w:p w14:paraId="58D4CF62" w14:textId="657C18AE"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Shelby</w:t>
            </w:r>
          </w:p>
        </w:tc>
        <w:tc>
          <w:tcPr>
            <w:tcW w:w="1870" w:type="dxa"/>
          </w:tcPr>
          <w:p w14:paraId="7724D7DC" w14:textId="5BC6E434"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64</w:t>
            </w:r>
          </w:p>
        </w:tc>
        <w:tc>
          <w:tcPr>
            <w:tcW w:w="1870" w:type="dxa"/>
          </w:tcPr>
          <w:p w14:paraId="5B7A1D63" w14:textId="04B3E1A4"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17</w:t>
            </w:r>
          </w:p>
        </w:tc>
        <w:tc>
          <w:tcPr>
            <w:tcW w:w="1870" w:type="dxa"/>
          </w:tcPr>
          <w:p w14:paraId="76C65294" w14:textId="5FBB44E4"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27</w:t>
            </w:r>
          </w:p>
        </w:tc>
      </w:tr>
      <w:tr w:rsidR="00A14013" w14:paraId="04E0956E" w14:textId="77777777" w:rsidTr="00A35876">
        <w:tc>
          <w:tcPr>
            <w:tcW w:w="1870" w:type="dxa"/>
          </w:tcPr>
          <w:p w14:paraId="05B78728" w14:textId="77777777" w:rsidR="00A14013" w:rsidRDefault="00A14013" w:rsidP="00A14013">
            <w:pPr>
              <w:rPr>
                <w:rFonts w:ascii="Times New Roman" w:hAnsi="Times New Roman" w:cs="Times New Roman"/>
                <w:b/>
                <w:sz w:val="24"/>
                <w:szCs w:val="24"/>
              </w:rPr>
            </w:pPr>
          </w:p>
        </w:tc>
        <w:tc>
          <w:tcPr>
            <w:tcW w:w="1870" w:type="dxa"/>
            <w:shd w:val="clear" w:color="auto" w:fill="BFBFBF" w:themeFill="background1" w:themeFillShade="BF"/>
          </w:tcPr>
          <w:p w14:paraId="6CC8CD1D" w14:textId="5FFA266D" w:rsidR="00A14013" w:rsidRDefault="00A14013" w:rsidP="00A14013">
            <w:pPr>
              <w:rPr>
                <w:rFonts w:ascii="Times New Roman" w:hAnsi="Times New Roman" w:cs="Times New Roman"/>
                <w:b/>
                <w:sz w:val="24"/>
                <w:szCs w:val="24"/>
              </w:rPr>
            </w:pPr>
            <w:r>
              <w:rPr>
                <w:rFonts w:ascii="Times New Roman" w:hAnsi="Times New Roman" w:cs="Times New Roman"/>
                <w:b/>
                <w:sz w:val="24"/>
                <w:szCs w:val="24"/>
              </w:rPr>
              <w:t>Total</w:t>
            </w:r>
          </w:p>
        </w:tc>
        <w:tc>
          <w:tcPr>
            <w:tcW w:w="1870" w:type="dxa"/>
            <w:shd w:val="clear" w:color="auto" w:fill="BFBFBF" w:themeFill="background1" w:themeFillShade="BF"/>
          </w:tcPr>
          <w:p w14:paraId="6E71CB97" w14:textId="118581EE"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103</w:t>
            </w:r>
          </w:p>
        </w:tc>
        <w:tc>
          <w:tcPr>
            <w:tcW w:w="1870" w:type="dxa"/>
            <w:shd w:val="clear" w:color="auto" w:fill="BFBFBF" w:themeFill="background1" w:themeFillShade="BF"/>
          </w:tcPr>
          <w:p w14:paraId="1E9C5C04" w14:textId="3BDEEC81"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24</w:t>
            </w:r>
          </w:p>
        </w:tc>
        <w:tc>
          <w:tcPr>
            <w:tcW w:w="1870" w:type="dxa"/>
            <w:shd w:val="clear" w:color="auto" w:fill="BFBFBF" w:themeFill="background1" w:themeFillShade="BF"/>
          </w:tcPr>
          <w:p w14:paraId="6F82B82D" w14:textId="6F72A7AD"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23.3</w:t>
            </w:r>
          </w:p>
        </w:tc>
      </w:tr>
      <w:tr w:rsidR="00A14013" w14:paraId="7D1E09B2" w14:textId="77777777" w:rsidTr="00A14013">
        <w:tc>
          <w:tcPr>
            <w:tcW w:w="1870" w:type="dxa"/>
          </w:tcPr>
          <w:p w14:paraId="36D152D6" w14:textId="0B97EF51"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 xml:space="preserve">Fall </w:t>
            </w:r>
          </w:p>
        </w:tc>
        <w:tc>
          <w:tcPr>
            <w:tcW w:w="1870" w:type="dxa"/>
          </w:tcPr>
          <w:p w14:paraId="1763A639" w14:textId="78712D1B"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Jefferson</w:t>
            </w:r>
          </w:p>
        </w:tc>
        <w:tc>
          <w:tcPr>
            <w:tcW w:w="1870" w:type="dxa"/>
          </w:tcPr>
          <w:p w14:paraId="64ECA150" w14:textId="5ADEC250"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29</w:t>
            </w:r>
          </w:p>
        </w:tc>
        <w:tc>
          <w:tcPr>
            <w:tcW w:w="1870" w:type="dxa"/>
          </w:tcPr>
          <w:p w14:paraId="64F55446" w14:textId="2F391E2B"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17</w:t>
            </w:r>
          </w:p>
        </w:tc>
        <w:tc>
          <w:tcPr>
            <w:tcW w:w="1870" w:type="dxa"/>
          </w:tcPr>
          <w:p w14:paraId="32AEF5F2" w14:textId="2CF45EFB"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58.6</w:t>
            </w:r>
          </w:p>
        </w:tc>
      </w:tr>
      <w:tr w:rsidR="00A14013" w14:paraId="0FDFC510" w14:textId="77777777" w:rsidTr="00A14013">
        <w:tc>
          <w:tcPr>
            <w:tcW w:w="1870" w:type="dxa"/>
          </w:tcPr>
          <w:p w14:paraId="0466E821" w14:textId="77777777" w:rsidR="00A14013" w:rsidRDefault="00A14013" w:rsidP="00A14013">
            <w:pPr>
              <w:rPr>
                <w:rFonts w:ascii="Times New Roman" w:hAnsi="Times New Roman" w:cs="Times New Roman"/>
                <w:b/>
                <w:sz w:val="24"/>
                <w:szCs w:val="24"/>
              </w:rPr>
            </w:pPr>
          </w:p>
        </w:tc>
        <w:tc>
          <w:tcPr>
            <w:tcW w:w="1870" w:type="dxa"/>
          </w:tcPr>
          <w:p w14:paraId="7AE3F434" w14:textId="088F1BFD"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Shelby</w:t>
            </w:r>
          </w:p>
        </w:tc>
        <w:tc>
          <w:tcPr>
            <w:tcW w:w="1870" w:type="dxa"/>
          </w:tcPr>
          <w:p w14:paraId="161C7444" w14:textId="51CC5B4A"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41</w:t>
            </w:r>
          </w:p>
        </w:tc>
        <w:tc>
          <w:tcPr>
            <w:tcW w:w="1870" w:type="dxa"/>
          </w:tcPr>
          <w:p w14:paraId="5CA51477" w14:textId="003C7571"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25</w:t>
            </w:r>
          </w:p>
        </w:tc>
        <w:tc>
          <w:tcPr>
            <w:tcW w:w="1870" w:type="dxa"/>
          </w:tcPr>
          <w:p w14:paraId="440F092C" w14:textId="6197DBC2"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60.9</w:t>
            </w:r>
          </w:p>
        </w:tc>
      </w:tr>
      <w:tr w:rsidR="00A14013" w14:paraId="763FD011" w14:textId="77777777" w:rsidTr="00A14013">
        <w:tc>
          <w:tcPr>
            <w:tcW w:w="1870" w:type="dxa"/>
          </w:tcPr>
          <w:p w14:paraId="1697B5C1" w14:textId="77777777" w:rsidR="00A14013" w:rsidRDefault="00A14013" w:rsidP="00A14013">
            <w:pPr>
              <w:rPr>
                <w:rFonts w:ascii="Times New Roman" w:hAnsi="Times New Roman" w:cs="Times New Roman"/>
                <w:b/>
                <w:sz w:val="24"/>
                <w:szCs w:val="24"/>
              </w:rPr>
            </w:pPr>
          </w:p>
        </w:tc>
        <w:tc>
          <w:tcPr>
            <w:tcW w:w="1870" w:type="dxa"/>
          </w:tcPr>
          <w:p w14:paraId="552476C4" w14:textId="19043C9C"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Evening</w:t>
            </w:r>
          </w:p>
        </w:tc>
        <w:tc>
          <w:tcPr>
            <w:tcW w:w="1870" w:type="dxa"/>
          </w:tcPr>
          <w:p w14:paraId="72ED2C3E" w14:textId="58CC0FFA"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64</w:t>
            </w:r>
          </w:p>
        </w:tc>
        <w:tc>
          <w:tcPr>
            <w:tcW w:w="1870" w:type="dxa"/>
          </w:tcPr>
          <w:p w14:paraId="0FC74E12" w14:textId="089A2DE7"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35</w:t>
            </w:r>
          </w:p>
        </w:tc>
        <w:tc>
          <w:tcPr>
            <w:tcW w:w="1870" w:type="dxa"/>
          </w:tcPr>
          <w:p w14:paraId="6C0AD2A4" w14:textId="73C3820F"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54.6</w:t>
            </w:r>
          </w:p>
        </w:tc>
      </w:tr>
      <w:tr w:rsidR="00A14013" w14:paraId="3FF5ABE1" w14:textId="77777777" w:rsidTr="00A35876">
        <w:tc>
          <w:tcPr>
            <w:tcW w:w="1870" w:type="dxa"/>
          </w:tcPr>
          <w:p w14:paraId="091E0B00" w14:textId="77777777" w:rsidR="00A14013" w:rsidRDefault="00A14013" w:rsidP="00A14013">
            <w:pPr>
              <w:rPr>
                <w:rFonts w:ascii="Times New Roman" w:hAnsi="Times New Roman" w:cs="Times New Roman"/>
                <w:b/>
                <w:sz w:val="24"/>
                <w:szCs w:val="24"/>
              </w:rPr>
            </w:pPr>
          </w:p>
        </w:tc>
        <w:tc>
          <w:tcPr>
            <w:tcW w:w="1870" w:type="dxa"/>
            <w:shd w:val="clear" w:color="auto" w:fill="BFBFBF" w:themeFill="background1" w:themeFillShade="BF"/>
          </w:tcPr>
          <w:p w14:paraId="6098A4FD" w14:textId="32AEB220"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Total</w:t>
            </w:r>
          </w:p>
        </w:tc>
        <w:tc>
          <w:tcPr>
            <w:tcW w:w="1870" w:type="dxa"/>
            <w:shd w:val="clear" w:color="auto" w:fill="BFBFBF" w:themeFill="background1" w:themeFillShade="BF"/>
          </w:tcPr>
          <w:p w14:paraId="5AFE5B45" w14:textId="658E2E9E"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134</w:t>
            </w:r>
          </w:p>
        </w:tc>
        <w:tc>
          <w:tcPr>
            <w:tcW w:w="1870" w:type="dxa"/>
            <w:shd w:val="clear" w:color="auto" w:fill="BFBFBF" w:themeFill="background1" w:themeFillShade="BF"/>
          </w:tcPr>
          <w:p w14:paraId="6B004C57" w14:textId="6F8EDEAF"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77</w:t>
            </w:r>
          </w:p>
        </w:tc>
        <w:tc>
          <w:tcPr>
            <w:tcW w:w="1870" w:type="dxa"/>
            <w:shd w:val="clear" w:color="auto" w:fill="BFBFBF" w:themeFill="background1" w:themeFillShade="BF"/>
          </w:tcPr>
          <w:p w14:paraId="057DA37D" w14:textId="449E7DF6"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57.4</w:t>
            </w:r>
          </w:p>
        </w:tc>
      </w:tr>
      <w:tr w:rsidR="00A14013" w14:paraId="0B03B7C6" w14:textId="77777777" w:rsidTr="00A35876">
        <w:tc>
          <w:tcPr>
            <w:tcW w:w="1870" w:type="dxa"/>
          </w:tcPr>
          <w:p w14:paraId="4ECFBCCA" w14:textId="77777777" w:rsidR="00A14013" w:rsidRDefault="00A14013" w:rsidP="00A14013">
            <w:pPr>
              <w:rPr>
                <w:rFonts w:ascii="Times New Roman" w:hAnsi="Times New Roman" w:cs="Times New Roman"/>
                <w:b/>
                <w:sz w:val="24"/>
                <w:szCs w:val="24"/>
              </w:rPr>
            </w:pPr>
          </w:p>
        </w:tc>
        <w:tc>
          <w:tcPr>
            <w:tcW w:w="1870" w:type="dxa"/>
            <w:shd w:val="clear" w:color="auto" w:fill="BFBFBF" w:themeFill="background1" w:themeFillShade="BF"/>
          </w:tcPr>
          <w:p w14:paraId="128A7A5C" w14:textId="6D79E7D5"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Annual Total</w:t>
            </w:r>
          </w:p>
        </w:tc>
        <w:tc>
          <w:tcPr>
            <w:tcW w:w="1870" w:type="dxa"/>
            <w:shd w:val="clear" w:color="auto" w:fill="BFBFBF" w:themeFill="background1" w:themeFillShade="BF"/>
          </w:tcPr>
          <w:p w14:paraId="6584E141" w14:textId="31743E6B"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405</w:t>
            </w:r>
          </w:p>
        </w:tc>
        <w:tc>
          <w:tcPr>
            <w:tcW w:w="1870" w:type="dxa"/>
            <w:shd w:val="clear" w:color="auto" w:fill="BFBFBF" w:themeFill="background1" w:themeFillShade="BF"/>
          </w:tcPr>
          <w:p w14:paraId="35C25F8B" w14:textId="3D57DFF4"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146</w:t>
            </w:r>
          </w:p>
        </w:tc>
        <w:tc>
          <w:tcPr>
            <w:tcW w:w="1870" w:type="dxa"/>
            <w:shd w:val="clear" w:color="auto" w:fill="BFBFBF" w:themeFill="background1" w:themeFillShade="BF"/>
          </w:tcPr>
          <w:p w14:paraId="7CD824AB" w14:textId="11592A5C" w:rsidR="00A14013" w:rsidRDefault="00A35876" w:rsidP="00A14013">
            <w:pPr>
              <w:rPr>
                <w:rFonts w:ascii="Times New Roman" w:hAnsi="Times New Roman" w:cs="Times New Roman"/>
                <w:b/>
                <w:sz w:val="24"/>
                <w:szCs w:val="24"/>
              </w:rPr>
            </w:pPr>
            <w:r>
              <w:rPr>
                <w:rFonts w:ascii="Times New Roman" w:hAnsi="Times New Roman" w:cs="Times New Roman"/>
                <w:b/>
                <w:sz w:val="24"/>
                <w:szCs w:val="24"/>
              </w:rPr>
              <w:t>36.0</w:t>
            </w:r>
          </w:p>
        </w:tc>
      </w:tr>
    </w:tbl>
    <w:p w14:paraId="07FBCF0B" w14:textId="77777777" w:rsidR="00A14013" w:rsidRPr="00566E7B" w:rsidRDefault="00A14013" w:rsidP="00A14013">
      <w:pPr>
        <w:spacing w:after="0"/>
        <w:rPr>
          <w:rFonts w:ascii="Times New Roman" w:hAnsi="Times New Roman" w:cs="Times New Roman"/>
          <w:b/>
          <w:sz w:val="24"/>
          <w:szCs w:val="24"/>
        </w:rPr>
      </w:pPr>
    </w:p>
    <w:p w14:paraId="2FE19638" w14:textId="62D21581" w:rsidR="00A14013" w:rsidRDefault="00950E92" w:rsidP="00CB1120">
      <w:pPr>
        <w:rPr>
          <w:rFonts w:ascii="Times New Roman" w:hAnsi="Times New Roman" w:cs="Times New Roman"/>
          <w:b/>
          <w:sz w:val="24"/>
          <w:szCs w:val="24"/>
        </w:rPr>
      </w:pPr>
      <w:r>
        <w:rPr>
          <w:rFonts w:ascii="Times New Roman" w:hAnsi="Times New Roman" w:cs="Times New Roman"/>
          <w:b/>
          <w:sz w:val="24"/>
          <w:szCs w:val="24"/>
        </w:rPr>
        <w:t>Program Completion</w:t>
      </w:r>
      <w:r w:rsidR="00A14013">
        <w:rPr>
          <w:rFonts w:ascii="Times New Roman" w:hAnsi="Times New Roman" w:cs="Times New Roman"/>
          <w:b/>
          <w:sz w:val="24"/>
          <w:szCs w:val="24"/>
        </w:rPr>
        <w:t xml:space="preserve"> 2018</w:t>
      </w:r>
    </w:p>
    <w:tbl>
      <w:tblPr>
        <w:tblStyle w:val="TableGrid"/>
        <w:tblW w:w="0" w:type="auto"/>
        <w:tblLook w:val="04A0" w:firstRow="1" w:lastRow="0" w:firstColumn="1" w:lastColumn="0" w:noHBand="0" w:noVBand="1"/>
      </w:tblPr>
      <w:tblGrid>
        <w:gridCol w:w="1870"/>
        <w:gridCol w:w="1870"/>
        <w:gridCol w:w="1870"/>
        <w:gridCol w:w="1870"/>
        <w:gridCol w:w="1870"/>
      </w:tblGrid>
      <w:tr w:rsidR="00A14013" w14:paraId="17E7EC77" w14:textId="77777777" w:rsidTr="00A14013">
        <w:tc>
          <w:tcPr>
            <w:tcW w:w="1870" w:type="dxa"/>
          </w:tcPr>
          <w:p w14:paraId="10D80E40" w14:textId="0961BDC1" w:rsidR="00A14013" w:rsidRDefault="00A14013" w:rsidP="00CB1120">
            <w:pPr>
              <w:rPr>
                <w:rFonts w:ascii="Times New Roman" w:hAnsi="Times New Roman" w:cs="Times New Roman"/>
                <w:b/>
                <w:sz w:val="24"/>
                <w:szCs w:val="24"/>
              </w:rPr>
            </w:pPr>
            <w:r>
              <w:rPr>
                <w:rFonts w:ascii="Times New Roman" w:hAnsi="Times New Roman" w:cs="Times New Roman"/>
                <w:b/>
                <w:sz w:val="24"/>
                <w:szCs w:val="24"/>
              </w:rPr>
              <w:t xml:space="preserve">Spring </w:t>
            </w:r>
          </w:p>
        </w:tc>
        <w:tc>
          <w:tcPr>
            <w:tcW w:w="1870" w:type="dxa"/>
          </w:tcPr>
          <w:p w14:paraId="4BA7666B" w14:textId="6A050FA5" w:rsidR="00A14013" w:rsidRDefault="00A14013" w:rsidP="00CB1120">
            <w:pPr>
              <w:rPr>
                <w:rFonts w:ascii="Times New Roman" w:hAnsi="Times New Roman" w:cs="Times New Roman"/>
                <w:b/>
                <w:sz w:val="24"/>
                <w:szCs w:val="24"/>
              </w:rPr>
            </w:pPr>
            <w:r>
              <w:rPr>
                <w:rFonts w:ascii="Times New Roman" w:hAnsi="Times New Roman" w:cs="Times New Roman"/>
                <w:b/>
                <w:sz w:val="24"/>
                <w:szCs w:val="24"/>
              </w:rPr>
              <w:t>Cohort</w:t>
            </w:r>
          </w:p>
        </w:tc>
        <w:tc>
          <w:tcPr>
            <w:tcW w:w="1870" w:type="dxa"/>
          </w:tcPr>
          <w:p w14:paraId="70110769" w14:textId="426872D8" w:rsidR="00A14013" w:rsidRDefault="00A14013" w:rsidP="00CB1120">
            <w:pPr>
              <w:rPr>
                <w:rFonts w:ascii="Times New Roman" w:hAnsi="Times New Roman" w:cs="Times New Roman"/>
                <w:b/>
                <w:sz w:val="24"/>
                <w:szCs w:val="24"/>
              </w:rPr>
            </w:pPr>
            <w:r>
              <w:rPr>
                <w:rFonts w:ascii="Times New Roman" w:hAnsi="Times New Roman" w:cs="Times New Roman"/>
                <w:b/>
                <w:sz w:val="24"/>
                <w:szCs w:val="24"/>
              </w:rPr>
              <w:t>Admits</w:t>
            </w:r>
          </w:p>
        </w:tc>
        <w:tc>
          <w:tcPr>
            <w:tcW w:w="1870" w:type="dxa"/>
          </w:tcPr>
          <w:p w14:paraId="5856409A" w14:textId="27D09657" w:rsidR="00A14013" w:rsidRDefault="00A14013" w:rsidP="00CB1120">
            <w:pPr>
              <w:rPr>
                <w:rFonts w:ascii="Times New Roman" w:hAnsi="Times New Roman" w:cs="Times New Roman"/>
                <w:b/>
                <w:sz w:val="24"/>
                <w:szCs w:val="24"/>
              </w:rPr>
            </w:pPr>
            <w:r>
              <w:rPr>
                <w:rFonts w:ascii="Times New Roman" w:hAnsi="Times New Roman" w:cs="Times New Roman"/>
                <w:b/>
                <w:sz w:val="24"/>
                <w:szCs w:val="24"/>
              </w:rPr>
              <w:t>Grads</w:t>
            </w:r>
          </w:p>
        </w:tc>
        <w:tc>
          <w:tcPr>
            <w:tcW w:w="1870" w:type="dxa"/>
          </w:tcPr>
          <w:p w14:paraId="7FF93EB7" w14:textId="5FB8EF7C" w:rsidR="00A14013" w:rsidRDefault="00A14013" w:rsidP="00CB1120">
            <w:pPr>
              <w:rPr>
                <w:rFonts w:ascii="Times New Roman" w:hAnsi="Times New Roman" w:cs="Times New Roman"/>
                <w:b/>
                <w:sz w:val="24"/>
                <w:szCs w:val="24"/>
              </w:rPr>
            </w:pPr>
            <w:r>
              <w:rPr>
                <w:rFonts w:ascii="Times New Roman" w:hAnsi="Times New Roman" w:cs="Times New Roman"/>
                <w:b/>
                <w:sz w:val="24"/>
                <w:szCs w:val="24"/>
              </w:rPr>
              <w:t>% Graduated</w:t>
            </w:r>
          </w:p>
        </w:tc>
      </w:tr>
      <w:tr w:rsidR="00A14013" w14:paraId="17D89E85" w14:textId="77777777" w:rsidTr="00A14013">
        <w:tc>
          <w:tcPr>
            <w:tcW w:w="1870" w:type="dxa"/>
          </w:tcPr>
          <w:p w14:paraId="37675FFB" w14:textId="77777777" w:rsidR="00A14013" w:rsidRDefault="00A14013" w:rsidP="00CB1120">
            <w:pPr>
              <w:rPr>
                <w:rFonts w:ascii="Times New Roman" w:hAnsi="Times New Roman" w:cs="Times New Roman"/>
                <w:b/>
                <w:sz w:val="24"/>
                <w:szCs w:val="24"/>
              </w:rPr>
            </w:pPr>
          </w:p>
        </w:tc>
        <w:tc>
          <w:tcPr>
            <w:tcW w:w="1870" w:type="dxa"/>
          </w:tcPr>
          <w:p w14:paraId="13D9F65B" w14:textId="77BB073D"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Jefferson</w:t>
            </w:r>
          </w:p>
        </w:tc>
        <w:tc>
          <w:tcPr>
            <w:tcW w:w="1870" w:type="dxa"/>
          </w:tcPr>
          <w:p w14:paraId="2BCCB031" w14:textId="0CC12279"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42</w:t>
            </w:r>
          </w:p>
        </w:tc>
        <w:tc>
          <w:tcPr>
            <w:tcW w:w="1870" w:type="dxa"/>
          </w:tcPr>
          <w:p w14:paraId="669004F1" w14:textId="02C345F0"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17</w:t>
            </w:r>
          </w:p>
        </w:tc>
        <w:tc>
          <w:tcPr>
            <w:tcW w:w="1870" w:type="dxa"/>
          </w:tcPr>
          <w:p w14:paraId="3E1A73C8" w14:textId="2F3CA2D8"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40.4</w:t>
            </w:r>
          </w:p>
        </w:tc>
      </w:tr>
      <w:tr w:rsidR="00A14013" w14:paraId="261A8000" w14:textId="77777777" w:rsidTr="00A14013">
        <w:tc>
          <w:tcPr>
            <w:tcW w:w="1870" w:type="dxa"/>
          </w:tcPr>
          <w:p w14:paraId="6C460624" w14:textId="77777777" w:rsidR="00A14013" w:rsidRDefault="00A14013" w:rsidP="00CB1120">
            <w:pPr>
              <w:rPr>
                <w:rFonts w:ascii="Times New Roman" w:hAnsi="Times New Roman" w:cs="Times New Roman"/>
                <w:b/>
                <w:sz w:val="24"/>
                <w:szCs w:val="24"/>
              </w:rPr>
            </w:pPr>
          </w:p>
        </w:tc>
        <w:tc>
          <w:tcPr>
            <w:tcW w:w="1870" w:type="dxa"/>
          </w:tcPr>
          <w:p w14:paraId="55668B43" w14:textId="6A0F37CF"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Shelby</w:t>
            </w:r>
          </w:p>
        </w:tc>
        <w:tc>
          <w:tcPr>
            <w:tcW w:w="1870" w:type="dxa"/>
          </w:tcPr>
          <w:p w14:paraId="59F970AA" w14:textId="6639B2D4"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53</w:t>
            </w:r>
          </w:p>
        </w:tc>
        <w:tc>
          <w:tcPr>
            <w:tcW w:w="1870" w:type="dxa"/>
          </w:tcPr>
          <w:p w14:paraId="5164161A" w14:textId="4905AC40"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23</w:t>
            </w:r>
          </w:p>
        </w:tc>
        <w:tc>
          <w:tcPr>
            <w:tcW w:w="1870" w:type="dxa"/>
          </w:tcPr>
          <w:p w14:paraId="07B0D650" w14:textId="6EFC630E"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43.4</w:t>
            </w:r>
          </w:p>
        </w:tc>
      </w:tr>
      <w:tr w:rsidR="00A14013" w14:paraId="49CCD7C9" w14:textId="77777777" w:rsidTr="00A14013">
        <w:tc>
          <w:tcPr>
            <w:tcW w:w="1870" w:type="dxa"/>
          </w:tcPr>
          <w:p w14:paraId="61AD37AC" w14:textId="77777777" w:rsidR="00A14013" w:rsidRDefault="00A14013" w:rsidP="00CB1120">
            <w:pPr>
              <w:rPr>
                <w:rFonts w:ascii="Times New Roman" w:hAnsi="Times New Roman" w:cs="Times New Roman"/>
                <w:b/>
                <w:sz w:val="24"/>
                <w:szCs w:val="24"/>
              </w:rPr>
            </w:pPr>
          </w:p>
        </w:tc>
        <w:tc>
          <w:tcPr>
            <w:tcW w:w="1870" w:type="dxa"/>
          </w:tcPr>
          <w:p w14:paraId="4D3D99C0" w14:textId="06E91C93"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Pell City</w:t>
            </w:r>
          </w:p>
        </w:tc>
        <w:tc>
          <w:tcPr>
            <w:tcW w:w="1870" w:type="dxa"/>
          </w:tcPr>
          <w:p w14:paraId="4F40338A" w14:textId="02B60234"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33</w:t>
            </w:r>
          </w:p>
        </w:tc>
        <w:tc>
          <w:tcPr>
            <w:tcW w:w="1870" w:type="dxa"/>
          </w:tcPr>
          <w:p w14:paraId="6D061856" w14:textId="7B5197EE"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10</w:t>
            </w:r>
          </w:p>
        </w:tc>
        <w:tc>
          <w:tcPr>
            <w:tcW w:w="1870" w:type="dxa"/>
          </w:tcPr>
          <w:p w14:paraId="1DE087F7" w14:textId="1094B577"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30.3</w:t>
            </w:r>
          </w:p>
        </w:tc>
      </w:tr>
      <w:tr w:rsidR="00A14013" w14:paraId="577E52E8" w14:textId="77777777" w:rsidTr="00A14013">
        <w:tc>
          <w:tcPr>
            <w:tcW w:w="1870" w:type="dxa"/>
          </w:tcPr>
          <w:p w14:paraId="527F17AE" w14:textId="77777777" w:rsidR="00A14013" w:rsidRDefault="00A14013" w:rsidP="00CB1120">
            <w:pPr>
              <w:rPr>
                <w:rFonts w:ascii="Times New Roman" w:hAnsi="Times New Roman" w:cs="Times New Roman"/>
                <w:b/>
                <w:sz w:val="24"/>
                <w:szCs w:val="24"/>
              </w:rPr>
            </w:pPr>
          </w:p>
        </w:tc>
        <w:tc>
          <w:tcPr>
            <w:tcW w:w="1870" w:type="dxa"/>
          </w:tcPr>
          <w:p w14:paraId="70BC49FF" w14:textId="73995F35"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Clanton</w:t>
            </w:r>
          </w:p>
        </w:tc>
        <w:tc>
          <w:tcPr>
            <w:tcW w:w="1870" w:type="dxa"/>
          </w:tcPr>
          <w:p w14:paraId="026FA909" w14:textId="56C41712"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26</w:t>
            </w:r>
          </w:p>
        </w:tc>
        <w:tc>
          <w:tcPr>
            <w:tcW w:w="1870" w:type="dxa"/>
          </w:tcPr>
          <w:p w14:paraId="10B4793E" w14:textId="4F7F831F"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18</w:t>
            </w:r>
          </w:p>
        </w:tc>
        <w:tc>
          <w:tcPr>
            <w:tcW w:w="1870" w:type="dxa"/>
          </w:tcPr>
          <w:p w14:paraId="769BF120" w14:textId="3310B3A4"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69.2</w:t>
            </w:r>
          </w:p>
        </w:tc>
      </w:tr>
      <w:tr w:rsidR="00A14013" w14:paraId="7A12A8BE" w14:textId="77777777" w:rsidTr="00E71CE2">
        <w:tc>
          <w:tcPr>
            <w:tcW w:w="1870" w:type="dxa"/>
          </w:tcPr>
          <w:p w14:paraId="243F78E8" w14:textId="77777777" w:rsidR="00A14013" w:rsidRDefault="00A14013" w:rsidP="00CB1120">
            <w:pPr>
              <w:rPr>
                <w:rFonts w:ascii="Times New Roman" w:hAnsi="Times New Roman" w:cs="Times New Roman"/>
                <w:b/>
                <w:sz w:val="24"/>
                <w:szCs w:val="24"/>
              </w:rPr>
            </w:pPr>
          </w:p>
        </w:tc>
        <w:tc>
          <w:tcPr>
            <w:tcW w:w="1870" w:type="dxa"/>
            <w:shd w:val="clear" w:color="auto" w:fill="BFBFBF" w:themeFill="background1" w:themeFillShade="BF"/>
          </w:tcPr>
          <w:p w14:paraId="320E21F7" w14:textId="0B1113D1"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1870" w:type="dxa"/>
            <w:shd w:val="clear" w:color="auto" w:fill="BFBFBF" w:themeFill="background1" w:themeFillShade="BF"/>
          </w:tcPr>
          <w:p w14:paraId="6339D7B8" w14:textId="4001980B"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154</w:t>
            </w:r>
          </w:p>
        </w:tc>
        <w:tc>
          <w:tcPr>
            <w:tcW w:w="1870" w:type="dxa"/>
            <w:shd w:val="clear" w:color="auto" w:fill="BFBFBF" w:themeFill="background1" w:themeFillShade="BF"/>
          </w:tcPr>
          <w:p w14:paraId="3D15A9A0" w14:textId="6E6CCB45"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68</w:t>
            </w:r>
          </w:p>
        </w:tc>
        <w:tc>
          <w:tcPr>
            <w:tcW w:w="1870" w:type="dxa"/>
            <w:shd w:val="clear" w:color="auto" w:fill="BFBFBF" w:themeFill="background1" w:themeFillShade="BF"/>
          </w:tcPr>
          <w:p w14:paraId="03193BAA" w14:textId="162A662B"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44.1</w:t>
            </w:r>
          </w:p>
        </w:tc>
      </w:tr>
      <w:tr w:rsidR="00A14013" w14:paraId="6F2CC12E" w14:textId="77777777" w:rsidTr="00A14013">
        <w:tc>
          <w:tcPr>
            <w:tcW w:w="1870" w:type="dxa"/>
          </w:tcPr>
          <w:p w14:paraId="38E085E0" w14:textId="235F577C"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Summer</w:t>
            </w:r>
          </w:p>
        </w:tc>
        <w:tc>
          <w:tcPr>
            <w:tcW w:w="1870" w:type="dxa"/>
          </w:tcPr>
          <w:p w14:paraId="187CAEBB" w14:textId="12080B04"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Jefferson</w:t>
            </w:r>
          </w:p>
        </w:tc>
        <w:tc>
          <w:tcPr>
            <w:tcW w:w="1870" w:type="dxa"/>
          </w:tcPr>
          <w:p w14:paraId="0247F2EF" w14:textId="19851BF4"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45</w:t>
            </w:r>
          </w:p>
        </w:tc>
        <w:tc>
          <w:tcPr>
            <w:tcW w:w="1870" w:type="dxa"/>
          </w:tcPr>
          <w:p w14:paraId="1D3F7ABE" w14:textId="3EE4FE8E"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17</w:t>
            </w:r>
          </w:p>
        </w:tc>
        <w:tc>
          <w:tcPr>
            <w:tcW w:w="1870" w:type="dxa"/>
          </w:tcPr>
          <w:p w14:paraId="27547C2E" w14:textId="07C552A6"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37.7</w:t>
            </w:r>
          </w:p>
        </w:tc>
      </w:tr>
      <w:tr w:rsidR="00A14013" w14:paraId="70884405" w14:textId="77777777" w:rsidTr="00A14013">
        <w:tc>
          <w:tcPr>
            <w:tcW w:w="1870" w:type="dxa"/>
          </w:tcPr>
          <w:p w14:paraId="22FC0510" w14:textId="77777777" w:rsidR="00A14013" w:rsidRDefault="00A14013" w:rsidP="00CB1120">
            <w:pPr>
              <w:rPr>
                <w:rFonts w:ascii="Times New Roman" w:hAnsi="Times New Roman" w:cs="Times New Roman"/>
                <w:b/>
                <w:sz w:val="24"/>
                <w:szCs w:val="24"/>
              </w:rPr>
            </w:pPr>
          </w:p>
        </w:tc>
        <w:tc>
          <w:tcPr>
            <w:tcW w:w="1870" w:type="dxa"/>
          </w:tcPr>
          <w:p w14:paraId="395AFA53" w14:textId="572624CC"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Shelby</w:t>
            </w:r>
          </w:p>
        </w:tc>
        <w:tc>
          <w:tcPr>
            <w:tcW w:w="1870" w:type="dxa"/>
          </w:tcPr>
          <w:p w14:paraId="72420EE0" w14:textId="040E9152"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61</w:t>
            </w:r>
          </w:p>
        </w:tc>
        <w:tc>
          <w:tcPr>
            <w:tcW w:w="1870" w:type="dxa"/>
          </w:tcPr>
          <w:p w14:paraId="6B41A793" w14:textId="46B1B5D5"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21</w:t>
            </w:r>
          </w:p>
        </w:tc>
        <w:tc>
          <w:tcPr>
            <w:tcW w:w="1870" w:type="dxa"/>
          </w:tcPr>
          <w:p w14:paraId="50C6AA83" w14:textId="18033D97"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34.4</w:t>
            </w:r>
          </w:p>
        </w:tc>
      </w:tr>
      <w:tr w:rsidR="00A14013" w14:paraId="49942451" w14:textId="77777777" w:rsidTr="00E71CE2">
        <w:tc>
          <w:tcPr>
            <w:tcW w:w="1870" w:type="dxa"/>
          </w:tcPr>
          <w:p w14:paraId="36A66B41" w14:textId="77777777" w:rsidR="00A14013" w:rsidRDefault="00A14013" w:rsidP="00CB1120">
            <w:pPr>
              <w:rPr>
                <w:rFonts w:ascii="Times New Roman" w:hAnsi="Times New Roman" w:cs="Times New Roman"/>
                <w:b/>
                <w:sz w:val="24"/>
                <w:szCs w:val="24"/>
              </w:rPr>
            </w:pPr>
          </w:p>
        </w:tc>
        <w:tc>
          <w:tcPr>
            <w:tcW w:w="1870" w:type="dxa"/>
            <w:shd w:val="clear" w:color="auto" w:fill="BFBFBF" w:themeFill="background1" w:themeFillShade="BF"/>
          </w:tcPr>
          <w:p w14:paraId="296D64C5" w14:textId="7866EABF"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1870" w:type="dxa"/>
            <w:shd w:val="clear" w:color="auto" w:fill="BFBFBF" w:themeFill="background1" w:themeFillShade="BF"/>
          </w:tcPr>
          <w:p w14:paraId="64BFB055" w14:textId="08957461"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106</w:t>
            </w:r>
          </w:p>
        </w:tc>
        <w:tc>
          <w:tcPr>
            <w:tcW w:w="1870" w:type="dxa"/>
            <w:shd w:val="clear" w:color="auto" w:fill="BFBFBF" w:themeFill="background1" w:themeFillShade="BF"/>
          </w:tcPr>
          <w:p w14:paraId="28DC93C2" w14:textId="1D087424"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38</w:t>
            </w:r>
          </w:p>
        </w:tc>
        <w:tc>
          <w:tcPr>
            <w:tcW w:w="1870" w:type="dxa"/>
            <w:shd w:val="clear" w:color="auto" w:fill="BFBFBF" w:themeFill="background1" w:themeFillShade="BF"/>
          </w:tcPr>
          <w:p w14:paraId="311D3C04" w14:textId="267B7454"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35.8</w:t>
            </w:r>
          </w:p>
        </w:tc>
      </w:tr>
      <w:tr w:rsidR="00E71CE2" w14:paraId="5F82EEF7" w14:textId="77777777" w:rsidTr="00806EE9">
        <w:tc>
          <w:tcPr>
            <w:tcW w:w="1870" w:type="dxa"/>
          </w:tcPr>
          <w:p w14:paraId="53422079" w14:textId="65C64356" w:rsidR="00E71CE2" w:rsidRDefault="00E71CE2" w:rsidP="00CB1120">
            <w:pPr>
              <w:rPr>
                <w:rFonts w:ascii="Times New Roman" w:hAnsi="Times New Roman" w:cs="Times New Roman"/>
                <w:b/>
                <w:sz w:val="24"/>
                <w:szCs w:val="24"/>
              </w:rPr>
            </w:pPr>
            <w:r>
              <w:rPr>
                <w:rFonts w:ascii="Times New Roman" w:hAnsi="Times New Roman" w:cs="Times New Roman"/>
                <w:b/>
                <w:sz w:val="24"/>
                <w:szCs w:val="24"/>
              </w:rPr>
              <w:t>Fall</w:t>
            </w:r>
          </w:p>
        </w:tc>
        <w:tc>
          <w:tcPr>
            <w:tcW w:w="1870" w:type="dxa"/>
          </w:tcPr>
          <w:p w14:paraId="2AE4B520" w14:textId="25D5285A" w:rsidR="00E71CE2" w:rsidRDefault="00E71CE2" w:rsidP="00CB1120">
            <w:pPr>
              <w:rPr>
                <w:rFonts w:ascii="Times New Roman" w:hAnsi="Times New Roman" w:cs="Times New Roman"/>
                <w:b/>
                <w:sz w:val="24"/>
                <w:szCs w:val="24"/>
              </w:rPr>
            </w:pPr>
            <w:r>
              <w:rPr>
                <w:rFonts w:ascii="Times New Roman" w:hAnsi="Times New Roman" w:cs="Times New Roman"/>
                <w:b/>
                <w:sz w:val="24"/>
                <w:szCs w:val="24"/>
              </w:rPr>
              <w:t>Jefferson</w:t>
            </w:r>
          </w:p>
        </w:tc>
        <w:tc>
          <w:tcPr>
            <w:tcW w:w="5610" w:type="dxa"/>
            <w:gridSpan w:val="3"/>
          </w:tcPr>
          <w:p w14:paraId="1A418B1F" w14:textId="0430D5B5" w:rsidR="00E71CE2" w:rsidRDefault="00E71CE2" w:rsidP="00CB1120">
            <w:pPr>
              <w:rPr>
                <w:rFonts w:ascii="Times New Roman" w:hAnsi="Times New Roman" w:cs="Times New Roman"/>
                <w:b/>
                <w:sz w:val="24"/>
                <w:szCs w:val="24"/>
              </w:rPr>
            </w:pPr>
            <w:r>
              <w:rPr>
                <w:rFonts w:ascii="Times New Roman" w:hAnsi="Times New Roman" w:cs="Times New Roman"/>
                <w:b/>
                <w:sz w:val="24"/>
                <w:szCs w:val="24"/>
              </w:rPr>
              <w:t>No Admission in SU ‘17</w:t>
            </w:r>
          </w:p>
        </w:tc>
      </w:tr>
      <w:tr w:rsidR="00E71CE2" w14:paraId="0B355996" w14:textId="77777777" w:rsidTr="00806EE9">
        <w:tc>
          <w:tcPr>
            <w:tcW w:w="1870" w:type="dxa"/>
          </w:tcPr>
          <w:p w14:paraId="3D16573E" w14:textId="77777777" w:rsidR="00E71CE2" w:rsidRDefault="00E71CE2" w:rsidP="00CB1120">
            <w:pPr>
              <w:rPr>
                <w:rFonts w:ascii="Times New Roman" w:hAnsi="Times New Roman" w:cs="Times New Roman"/>
                <w:b/>
                <w:sz w:val="24"/>
                <w:szCs w:val="24"/>
              </w:rPr>
            </w:pPr>
          </w:p>
        </w:tc>
        <w:tc>
          <w:tcPr>
            <w:tcW w:w="1870" w:type="dxa"/>
          </w:tcPr>
          <w:p w14:paraId="1D1DB360" w14:textId="2762D979" w:rsidR="00E71CE2" w:rsidRDefault="00E71CE2" w:rsidP="00CB1120">
            <w:pPr>
              <w:rPr>
                <w:rFonts w:ascii="Times New Roman" w:hAnsi="Times New Roman" w:cs="Times New Roman"/>
                <w:b/>
                <w:sz w:val="24"/>
                <w:szCs w:val="24"/>
              </w:rPr>
            </w:pPr>
            <w:r>
              <w:rPr>
                <w:rFonts w:ascii="Times New Roman" w:hAnsi="Times New Roman" w:cs="Times New Roman"/>
                <w:b/>
                <w:sz w:val="24"/>
                <w:szCs w:val="24"/>
              </w:rPr>
              <w:t>Shelby</w:t>
            </w:r>
          </w:p>
        </w:tc>
        <w:tc>
          <w:tcPr>
            <w:tcW w:w="5610" w:type="dxa"/>
            <w:gridSpan w:val="3"/>
          </w:tcPr>
          <w:p w14:paraId="2B377FFA" w14:textId="7CA19082" w:rsidR="00E71CE2" w:rsidRDefault="00E71CE2" w:rsidP="00CB1120">
            <w:pPr>
              <w:rPr>
                <w:rFonts w:ascii="Times New Roman" w:hAnsi="Times New Roman" w:cs="Times New Roman"/>
                <w:b/>
                <w:sz w:val="24"/>
                <w:szCs w:val="24"/>
              </w:rPr>
            </w:pPr>
            <w:r>
              <w:rPr>
                <w:rFonts w:ascii="Times New Roman" w:hAnsi="Times New Roman" w:cs="Times New Roman"/>
                <w:b/>
                <w:sz w:val="24"/>
                <w:szCs w:val="24"/>
              </w:rPr>
              <w:t>No admission in SU ‘17</w:t>
            </w:r>
          </w:p>
        </w:tc>
      </w:tr>
      <w:tr w:rsidR="00A14013" w14:paraId="249C6E00" w14:textId="77777777" w:rsidTr="00A14013">
        <w:tc>
          <w:tcPr>
            <w:tcW w:w="1870" w:type="dxa"/>
          </w:tcPr>
          <w:p w14:paraId="18BA9913" w14:textId="77777777" w:rsidR="00A14013" w:rsidRDefault="00A14013" w:rsidP="00CB1120">
            <w:pPr>
              <w:rPr>
                <w:rFonts w:ascii="Times New Roman" w:hAnsi="Times New Roman" w:cs="Times New Roman"/>
                <w:b/>
                <w:sz w:val="24"/>
                <w:szCs w:val="24"/>
              </w:rPr>
            </w:pPr>
          </w:p>
        </w:tc>
        <w:tc>
          <w:tcPr>
            <w:tcW w:w="1870" w:type="dxa"/>
          </w:tcPr>
          <w:p w14:paraId="498F2F9D" w14:textId="0FD3E836"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Evening</w:t>
            </w:r>
          </w:p>
        </w:tc>
        <w:tc>
          <w:tcPr>
            <w:tcW w:w="1870" w:type="dxa"/>
          </w:tcPr>
          <w:p w14:paraId="15227F57" w14:textId="586A82BF"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53</w:t>
            </w:r>
          </w:p>
        </w:tc>
        <w:tc>
          <w:tcPr>
            <w:tcW w:w="1870" w:type="dxa"/>
          </w:tcPr>
          <w:p w14:paraId="677BF642" w14:textId="2EC49214"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25</w:t>
            </w:r>
          </w:p>
        </w:tc>
        <w:tc>
          <w:tcPr>
            <w:tcW w:w="1870" w:type="dxa"/>
          </w:tcPr>
          <w:p w14:paraId="19A33106" w14:textId="0C4F60D8"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47</w:t>
            </w:r>
          </w:p>
        </w:tc>
      </w:tr>
      <w:tr w:rsidR="00A14013" w14:paraId="25BDFDA9" w14:textId="77777777" w:rsidTr="00E71CE2">
        <w:tc>
          <w:tcPr>
            <w:tcW w:w="1870" w:type="dxa"/>
          </w:tcPr>
          <w:p w14:paraId="2034C008" w14:textId="77777777" w:rsidR="00A14013" w:rsidRDefault="00A14013" w:rsidP="00CB1120">
            <w:pPr>
              <w:rPr>
                <w:rFonts w:ascii="Times New Roman" w:hAnsi="Times New Roman" w:cs="Times New Roman"/>
                <w:b/>
                <w:sz w:val="24"/>
                <w:szCs w:val="24"/>
              </w:rPr>
            </w:pPr>
          </w:p>
        </w:tc>
        <w:tc>
          <w:tcPr>
            <w:tcW w:w="1870" w:type="dxa"/>
            <w:shd w:val="clear" w:color="auto" w:fill="BFBFBF" w:themeFill="background1" w:themeFillShade="BF"/>
          </w:tcPr>
          <w:p w14:paraId="22B7B811" w14:textId="15DD41E5"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 xml:space="preserve">Total </w:t>
            </w:r>
          </w:p>
        </w:tc>
        <w:tc>
          <w:tcPr>
            <w:tcW w:w="1870" w:type="dxa"/>
            <w:shd w:val="clear" w:color="auto" w:fill="BFBFBF" w:themeFill="background1" w:themeFillShade="BF"/>
          </w:tcPr>
          <w:p w14:paraId="7D1D30C0" w14:textId="0E544D95"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53</w:t>
            </w:r>
          </w:p>
        </w:tc>
        <w:tc>
          <w:tcPr>
            <w:tcW w:w="1870" w:type="dxa"/>
            <w:shd w:val="clear" w:color="auto" w:fill="BFBFBF" w:themeFill="background1" w:themeFillShade="BF"/>
          </w:tcPr>
          <w:p w14:paraId="63E42804" w14:textId="1AA06418"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25</w:t>
            </w:r>
          </w:p>
        </w:tc>
        <w:tc>
          <w:tcPr>
            <w:tcW w:w="1870" w:type="dxa"/>
            <w:shd w:val="clear" w:color="auto" w:fill="BFBFBF" w:themeFill="background1" w:themeFillShade="BF"/>
          </w:tcPr>
          <w:p w14:paraId="42DFFB71" w14:textId="4B8B72FF"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47</w:t>
            </w:r>
          </w:p>
        </w:tc>
      </w:tr>
      <w:tr w:rsidR="00A14013" w14:paraId="337B4968" w14:textId="77777777" w:rsidTr="00E71CE2">
        <w:tc>
          <w:tcPr>
            <w:tcW w:w="1870" w:type="dxa"/>
          </w:tcPr>
          <w:p w14:paraId="04B90D8C" w14:textId="77777777" w:rsidR="00A14013" w:rsidRDefault="00A14013" w:rsidP="00CB1120">
            <w:pPr>
              <w:rPr>
                <w:rFonts w:ascii="Times New Roman" w:hAnsi="Times New Roman" w:cs="Times New Roman"/>
                <w:b/>
                <w:sz w:val="24"/>
                <w:szCs w:val="24"/>
              </w:rPr>
            </w:pPr>
          </w:p>
        </w:tc>
        <w:tc>
          <w:tcPr>
            <w:tcW w:w="1870" w:type="dxa"/>
            <w:shd w:val="clear" w:color="auto" w:fill="BFBFBF" w:themeFill="background1" w:themeFillShade="BF"/>
          </w:tcPr>
          <w:p w14:paraId="4A495C78" w14:textId="2DE10A5A"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Annual Total</w:t>
            </w:r>
          </w:p>
        </w:tc>
        <w:tc>
          <w:tcPr>
            <w:tcW w:w="1870" w:type="dxa"/>
            <w:shd w:val="clear" w:color="auto" w:fill="BFBFBF" w:themeFill="background1" w:themeFillShade="BF"/>
          </w:tcPr>
          <w:p w14:paraId="7B6D52AA" w14:textId="4492D0CE"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313</w:t>
            </w:r>
          </w:p>
        </w:tc>
        <w:tc>
          <w:tcPr>
            <w:tcW w:w="1870" w:type="dxa"/>
            <w:shd w:val="clear" w:color="auto" w:fill="BFBFBF" w:themeFill="background1" w:themeFillShade="BF"/>
          </w:tcPr>
          <w:p w14:paraId="2C093341" w14:textId="6EB0615B"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131</w:t>
            </w:r>
          </w:p>
        </w:tc>
        <w:tc>
          <w:tcPr>
            <w:tcW w:w="1870" w:type="dxa"/>
            <w:shd w:val="clear" w:color="auto" w:fill="BFBFBF" w:themeFill="background1" w:themeFillShade="BF"/>
          </w:tcPr>
          <w:p w14:paraId="780002E0" w14:textId="4A23D9FB" w:rsidR="00A14013" w:rsidRDefault="00E71CE2" w:rsidP="00CB1120">
            <w:pPr>
              <w:rPr>
                <w:rFonts w:ascii="Times New Roman" w:hAnsi="Times New Roman" w:cs="Times New Roman"/>
                <w:b/>
                <w:sz w:val="24"/>
                <w:szCs w:val="24"/>
              </w:rPr>
            </w:pPr>
            <w:r>
              <w:rPr>
                <w:rFonts w:ascii="Times New Roman" w:hAnsi="Times New Roman" w:cs="Times New Roman"/>
                <w:b/>
                <w:sz w:val="24"/>
                <w:szCs w:val="24"/>
              </w:rPr>
              <w:t>41.8</w:t>
            </w:r>
          </w:p>
        </w:tc>
      </w:tr>
      <w:tr w:rsidR="00E71CE2" w14:paraId="40DF1932" w14:textId="77777777" w:rsidTr="00806EE9">
        <w:tc>
          <w:tcPr>
            <w:tcW w:w="3740" w:type="dxa"/>
            <w:gridSpan w:val="2"/>
          </w:tcPr>
          <w:p w14:paraId="0D6DCD1D" w14:textId="17AAE03E" w:rsidR="00E71CE2" w:rsidRDefault="00E71CE2" w:rsidP="00CB1120">
            <w:pPr>
              <w:rPr>
                <w:rFonts w:ascii="Times New Roman" w:hAnsi="Times New Roman" w:cs="Times New Roman"/>
                <w:b/>
                <w:sz w:val="24"/>
                <w:szCs w:val="24"/>
              </w:rPr>
            </w:pPr>
            <w:r>
              <w:rPr>
                <w:rFonts w:ascii="Times New Roman" w:hAnsi="Times New Roman" w:cs="Times New Roman"/>
                <w:b/>
                <w:sz w:val="24"/>
                <w:szCs w:val="24"/>
              </w:rPr>
              <w:t>Total – 3 years (2016, 2017, 2018)</w:t>
            </w:r>
          </w:p>
        </w:tc>
        <w:tc>
          <w:tcPr>
            <w:tcW w:w="1870" w:type="dxa"/>
            <w:shd w:val="clear" w:color="auto" w:fill="BFBFBF" w:themeFill="background1" w:themeFillShade="BF"/>
          </w:tcPr>
          <w:p w14:paraId="48627DD1" w14:textId="18B08A65" w:rsidR="00E71CE2" w:rsidRDefault="00E71CE2" w:rsidP="00CB1120">
            <w:pPr>
              <w:rPr>
                <w:rFonts w:ascii="Times New Roman" w:hAnsi="Times New Roman" w:cs="Times New Roman"/>
                <w:b/>
                <w:sz w:val="24"/>
                <w:szCs w:val="24"/>
              </w:rPr>
            </w:pPr>
            <w:r>
              <w:rPr>
                <w:rFonts w:ascii="Times New Roman" w:hAnsi="Times New Roman" w:cs="Times New Roman"/>
                <w:b/>
                <w:sz w:val="24"/>
                <w:szCs w:val="24"/>
              </w:rPr>
              <w:t>1141</w:t>
            </w:r>
          </w:p>
        </w:tc>
        <w:tc>
          <w:tcPr>
            <w:tcW w:w="1870" w:type="dxa"/>
            <w:shd w:val="clear" w:color="auto" w:fill="BFBFBF" w:themeFill="background1" w:themeFillShade="BF"/>
          </w:tcPr>
          <w:p w14:paraId="0581A22E" w14:textId="4D6F9DFF" w:rsidR="00E71CE2" w:rsidRDefault="00950E92" w:rsidP="00CB1120">
            <w:pPr>
              <w:rPr>
                <w:rFonts w:ascii="Times New Roman" w:hAnsi="Times New Roman" w:cs="Times New Roman"/>
                <w:b/>
                <w:sz w:val="24"/>
                <w:szCs w:val="24"/>
              </w:rPr>
            </w:pPr>
            <w:r>
              <w:rPr>
                <w:rFonts w:ascii="Times New Roman" w:hAnsi="Times New Roman" w:cs="Times New Roman"/>
                <w:b/>
                <w:sz w:val="24"/>
                <w:szCs w:val="24"/>
              </w:rPr>
              <w:t>450</w:t>
            </w:r>
          </w:p>
        </w:tc>
        <w:tc>
          <w:tcPr>
            <w:tcW w:w="1870" w:type="dxa"/>
            <w:shd w:val="clear" w:color="auto" w:fill="BFBFBF" w:themeFill="background1" w:themeFillShade="BF"/>
          </w:tcPr>
          <w:p w14:paraId="59377DB9" w14:textId="567CAB63" w:rsidR="00E71CE2" w:rsidRDefault="00950E92" w:rsidP="00CB1120">
            <w:pPr>
              <w:rPr>
                <w:rFonts w:ascii="Times New Roman" w:hAnsi="Times New Roman" w:cs="Times New Roman"/>
                <w:b/>
                <w:sz w:val="24"/>
                <w:szCs w:val="24"/>
              </w:rPr>
            </w:pPr>
            <w:r>
              <w:rPr>
                <w:rFonts w:ascii="Times New Roman" w:hAnsi="Times New Roman" w:cs="Times New Roman"/>
                <w:b/>
                <w:sz w:val="24"/>
                <w:szCs w:val="24"/>
              </w:rPr>
              <w:t>39.4</w:t>
            </w:r>
          </w:p>
        </w:tc>
      </w:tr>
    </w:tbl>
    <w:p w14:paraId="357E75E9" w14:textId="016F8F85" w:rsidR="00A14013" w:rsidRDefault="00A14013" w:rsidP="00CB1120">
      <w:pPr>
        <w:rPr>
          <w:rFonts w:ascii="Times New Roman" w:hAnsi="Times New Roman" w:cs="Times New Roman"/>
          <w:b/>
          <w:sz w:val="24"/>
          <w:szCs w:val="24"/>
        </w:rPr>
      </w:pPr>
    </w:p>
    <w:p w14:paraId="395978F0" w14:textId="3D3BA062" w:rsidR="00A14013" w:rsidRPr="000303A5" w:rsidRDefault="00FA5C27" w:rsidP="00CB1120">
      <w:pPr>
        <w:rPr>
          <w:rFonts w:ascii="Times New Roman" w:hAnsi="Times New Roman" w:cs="Times New Roman"/>
          <w:sz w:val="24"/>
          <w:szCs w:val="24"/>
        </w:rPr>
      </w:pPr>
      <w:r w:rsidRPr="000303A5">
        <w:rPr>
          <w:rFonts w:ascii="Times New Roman" w:hAnsi="Times New Roman" w:cs="Times New Roman"/>
          <w:sz w:val="24"/>
          <w:szCs w:val="24"/>
        </w:rPr>
        <w:t>Program completion is a concern for the RN program. Since the implementation of the New Concept-Based Curriculum, the attrition rate continues to be the highest in the second semester (NUR 105/NUR 113).</w:t>
      </w:r>
    </w:p>
    <w:p w14:paraId="33849FB3" w14:textId="2A8F7565" w:rsidR="00FA5C27" w:rsidRPr="000303A5" w:rsidRDefault="00FA5C27" w:rsidP="00CB1120">
      <w:pPr>
        <w:rPr>
          <w:rFonts w:ascii="Times New Roman" w:hAnsi="Times New Roman" w:cs="Times New Roman"/>
          <w:sz w:val="24"/>
          <w:szCs w:val="24"/>
        </w:rPr>
      </w:pPr>
      <w:r w:rsidRPr="000303A5">
        <w:rPr>
          <w:rFonts w:ascii="Times New Roman" w:hAnsi="Times New Roman" w:cs="Times New Roman"/>
          <w:sz w:val="24"/>
          <w:szCs w:val="24"/>
        </w:rPr>
        <w:t>According to ACCS Program Guide (July 2017) each nursing program will determine program completion rate based on the program demographics.  The NEP set the new benchmark at 35% (August 2017)</w:t>
      </w:r>
      <w:r w:rsidR="008F79A4" w:rsidRPr="000303A5">
        <w:rPr>
          <w:rFonts w:ascii="Times New Roman" w:hAnsi="Times New Roman" w:cs="Times New Roman"/>
          <w:sz w:val="24"/>
          <w:szCs w:val="24"/>
        </w:rPr>
        <w:t>.  The completion rate for the last three years is 39.4% which exceeds the benchmark of 35% and the NEP will continue to conduct teaching strategies that may enhance student’s success and decrease attrition.</w:t>
      </w:r>
    </w:p>
    <w:p w14:paraId="271ED219" w14:textId="2E75B5E8" w:rsidR="003775A5" w:rsidRDefault="008F79A4" w:rsidP="00CB1120">
      <w:pPr>
        <w:rPr>
          <w:rFonts w:ascii="Times New Roman" w:hAnsi="Times New Roman" w:cs="Times New Roman"/>
          <w:b/>
          <w:sz w:val="24"/>
          <w:szCs w:val="24"/>
        </w:rPr>
      </w:pPr>
      <w:r>
        <w:rPr>
          <w:rFonts w:ascii="Times New Roman" w:hAnsi="Times New Roman" w:cs="Times New Roman"/>
          <w:b/>
          <w:sz w:val="24"/>
          <w:szCs w:val="24"/>
        </w:rPr>
        <w:t>Job Placement 2016</w:t>
      </w:r>
    </w:p>
    <w:tbl>
      <w:tblPr>
        <w:tblStyle w:val="TableGrid"/>
        <w:tblW w:w="0" w:type="auto"/>
        <w:tblLook w:val="04A0" w:firstRow="1" w:lastRow="0" w:firstColumn="1" w:lastColumn="0" w:noHBand="0" w:noVBand="1"/>
      </w:tblPr>
      <w:tblGrid>
        <w:gridCol w:w="1863"/>
        <w:gridCol w:w="1877"/>
        <w:gridCol w:w="1993"/>
        <w:gridCol w:w="1980"/>
        <w:gridCol w:w="1637"/>
      </w:tblGrid>
      <w:tr w:rsidR="003775A5" w14:paraId="6B503EE5" w14:textId="4E82A504" w:rsidTr="003775A5">
        <w:tc>
          <w:tcPr>
            <w:tcW w:w="1863" w:type="dxa"/>
          </w:tcPr>
          <w:p w14:paraId="10E12AE7" w14:textId="04DAD27C"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 xml:space="preserve">Spring </w:t>
            </w:r>
          </w:p>
        </w:tc>
        <w:tc>
          <w:tcPr>
            <w:tcW w:w="1877" w:type="dxa"/>
          </w:tcPr>
          <w:p w14:paraId="2937914C" w14:textId="01B21A8C"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Cohort</w:t>
            </w:r>
          </w:p>
        </w:tc>
        <w:tc>
          <w:tcPr>
            <w:tcW w:w="1993" w:type="dxa"/>
          </w:tcPr>
          <w:p w14:paraId="53CDDEFC" w14:textId="1B7AB274"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 Graduates</w:t>
            </w:r>
          </w:p>
        </w:tc>
        <w:tc>
          <w:tcPr>
            <w:tcW w:w="1980" w:type="dxa"/>
          </w:tcPr>
          <w:p w14:paraId="1BF0433D" w14:textId="3E38E928"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 xml:space="preserve"># Employed </w:t>
            </w:r>
          </w:p>
        </w:tc>
        <w:tc>
          <w:tcPr>
            <w:tcW w:w="1637" w:type="dxa"/>
          </w:tcPr>
          <w:p w14:paraId="05015B88" w14:textId="1F42A57A"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 Employed</w:t>
            </w:r>
          </w:p>
        </w:tc>
      </w:tr>
      <w:tr w:rsidR="003775A5" w14:paraId="1253A92C" w14:textId="20212070" w:rsidTr="003775A5">
        <w:tc>
          <w:tcPr>
            <w:tcW w:w="1863" w:type="dxa"/>
          </w:tcPr>
          <w:p w14:paraId="0089B8D4" w14:textId="77777777" w:rsidR="003775A5" w:rsidRDefault="003775A5" w:rsidP="00CB1120">
            <w:pPr>
              <w:rPr>
                <w:rFonts w:ascii="Times New Roman" w:hAnsi="Times New Roman" w:cs="Times New Roman"/>
                <w:b/>
                <w:sz w:val="24"/>
                <w:szCs w:val="24"/>
              </w:rPr>
            </w:pPr>
          </w:p>
        </w:tc>
        <w:tc>
          <w:tcPr>
            <w:tcW w:w="1877" w:type="dxa"/>
          </w:tcPr>
          <w:p w14:paraId="3E844434" w14:textId="5F0D4BDA"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 xml:space="preserve">Jefferson </w:t>
            </w:r>
          </w:p>
        </w:tc>
        <w:tc>
          <w:tcPr>
            <w:tcW w:w="1993" w:type="dxa"/>
          </w:tcPr>
          <w:p w14:paraId="733958A7" w14:textId="79A89B67"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25</w:t>
            </w:r>
          </w:p>
        </w:tc>
        <w:tc>
          <w:tcPr>
            <w:tcW w:w="1980" w:type="dxa"/>
          </w:tcPr>
          <w:p w14:paraId="7A0AFB32" w14:textId="4EEC6C4D"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25</w:t>
            </w:r>
          </w:p>
        </w:tc>
        <w:tc>
          <w:tcPr>
            <w:tcW w:w="1637" w:type="dxa"/>
          </w:tcPr>
          <w:p w14:paraId="31E62CB9" w14:textId="2563AF8F"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100</w:t>
            </w:r>
          </w:p>
        </w:tc>
      </w:tr>
      <w:tr w:rsidR="003775A5" w14:paraId="2C4AB1A3" w14:textId="664E8C59" w:rsidTr="003775A5">
        <w:tc>
          <w:tcPr>
            <w:tcW w:w="1863" w:type="dxa"/>
          </w:tcPr>
          <w:p w14:paraId="2E8DC824" w14:textId="77777777" w:rsidR="003775A5" w:rsidRDefault="003775A5" w:rsidP="00CB1120">
            <w:pPr>
              <w:rPr>
                <w:rFonts w:ascii="Times New Roman" w:hAnsi="Times New Roman" w:cs="Times New Roman"/>
                <w:b/>
                <w:sz w:val="24"/>
                <w:szCs w:val="24"/>
              </w:rPr>
            </w:pPr>
          </w:p>
        </w:tc>
        <w:tc>
          <w:tcPr>
            <w:tcW w:w="1877" w:type="dxa"/>
          </w:tcPr>
          <w:p w14:paraId="1043C7AD" w14:textId="201BE085"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Shelby</w:t>
            </w:r>
          </w:p>
        </w:tc>
        <w:tc>
          <w:tcPr>
            <w:tcW w:w="1993" w:type="dxa"/>
          </w:tcPr>
          <w:p w14:paraId="134FECFA" w14:textId="0DDA7483"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18</w:t>
            </w:r>
          </w:p>
        </w:tc>
        <w:tc>
          <w:tcPr>
            <w:tcW w:w="1980" w:type="dxa"/>
          </w:tcPr>
          <w:p w14:paraId="7C42DDFA" w14:textId="7713CD27"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18</w:t>
            </w:r>
          </w:p>
        </w:tc>
        <w:tc>
          <w:tcPr>
            <w:tcW w:w="1637" w:type="dxa"/>
          </w:tcPr>
          <w:p w14:paraId="6E6B15AF" w14:textId="46A8E0AF"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100</w:t>
            </w:r>
          </w:p>
        </w:tc>
      </w:tr>
      <w:tr w:rsidR="003775A5" w14:paraId="06D41BA1" w14:textId="13560B10" w:rsidTr="00210BC6">
        <w:tc>
          <w:tcPr>
            <w:tcW w:w="1863" w:type="dxa"/>
          </w:tcPr>
          <w:p w14:paraId="7ACAAF3A" w14:textId="77777777" w:rsidR="003775A5" w:rsidRDefault="003775A5" w:rsidP="00CB1120">
            <w:pPr>
              <w:rPr>
                <w:rFonts w:ascii="Times New Roman" w:hAnsi="Times New Roman" w:cs="Times New Roman"/>
                <w:b/>
                <w:sz w:val="24"/>
                <w:szCs w:val="24"/>
              </w:rPr>
            </w:pPr>
          </w:p>
        </w:tc>
        <w:tc>
          <w:tcPr>
            <w:tcW w:w="1877" w:type="dxa"/>
            <w:shd w:val="clear" w:color="auto" w:fill="BFBFBF" w:themeFill="background1" w:themeFillShade="BF"/>
          </w:tcPr>
          <w:p w14:paraId="4CB14F36" w14:textId="1C244C15"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1993" w:type="dxa"/>
            <w:shd w:val="clear" w:color="auto" w:fill="BFBFBF" w:themeFill="background1" w:themeFillShade="BF"/>
          </w:tcPr>
          <w:p w14:paraId="4938BBD5" w14:textId="5FAE9685"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43</w:t>
            </w:r>
          </w:p>
        </w:tc>
        <w:tc>
          <w:tcPr>
            <w:tcW w:w="1980" w:type="dxa"/>
            <w:shd w:val="clear" w:color="auto" w:fill="BFBFBF" w:themeFill="background1" w:themeFillShade="BF"/>
          </w:tcPr>
          <w:p w14:paraId="208AC5D4" w14:textId="47AA6295"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43</w:t>
            </w:r>
          </w:p>
        </w:tc>
        <w:tc>
          <w:tcPr>
            <w:tcW w:w="1637" w:type="dxa"/>
            <w:shd w:val="clear" w:color="auto" w:fill="BFBFBF" w:themeFill="background1" w:themeFillShade="BF"/>
          </w:tcPr>
          <w:p w14:paraId="66F32387" w14:textId="7E0C8288"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100</w:t>
            </w:r>
          </w:p>
        </w:tc>
      </w:tr>
      <w:tr w:rsidR="003775A5" w14:paraId="48F08616" w14:textId="18A6CD29" w:rsidTr="003775A5">
        <w:tc>
          <w:tcPr>
            <w:tcW w:w="1863" w:type="dxa"/>
          </w:tcPr>
          <w:p w14:paraId="12349927" w14:textId="6986FBA1"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Summer</w:t>
            </w:r>
          </w:p>
        </w:tc>
        <w:tc>
          <w:tcPr>
            <w:tcW w:w="1877" w:type="dxa"/>
          </w:tcPr>
          <w:p w14:paraId="06E42059" w14:textId="50672A9E"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Jefferson</w:t>
            </w:r>
          </w:p>
        </w:tc>
        <w:tc>
          <w:tcPr>
            <w:tcW w:w="1993" w:type="dxa"/>
          </w:tcPr>
          <w:p w14:paraId="78B9AC21" w14:textId="1DAFD340"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21</w:t>
            </w:r>
          </w:p>
        </w:tc>
        <w:tc>
          <w:tcPr>
            <w:tcW w:w="1980" w:type="dxa"/>
          </w:tcPr>
          <w:p w14:paraId="060D57DE" w14:textId="4DAC4BC0"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21</w:t>
            </w:r>
          </w:p>
        </w:tc>
        <w:tc>
          <w:tcPr>
            <w:tcW w:w="1637" w:type="dxa"/>
          </w:tcPr>
          <w:p w14:paraId="52194C93" w14:textId="00B13536"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100</w:t>
            </w:r>
          </w:p>
        </w:tc>
      </w:tr>
      <w:tr w:rsidR="003775A5" w14:paraId="7A5E2FE8" w14:textId="2F9B8376" w:rsidTr="003775A5">
        <w:tc>
          <w:tcPr>
            <w:tcW w:w="1863" w:type="dxa"/>
          </w:tcPr>
          <w:p w14:paraId="4E54DACD" w14:textId="77777777" w:rsidR="003775A5" w:rsidRDefault="003775A5" w:rsidP="00CB1120">
            <w:pPr>
              <w:rPr>
                <w:rFonts w:ascii="Times New Roman" w:hAnsi="Times New Roman" w:cs="Times New Roman"/>
                <w:b/>
                <w:sz w:val="24"/>
                <w:szCs w:val="24"/>
              </w:rPr>
            </w:pPr>
          </w:p>
        </w:tc>
        <w:tc>
          <w:tcPr>
            <w:tcW w:w="1877" w:type="dxa"/>
          </w:tcPr>
          <w:p w14:paraId="285AB806" w14:textId="6B03A01F"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Shelby</w:t>
            </w:r>
          </w:p>
        </w:tc>
        <w:tc>
          <w:tcPr>
            <w:tcW w:w="1993" w:type="dxa"/>
          </w:tcPr>
          <w:p w14:paraId="3B5297F2" w14:textId="711AF0DD"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30</w:t>
            </w:r>
          </w:p>
        </w:tc>
        <w:tc>
          <w:tcPr>
            <w:tcW w:w="1980" w:type="dxa"/>
          </w:tcPr>
          <w:p w14:paraId="6A9BE99E" w14:textId="149B13D5"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30</w:t>
            </w:r>
          </w:p>
        </w:tc>
        <w:tc>
          <w:tcPr>
            <w:tcW w:w="1637" w:type="dxa"/>
          </w:tcPr>
          <w:p w14:paraId="7C0F1A75" w14:textId="60C13552"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100</w:t>
            </w:r>
          </w:p>
        </w:tc>
      </w:tr>
      <w:tr w:rsidR="00210BC6" w14:paraId="6BE3D9BB" w14:textId="77777777" w:rsidTr="003775A5">
        <w:tc>
          <w:tcPr>
            <w:tcW w:w="1863" w:type="dxa"/>
          </w:tcPr>
          <w:p w14:paraId="168F0F01" w14:textId="77777777" w:rsidR="00210BC6" w:rsidRDefault="00210BC6" w:rsidP="00CB1120">
            <w:pPr>
              <w:rPr>
                <w:rFonts w:ascii="Times New Roman" w:hAnsi="Times New Roman" w:cs="Times New Roman"/>
                <w:b/>
                <w:sz w:val="24"/>
                <w:szCs w:val="24"/>
              </w:rPr>
            </w:pPr>
          </w:p>
        </w:tc>
        <w:tc>
          <w:tcPr>
            <w:tcW w:w="1877" w:type="dxa"/>
          </w:tcPr>
          <w:p w14:paraId="093F65B8" w14:textId="70D63EF1" w:rsidR="00210BC6" w:rsidRDefault="00210BC6" w:rsidP="00CB1120">
            <w:pPr>
              <w:rPr>
                <w:rFonts w:ascii="Times New Roman" w:hAnsi="Times New Roman" w:cs="Times New Roman"/>
                <w:b/>
                <w:sz w:val="24"/>
                <w:szCs w:val="24"/>
              </w:rPr>
            </w:pPr>
            <w:r>
              <w:rPr>
                <w:rFonts w:ascii="Times New Roman" w:hAnsi="Times New Roman" w:cs="Times New Roman"/>
                <w:b/>
                <w:sz w:val="24"/>
                <w:szCs w:val="24"/>
              </w:rPr>
              <w:t>Pell City</w:t>
            </w:r>
          </w:p>
        </w:tc>
        <w:tc>
          <w:tcPr>
            <w:tcW w:w="1993" w:type="dxa"/>
          </w:tcPr>
          <w:p w14:paraId="602DFAD7" w14:textId="5591430E" w:rsidR="00210BC6" w:rsidRDefault="00210BC6" w:rsidP="00CB1120">
            <w:pPr>
              <w:rPr>
                <w:rFonts w:ascii="Times New Roman" w:hAnsi="Times New Roman" w:cs="Times New Roman"/>
                <w:b/>
                <w:sz w:val="24"/>
                <w:szCs w:val="24"/>
              </w:rPr>
            </w:pPr>
            <w:r>
              <w:rPr>
                <w:rFonts w:ascii="Times New Roman" w:hAnsi="Times New Roman" w:cs="Times New Roman"/>
                <w:b/>
                <w:sz w:val="24"/>
                <w:szCs w:val="24"/>
              </w:rPr>
              <w:t>10</w:t>
            </w:r>
          </w:p>
        </w:tc>
        <w:tc>
          <w:tcPr>
            <w:tcW w:w="1980" w:type="dxa"/>
          </w:tcPr>
          <w:p w14:paraId="5EFCF062" w14:textId="14703F5B" w:rsidR="00210BC6" w:rsidRDefault="00210BC6" w:rsidP="00CB1120">
            <w:pPr>
              <w:rPr>
                <w:rFonts w:ascii="Times New Roman" w:hAnsi="Times New Roman" w:cs="Times New Roman"/>
                <w:b/>
                <w:sz w:val="24"/>
                <w:szCs w:val="24"/>
              </w:rPr>
            </w:pPr>
            <w:r>
              <w:rPr>
                <w:rFonts w:ascii="Times New Roman" w:hAnsi="Times New Roman" w:cs="Times New Roman"/>
                <w:b/>
                <w:sz w:val="24"/>
                <w:szCs w:val="24"/>
              </w:rPr>
              <w:t>10</w:t>
            </w:r>
          </w:p>
        </w:tc>
        <w:tc>
          <w:tcPr>
            <w:tcW w:w="1637" w:type="dxa"/>
          </w:tcPr>
          <w:p w14:paraId="289EB71F" w14:textId="33475E6A" w:rsidR="00210BC6" w:rsidRDefault="00210BC6" w:rsidP="00CB1120">
            <w:pPr>
              <w:rPr>
                <w:rFonts w:ascii="Times New Roman" w:hAnsi="Times New Roman" w:cs="Times New Roman"/>
                <w:b/>
                <w:sz w:val="24"/>
                <w:szCs w:val="24"/>
              </w:rPr>
            </w:pPr>
            <w:r>
              <w:rPr>
                <w:rFonts w:ascii="Times New Roman" w:hAnsi="Times New Roman" w:cs="Times New Roman"/>
                <w:b/>
                <w:sz w:val="24"/>
                <w:szCs w:val="24"/>
              </w:rPr>
              <w:t>100</w:t>
            </w:r>
          </w:p>
        </w:tc>
      </w:tr>
      <w:tr w:rsidR="00210BC6" w14:paraId="1DDB4768" w14:textId="77777777" w:rsidTr="003775A5">
        <w:tc>
          <w:tcPr>
            <w:tcW w:w="1863" w:type="dxa"/>
          </w:tcPr>
          <w:p w14:paraId="720B00CB" w14:textId="77777777" w:rsidR="00210BC6" w:rsidRDefault="00210BC6" w:rsidP="00CB1120">
            <w:pPr>
              <w:rPr>
                <w:rFonts w:ascii="Times New Roman" w:hAnsi="Times New Roman" w:cs="Times New Roman"/>
                <w:b/>
                <w:sz w:val="24"/>
                <w:szCs w:val="24"/>
              </w:rPr>
            </w:pPr>
          </w:p>
        </w:tc>
        <w:tc>
          <w:tcPr>
            <w:tcW w:w="1877" w:type="dxa"/>
          </w:tcPr>
          <w:p w14:paraId="2B2A6E93" w14:textId="73171E8F" w:rsidR="00210BC6" w:rsidRDefault="00210BC6" w:rsidP="00CB1120">
            <w:pPr>
              <w:rPr>
                <w:rFonts w:ascii="Times New Roman" w:hAnsi="Times New Roman" w:cs="Times New Roman"/>
                <w:b/>
                <w:sz w:val="24"/>
                <w:szCs w:val="24"/>
              </w:rPr>
            </w:pPr>
            <w:r>
              <w:rPr>
                <w:rFonts w:ascii="Times New Roman" w:hAnsi="Times New Roman" w:cs="Times New Roman"/>
                <w:b/>
                <w:sz w:val="24"/>
                <w:szCs w:val="24"/>
              </w:rPr>
              <w:t>Clanton</w:t>
            </w:r>
          </w:p>
        </w:tc>
        <w:tc>
          <w:tcPr>
            <w:tcW w:w="1993" w:type="dxa"/>
          </w:tcPr>
          <w:p w14:paraId="15E0B693" w14:textId="4C90F122" w:rsidR="00210BC6" w:rsidRDefault="00210BC6" w:rsidP="00CB1120">
            <w:pPr>
              <w:rPr>
                <w:rFonts w:ascii="Times New Roman" w:hAnsi="Times New Roman" w:cs="Times New Roman"/>
                <w:b/>
                <w:sz w:val="24"/>
                <w:szCs w:val="24"/>
              </w:rPr>
            </w:pPr>
            <w:r>
              <w:rPr>
                <w:rFonts w:ascii="Times New Roman" w:hAnsi="Times New Roman" w:cs="Times New Roman"/>
                <w:b/>
                <w:sz w:val="24"/>
                <w:szCs w:val="24"/>
              </w:rPr>
              <w:t>29</w:t>
            </w:r>
          </w:p>
        </w:tc>
        <w:tc>
          <w:tcPr>
            <w:tcW w:w="1980" w:type="dxa"/>
          </w:tcPr>
          <w:p w14:paraId="68C8EF94" w14:textId="0C72879E" w:rsidR="00210BC6" w:rsidRDefault="00210BC6" w:rsidP="00CB1120">
            <w:pPr>
              <w:rPr>
                <w:rFonts w:ascii="Times New Roman" w:hAnsi="Times New Roman" w:cs="Times New Roman"/>
                <w:b/>
                <w:sz w:val="24"/>
                <w:szCs w:val="24"/>
              </w:rPr>
            </w:pPr>
            <w:r>
              <w:rPr>
                <w:rFonts w:ascii="Times New Roman" w:hAnsi="Times New Roman" w:cs="Times New Roman"/>
                <w:b/>
                <w:sz w:val="24"/>
                <w:szCs w:val="24"/>
              </w:rPr>
              <w:t>29</w:t>
            </w:r>
          </w:p>
        </w:tc>
        <w:tc>
          <w:tcPr>
            <w:tcW w:w="1637" w:type="dxa"/>
          </w:tcPr>
          <w:p w14:paraId="7F9BFA39" w14:textId="598E0AC1" w:rsidR="00210BC6" w:rsidRDefault="00210BC6" w:rsidP="00CB1120">
            <w:pPr>
              <w:rPr>
                <w:rFonts w:ascii="Times New Roman" w:hAnsi="Times New Roman" w:cs="Times New Roman"/>
                <w:b/>
                <w:sz w:val="24"/>
                <w:szCs w:val="24"/>
              </w:rPr>
            </w:pPr>
            <w:r>
              <w:rPr>
                <w:rFonts w:ascii="Times New Roman" w:hAnsi="Times New Roman" w:cs="Times New Roman"/>
                <w:b/>
                <w:sz w:val="24"/>
                <w:szCs w:val="24"/>
              </w:rPr>
              <w:t>100</w:t>
            </w:r>
          </w:p>
        </w:tc>
      </w:tr>
      <w:tr w:rsidR="003775A5" w14:paraId="3C5CD419" w14:textId="6A76FD7A" w:rsidTr="00210BC6">
        <w:tc>
          <w:tcPr>
            <w:tcW w:w="1863" w:type="dxa"/>
          </w:tcPr>
          <w:p w14:paraId="0A60CB80" w14:textId="77777777" w:rsidR="003775A5" w:rsidRDefault="003775A5" w:rsidP="00CB1120">
            <w:pPr>
              <w:rPr>
                <w:rFonts w:ascii="Times New Roman" w:hAnsi="Times New Roman" w:cs="Times New Roman"/>
                <w:b/>
                <w:sz w:val="24"/>
                <w:szCs w:val="24"/>
              </w:rPr>
            </w:pPr>
          </w:p>
        </w:tc>
        <w:tc>
          <w:tcPr>
            <w:tcW w:w="1877" w:type="dxa"/>
            <w:shd w:val="clear" w:color="auto" w:fill="BFBFBF" w:themeFill="background1" w:themeFillShade="BF"/>
          </w:tcPr>
          <w:p w14:paraId="3E6B967C" w14:textId="5CA06CB4"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1993" w:type="dxa"/>
            <w:shd w:val="clear" w:color="auto" w:fill="BFBFBF" w:themeFill="background1" w:themeFillShade="BF"/>
          </w:tcPr>
          <w:p w14:paraId="4078FA99" w14:textId="6560FEFA"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90</w:t>
            </w:r>
          </w:p>
        </w:tc>
        <w:tc>
          <w:tcPr>
            <w:tcW w:w="1980" w:type="dxa"/>
            <w:shd w:val="clear" w:color="auto" w:fill="BFBFBF" w:themeFill="background1" w:themeFillShade="BF"/>
          </w:tcPr>
          <w:p w14:paraId="7C329A77" w14:textId="53D0E74A"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90</w:t>
            </w:r>
          </w:p>
        </w:tc>
        <w:tc>
          <w:tcPr>
            <w:tcW w:w="1637" w:type="dxa"/>
            <w:shd w:val="clear" w:color="auto" w:fill="BFBFBF" w:themeFill="background1" w:themeFillShade="BF"/>
          </w:tcPr>
          <w:p w14:paraId="71E71EA3" w14:textId="13131C7D"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100</w:t>
            </w:r>
          </w:p>
        </w:tc>
      </w:tr>
      <w:tr w:rsidR="003775A5" w14:paraId="69AD25D3" w14:textId="4A8F53F1" w:rsidTr="003775A5">
        <w:tc>
          <w:tcPr>
            <w:tcW w:w="1863" w:type="dxa"/>
          </w:tcPr>
          <w:p w14:paraId="50418924" w14:textId="4AEF6271"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Fall</w:t>
            </w:r>
          </w:p>
        </w:tc>
        <w:tc>
          <w:tcPr>
            <w:tcW w:w="1877" w:type="dxa"/>
          </w:tcPr>
          <w:p w14:paraId="7D36FD8B" w14:textId="2B6BA049"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Jefferson</w:t>
            </w:r>
          </w:p>
        </w:tc>
        <w:tc>
          <w:tcPr>
            <w:tcW w:w="1993" w:type="dxa"/>
          </w:tcPr>
          <w:p w14:paraId="41A9CB09" w14:textId="63712103"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17</w:t>
            </w:r>
          </w:p>
        </w:tc>
        <w:tc>
          <w:tcPr>
            <w:tcW w:w="1980" w:type="dxa"/>
          </w:tcPr>
          <w:p w14:paraId="29DEF6C1" w14:textId="232EE219"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14</w:t>
            </w:r>
          </w:p>
        </w:tc>
        <w:tc>
          <w:tcPr>
            <w:tcW w:w="1637" w:type="dxa"/>
          </w:tcPr>
          <w:p w14:paraId="779420C9" w14:textId="0AA9E7E4"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82.4</w:t>
            </w:r>
          </w:p>
        </w:tc>
      </w:tr>
      <w:tr w:rsidR="003775A5" w14:paraId="4EE4D66D" w14:textId="08BAAFDE" w:rsidTr="003775A5">
        <w:tc>
          <w:tcPr>
            <w:tcW w:w="1863" w:type="dxa"/>
          </w:tcPr>
          <w:p w14:paraId="3290F615" w14:textId="77777777" w:rsidR="003775A5" w:rsidRDefault="003775A5" w:rsidP="00CB1120">
            <w:pPr>
              <w:rPr>
                <w:rFonts w:ascii="Times New Roman" w:hAnsi="Times New Roman" w:cs="Times New Roman"/>
                <w:b/>
                <w:sz w:val="24"/>
                <w:szCs w:val="24"/>
              </w:rPr>
            </w:pPr>
          </w:p>
        </w:tc>
        <w:tc>
          <w:tcPr>
            <w:tcW w:w="1877" w:type="dxa"/>
          </w:tcPr>
          <w:p w14:paraId="7E3D42B7" w14:textId="1068544E"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Shelby</w:t>
            </w:r>
          </w:p>
        </w:tc>
        <w:tc>
          <w:tcPr>
            <w:tcW w:w="1993" w:type="dxa"/>
          </w:tcPr>
          <w:p w14:paraId="0F356470" w14:textId="1774CD7A"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29</w:t>
            </w:r>
          </w:p>
        </w:tc>
        <w:tc>
          <w:tcPr>
            <w:tcW w:w="1980" w:type="dxa"/>
          </w:tcPr>
          <w:p w14:paraId="0E5ADD34" w14:textId="29CD6FFD"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28</w:t>
            </w:r>
          </w:p>
        </w:tc>
        <w:tc>
          <w:tcPr>
            <w:tcW w:w="1637" w:type="dxa"/>
          </w:tcPr>
          <w:p w14:paraId="7CF97A0A" w14:textId="4F5948A2"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96</w:t>
            </w:r>
          </w:p>
        </w:tc>
      </w:tr>
      <w:tr w:rsidR="003775A5" w14:paraId="21C0173A" w14:textId="09CBB9C9" w:rsidTr="003775A5">
        <w:tc>
          <w:tcPr>
            <w:tcW w:w="1863" w:type="dxa"/>
          </w:tcPr>
          <w:p w14:paraId="3C02F8D4" w14:textId="77777777" w:rsidR="003775A5" w:rsidRDefault="003775A5" w:rsidP="00CB1120">
            <w:pPr>
              <w:rPr>
                <w:rFonts w:ascii="Times New Roman" w:hAnsi="Times New Roman" w:cs="Times New Roman"/>
                <w:b/>
                <w:sz w:val="24"/>
                <w:szCs w:val="24"/>
              </w:rPr>
            </w:pPr>
          </w:p>
        </w:tc>
        <w:tc>
          <w:tcPr>
            <w:tcW w:w="1877" w:type="dxa"/>
          </w:tcPr>
          <w:p w14:paraId="59109FB3" w14:textId="3EF9D029"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Evening</w:t>
            </w:r>
          </w:p>
        </w:tc>
        <w:tc>
          <w:tcPr>
            <w:tcW w:w="1993" w:type="dxa"/>
          </w:tcPr>
          <w:p w14:paraId="6DCB8931" w14:textId="6CAD9D0D"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39</w:t>
            </w:r>
          </w:p>
        </w:tc>
        <w:tc>
          <w:tcPr>
            <w:tcW w:w="1980" w:type="dxa"/>
          </w:tcPr>
          <w:p w14:paraId="345AFD9C" w14:textId="4BAC85E1"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37</w:t>
            </w:r>
          </w:p>
        </w:tc>
        <w:tc>
          <w:tcPr>
            <w:tcW w:w="1637" w:type="dxa"/>
          </w:tcPr>
          <w:p w14:paraId="67A31A13" w14:textId="6864377F"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95</w:t>
            </w:r>
          </w:p>
        </w:tc>
      </w:tr>
      <w:tr w:rsidR="003775A5" w14:paraId="3AD82CA0" w14:textId="772C44BC" w:rsidTr="00210BC6">
        <w:tc>
          <w:tcPr>
            <w:tcW w:w="1863" w:type="dxa"/>
          </w:tcPr>
          <w:p w14:paraId="6147BF78" w14:textId="77777777" w:rsidR="003775A5" w:rsidRDefault="003775A5" w:rsidP="00CB1120">
            <w:pPr>
              <w:rPr>
                <w:rFonts w:ascii="Times New Roman" w:hAnsi="Times New Roman" w:cs="Times New Roman"/>
                <w:b/>
                <w:sz w:val="24"/>
                <w:szCs w:val="24"/>
              </w:rPr>
            </w:pPr>
          </w:p>
        </w:tc>
        <w:tc>
          <w:tcPr>
            <w:tcW w:w="1877" w:type="dxa"/>
            <w:shd w:val="clear" w:color="auto" w:fill="BFBFBF" w:themeFill="background1" w:themeFillShade="BF"/>
          </w:tcPr>
          <w:p w14:paraId="18894FAA" w14:textId="1210411B"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1993" w:type="dxa"/>
            <w:shd w:val="clear" w:color="auto" w:fill="BFBFBF" w:themeFill="background1" w:themeFillShade="BF"/>
          </w:tcPr>
          <w:p w14:paraId="66C1E3E7" w14:textId="2FA1FB89"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85</w:t>
            </w:r>
          </w:p>
        </w:tc>
        <w:tc>
          <w:tcPr>
            <w:tcW w:w="1980" w:type="dxa"/>
            <w:shd w:val="clear" w:color="auto" w:fill="BFBFBF" w:themeFill="background1" w:themeFillShade="BF"/>
          </w:tcPr>
          <w:p w14:paraId="37510922" w14:textId="27E0539E"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79</w:t>
            </w:r>
          </w:p>
        </w:tc>
        <w:tc>
          <w:tcPr>
            <w:tcW w:w="1637" w:type="dxa"/>
            <w:shd w:val="clear" w:color="auto" w:fill="BFBFBF" w:themeFill="background1" w:themeFillShade="BF"/>
          </w:tcPr>
          <w:p w14:paraId="7855C778" w14:textId="5FD62246"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92.9</w:t>
            </w:r>
          </w:p>
        </w:tc>
      </w:tr>
      <w:tr w:rsidR="003775A5" w14:paraId="340A2F90" w14:textId="0DD24B72" w:rsidTr="00210BC6">
        <w:tc>
          <w:tcPr>
            <w:tcW w:w="1863" w:type="dxa"/>
          </w:tcPr>
          <w:p w14:paraId="1234D6B6" w14:textId="77777777" w:rsidR="003775A5" w:rsidRDefault="003775A5" w:rsidP="00CB1120">
            <w:pPr>
              <w:rPr>
                <w:rFonts w:ascii="Times New Roman" w:hAnsi="Times New Roman" w:cs="Times New Roman"/>
                <w:b/>
                <w:sz w:val="24"/>
                <w:szCs w:val="24"/>
              </w:rPr>
            </w:pPr>
          </w:p>
        </w:tc>
        <w:tc>
          <w:tcPr>
            <w:tcW w:w="1877" w:type="dxa"/>
            <w:shd w:val="clear" w:color="auto" w:fill="BFBFBF" w:themeFill="background1" w:themeFillShade="BF"/>
          </w:tcPr>
          <w:p w14:paraId="101DBCC4" w14:textId="1B2A87ED" w:rsidR="003775A5" w:rsidRDefault="003775A5" w:rsidP="00CB1120">
            <w:pPr>
              <w:rPr>
                <w:rFonts w:ascii="Times New Roman" w:hAnsi="Times New Roman" w:cs="Times New Roman"/>
                <w:b/>
                <w:sz w:val="24"/>
                <w:szCs w:val="24"/>
              </w:rPr>
            </w:pPr>
            <w:r>
              <w:rPr>
                <w:rFonts w:ascii="Times New Roman" w:hAnsi="Times New Roman" w:cs="Times New Roman"/>
                <w:b/>
                <w:sz w:val="24"/>
                <w:szCs w:val="24"/>
              </w:rPr>
              <w:t>Annual total</w:t>
            </w:r>
          </w:p>
        </w:tc>
        <w:tc>
          <w:tcPr>
            <w:tcW w:w="1993" w:type="dxa"/>
            <w:shd w:val="clear" w:color="auto" w:fill="BFBFBF" w:themeFill="background1" w:themeFillShade="BF"/>
          </w:tcPr>
          <w:p w14:paraId="5FDF6AF7" w14:textId="38B5CA96"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218</w:t>
            </w:r>
          </w:p>
        </w:tc>
        <w:tc>
          <w:tcPr>
            <w:tcW w:w="1980" w:type="dxa"/>
            <w:shd w:val="clear" w:color="auto" w:fill="BFBFBF" w:themeFill="background1" w:themeFillShade="BF"/>
          </w:tcPr>
          <w:p w14:paraId="191775AD" w14:textId="676B55FE"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212</w:t>
            </w:r>
          </w:p>
        </w:tc>
        <w:tc>
          <w:tcPr>
            <w:tcW w:w="1637" w:type="dxa"/>
            <w:shd w:val="clear" w:color="auto" w:fill="BFBFBF" w:themeFill="background1" w:themeFillShade="BF"/>
          </w:tcPr>
          <w:p w14:paraId="57A509D6" w14:textId="6785FE06" w:rsidR="003775A5" w:rsidRDefault="00210BC6" w:rsidP="00CB1120">
            <w:pPr>
              <w:rPr>
                <w:rFonts w:ascii="Times New Roman" w:hAnsi="Times New Roman" w:cs="Times New Roman"/>
                <w:b/>
                <w:sz w:val="24"/>
                <w:szCs w:val="24"/>
              </w:rPr>
            </w:pPr>
            <w:r>
              <w:rPr>
                <w:rFonts w:ascii="Times New Roman" w:hAnsi="Times New Roman" w:cs="Times New Roman"/>
                <w:b/>
                <w:sz w:val="24"/>
                <w:szCs w:val="24"/>
              </w:rPr>
              <w:t>97.2</w:t>
            </w:r>
          </w:p>
        </w:tc>
      </w:tr>
    </w:tbl>
    <w:p w14:paraId="5905B370" w14:textId="5B535633" w:rsidR="00A14013" w:rsidRDefault="00A14013" w:rsidP="00CB1120">
      <w:pPr>
        <w:rPr>
          <w:rFonts w:ascii="Times New Roman" w:hAnsi="Times New Roman" w:cs="Times New Roman"/>
          <w:b/>
          <w:sz w:val="24"/>
          <w:szCs w:val="24"/>
        </w:rPr>
      </w:pPr>
    </w:p>
    <w:p w14:paraId="60C93712" w14:textId="629F9641" w:rsidR="00A14013" w:rsidRDefault="003775A5" w:rsidP="005B591C">
      <w:pPr>
        <w:spacing w:after="0"/>
        <w:rPr>
          <w:rFonts w:ascii="Times New Roman" w:hAnsi="Times New Roman" w:cs="Times New Roman"/>
          <w:b/>
          <w:sz w:val="24"/>
          <w:szCs w:val="24"/>
        </w:rPr>
      </w:pPr>
      <w:r>
        <w:rPr>
          <w:rFonts w:ascii="Times New Roman" w:hAnsi="Times New Roman" w:cs="Times New Roman"/>
          <w:b/>
          <w:sz w:val="24"/>
          <w:szCs w:val="24"/>
        </w:rPr>
        <w:t>Job Placement 2017</w:t>
      </w:r>
    </w:p>
    <w:tbl>
      <w:tblPr>
        <w:tblStyle w:val="TableGrid"/>
        <w:tblW w:w="9350" w:type="dxa"/>
        <w:tblLook w:val="04A0" w:firstRow="1" w:lastRow="0" w:firstColumn="1" w:lastColumn="0" w:noHBand="0" w:noVBand="1"/>
      </w:tblPr>
      <w:tblGrid>
        <w:gridCol w:w="1823"/>
        <w:gridCol w:w="1833"/>
        <w:gridCol w:w="1927"/>
        <w:gridCol w:w="1924"/>
        <w:gridCol w:w="1843"/>
      </w:tblGrid>
      <w:tr w:rsidR="00427FCE" w14:paraId="6FDCEA97" w14:textId="295E4723" w:rsidTr="00427FCE">
        <w:tc>
          <w:tcPr>
            <w:tcW w:w="1823" w:type="dxa"/>
          </w:tcPr>
          <w:p w14:paraId="1560C88E" w14:textId="215B147F"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Spring</w:t>
            </w:r>
          </w:p>
        </w:tc>
        <w:tc>
          <w:tcPr>
            <w:tcW w:w="1833" w:type="dxa"/>
          </w:tcPr>
          <w:p w14:paraId="727E4333" w14:textId="30E7A141"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Cohort</w:t>
            </w:r>
          </w:p>
        </w:tc>
        <w:tc>
          <w:tcPr>
            <w:tcW w:w="1927" w:type="dxa"/>
          </w:tcPr>
          <w:p w14:paraId="3CFAA443" w14:textId="3E45C124"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 Graduates</w:t>
            </w:r>
          </w:p>
        </w:tc>
        <w:tc>
          <w:tcPr>
            <w:tcW w:w="1924" w:type="dxa"/>
          </w:tcPr>
          <w:p w14:paraId="767C836A" w14:textId="1B5FF314"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 xml:space="preserve"> Employed</w:t>
            </w:r>
          </w:p>
        </w:tc>
        <w:tc>
          <w:tcPr>
            <w:tcW w:w="1843" w:type="dxa"/>
          </w:tcPr>
          <w:p w14:paraId="20DBD3AC" w14:textId="4AAE444F"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 Employed</w:t>
            </w:r>
          </w:p>
        </w:tc>
      </w:tr>
      <w:tr w:rsidR="00427FCE" w14:paraId="72042E0C" w14:textId="2C542BAD" w:rsidTr="00427FCE">
        <w:tc>
          <w:tcPr>
            <w:tcW w:w="1823" w:type="dxa"/>
          </w:tcPr>
          <w:p w14:paraId="092082EB" w14:textId="77777777" w:rsidR="00427FCE" w:rsidRDefault="00427FCE" w:rsidP="003775A5">
            <w:pPr>
              <w:rPr>
                <w:rFonts w:ascii="Times New Roman" w:hAnsi="Times New Roman" w:cs="Times New Roman"/>
                <w:b/>
                <w:sz w:val="24"/>
                <w:szCs w:val="24"/>
              </w:rPr>
            </w:pPr>
          </w:p>
        </w:tc>
        <w:tc>
          <w:tcPr>
            <w:tcW w:w="1833" w:type="dxa"/>
          </w:tcPr>
          <w:p w14:paraId="1AA5B1C0" w14:textId="412203BE"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 xml:space="preserve">Jefferson </w:t>
            </w:r>
          </w:p>
        </w:tc>
        <w:tc>
          <w:tcPr>
            <w:tcW w:w="1927" w:type="dxa"/>
          </w:tcPr>
          <w:p w14:paraId="3F4B1FC1" w14:textId="5C63237F"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14</w:t>
            </w:r>
          </w:p>
        </w:tc>
        <w:tc>
          <w:tcPr>
            <w:tcW w:w="1924" w:type="dxa"/>
          </w:tcPr>
          <w:p w14:paraId="400DF34C" w14:textId="085C0630"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11</w:t>
            </w:r>
          </w:p>
        </w:tc>
        <w:tc>
          <w:tcPr>
            <w:tcW w:w="1843" w:type="dxa"/>
          </w:tcPr>
          <w:p w14:paraId="341C5C8C" w14:textId="5F9F0F39" w:rsidR="00427FCE" w:rsidRDefault="005B591C" w:rsidP="003775A5">
            <w:pPr>
              <w:rPr>
                <w:rFonts w:ascii="Times New Roman" w:hAnsi="Times New Roman" w:cs="Times New Roman"/>
                <w:b/>
                <w:sz w:val="24"/>
                <w:szCs w:val="24"/>
              </w:rPr>
            </w:pPr>
            <w:r>
              <w:rPr>
                <w:rFonts w:ascii="Times New Roman" w:hAnsi="Times New Roman" w:cs="Times New Roman"/>
                <w:b/>
                <w:sz w:val="24"/>
                <w:szCs w:val="24"/>
              </w:rPr>
              <w:t>78.5</w:t>
            </w:r>
          </w:p>
        </w:tc>
      </w:tr>
      <w:tr w:rsidR="00427FCE" w14:paraId="44744ED9" w14:textId="3F173263" w:rsidTr="00427FCE">
        <w:tc>
          <w:tcPr>
            <w:tcW w:w="1823" w:type="dxa"/>
          </w:tcPr>
          <w:p w14:paraId="25677DC5" w14:textId="77777777" w:rsidR="00427FCE" w:rsidRDefault="00427FCE" w:rsidP="003775A5">
            <w:pPr>
              <w:rPr>
                <w:rFonts w:ascii="Times New Roman" w:hAnsi="Times New Roman" w:cs="Times New Roman"/>
                <w:b/>
                <w:sz w:val="24"/>
                <w:szCs w:val="24"/>
              </w:rPr>
            </w:pPr>
          </w:p>
        </w:tc>
        <w:tc>
          <w:tcPr>
            <w:tcW w:w="1833" w:type="dxa"/>
          </w:tcPr>
          <w:p w14:paraId="72AA50AB" w14:textId="50F674A7"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Shelby</w:t>
            </w:r>
          </w:p>
        </w:tc>
        <w:tc>
          <w:tcPr>
            <w:tcW w:w="1927" w:type="dxa"/>
          </w:tcPr>
          <w:p w14:paraId="0E50A857" w14:textId="454AAC91"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32</w:t>
            </w:r>
          </w:p>
        </w:tc>
        <w:tc>
          <w:tcPr>
            <w:tcW w:w="1924" w:type="dxa"/>
          </w:tcPr>
          <w:p w14:paraId="4756C6CE" w14:textId="7579274B"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32</w:t>
            </w:r>
          </w:p>
        </w:tc>
        <w:tc>
          <w:tcPr>
            <w:tcW w:w="1843" w:type="dxa"/>
          </w:tcPr>
          <w:p w14:paraId="77F4DD66" w14:textId="394D2CB6" w:rsidR="00427FCE" w:rsidRDefault="005B591C" w:rsidP="003775A5">
            <w:pPr>
              <w:rPr>
                <w:rFonts w:ascii="Times New Roman" w:hAnsi="Times New Roman" w:cs="Times New Roman"/>
                <w:b/>
                <w:sz w:val="24"/>
                <w:szCs w:val="24"/>
              </w:rPr>
            </w:pPr>
            <w:r>
              <w:rPr>
                <w:rFonts w:ascii="Times New Roman" w:hAnsi="Times New Roman" w:cs="Times New Roman"/>
                <w:b/>
                <w:sz w:val="24"/>
                <w:szCs w:val="24"/>
              </w:rPr>
              <w:t>100</w:t>
            </w:r>
          </w:p>
        </w:tc>
      </w:tr>
      <w:tr w:rsidR="00427FCE" w14:paraId="20C85C5D" w14:textId="07DE7F4E" w:rsidTr="00427FCE">
        <w:tc>
          <w:tcPr>
            <w:tcW w:w="1823" w:type="dxa"/>
          </w:tcPr>
          <w:p w14:paraId="3D01B1AD" w14:textId="77777777" w:rsidR="00427FCE" w:rsidRDefault="00427FCE" w:rsidP="003775A5">
            <w:pPr>
              <w:rPr>
                <w:rFonts w:ascii="Times New Roman" w:hAnsi="Times New Roman" w:cs="Times New Roman"/>
                <w:b/>
                <w:sz w:val="24"/>
                <w:szCs w:val="24"/>
              </w:rPr>
            </w:pPr>
          </w:p>
        </w:tc>
        <w:tc>
          <w:tcPr>
            <w:tcW w:w="1833" w:type="dxa"/>
          </w:tcPr>
          <w:p w14:paraId="24EA1D19" w14:textId="19E60256"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Pell City</w:t>
            </w:r>
          </w:p>
        </w:tc>
        <w:tc>
          <w:tcPr>
            <w:tcW w:w="1927" w:type="dxa"/>
          </w:tcPr>
          <w:p w14:paraId="050A0155" w14:textId="28AA4D6B"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7</w:t>
            </w:r>
          </w:p>
        </w:tc>
        <w:tc>
          <w:tcPr>
            <w:tcW w:w="1924" w:type="dxa"/>
          </w:tcPr>
          <w:p w14:paraId="6BE1D84B" w14:textId="2868B81F"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7</w:t>
            </w:r>
          </w:p>
        </w:tc>
        <w:tc>
          <w:tcPr>
            <w:tcW w:w="1843" w:type="dxa"/>
          </w:tcPr>
          <w:p w14:paraId="7DC68084" w14:textId="2122D6BB" w:rsidR="00427FCE" w:rsidRDefault="005B591C" w:rsidP="003775A5">
            <w:pPr>
              <w:rPr>
                <w:rFonts w:ascii="Times New Roman" w:hAnsi="Times New Roman" w:cs="Times New Roman"/>
                <w:b/>
                <w:sz w:val="24"/>
                <w:szCs w:val="24"/>
              </w:rPr>
            </w:pPr>
            <w:r>
              <w:rPr>
                <w:rFonts w:ascii="Times New Roman" w:hAnsi="Times New Roman" w:cs="Times New Roman"/>
                <w:b/>
                <w:sz w:val="24"/>
                <w:szCs w:val="24"/>
              </w:rPr>
              <w:t>100</w:t>
            </w:r>
          </w:p>
        </w:tc>
      </w:tr>
      <w:tr w:rsidR="00427FCE" w14:paraId="7145B9A4" w14:textId="433D3619" w:rsidTr="00427FCE">
        <w:tc>
          <w:tcPr>
            <w:tcW w:w="1823" w:type="dxa"/>
          </w:tcPr>
          <w:p w14:paraId="418C13FB" w14:textId="77777777" w:rsidR="00427FCE" w:rsidRDefault="00427FCE" w:rsidP="003775A5">
            <w:pPr>
              <w:rPr>
                <w:rFonts w:ascii="Times New Roman" w:hAnsi="Times New Roman" w:cs="Times New Roman"/>
                <w:b/>
                <w:sz w:val="24"/>
                <w:szCs w:val="24"/>
              </w:rPr>
            </w:pPr>
          </w:p>
        </w:tc>
        <w:tc>
          <w:tcPr>
            <w:tcW w:w="1833" w:type="dxa"/>
          </w:tcPr>
          <w:p w14:paraId="57894B63" w14:textId="27F464A7"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Clanton</w:t>
            </w:r>
          </w:p>
        </w:tc>
        <w:tc>
          <w:tcPr>
            <w:tcW w:w="1927" w:type="dxa"/>
          </w:tcPr>
          <w:p w14:paraId="35E766DD" w14:textId="7DBEDFEF"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14</w:t>
            </w:r>
          </w:p>
        </w:tc>
        <w:tc>
          <w:tcPr>
            <w:tcW w:w="1924" w:type="dxa"/>
          </w:tcPr>
          <w:p w14:paraId="09620E98" w14:textId="41418303"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13</w:t>
            </w:r>
          </w:p>
        </w:tc>
        <w:tc>
          <w:tcPr>
            <w:tcW w:w="1843" w:type="dxa"/>
          </w:tcPr>
          <w:p w14:paraId="1E513786" w14:textId="60242A91" w:rsidR="00427FCE" w:rsidRDefault="005B591C" w:rsidP="003775A5">
            <w:pPr>
              <w:rPr>
                <w:rFonts w:ascii="Times New Roman" w:hAnsi="Times New Roman" w:cs="Times New Roman"/>
                <w:b/>
                <w:sz w:val="24"/>
                <w:szCs w:val="24"/>
              </w:rPr>
            </w:pPr>
            <w:r>
              <w:rPr>
                <w:rFonts w:ascii="Times New Roman" w:hAnsi="Times New Roman" w:cs="Times New Roman"/>
                <w:b/>
                <w:sz w:val="24"/>
                <w:szCs w:val="24"/>
              </w:rPr>
              <w:t>92.8</w:t>
            </w:r>
          </w:p>
        </w:tc>
      </w:tr>
      <w:tr w:rsidR="00427FCE" w14:paraId="3416328C" w14:textId="2CCBCC60" w:rsidTr="00427FCE">
        <w:tc>
          <w:tcPr>
            <w:tcW w:w="1823" w:type="dxa"/>
          </w:tcPr>
          <w:p w14:paraId="1AEFC124" w14:textId="77777777" w:rsidR="00427FCE" w:rsidRDefault="00427FCE" w:rsidP="003775A5">
            <w:pPr>
              <w:rPr>
                <w:rFonts w:ascii="Times New Roman" w:hAnsi="Times New Roman" w:cs="Times New Roman"/>
                <w:b/>
                <w:sz w:val="24"/>
                <w:szCs w:val="24"/>
              </w:rPr>
            </w:pPr>
          </w:p>
        </w:tc>
        <w:tc>
          <w:tcPr>
            <w:tcW w:w="1833" w:type="dxa"/>
            <w:shd w:val="clear" w:color="auto" w:fill="BFBFBF" w:themeFill="background1" w:themeFillShade="BF"/>
          </w:tcPr>
          <w:p w14:paraId="1E1CB277" w14:textId="65C6121D"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Total</w:t>
            </w:r>
          </w:p>
        </w:tc>
        <w:tc>
          <w:tcPr>
            <w:tcW w:w="1927" w:type="dxa"/>
            <w:shd w:val="clear" w:color="auto" w:fill="BFBFBF" w:themeFill="background1" w:themeFillShade="BF"/>
          </w:tcPr>
          <w:p w14:paraId="7AD13F97" w14:textId="6EFFDAAC"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67</w:t>
            </w:r>
          </w:p>
        </w:tc>
        <w:tc>
          <w:tcPr>
            <w:tcW w:w="1924" w:type="dxa"/>
            <w:shd w:val="clear" w:color="auto" w:fill="BFBFBF" w:themeFill="background1" w:themeFillShade="BF"/>
          </w:tcPr>
          <w:p w14:paraId="488188EE" w14:textId="6702D14F"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63</w:t>
            </w:r>
          </w:p>
        </w:tc>
        <w:tc>
          <w:tcPr>
            <w:tcW w:w="1843" w:type="dxa"/>
            <w:shd w:val="clear" w:color="auto" w:fill="BFBFBF" w:themeFill="background1" w:themeFillShade="BF"/>
          </w:tcPr>
          <w:p w14:paraId="216C374C" w14:textId="207BA8A0" w:rsidR="00427FCE" w:rsidRDefault="005B591C" w:rsidP="003775A5">
            <w:pPr>
              <w:rPr>
                <w:rFonts w:ascii="Times New Roman" w:hAnsi="Times New Roman" w:cs="Times New Roman"/>
                <w:b/>
                <w:sz w:val="24"/>
                <w:szCs w:val="24"/>
              </w:rPr>
            </w:pPr>
            <w:r>
              <w:rPr>
                <w:rFonts w:ascii="Times New Roman" w:hAnsi="Times New Roman" w:cs="Times New Roman"/>
                <w:b/>
                <w:sz w:val="24"/>
                <w:szCs w:val="24"/>
              </w:rPr>
              <w:t>94.0</w:t>
            </w:r>
          </w:p>
        </w:tc>
      </w:tr>
      <w:tr w:rsidR="00427FCE" w14:paraId="41CB8BA3" w14:textId="4F922FD5" w:rsidTr="00427FCE">
        <w:tc>
          <w:tcPr>
            <w:tcW w:w="1823" w:type="dxa"/>
          </w:tcPr>
          <w:p w14:paraId="529DE512" w14:textId="5F432AA4"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Summer</w:t>
            </w:r>
          </w:p>
        </w:tc>
        <w:tc>
          <w:tcPr>
            <w:tcW w:w="1833" w:type="dxa"/>
          </w:tcPr>
          <w:p w14:paraId="2152650E" w14:textId="7AB1CC41"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Jefferson</w:t>
            </w:r>
          </w:p>
        </w:tc>
        <w:tc>
          <w:tcPr>
            <w:tcW w:w="1927" w:type="dxa"/>
          </w:tcPr>
          <w:p w14:paraId="0E69D6EF" w14:textId="4E444F91"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19</w:t>
            </w:r>
          </w:p>
        </w:tc>
        <w:tc>
          <w:tcPr>
            <w:tcW w:w="1924" w:type="dxa"/>
          </w:tcPr>
          <w:p w14:paraId="0D6737D0" w14:textId="6F073D4F"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18</w:t>
            </w:r>
          </w:p>
        </w:tc>
        <w:tc>
          <w:tcPr>
            <w:tcW w:w="1843" w:type="dxa"/>
          </w:tcPr>
          <w:p w14:paraId="3641D453" w14:textId="43DF2A3E" w:rsidR="00427FCE" w:rsidRDefault="005B591C" w:rsidP="003775A5">
            <w:pPr>
              <w:rPr>
                <w:rFonts w:ascii="Times New Roman" w:hAnsi="Times New Roman" w:cs="Times New Roman"/>
                <w:b/>
                <w:sz w:val="24"/>
                <w:szCs w:val="24"/>
              </w:rPr>
            </w:pPr>
            <w:r>
              <w:rPr>
                <w:rFonts w:ascii="Times New Roman" w:hAnsi="Times New Roman" w:cs="Times New Roman"/>
                <w:b/>
                <w:sz w:val="24"/>
                <w:szCs w:val="24"/>
              </w:rPr>
              <w:t>94.7</w:t>
            </w:r>
          </w:p>
        </w:tc>
      </w:tr>
      <w:tr w:rsidR="00427FCE" w14:paraId="3FCBCF7D" w14:textId="167B34BE" w:rsidTr="00427FCE">
        <w:tc>
          <w:tcPr>
            <w:tcW w:w="1823" w:type="dxa"/>
          </w:tcPr>
          <w:p w14:paraId="38B8D2B8" w14:textId="77777777" w:rsidR="00427FCE" w:rsidRDefault="00427FCE" w:rsidP="003775A5">
            <w:pPr>
              <w:rPr>
                <w:rFonts w:ascii="Times New Roman" w:hAnsi="Times New Roman" w:cs="Times New Roman"/>
                <w:b/>
                <w:sz w:val="24"/>
                <w:szCs w:val="24"/>
              </w:rPr>
            </w:pPr>
          </w:p>
        </w:tc>
        <w:tc>
          <w:tcPr>
            <w:tcW w:w="1833" w:type="dxa"/>
          </w:tcPr>
          <w:p w14:paraId="7D5FD436" w14:textId="11F5E522"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Shelby</w:t>
            </w:r>
          </w:p>
        </w:tc>
        <w:tc>
          <w:tcPr>
            <w:tcW w:w="1927" w:type="dxa"/>
          </w:tcPr>
          <w:p w14:paraId="2578A2E7" w14:textId="6EB9F7A7"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29</w:t>
            </w:r>
          </w:p>
        </w:tc>
        <w:tc>
          <w:tcPr>
            <w:tcW w:w="1924" w:type="dxa"/>
          </w:tcPr>
          <w:p w14:paraId="200E4B64" w14:textId="2176F761"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25</w:t>
            </w:r>
          </w:p>
        </w:tc>
        <w:tc>
          <w:tcPr>
            <w:tcW w:w="1843" w:type="dxa"/>
          </w:tcPr>
          <w:p w14:paraId="0FA32688" w14:textId="57D5610A" w:rsidR="00427FCE" w:rsidRDefault="005B591C" w:rsidP="003775A5">
            <w:pPr>
              <w:rPr>
                <w:rFonts w:ascii="Times New Roman" w:hAnsi="Times New Roman" w:cs="Times New Roman"/>
                <w:b/>
                <w:sz w:val="24"/>
                <w:szCs w:val="24"/>
              </w:rPr>
            </w:pPr>
            <w:r>
              <w:rPr>
                <w:rFonts w:ascii="Times New Roman" w:hAnsi="Times New Roman" w:cs="Times New Roman"/>
                <w:b/>
                <w:sz w:val="24"/>
                <w:szCs w:val="24"/>
              </w:rPr>
              <w:t>86.2</w:t>
            </w:r>
          </w:p>
        </w:tc>
      </w:tr>
      <w:tr w:rsidR="00427FCE" w14:paraId="6D2355DB" w14:textId="0109EA27" w:rsidTr="00427FCE">
        <w:tc>
          <w:tcPr>
            <w:tcW w:w="1823" w:type="dxa"/>
          </w:tcPr>
          <w:p w14:paraId="08E3C328" w14:textId="77777777" w:rsidR="00427FCE" w:rsidRDefault="00427FCE" w:rsidP="003775A5">
            <w:pPr>
              <w:rPr>
                <w:rFonts w:ascii="Times New Roman" w:hAnsi="Times New Roman" w:cs="Times New Roman"/>
                <w:b/>
                <w:sz w:val="24"/>
                <w:szCs w:val="24"/>
              </w:rPr>
            </w:pPr>
          </w:p>
        </w:tc>
        <w:tc>
          <w:tcPr>
            <w:tcW w:w="1833" w:type="dxa"/>
            <w:shd w:val="clear" w:color="auto" w:fill="BFBFBF" w:themeFill="background1" w:themeFillShade="BF"/>
          </w:tcPr>
          <w:p w14:paraId="6D96E954" w14:textId="21640539"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Total</w:t>
            </w:r>
          </w:p>
        </w:tc>
        <w:tc>
          <w:tcPr>
            <w:tcW w:w="1927" w:type="dxa"/>
            <w:shd w:val="clear" w:color="auto" w:fill="BFBFBF" w:themeFill="background1" w:themeFillShade="BF"/>
          </w:tcPr>
          <w:p w14:paraId="24C299B8" w14:textId="6331EA5B"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48</w:t>
            </w:r>
          </w:p>
        </w:tc>
        <w:tc>
          <w:tcPr>
            <w:tcW w:w="1924" w:type="dxa"/>
            <w:shd w:val="clear" w:color="auto" w:fill="BFBFBF" w:themeFill="background1" w:themeFillShade="BF"/>
          </w:tcPr>
          <w:p w14:paraId="588FE68F" w14:textId="385C1EDC"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43</w:t>
            </w:r>
          </w:p>
        </w:tc>
        <w:tc>
          <w:tcPr>
            <w:tcW w:w="1843" w:type="dxa"/>
            <w:shd w:val="clear" w:color="auto" w:fill="BFBFBF" w:themeFill="background1" w:themeFillShade="BF"/>
          </w:tcPr>
          <w:p w14:paraId="74689D3A" w14:textId="090A41E3" w:rsidR="00427FCE" w:rsidRDefault="005B591C" w:rsidP="003775A5">
            <w:pPr>
              <w:rPr>
                <w:rFonts w:ascii="Times New Roman" w:hAnsi="Times New Roman" w:cs="Times New Roman"/>
                <w:b/>
                <w:sz w:val="24"/>
                <w:szCs w:val="24"/>
              </w:rPr>
            </w:pPr>
            <w:r>
              <w:rPr>
                <w:rFonts w:ascii="Times New Roman" w:hAnsi="Times New Roman" w:cs="Times New Roman"/>
                <w:b/>
                <w:sz w:val="24"/>
                <w:szCs w:val="24"/>
              </w:rPr>
              <w:t>89.5</w:t>
            </w:r>
          </w:p>
        </w:tc>
      </w:tr>
      <w:tr w:rsidR="00427FCE" w14:paraId="3D7CB5C4" w14:textId="6C64A9B6" w:rsidTr="00427FCE">
        <w:tc>
          <w:tcPr>
            <w:tcW w:w="1823" w:type="dxa"/>
          </w:tcPr>
          <w:p w14:paraId="7FA1929D" w14:textId="04901B6C"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Fall</w:t>
            </w:r>
          </w:p>
        </w:tc>
        <w:tc>
          <w:tcPr>
            <w:tcW w:w="1833" w:type="dxa"/>
          </w:tcPr>
          <w:p w14:paraId="0A87C70C" w14:textId="15291435"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Jefferson</w:t>
            </w:r>
          </w:p>
        </w:tc>
        <w:tc>
          <w:tcPr>
            <w:tcW w:w="1927" w:type="dxa"/>
          </w:tcPr>
          <w:p w14:paraId="74828C24" w14:textId="2849D251"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21</w:t>
            </w:r>
          </w:p>
        </w:tc>
        <w:tc>
          <w:tcPr>
            <w:tcW w:w="1924" w:type="dxa"/>
          </w:tcPr>
          <w:p w14:paraId="4F472BB3" w14:textId="76B084C8"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20</w:t>
            </w:r>
          </w:p>
        </w:tc>
        <w:tc>
          <w:tcPr>
            <w:tcW w:w="1843" w:type="dxa"/>
          </w:tcPr>
          <w:p w14:paraId="6CCFA938" w14:textId="26321D6F"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95</w:t>
            </w:r>
          </w:p>
        </w:tc>
      </w:tr>
      <w:tr w:rsidR="00427FCE" w14:paraId="772E7921" w14:textId="759BBE27" w:rsidTr="00427FCE">
        <w:tc>
          <w:tcPr>
            <w:tcW w:w="1823" w:type="dxa"/>
          </w:tcPr>
          <w:p w14:paraId="7455F1A6" w14:textId="77777777" w:rsidR="00427FCE" w:rsidRDefault="00427FCE" w:rsidP="003775A5">
            <w:pPr>
              <w:rPr>
                <w:rFonts w:ascii="Times New Roman" w:hAnsi="Times New Roman" w:cs="Times New Roman"/>
                <w:b/>
                <w:sz w:val="24"/>
                <w:szCs w:val="24"/>
              </w:rPr>
            </w:pPr>
          </w:p>
        </w:tc>
        <w:tc>
          <w:tcPr>
            <w:tcW w:w="1833" w:type="dxa"/>
          </w:tcPr>
          <w:p w14:paraId="1304D794" w14:textId="63F8E714"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Shelby</w:t>
            </w:r>
          </w:p>
        </w:tc>
        <w:tc>
          <w:tcPr>
            <w:tcW w:w="1927" w:type="dxa"/>
          </w:tcPr>
          <w:p w14:paraId="20245828" w14:textId="5BB30DF8"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29</w:t>
            </w:r>
          </w:p>
        </w:tc>
        <w:tc>
          <w:tcPr>
            <w:tcW w:w="1924" w:type="dxa"/>
          </w:tcPr>
          <w:p w14:paraId="2D56AAE8" w14:textId="5079BAC4"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25</w:t>
            </w:r>
          </w:p>
        </w:tc>
        <w:tc>
          <w:tcPr>
            <w:tcW w:w="1843" w:type="dxa"/>
          </w:tcPr>
          <w:p w14:paraId="72DAE543" w14:textId="7186355F"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86</w:t>
            </w:r>
          </w:p>
        </w:tc>
      </w:tr>
      <w:tr w:rsidR="00427FCE" w14:paraId="322C0038" w14:textId="529A285C" w:rsidTr="00427FCE">
        <w:tc>
          <w:tcPr>
            <w:tcW w:w="1823" w:type="dxa"/>
          </w:tcPr>
          <w:p w14:paraId="4CE9E026" w14:textId="77777777" w:rsidR="00427FCE" w:rsidRDefault="00427FCE" w:rsidP="003775A5">
            <w:pPr>
              <w:rPr>
                <w:rFonts w:ascii="Times New Roman" w:hAnsi="Times New Roman" w:cs="Times New Roman"/>
                <w:b/>
                <w:sz w:val="24"/>
                <w:szCs w:val="24"/>
              </w:rPr>
            </w:pPr>
          </w:p>
        </w:tc>
        <w:tc>
          <w:tcPr>
            <w:tcW w:w="1833" w:type="dxa"/>
          </w:tcPr>
          <w:p w14:paraId="1186E77B" w14:textId="5EC5E273"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Evening</w:t>
            </w:r>
          </w:p>
        </w:tc>
        <w:tc>
          <w:tcPr>
            <w:tcW w:w="1927" w:type="dxa"/>
          </w:tcPr>
          <w:p w14:paraId="4348E0B4" w14:textId="55610B3A"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34</w:t>
            </w:r>
          </w:p>
        </w:tc>
        <w:tc>
          <w:tcPr>
            <w:tcW w:w="1924" w:type="dxa"/>
          </w:tcPr>
          <w:p w14:paraId="5DE13D7E" w14:textId="093F70C4"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33</w:t>
            </w:r>
          </w:p>
        </w:tc>
        <w:tc>
          <w:tcPr>
            <w:tcW w:w="1843" w:type="dxa"/>
          </w:tcPr>
          <w:p w14:paraId="7F0B3659" w14:textId="400B7786"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97</w:t>
            </w:r>
          </w:p>
        </w:tc>
      </w:tr>
      <w:tr w:rsidR="00427FCE" w14:paraId="481F0095" w14:textId="6C30E7DE" w:rsidTr="00427FCE">
        <w:tc>
          <w:tcPr>
            <w:tcW w:w="1823" w:type="dxa"/>
          </w:tcPr>
          <w:p w14:paraId="5D113F88" w14:textId="77777777" w:rsidR="00427FCE" w:rsidRDefault="00427FCE" w:rsidP="003775A5">
            <w:pPr>
              <w:rPr>
                <w:rFonts w:ascii="Times New Roman" w:hAnsi="Times New Roman" w:cs="Times New Roman"/>
                <w:b/>
                <w:sz w:val="24"/>
                <w:szCs w:val="24"/>
              </w:rPr>
            </w:pPr>
          </w:p>
        </w:tc>
        <w:tc>
          <w:tcPr>
            <w:tcW w:w="1833" w:type="dxa"/>
            <w:shd w:val="clear" w:color="auto" w:fill="BFBFBF" w:themeFill="background1" w:themeFillShade="BF"/>
          </w:tcPr>
          <w:p w14:paraId="47CDDC1C" w14:textId="688D3D1A"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Total</w:t>
            </w:r>
          </w:p>
        </w:tc>
        <w:tc>
          <w:tcPr>
            <w:tcW w:w="1927" w:type="dxa"/>
            <w:shd w:val="clear" w:color="auto" w:fill="BFBFBF" w:themeFill="background1" w:themeFillShade="BF"/>
          </w:tcPr>
          <w:p w14:paraId="79BF206A" w14:textId="6C38DAC0"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84</w:t>
            </w:r>
          </w:p>
        </w:tc>
        <w:tc>
          <w:tcPr>
            <w:tcW w:w="1924" w:type="dxa"/>
            <w:shd w:val="clear" w:color="auto" w:fill="BFBFBF" w:themeFill="background1" w:themeFillShade="BF"/>
          </w:tcPr>
          <w:p w14:paraId="344B84CF" w14:textId="404BAA30"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78</w:t>
            </w:r>
          </w:p>
        </w:tc>
        <w:tc>
          <w:tcPr>
            <w:tcW w:w="1843" w:type="dxa"/>
            <w:shd w:val="clear" w:color="auto" w:fill="BFBFBF" w:themeFill="background1" w:themeFillShade="BF"/>
          </w:tcPr>
          <w:p w14:paraId="2B3C3373" w14:textId="4002A495"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92.8</w:t>
            </w:r>
          </w:p>
        </w:tc>
      </w:tr>
      <w:tr w:rsidR="00427FCE" w14:paraId="2343BA57" w14:textId="3F8E89BC" w:rsidTr="00427FCE">
        <w:tc>
          <w:tcPr>
            <w:tcW w:w="1823" w:type="dxa"/>
          </w:tcPr>
          <w:p w14:paraId="686628B9" w14:textId="77777777" w:rsidR="00427FCE" w:rsidRDefault="00427FCE" w:rsidP="003775A5">
            <w:pPr>
              <w:rPr>
                <w:rFonts w:ascii="Times New Roman" w:hAnsi="Times New Roman" w:cs="Times New Roman"/>
                <w:b/>
                <w:sz w:val="24"/>
                <w:szCs w:val="24"/>
              </w:rPr>
            </w:pPr>
          </w:p>
        </w:tc>
        <w:tc>
          <w:tcPr>
            <w:tcW w:w="1833" w:type="dxa"/>
            <w:shd w:val="clear" w:color="auto" w:fill="BFBFBF" w:themeFill="background1" w:themeFillShade="BF"/>
          </w:tcPr>
          <w:p w14:paraId="7A70019A" w14:textId="0D6DFACC"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Annual total</w:t>
            </w:r>
          </w:p>
        </w:tc>
        <w:tc>
          <w:tcPr>
            <w:tcW w:w="1927" w:type="dxa"/>
            <w:shd w:val="clear" w:color="auto" w:fill="BFBFBF" w:themeFill="background1" w:themeFillShade="BF"/>
          </w:tcPr>
          <w:p w14:paraId="32351DD2" w14:textId="4421DFC5"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199</w:t>
            </w:r>
          </w:p>
        </w:tc>
        <w:tc>
          <w:tcPr>
            <w:tcW w:w="1924" w:type="dxa"/>
            <w:shd w:val="clear" w:color="auto" w:fill="BFBFBF" w:themeFill="background1" w:themeFillShade="BF"/>
          </w:tcPr>
          <w:p w14:paraId="3AC5C83F" w14:textId="6A87C842" w:rsidR="00427FCE" w:rsidRDefault="00427FCE" w:rsidP="003775A5">
            <w:pPr>
              <w:rPr>
                <w:rFonts w:ascii="Times New Roman" w:hAnsi="Times New Roman" w:cs="Times New Roman"/>
                <w:b/>
                <w:sz w:val="24"/>
                <w:szCs w:val="24"/>
              </w:rPr>
            </w:pPr>
            <w:r>
              <w:rPr>
                <w:rFonts w:ascii="Times New Roman" w:hAnsi="Times New Roman" w:cs="Times New Roman"/>
                <w:b/>
                <w:sz w:val="24"/>
                <w:szCs w:val="24"/>
              </w:rPr>
              <w:t>184</w:t>
            </w:r>
          </w:p>
        </w:tc>
        <w:tc>
          <w:tcPr>
            <w:tcW w:w="1843" w:type="dxa"/>
            <w:shd w:val="clear" w:color="auto" w:fill="BFBFBF" w:themeFill="background1" w:themeFillShade="BF"/>
          </w:tcPr>
          <w:p w14:paraId="5A46CBA9" w14:textId="322FABAB" w:rsidR="00427FCE" w:rsidRDefault="005B591C" w:rsidP="003775A5">
            <w:pPr>
              <w:rPr>
                <w:rFonts w:ascii="Times New Roman" w:hAnsi="Times New Roman" w:cs="Times New Roman"/>
                <w:b/>
                <w:sz w:val="24"/>
                <w:szCs w:val="24"/>
              </w:rPr>
            </w:pPr>
            <w:r>
              <w:rPr>
                <w:rFonts w:ascii="Times New Roman" w:hAnsi="Times New Roman" w:cs="Times New Roman"/>
                <w:b/>
                <w:sz w:val="24"/>
                <w:szCs w:val="24"/>
              </w:rPr>
              <w:t>92.4</w:t>
            </w:r>
          </w:p>
        </w:tc>
      </w:tr>
    </w:tbl>
    <w:p w14:paraId="1F5424F7" w14:textId="78505825" w:rsidR="003775A5" w:rsidRDefault="003775A5" w:rsidP="00CB1120">
      <w:pPr>
        <w:rPr>
          <w:rFonts w:ascii="Times New Roman" w:hAnsi="Times New Roman" w:cs="Times New Roman"/>
          <w:b/>
          <w:sz w:val="24"/>
          <w:szCs w:val="24"/>
        </w:rPr>
      </w:pPr>
    </w:p>
    <w:p w14:paraId="3D527AA7" w14:textId="03800918" w:rsidR="003775A5" w:rsidRDefault="003775A5" w:rsidP="005B591C">
      <w:pPr>
        <w:spacing w:after="0"/>
        <w:rPr>
          <w:rFonts w:ascii="Times New Roman" w:hAnsi="Times New Roman" w:cs="Times New Roman"/>
          <w:b/>
          <w:sz w:val="24"/>
          <w:szCs w:val="24"/>
        </w:rPr>
      </w:pPr>
      <w:r>
        <w:rPr>
          <w:rFonts w:ascii="Times New Roman" w:hAnsi="Times New Roman" w:cs="Times New Roman"/>
          <w:b/>
          <w:sz w:val="24"/>
          <w:szCs w:val="24"/>
        </w:rPr>
        <w:t>Job Placement 2018</w:t>
      </w:r>
    </w:p>
    <w:tbl>
      <w:tblPr>
        <w:tblStyle w:val="TableGrid"/>
        <w:tblW w:w="0" w:type="auto"/>
        <w:tblLook w:val="04A0" w:firstRow="1" w:lastRow="0" w:firstColumn="1" w:lastColumn="0" w:noHBand="0" w:noVBand="1"/>
      </w:tblPr>
      <w:tblGrid>
        <w:gridCol w:w="1861"/>
        <w:gridCol w:w="1875"/>
        <w:gridCol w:w="2004"/>
        <w:gridCol w:w="1978"/>
        <w:gridCol w:w="1632"/>
      </w:tblGrid>
      <w:tr w:rsidR="00427FCE" w14:paraId="0DD99DA3" w14:textId="7CF607AD" w:rsidTr="00427FCE">
        <w:tc>
          <w:tcPr>
            <w:tcW w:w="1861" w:type="dxa"/>
          </w:tcPr>
          <w:p w14:paraId="58A3820F" w14:textId="30D5D97F" w:rsidR="00427FCE" w:rsidRDefault="00427FCE" w:rsidP="00CB1120">
            <w:pPr>
              <w:rPr>
                <w:rFonts w:ascii="Times New Roman" w:hAnsi="Times New Roman" w:cs="Times New Roman"/>
                <w:b/>
                <w:sz w:val="24"/>
                <w:szCs w:val="24"/>
              </w:rPr>
            </w:pPr>
            <w:r>
              <w:rPr>
                <w:rFonts w:ascii="Times New Roman" w:hAnsi="Times New Roman" w:cs="Times New Roman"/>
                <w:b/>
                <w:sz w:val="24"/>
                <w:szCs w:val="24"/>
              </w:rPr>
              <w:t xml:space="preserve">Spring </w:t>
            </w:r>
          </w:p>
        </w:tc>
        <w:tc>
          <w:tcPr>
            <w:tcW w:w="1875" w:type="dxa"/>
          </w:tcPr>
          <w:p w14:paraId="13C1716A" w14:textId="08DA66FA" w:rsidR="00427FCE" w:rsidRDefault="00427FCE" w:rsidP="00CB1120">
            <w:pPr>
              <w:rPr>
                <w:rFonts w:ascii="Times New Roman" w:hAnsi="Times New Roman" w:cs="Times New Roman"/>
                <w:b/>
                <w:sz w:val="24"/>
                <w:szCs w:val="24"/>
              </w:rPr>
            </w:pPr>
            <w:r>
              <w:rPr>
                <w:rFonts w:ascii="Times New Roman" w:hAnsi="Times New Roman" w:cs="Times New Roman"/>
                <w:b/>
                <w:sz w:val="24"/>
                <w:szCs w:val="24"/>
              </w:rPr>
              <w:t>Cohort</w:t>
            </w:r>
          </w:p>
        </w:tc>
        <w:tc>
          <w:tcPr>
            <w:tcW w:w="2004" w:type="dxa"/>
          </w:tcPr>
          <w:p w14:paraId="7F289B90" w14:textId="0CB96AD3" w:rsidR="00427FCE" w:rsidRDefault="00427FCE" w:rsidP="00CB1120">
            <w:pPr>
              <w:rPr>
                <w:rFonts w:ascii="Times New Roman" w:hAnsi="Times New Roman" w:cs="Times New Roman"/>
                <w:b/>
                <w:sz w:val="24"/>
                <w:szCs w:val="24"/>
              </w:rPr>
            </w:pPr>
            <w:r>
              <w:rPr>
                <w:rFonts w:ascii="Times New Roman" w:hAnsi="Times New Roman" w:cs="Times New Roman"/>
                <w:b/>
                <w:sz w:val="24"/>
                <w:szCs w:val="24"/>
              </w:rPr>
              <w:t># Graduated</w:t>
            </w:r>
          </w:p>
        </w:tc>
        <w:tc>
          <w:tcPr>
            <w:tcW w:w="1978" w:type="dxa"/>
          </w:tcPr>
          <w:p w14:paraId="53E4DC05" w14:textId="2223D167" w:rsidR="00427FCE" w:rsidRDefault="00427FCE" w:rsidP="00CB1120">
            <w:pPr>
              <w:rPr>
                <w:rFonts w:ascii="Times New Roman" w:hAnsi="Times New Roman" w:cs="Times New Roman"/>
                <w:b/>
                <w:sz w:val="24"/>
                <w:szCs w:val="24"/>
              </w:rPr>
            </w:pPr>
            <w:r>
              <w:rPr>
                <w:rFonts w:ascii="Times New Roman" w:hAnsi="Times New Roman" w:cs="Times New Roman"/>
                <w:b/>
                <w:sz w:val="24"/>
                <w:szCs w:val="24"/>
              </w:rPr>
              <w:t># Employed</w:t>
            </w:r>
          </w:p>
        </w:tc>
        <w:tc>
          <w:tcPr>
            <w:tcW w:w="1632" w:type="dxa"/>
          </w:tcPr>
          <w:p w14:paraId="05918577" w14:textId="3536A7C6" w:rsidR="00427FCE" w:rsidRDefault="00427FCE" w:rsidP="00CB1120">
            <w:pPr>
              <w:rPr>
                <w:rFonts w:ascii="Times New Roman" w:hAnsi="Times New Roman" w:cs="Times New Roman"/>
                <w:b/>
                <w:sz w:val="24"/>
                <w:szCs w:val="24"/>
              </w:rPr>
            </w:pPr>
            <w:r>
              <w:rPr>
                <w:rFonts w:ascii="Times New Roman" w:hAnsi="Times New Roman" w:cs="Times New Roman"/>
                <w:b/>
                <w:sz w:val="24"/>
                <w:szCs w:val="24"/>
              </w:rPr>
              <w:t>% Employed</w:t>
            </w:r>
          </w:p>
        </w:tc>
      </w:tr>
      <w:tr w:rsidR="00427FCE" w14:paraId="5C2E1D7C" w14:textId="3AB9E565" w:rsidTr="00427FCE">
        <w:tc>
          <w:tcPr>
            <w:tcW w:w="1861" w:type="dxa"/>
          </w:tcPr>
          <w:p w14:paraId="70812651" w14:textId="77777777" w:rsidR="00427FCE" w:rsidRDefault="00427FCE" w:rsidP="00CB1120">
            <w:pPr>
              <w:rPr>
                <w:rFonts w:ascii="Times New Roman" w:hAnsi="Times New Roman" w:cs="Times New Roman"/>
                <w:b/>
                <w:sz w:val="24"/>
                <w:szCs w:val="24"/>
              </w:rPr>
            </w:pPr>
          </w:p>
        </w:tc>
        <w:tc>
          <w:tcPr>
            <w:tcW w:w="1875" w:type="dxa"/>
          </w:tcPr>
          <w:p w14:paraId="25A7E2CB" w14:textId="03C26F64"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Jefferson</w:t>
            </w:r>
          </w:p>
        </w:tc>
        <w:tc>
          <w:tcPr>
            <w:tcW w:w="2004" w:type="dxa"/>
          </w:tcPr>
          <w:p w14:paraId="34B458D8" w14:textId="64BFF86F"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15</w:t>
            </w:r>
          </w:p>
        </w:tc>
        <w:tc>
          <w:tcPr>
            <w:tcW w:w="1978" w:type="dxa"/>
          </w:tcPr>
          <w:p w14:paraId="05C11ACF" w14:textId="340849A7"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15</w:t>
            </w:r>
          </w:p>
        </w:tc>
        <w:tc>
          <w:tcPr>
            <w:tcW w:w="1632" w:type="dxa"/>
          </w:tcPr>
          <w:p w14:paraId="08A23241" w14:textId="238B9968"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100</w:t>
            </w:r>
          </w:p>
        </w:tc>
      </w:tr>
      <w:tr w:rsidR="00427FCE" w14:paraId="31FEED86" w14:textId="516EA3EE" w:rsidTr="00427FCE">
        <w:tc>
          <w:tcPr>
            <w:tcW w:w="1861" w:type="dxa"/>
          </w:tcPr>
          <w:p w14:paraId="702E1747" w14:textId="77777777" w:rsidR="00427FCE" w:rsidRDefault="00427FCE" w:rsidP="00CB1120">
            <w:pPr>
              <w:rPr>
                <w:rFonts w:ascii="Times New Roman" w:hAnsi="Times New Roman" w:cs="Times New Roman"/>
                <w:b/>
                <w:sz w:val="24"/>
                <w:szCs w:val="24"/>
              </w:rPr>
            </w:pPr>
          </w:p>
        </w:tc>
        <w:tc>
          <w:tcPr>
            <w:tcW w:w="1875" w:type="dxa"/>
          </w:tcPr>
          <w:p w14:paraId="333FFAF3" w14:textId="3406EDBE"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Shelby</w:t>
            </w:r>
          </w:p>
        </w:tc>
        <w:tc>
          <w:tcPr>
            <w:tcW w:w="2004" w:type="dxa"/>
          </w:tcPr>
          <w:p w14:paraId="388B155E" w14:textId="4C46BC26"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34</w:t>
            </w:r>
          </w:p>
        </w:tc>
        <w:tc>
          <w:tcPr>
            <w:tcW w:w="1978" w:type="dxa"/>
          </w:tcPr>
          <w:p w14:paraId="4ABF8FDD" w14:textId="1340F673"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27</w:t>
            </w:r>
          </w:p>
        </w:tc>
        <w:tc>
          <w:tcPr>
            <w:tcW w:w="1632" w:type="dxa"/>
          </w:tcPr>
          <w:p w14:paraId="1C93C3C5" w14:textId="0748832C"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80</w:t>
            </w:r>
          </w:p>
        </w:tc>
      </w:tr>
      <w:tr w:rsidR="00427FCE" w14:paraId="578F7EA2" w14:textId="6BCA1C07" w:rsidTr="00427FCE">
        <w:tc>
          <w:tcPr>
            <w:tcW w:w="1861" w:type="dxa"/>
          </w:tcPr>
          <w:p w14:paraId="1BEAF829" w14:textId="77777777" w:rsidR="00427FCE" w:rsidRDefault="00427FCE" w:rsidP="00CB1120">
            <w:pPr>
              <w:rPr>
                <w:rFonts w:ascii="Times New Roman" w:hAnsi="Times New Roman" w:cs="Times New Roman"/>
                <w:b/>
                <w:sz w:val="24"/>
                <w:szCs w:val="24"/>
              </w:rPr>
            </w:pPr>
          </w:p>
        </w:tc>
        <w:tc>
          <w:tcPr>
            <w:tcW w:w="1875" w:type="dxa"/>
          </w:tcPr>
          <w:p w14:paraId="203F0581" w14:textId="431D8C41"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Pell City</w:t>
            </w:r>
          </w:p>
        </w:tc>
        <w:tc>
          <w:tcPr>
            <w:tcW w:w="2004" w:type="dxa"/>
          </w:tcPr>
          <w:p w14:paraId="2CC2D9B7" w14:textId="4CD17010"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16</w:t>
            </w:r>
          </w:p>
        </w:tc>
        <w:tc>
          <w:tcPr>
            <w:tcW w:w="1978" w:type="dxa"/>
          </w:tcPr>
          <w:p w14:paraId="4A270FA1" w14:textId="34D13854"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16</w:t>
            </w:r>
          </w:p>
        </w:tc>
        <w:tc>
          <w:tcPr>
            <w:tcW w:w="1632" w:type="dxa"/>
          </w:tcPr>
          <w:p w14:paraId="43A232FA" w14:textId="2543D248"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100</w:t>
            </w:r>
          </w:p>
        </w:tc>
      </w:tr>
      <w:tr w:rsidR="00427FCE" w14:paraId="38CC3B29" w14:textId="408A732B" w:rsidTr="00427FCE">
        <w:tc>
          <w:tcPr>
            <w:tcW w:w="1861" w:type="dxa"/>
          </w:tcPr>
          <w:p w14:paraId="36FA0350" w14:textId="77777777" w:rsidR="00427FCE" w:rsidRDefault="00427FCE" w:rsidP="00CB1120">
            <w:pPr>
              <w:rPr>
                <w:rFonts w:ascii="Times New Roman" w:hAnsi="Times New Roman" w:cs="Times New Roman"/>
                <w:b/>
                <w:sz w:val="24"/>
                <w:szCs w:val="24"/>
              </w:rPr>
            </w:pPr>
          </w:p>
        </w:tc>
        <w:tc>
          <w:tcPr>
            <w:tcW w:w="1875" w:type="dxa"/>
          </w:tcPr>
          <w:p w14:paraId="305DF492" w14:textId="16D1D420"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Clanton</w:t>
            </w:r>
          </w:p>
        </w:tc>
        <w:tc>
          <w:tcPr>
            <w:tcW w:w="2004" w:type="dxa"/>
          </w:tcPr>
          <w:p w14:paraId="1F7C5D15" w14:textId="757935FF"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20</w:t>
            </w:r>
          </w:p>
        </w:tc>
        <w:tc>
          <w:tcPr>
            <w:tcW w:w="1978" w:type="dxa"/>
          </w:tcPr>
          <w:p w14:paraId="010BB285" w14:textId="5B19F936"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19</w:t>
            </w:r>
          </w:p>
        </w:tc>
        <w:tc>
          <w:tcPr>
            <w:tcW w:w="1632" w:type="dxa"/>
          </w:tcPr>
          <w:p w14:paraId="1A710400" w14:textId="0B9C26F1"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95</w:t>
            </w:r>
          </w:p>
        </w:tc>
      </w:tr>
      <w:tr w:rsidR="00427FCE" w14:paraId="390F1DBB" w14:textId="7CB3437F" w:rsidTr="005B591C">
        <w:tc>
          <w:tcPr>
            <w:tcW w:w="1861" w:type="dxa"/>
          </w:tcPr>
          <w:p w14:paraId="0E065922" w14:textId="77777777" w:rsidR="00427FCE" w:rsidRDefault="00427FCE" w:rsidP="00CB1120">
            <w:pPr>
              <w:rPr>
                <w:rFonts w:ascii="Times New Roman" w:hAnsi="Times New Roman" w:cs="Times New Roman"/>
                <w:b/>
                <w:sz w:val="24"/>
                <w:szCs w:val="24"/>
              </w:rPr>
            </w:pPr>
          </w:p>
        </w:tc>
        <w:tc>
          <w:tcPr>
            <w:tcW w:w="1875" w:type="dxa"/>
            <w:shd w:val="clear" w:color="auto" w:fill="BFBFBF" w:themeFill="background1" w:themeFillShade="BF"/>
          </w:tcPr>
          <w:p w14:paraId="24962600" w14:textId="73A4F68A"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2004" w:type="dxa"/>
            <w:shd w:val="clear" w:color="auto" w:fill="BFBFBF" w:themeFill="background1" w:themeFillShade="BF"/>
          </w:tcPr>
          <w:p w14:paraId="2F3C8DC4" w14:textId="4CBD4EC6"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85</w:t>
            </w:r>
          </w:p>
        </w:tc>
        <w:tc>
          <w:tcPr>
            <w:tcW w:w="1978" w:type="dxa"/>
            <w:shd w:val="clear" w:color="auto" w:fill="BFBFBF" w:themeFill="background1" w:themeFillShade="BF"/>
          </w:tcPr>
          <w:p w14:paraId="411761C8" w14:textId="7EA70554"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77</w:t>
            </w:r>
          </w:p>
        </w:tc>
        <w:tc>
          <w:tcPr>
            <w:tcW w:w="1632" w:type="dxa"/>
            <w:shd w:val="clear" w:color="auto" w:fill="BFBFBF" w:themeFill="background1" w:themeFillShade="BF"/>
          </w:tcPr>
          <w:p w14:paraId="043154A1" w14:textId="6ACB50AA"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90.5</w:t>
            </w:r>
          </w:p>
        </w:tc>
      </w:tr>
      <w:tr w:rsidR="00427FCE" w14:paraId="42E639CE" w14:textId="738850C5" w:rsidTr="00427FCE">
        <w:tc>
          <w:tcPr>
            <w:tcW w:w="1861" w:type="dxa"/>
          </w:tcPr>
          <w:p w14:paraId="13F4743D" w14:textId="3FAEDA69"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Summer</w:t>
            </w:r>
          </w:p>
        </w:tc>
        <w:tc>
          <w:tcPr>
            <w:tcW w:w="1875" w:type="dxa"/>
          </w:tcPr>
          <w:p w14:paraId="241C11D1" w14:textId="228FA454"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Jefferson</w:t>
            </w:r>
          </w:p>
        </w:tc>
        <w:tc>
          <w:tcPr>
            <w:tcW w:w="2004" w:type="dxa"/>
          </w:tcPr>
          <w:p w14:paraId="63E4479B" w14:textId="7CA827FE"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30</w:t>
            </w:r>
          </w:p>
        </w:tc>
        <w:tc>
          <w:tcPr>
            <w:tcW w:w="1978" w:type="dxa"/>
          </w:tcPr>
          <w:p w14:paraId="479BE67E" w14:textId="2F19F1D1"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25</w:t>
            </w:r>
          </w:p>
        </w:tc>
        <w:tc>
          <w:tcPr>
            <w:tcW w:w="1632" w:type="dxa"/>
          </w:tcPr>
          <w:p w14:paraId="4F8F7CD1" w14:textId="34E8A8F6"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83.3</w:t>
            </w:r>
          </w:p>
        </w:tc>
      </w:tr>
      <w:tr w:rsidR="00427FCE" w14:paraId="240D21F7" w14:textId="4EB44374" w:rsidTr="00427FCE">
        <w:tc>
          <w:tcPr>
            <w:tcW w:w="1861" w:type="dxa"/>
          </w:tcPr>
          <w:p w14:paraId="154458FF" w14:textId="77777777" w:rsidR="00427FCE" w:rsidRDefault="00427FCE" w:rsidP="00CB1120">
            <w:pPr>
              <w:rPr>
                <w:rFonts w:ascii="Times New Roman" w:hAnsi="Times New Roman" w:cs="Times New Roman"/>
                <w:b/>
                <w:sz w:val="24"/>
                <w:szCs w:val="24"/>
              </w:rPr>
            </w:pPr>
          </w:p>
        </w:tc>
        <w:tc>
          <w:tcPr>
            <w:tcW w:w="1875" w:type="dxa"/>
          </w:tcPr>
          <w:p w14:paraId="7A16FB36" w14:textId="6B222E07"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Shelby</w:t>
            </w:r>
          </w:p>
        </w:tc>
        <w:tc>
          <w:tcPr>
            <w:tcW w:w="2004" w:type="dxa"/>
          </w:tcPr>
          <w:p w14:paraId="5EB038E2" w14:textId="03304F5F"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28</w:t>
            </w:r>
          </w:p>
        </w:tc>
        <w:tc>
          <w:tcPr>
            <w:tcW w:w="1978" w:type="dxa"/>
          </w:tcPr>
          <w:p w14:paraId="29831018" w14:textId="0EBC80D7"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26</w:t>
            </w:r>
          </w:p>
        </w:tc>
        <w:tc>
          <w:tcPr>
            <w:tcW w:w="1632" w:type="dxa"/>
          </w:tcPr>
          <w:p w14:paraId="748C97B2" w14:textId="61754932"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93</w:t>
            </w:r>
          </w:p>
        </w:tc>
      </w:tr>
      <w:tr w:rsidR="00427FCE" w14:paraId="00F1F28F" w14:textId="50A490B5" w:rsidTr="005B591C">
        <w:tc>
          <w:tcPr>
            <w:tcW w:w="1861" w:type="dxa"/>
          </w:tcPr>
          <w:p w14:paraId="26DCD1E1" w14:textId="77777777" w:rsidR="00427FCE" w:rsidRDefault="00427FCE" w:rsidP="00CB1120">
            <w:pPr>
              <w:rPr>
                <w:rFonts w:ascii="Times New Roman" w:hAnsi="Times New Roman" w:cs="Times New Roman"/>
                <w:b/>
                <w:sz w:val="24"/>
                <w:szCs w:val="24"/>
              </w:rPr>
            </w:pPr>
          </w:p>
        </w:tc>
        <w:tc>
          <w:tcPr>
            <w:tcW w:w="1875" w:type="dxa"/>
            <w:shd w:val="clear" w:color="auto" w:fill="BFBFBF" w:themeFill="background1" w:themeFillShade="BF"/>
          </w:tcPr>
          <w:p w14:paraId="006C73B8" w14:textId="723CD3A0"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2004" w:type="dxa"/>
            <w:shd w:val="clear" w:color="auto" w:fill="BFBFBF" w:themeFill="background1" w:themeFillShade="BF"/>
          </w:tcPr>
          <w:p w14:paraId="5B9FF830" w14:textId="0D2B169F"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58</w:t>
            </w:r>
          </w:p>
        </w:tc>
        <w:tc>
          <w:tcPr>
            <w:tcW w:w="1978" w:type="dxa"/>
            <w:shd w:val="clear" w:color="auto" w:fill="BFBFBF" w:themeFill="background1" w:themeFillShade="BF"/>
          </w:tcPr>
          <w:p w14:paraId="230138EF" w14:textId="7212D6DE"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51</w:t>
            </w:r>
          </w:p>
        </w:tc>
        <w:tc>
          <w:tcPr>
            <w:tcW w:w="1632" w:type="dxa"/>
            <w:shd w:val="clear" w:color="auto" w:fill="BFBFBF" w:themeFill="background1" w:themeFillShade="BF"/>
          </w:tcPr>
          <w:p w14:paraId="54505222" w14:textId="4FC71BF8"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84.4</w:t>
            </w:r>
          </w:p>
        </w:tc>
      </w:tr>
      <w:tr w:rsidR="00EC7D83" w14:paraId="0B221C85" w14:textId="286BCF26" w:rsidTr="00806EE9">
        <w:tc>
          <w:tcPr>
            <w:tcW w:w="1861" w:type="dxa"/>
          </w:tcPr>
          <w:p w14:paraId="5CF3013C" w14:textId="627386FA" w:rsidR="00EC7D83" w:rsidRDefault="00EC7D83" w:rsidP="00CB1120">
            <w:pPr>
              <w:rPr>
                <w:rFonts w:ascii="Times New Roman" w:hAnsi="Times New Roman" w:cs="Times New Roman"/>
                <w:b/>
                <w:sz w:val="24"/>
                <w:szCs w:val="24"/>
              </w:rPr>
            </w:pPr>
            <w:r>
              <w:rPr>
                <w:rFonts w:ascii="Times New Roman" w:hAnsi="Times New Roman" w:cs="Times New Roman"/>
                <w:b/>
                <w:sz w:val="24"/>
                <w:szCs w:val="24"/>
              </w:rPr>
              <w:t>Fall</w:t>
            </w:r>
          </w:p>
        </w:tc>
        <w:tc>
          <w:tcPr>
            <w:tcW w:w="1875" w:type="dxa"/>
          </w:tcPr>
          <w:p w14:paraId="718337DB" w14:textId="37F518F8" w:rsidR="00EC7D83" w:rsidRDefault="00EC7D83" w:rsidP="00CB1120">
            <w:pPr>
              <w:rPr>
                <w:rFonts w:ascii="Times New Roman" w:hAnsi="Times New Roman" w:cs="Times New Roman"/>
                <w:b/>
                <w:sz w:val="24"/>
                <w:szCs w:val="24"/>
              </w:rPr>
            </w:pPr>
            <w:r>
              <w:rPr>
                <w:rFonts w:ascii="Times New Roman" w:hAnsi="Times New Roman" w:cs="Times New Roman"/>
                <w:b/>
                <w:sz w:val="24"/>
                <w:szCs w:val="24"/>
              </w:rPr>
              <w:t>Jefferson</w:t>
            </w:r>
          </w:p>
        </w:tc>
        <w:tc>
          <w:tcPr>
            <w:tcW w:w="3982" w:type="dxa"/>
            <w:gridSpan w:val="2"/>
          </w:tcPr>
          <w:p w14:paraId="4FDDCD84" w14:textId="7158BF6A" w:rsidR="00EC7D83" w:rsidRDefault="00EC7D83" w:rsidP="00CB1120">
            <w:pPr>
              <w:rPr>
                <w:rFonts w:ascii="Times New Roman" w:hAnsi="Times New Roman" w:cs="Times New Roman"/>
                <w:b/>
                <w:sz w:val="24"/>
                <w:szCs w:val="24"/>
              </w:rPr>
            </w:pPr>
            <w:r>
              <w:rPr>
                <w:rFonts w:ascii="Times New Roman" w:hAnsi="Times New Roman" w:cs="Times New Roman"/>
                <w:b/>
                <w:sz w:val="24"/>
                <w:szCs w:val="24"/>
              </w:rPr>
              <w:t>No Graduates</w:t>
            </w:r>
          </w:p>
        </w:tc>
        <w:tc>
          <w:tcPr>
            <w:tcW w:w="1632" w:type="dxa"/>
          </w:tcPr>
          <w:p w14:paraId="4AF6B4C1" w14:textId="77777777" w:rsidR="00EC7D83" w:rsidRDefault="00EC7D83" w:rsidP="00CB1120">
            <w:pPr>
              <w:rPr>
                <w:rFonts w:ascii="Times New Roman" w:hAnsi="Times New Roman" w:cs="Times New Roman"/>
                <w:b/>
                <w:sz w:val="24"/>
                <w:szCs w:val="24"/>
              </w:rPr>
            </w:pPr>
          </w:p>
        </w:tc>
      </w:tr>
      <w:tr w:rsidR="00EC7D83" w14:paraId="79C5D9C8" w14:textId="758122AE" w:rsidTr="00806EE9">
        <w:tc>
          <w:tcPr>
            <w:tcW w:w="1861" w:type="dxa"/>
          </w:tcPr>
          <w:p w14:paraId="36ACCC72" w14:textId="77777777" w:rsidR="00EC7D83" w:rsidRDefault="00EC7D83" w:rsidP="00CB1120">
            <w:pPr>
              <w:rPr>
                <w:rFonts w:ascii="Times New Roman" w:hAnsi="Times New Roman" w:cs="Times New Roman"/>
                <w:b/>
                <w:sz w:val="24"/>
                <w:szCs w:val="24"/>
              </w:rPr>
            </w:pPr>
          </w:p>
        </w:tc>
        <w:tc>
          <w:tcPr>
            <w:tcW w:w="1875" w:type="dxa"/>
          </w:tcPr>
          <w:p w14:paraId="1E2BF8C0" w14:textId="43F338C2" w:rsidR="00EC7D83" w:rsidRDefault="00EC7D83" w:rsidP="00CB1120">
            <w:pPr>
              <w:rPr>
                <w:rFonts w:ascii="Times New Roman" w:hAnsi="Times New Roman" w:cs="Times New Roman"/>
                <w:b/>
                <w:sz w:val="24"/>
                <w:szCs w:val="24"/>
              </w:rPr>
            </w:pPr>
            <w:r>
              <w:rPr>
                <w:rFonts w:ascii="Times New Roman" w:hAnsi="Times New Roman" w:cs="Times New Roman"/>
                <w:b/>
                <w:sz w:val="24"/>
                <w:szCs w:val="24"/>
              </w:rPr>
              <w:t>Shelby</w:t>
            </w:r>
          </w:p>
        </w:tc>
        <w:tc>
          <w:tcPr>
            <w:tcW w:w="3982" w:type="dxa"/>
            <w:gridSpan w:val="2"/>
          </w:tcPr>
          <w:p w14:paraId="4F4734EA" w14:textId="32DB4014" w:rsidR="00EC7D83" w:rsidRDefault="00EC7D83" w:rsidP="00CB1120">
            <w:pPr>
              <w:rPr>
                <w:rFonts w:ascii="Times New Roman" w:hAnsi="Times New Roman" w:cs="Times New Roman"/>
                <w:b/>
                <w:sz w:val="24"/>
                <w:szCs w:val="24"/>
              </w:rPr>
            </w:pPr>
            <w:r>
              <w:rPr>
                <w:rFonts w:ascii="Times New Roman" w:hAnsi="Times New Roman" w:cs="Times New Roman"/>
                <w:b/>
                <w:sz w:val="24"/>
                <w:szCs w:val="24"/>
              </w:rPr>
              <w:t>No graduates</w:t>
            </w:r>
          </w:p>
        </w:tc>
        <w:tc>
          <w:tcPr>
            <w:tcW w:w="1632" w:type="dxa"/>
          </w:tcPr>
          <w:p w14:paraId="761C73DB" w14:textId="77777777" w:rsidR="00EC7D83" w:rsidRDefault="00EC7D83" w:rsidP="00CB1120">
            <w:pPr>
              <w:rPr>
                <w:rFonts w:ascii="Times New Roman" w:hAnsi="Times New Roman" w:cs="Times New Roman"/>
                <w:b/>
                <w:sz w:val="24"/>
                <w:szCs w:val="24"/>
              </w:rPr>
            </w:pPr>
          </w:p>
        </w:tc>
      </w:tr>
      <w:tr w:rsidR="00427FCE" w14:paraId="5839B7FB" w14:textId="3C958222" w:rsidTr="00427FCE">
        <w:tc>
          <w:tcPr>
            <w:tcW w:w="1861" w:type="dxa"/>
          </w:tcPr>
          <w:p w14:paraId="3640D9A0" w14:textId="77777777" w:rsidR="00427FCE" w:rsidRDefault="00427FCE" w:rsidP="00CB1120">
            <w:pPr>
              <w:rPr>
                <w:rFonts w:ascii="Times New Roman" w:hAnsi="Times New Roman" w:cs="Times New Roman"/>
                <w:b/>
                <w:sz w:val="24"/>
                <w:szCs w:val="24"/>
              </w:rPr>
            </w:pPr>
          </w:p>
        </w:tc>
        <w:tc>
          <w:tcPr>
            <w:tcW w:w="1875" w:type="dxa"/>
          </w:tcPr>
          <w:p w14:paraId="70E98E49" w14:textId="5A159BD7"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Evening</w:t>
            </w:r>
          </w:p>
        </w:tc>
        <w:tc>
          <w:tcPr>
            <w:tcW w:w="2004" w:type="dxa"/>
          </w:tcPr>
          <w:p w14:paraId="4B048B71" w14:textId="52911EF8" w:rsidR="00427FCE" w:rsidRDefault="00EC7D83" w:rsidP="00CB1120">
            <w:pPr>
              <w:rPr>
                <w:rFonts w:ascii="Times New Roman" w:hAnsi="Times New Roman" w:cs="Times New Roman"/>
                <w:b/>
                <w:sz w:val="24"/>
                <w:szCs w:val="24"/>
              </w:rPr>
            </w:pPr>
            <w:r>
              <w:rPr>
                <w:rFonts w:ascii="Times New Roman" w:hAnsi="Times New Roman" w:cs="Times New Roman"/>
                <w:b/>
                <w:sz w:val="24"/>
                <w:szCs w:val="24"/>
              </w:rPr>
              <w:t>33</w:t>
            </w:r>
          </w:p>
        </w:tc>
        <w:tc>
          <w:tcPr>
            <w:tcW w:w="1978" w:type="dxa"/>
          </w:tcPr>
          <w:p w14:paraId="086650E3" w14:textId="418E0B60" w:rsidR="00427FCE" w:rsidRDefault="00EC7D83" w:rsidP="00CB1120">
            <w:pPr>
              <w:rPr>
                <w:rFonts w:ascii="Times New Roman" w:hAnsi="Times New Roman" w:cs="Times New Roman"/>
                <w:b/>
                <w:sz w:val="24"/>
                <w:szCs w:val="24"/>
              </w:rPr>
            </w:pPr>
            <w:r>
              <w:rPr>
                <w:rFonts w:ascii="Times New Roman" w:hAnsi="Times New Roman" w:cs="Times New Roman"/>
                <w:b/>
                <w:sz w:val="24"/>
                <w:szCs w:val="24"/>
              </w:rPr>
              <w:t>33</w:t>
            </w:r>
          </w:p>
        </w:tc>
        <w:tc>
          <w:tcPr>
            <w:tcW w:w="1632" w:type="dxa"/>
          </w:tcPr>
          <w:p w14:paraId="4EAE29A4" w14:textId="70A636BF" w:rsidR="00427FCE" w:rsidRDefault="00EC7D83" w:rsidP="00CB1120">
            <w:pPr>
              <w:rPr>
                <w:rFonts w:ascii="Times New Roman" w:hAnsi="Times New Roman" w:cs="Times New Roman"/>
                <w:b/>
                <w:sz w:val="24"/>
                <w:szCs w:val="24"/>
              </w:rPr>
            </w:pPr>
            <w:r>
              <w:rPr>
                <w:rFonts w:ascii="Times New Roman" w:hAnsi="Times New Roman" w:cs="Times New Roman"/>
                <w:b/>
                <w:sz w:val="24"/>
                <w:szCs w:val="24"/>
              </w:rPr>
              <w:t>100</w:t>
            </w:r>
          </w:p>
        </w:tc>
      </w:tr>
      <w:tr w:rsidR="00427FCE" w14:paraId="5367600C" w14:textId="0A8069E0" w:rsidTr="005B591C">
        <w:tc>
          <w:tcPr>
            <w:tcW w:w="1861" w:type="dxa"/>
          </w:tcPr>
          <w:p w14:paraId="3953F5C5" w14:textId="77777777" w:rsidR="00427FCE" w:rsidRDefault="00427FCE" w:rsidP="00CB1120">
            <w:pPr>
              <w:rPr>
                <w:rFonts w:ascii="Times New Roman" w:hAnsi="Times New Roman" w:cs="Times New Roman"/>
                <w:b/>
                <w:sz w:val="24"/>
                <w:szCs w:val="24"/>
              </w:rPr>
            </w:pPr>
          </w:p>
        </w:tc>
        <w:tc>
          <w:tcPr>
            <w:tcW w:w="1875" w:type="dxa"/>
            <w:shd w:val="clear" w:color="auto" w:fill="BFBFBF" w:themeFill="background1" w:themeFillShade="BF"/>
          </w:tcPr>
          <w:p w14:paraId="65085B62" w14:textId="2A879541"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Total</w:t>
            </w:r>
          </w:p>
        </w:tc>
        <w:tc>
          <w:tcPr>
            <w:tcW w:w="2004" w:type="dxa"/>
            <w:shd w:val="clear" w:color="auto" w:fill="BFBFBF" w:themeFill="background1" w:themeFillShade="BF"/>
          </w:tcPr>
          <w:p w14:paraId="0CA6B01F" w14:textId="1986C824" w:rsidR="00427FCE" w:rsidRDefault="00EC7D83" w:rsidP="00CB1120">
            <w:pPr>
              <w:rPr>
                <w:rFonts w:ascii="Times New Roman" w:hAnsi="Times New Roman" w:cs="Times New Roman"/>
                <w:b/>
                <w:sz w:val="24"/>
                <w:szCs w:val="24"/>
              </w:rPr>
            </w:pPr>
            <w:r>
              <w:rPr>
                <w:rFonts w:ascii="Times New Roman" w:hAnsi="Times New Roman" w:cs="Times New Roman"/>
                <w:b/>
                <w:sz w:val="24"/>
                <w:szCs w:val="24"/>
              </w:rPr>
              <w:t>33</w:t>
            </w:r>
          </w:p>
        </w:tc>
        <w:tc>
          <w:tcPr>
            <w:tcW w:w="1978" w:type="dxa"/>
            <w:shd w:val="clear" w:color="auto" w:fill="BFBFBF" w:themeFill="background1" w:themeFillShade="BF"/>
          </w:tcPr>
          <w:p w14:paraId="71BF4FDA" w14:textId="6615E9DE" w:rsidR="00427FCE" w:rsidRDefault="00EC7D83" w:rsidP="00CB1120">
            <w:pPr>
              <w:rPr>
                <w:rFonts w:ascii="Times New Roman" w:hAnsi="Times New Roman" w:cs="Times New Roman"/>
                <w:b/>
                <w:sz w:val="24"/>
                <w:szCs w:val="24"/>
              </w:rPr>
            </w:pPr>
            <w:r>
              <w:rPr>
                <w:rFonts w:ascii="Times New Roman" w:hAnsi="Times New Roman" w:cs="Times New Roman"/>
                <w:b/>
                <w:sz w:val="24"/>
                <w:szCs w:val="24"/>
              </w:rPr>
              <w:t>33</w:t>
            </w:r>
          </w:p>
        </w:tc>
        <w:tc>
          <w:tcPr>
            <w:tcW w:w="1632" w:type="dxa"/>
            <w:shd w:val="clear" w:color="auto" w:fill="BFBFBF" w:themeFill="background1" w:themeFillShade="BF"/>
          </w:tcPr>
          <w:p w14:paraId="7B6A5C10" w14:textId="4C26C19D" w:rsidR="00427FCE" w:rsidRDefault="00EC7D83" w:rsidP="00CB1120">
            <w:pPr>
              <w:rPr>
                <w:rFonts w:ascii="Times New Roman" w:hAnsi="Times New Roman" w:cs="Times New Roman"/>
                <w:b/>
                <w:sz w:val="24"/>
                <w:szCs w:val="24"/>
              </w:rPr>
            </w:pPr>
            <w:r>
              <w:rPr>
                <w:rFonts w:ascii="Times New Roman" w:hAnsi="Times New Roman" w:cs="Times New Roman"/>
                <w:b/>
                <w:sz w:val="24"/>
                <w:szCs w:val="24"/>
              </w:rPr>
              <w:t>100</w:t>
            </w:r>
          </w:p>
        </w:tc>
      </w:tr>
      <w:tr w:rsidR="00427FCE" w14:paraId="4C1FD8BF" w14:textId="3A5AB9AA" w:rsidTr="005B591C">
        <w:tc>
          <w:tcPr>
            <w:tcW w:w="1861" w:type="dxa"/>
          </w:tcPr>
          <w:p w14:paraId="3FDC7DF5" w14:textId="77777777" w:rsidR="00427FCE" w:rsidRDefault="00427FCE" w:rsidP="00CB1120">
            <w:pPr>
              <w:rPr>
                <w:rFonts w:ascii="Times New Roman" w:hAnsi="Times New Roman" w:cs="Times New Roman"/>
                <w:b/>
                <w:sz w:val="24"/>
                <w:szCs w:val="24"/>
              </w:rPr>
            </w:pPr>
          </w:p>
        </w:tc>
        <w:tc>
          <w:tcPr>
            <w:tcW w:w="1875" w:type="dxa"/>
            <w:shd w:val="clear" w:color="auto" w:fill="BFBFBF" w:themeFill="background1" w:themeFillShade="BF"/>
          </w:tcPr>
          <w:p w14:paraId="08D8F26E" w14:textId="71666D27" w:rsidR="00427FCE" w:rsidRDefault="005B591C" w:rsidP="00CB1120">
            <w:pPr>
              <w:rPr>
                <w:rFonts w:ascii="Times New Roman" w:hAnsi="Times New Roman" w:cs="Times New Roman"/>
                <w:b/>
                <w:sz w:val="24"/>
                <w:szCs w:val="24"/>
              </w:rPr>
            </w:pPr>
            <w:r>
              <w:rPr>
                <w:rFonts w:ascii="Times New Roman" w:hAnsi="Times New Roman" w:cs="Times New Roman"/>
                <w:b/>
                <w:sz w:val="24"/>
                <w:szCs w:val="24"/>
              </w:rPr>
              <w:t>Annual Total</w:t>
            </w:r>
          </w:p>
        </w:tc>
        <w:tc>
          <w:tcPr>
            <w:tcW w:w="2004" w:type="dxa"/>
            <w:shd w:val="clear" w:color="auto" w:fill="BFBFBF" w:themeFill="background1" w:themeFillShade="BF"/>
          </w:tcPr>
          <w:p w14:paraId="05D911F3" w14:textId="515FE6FF" w:rsidR="00427FCE" w:rsidRDefault="00EC7D83" w:rsidP="00CB1120">
            <w:pPr>
              <w:rPr>
                <w:rFonts w:ascii="Times New Roman" w:hAnsi="Times New Roman" w:cs="Times New Roman"/>
                <w:b/>
                <w:sz w:val="24"/>
                <w:szCs w:val="24"/>
              </w:rPr>
            </w:pPr>
            <w:r>
              <w:rPr>
                <w:rFonts w:ascii="Times New Roman" w:hAnsi="Times New Roman" w:cs="Times New Roman"/>
                <w:b/>
                <w:sz w:val="24"/>
                <w:szCs w:val="24"/>
              </w:rPr>
              <w:t>176</w:t>
            </w:r>
          </w:p>
        </w:tc>
        <w:tc>
          <w:tcPr>
            <w:tcW w:w="1978" w:type="dxa"/>
            <w:shd w:val="clear" w:color="auto" w:fill="BFBFBF" w:themeFill="background1" w:themeFillShade="BF"/>
          </w:tcPr>
          <w:p w14:paraId="73923C4A" w14:textId="0BDA71E0" w:rsidR="00427FCE" w:rsidRDefault="00EC7D83" w:rsidP="00CB1120">
            <w:pPr>
              <w:rPr>
                <w:rFonts w:ascii="Times New Roman" w:hAnsi="Times New Roman" w:cs="Times New Roman"/>
                <w:b/>
                <w:sz w:val="24"/>
                <w:szCs w:val="24"/>
              </w:rPr>
            </w:pPr>
            <w:r>
              <w:rPr>
                <w:rFonts w:ascii="Times New Roman" w:hAnsi="Times New Roman" w:cs="Times New Roman"/>
                <w:b/>
                <w:sz w:val="24"/>
                <w:szCs w:val="24"/>
              </w:rPr>
              <w:t>161</w:t>
            </w:r>
          </w:p>
        </w:tc>
        <w:tc>
          <w:tcPr>
            <w:tcW w:w="1632" w:type="dxa"/>
            <w:shd w:val="clear" w:color="auto" w:fill="BFBFBF" w:themeFill="background1" w:themeFillShade="BF"/>
          </w:tcPr>
          <w:p w14:paraId="45917F4E" w14:textId="1DE8743C" w:rsidR="00427FCE" w:rsidRDefault="00EC7D83" w:rsidP="00CB1120">
            <w:pPr>
              <w:rPr>
                <w:rFonts w:ascii="Times New Roman" w:hAnsi="Times New Roman" w:cs="Times New Roman"/>
                <w:b/>
                <w:sz w:val="24"/>
                <w:szCs w:val="24"/>
              </w:rPr>
            </w:pPr>
            <w:r>
              <w:rPr>
                <w:rFonts w:ascii="Times New Roman" w:hAnsi="Times New Roman" w:cs="Times New Roman"/>
                <w:b/>
                <w:sz w:val="24"/>
                <w:szCs w:val="24"/>
              </w:rPr>
              <w:t>91.4</w:t>
            </w:r>
          </w:p>
        </w:tc>
      </w:tr>
      <w:tr w:rsidR="005B591C" w14:paraId="24A6EEE0" w14:textId="77777777" w:rsidTr="00806EE9">
        <w:tc>
          <w:tcPr>
            <w:tcW w:w="3736" w:type="dxa"/>
            <w:gridSpan w:val="2"/>
          </w:tcPr>
          <w:p w14:paraId="38BD1A66" w14:textId="17AA6458" w:rsidR="005B591C" w:rsidRDefault="005B591C" w:rsidP="00CB1120">
            <w:pPr>
              <w:rPr>
                <w:rFonts w:ascii="Times New Roman" w:hAnsi="Times New Roman" w:cs="Times New Roman"/>
                <w:b/>
                <w:sz w:val="24"/>
                <w:szCs w:val="24"/>
              </w:rPr>
            </w:pPr>
            <w:r>
              <w:rPr>
                <w:rFonts w:ascii="Times New Roman" w:hAnsi="Times New Roman" w:cs="Times New Roman"/>
                <w:b/>
                <w:sz w:val="24"/>
                <w:szCs w:val="24"/>
              </w:rPr>
              <w:t>Total – 3 Years (2016, 2017, 2018)</w:t>
            </w:r>
          </w:p>
        </w:tc>
        <w:tc>
          <w:tcPr>
            <w:tcW w:w="2004" w:type="dxa"/>
          </w:tcPr>
          <w:p w14:paraId="49AA8A1B" w14:textId="5DAF99DE" w:rsidR="005B591C" w:rsidRDefault="00EC7D83" w:rsidP="00CB1120">
            <w:pPr>
              <w:rPr>
                <w:rFonts w:ascii="Times New Roman" w:hAnsi="Times New Roman" w:cs="Times New Roman"/>
                <w:b/>
                <w:sz w:val="24"/>
                <w:szCs w:val="24"/>
              </w:rPr>
            </w:pPr>
            <w:r>
              <w:rPr>
                <w:rFonts w:ascii="Times New Roman" w:hAnsi="Times New Roman" w:cs="Times New Roman"/>
                <w:b/>
                <w:sz w:val="24"/>
                <w:szCs w:val="24"/>
              </w:rPr>
              <w:t>593</w:t>
            </w:r>
          </w:p>
        </w:tc>
        <w:tc>
          <w:tcPr>
            <w:tcW w:w="1978" w:type="dxa"/>
          </w:tcPr>
          <w:p w14:paraId="2E80F97D" w14:textId="60E93D23" w:rsidR="005B591C" w:rsidRDefault="00EC7D83" w:rsidP="00CB1120">
            <w:pPr>
              <w:rPr>
                <w:rFonts w:ascii="Times New Roman" w:hAnsi="Times New Roman" w:cs="Times New Roman"/>
                <w:b/>
                <w:sz w:val="24"/>
                <w:szCs w:val="24"/>
              </w:rPr>
            </w:pPr>
            <w:r>
              <w:rPr>
                <w:rFonts w:ascii="Times New Roman" w:hAnsi="Times New Roman" w:cs="Times New Roman"/>
                <w:b/>
                <w:sz w:val="24"/>
                <w:szCs w:val="24"/>
              </w:rPr>
              <w:t>557</w:t>
            </w:r>
          </w:p>
        </w:tc>
        <w:tc>
          <w:tcPr>
            <w:tcW w:w="1632" w:type="dxa"/>
          </w:tcPr>
          <w:p w14:paraId="24EFF56C" w14:textId="385A46A8" w:rsidR="005B591C" w:rsidRDefault="00EC7D83" w:rsidP="00CB1120">
            <w:pPr>
              <w:rPr>
                <w:rFonts w:ascii="Times New Roman" w:hAnsi="Times New Roman" w:cs="Times New Roman"/>
                <w:b/>
                <w:sz w:val="24"/>
                <w:szCs w:val="24"/>
              </w:rPr>
            </w:pPr>
            <w:r>
              <w:rPr>
                <w:rFonts w:ascii="Times New Roman" w:hAnsi="Times New Roman" w:cs="Times New Roman"/>
                <w:b/>
                <w:sz w:val="24"/>
                <w:szCs w:val="24"/>
              </w:rPr>
              <w:t>93.9</w:t>
            </w:r>
          </w:p>
        </w:tc>
      </w:tr>
    </w:tbl>
    <w:p w14:paraId="61E97CF6" w14:textId="7592C749" w:rsidR="003775A5" w:rsidRDefault="003775A5" w:rsidP="00CB1120">
      <w:pPr>
        <w:rPr>
          <w:rFonts w:ascii="Times New Roman" w:hAnsi="Times New Roman" w:cs="Times New Roman"/>
          <w:b/>
          <w:sz w:val="24"/>
          <w:szCs w:val="24"/>
        </w:rPr>
      </w:pPr>
    </w:p>
    <w:p w14:paraId="1AF4294B" w14:textId="15B817C3" w:rsidR="00EC7D83" w:rsidRPr="000303A5" w:rsidRDefault="0006361D" w:rsidP="00CB1120">
      <w:pPr>
        <w:rPr>
          <w:rFonts w:ascii="Times New Roman" w:hAnsi="Times New Roman" w:cs="Times New Roman"/>
          <w:sz w:val="24"/>
          <w:szCs w:val="24"/>
        </w:rPr>
      </w:pPr>
      <w:r w:rsidRPr="000303A5">
        <w:rPr>
          <w:rFonts w:ascii="Times New Roman" w:hAnsi="Times New Roman" w:cs="Times New Roman"/>
          <w:sz w:val="24"/>
          <w:szCs w:val="24"/>
        </w:rPr>
        <w:t xml:space="preserve">The annual job placement rates exceed the 90% benchmark.  </w:t>
      </w:r>
      <w:r w:rsidR="00532CF8" w:rsidRPr="000303A5">
        <w:rPr>
          <w:rFonts w:ascii="Times New Roman" w:hAnsi="Times New Roman" w:cs="Times New Roman"/>
          <w:sz w:val="24"/>
          <w:szCs w:val="24"/>
        </w:rPr>
        <w:t xml:space="preserve">The three years job placement rate is 557/593 =93.9%which exceeds the 90% benchmark.  </w:t>
      </w:r>
      <w:r w:rsidRPr="000303A5">
        <w:rPr>
          <w:rFonts w:ascii="Times New Roman" w:hAnsi="Times New Roman" w:cs="Times New Roman"/>
          <w:sz w:val="24"/>
          <w:szCs w:val="24"/>
        </w:rPr>
        <w:t xml:space="preserve">With the shortage of nurses across Alabama, graduates are being hired at a much higher rate that a few years ago.  Students are encouraged to obtain higher degrees because of the push for Magnet status in most of the hospitals </w:t>
      </w:r>
      <w:r w:rsidR="00532CF8" w:rsidRPr="000303A5">
        <w:rPr>
          <w:rFonts w:ascii="Times New Roman" w:hAnsi="Times New Roman" w:cs="Times New Roman"/>
          <w:sz w:val="24"/>
          <w:szCs w:val="24"/>
        </w:rPr>
        <w:t>in</w:t>
      </w:r>
      <w:r w:rsidRPr="000303A5">
        <w:rPr>
          <w:rFonts w:ascii="Times New Roman" w:hAnsi="Times New Roman" w:cs="Times New Roman"/>
          <w:sz w:val="24"/>
          <w:szCs w:val="24"/>
        </w:rPr>
        <w:t xml:space="preserve"> the local areas.    </w:t>
      </w:r>
    </w:p>
    <w:p w14:paraId="2E500DF7" w14:textId="3E936001" w:rsidR="00CB1120" w:rsidRDefault="00CB1120" w:rsidP="00CB1120">
      <w:pPr>
        <w:rPr>
          <w:rFonts w:ascii="Times New Roman" w:hAnsi="Times New Roman" w:cs="Times New Roman"/>
          <w:sz w:val="24"/>
          <w:szCs w:val="24"/>
        </w:rPr>
      </w:pPr>
      <w:r>
        <w:rPr>
          <w:rFonts w:ascii="Times New Roman" w:hAnsi="Times New Roman" w:cs="Times New Roman"/>
          <w:sz w:val="24"/>
          <w:szCs w:val="24"/>
        </w:rPr>
        <w:t xml:space="preserve">  </w:t>
      </w:r>
    </w:p>
    <w:p w14:paraId="50347800" w14:textId="77777777" w:rsidR="00CB1120" w:rsidRDefault="00CB1120" w:rsidP="00CB1120">
      <w:pPr>
        <w:rPr>
          <w:rFonts w:ascii="Times New Roman" w:hAnsi="Times New Roman" w:cs="Times New Roman"/>
          <w:sz w:val="24"/>
          <w:szCs w:val="24"/>
        </w:rPr>
      </w:pPr>
    </w:p>
    <w:p w14:paraId="53C777E6" w14:textId="77777777" w:rsidR="000303A5" w:rsidRDefault="000303A5" w:rsidP="00A05DD8">
      <w:pPr>
        <w:spacing w:after="0"/>
        <w:rPr>
          <w:rFonts w:ascii="Times New Roman" w:hAnsi="Times New Roman" w:cs="Times New Roman"/>
          <w:b/>
          <w:sz w:val="24"/>
          <w:szCs w:val="24"/>
        </w:rPr>
      </w:pPr>
    </w:p>
    <w:p w14:paraId="55034DC7" w14:textId="77777777" w:rsidR="000303A5" w:rsidRDefault="000303A5" w:rsidP="00A05DD8">
      <w:pPr>
        <w:spacing w:after="0"/>
        <w:rPr>
          <w:rFonts w:ascii="Times New Roman" w:hAnsi="Times New Roman" w:cs="Times New Roman"/>
          <w:b/>
          <w:sz w:val="24"/>
          <w:szCs w:val="24"/>
        </w:rPr>
      </w:pPr>
    </w:p>
    <w:p w14:paraId="709F25A0" w14:textId="77777777" w:rsidR="000303A5" w:rsidRDefault="000303A5" w:rsidP="00A05DD8">
      <w:pPr>
        <w:spacing w:after="0"/>
        <w:rPr>
          <w:rFonts w:ascii="Times New Roman" w:hAnsi="Times New Roman" w:cs="Times New Roman"/>
          <w:b/>
          <w:sz w:val="24"/>
          <w:szCs w:val="24"/>
        </w:rPr>
      </w:pPr>
    </w:p>
    <w:p w14:paraId="79BE54B6" w14:textId="77777777" w:rsidR="000303A5" w:rsidRDefault="000303A5" w:rsidP="00A05DD8">
      <w:pPr>
        <w:spacing w:after="0"/>
        <w:rPr>
          <w:rFonts w:ascii="Times New Roman" w:hAnsi="Times New Roman" w:cs="Times New Roman"/>
          <w:b/>
          <w:sz w:val="24"/>
          <w:szCs w:val="24"/>
        </w:rPr>
      </w:pPr>
    </w:p>
    <w:p w14:paraId="35C9C932" w14:textId="77777777" w:rsidR="000303A5" w:rsidRDefault="000303A5" w:rsidP="00A05DD8">
      <w:pPr>
        <w:spacing w:after="0"/>
        <w:rPr>
          <w:rFonts w:ascii="Times New Roman" w:hAnsi="Times New Roman" w:cs="Times New Roman"/>
          <w:b/>
          <w:sz w:val="24"/>
          <w:szCs w:val="24"/>
        </w:rPr>
      </w:pPr>
    </w:p>
    <w:p w14:paraId="1FC27EA7" w14:textId="77777777" w:rsidR="000303A5" w:rsidRDefault="000303A5" w:rsidP="00A05DD8">
      <w:pPr>
        <w:spacing w:after="0"/>
        <w:rPr>
          <w:rFonts w:ascii="Times New Roman" w:hAnsi="Times New Roman" w:cs="Times New Roman"/>
          <w:b/>
          <w:sz w:val="24"/>
          <w:szCs w:val="24"/>
        </w:rPr>
      </w:pPr>
    </w:p>
    <w:p w14:paraId="1D7F1630" w14:textId="77777777" w:rsidR="000303A5" w:rsidRDefault="000303A5" w:rsidP="00A05DD8">
      <w:pPr>
        <w:spacing w:after="0"/>
        <w:rPr>
          <w:rFonts w:ascii="Times New Roman" w:hAnsi="Times New Roman" w:cs="Times New Roman"/>
          <w:b/>
          <w:sz w:val="24"/>
          <w:szCs w:val="24"/>
        </w:rPr>
      </w:pPr>
    </w:p>
    <w:p w14:paraId="4F0AF15B" w14:textId="77777777" w:rsidR="000303A5" w:rsidRDefault="000303A5" w:rsidP="00A05DD8">
      <w:pPr>
        <w:spacing w:after="0"/>
        <w:rPr>
          <w:rFonts w:ascii="Times New Roman" w:hAnsi="Times New Roman" w:cs="Times New Roman"/>
          <w:b/>
          <w:sz w:val="24"/>
          <w:szCs w:val="24"/>
        </w:rPr>
      </w:pPr>
    </w:p>
    <w:p w14:paraId="54BD6E19" w14:textId="77777777" w:rsidR="000303A5" w:rsidRDefault="000303A5" w:rsidP="00A05DD8">
      <w:pPr>
        <w:spacing w:after="0"/>
        <w:rPr>
          <w:rFonts w:ascii="Times New Roman" w:hAnsi="Times New Roman" w:cs="Times New Roman"/>
          <w:b/>
          <w:sz w:val="24"/>
          <w:szCs w:val="24"/>
        </w:rPr>
      </w:pPr>
    </w:p>
    <w:p w14:paraId="5B0C4D2A" w14:textId="77777777" w:rsidR="000303A5" w:rsidRDefault="000303A5" w:rsidP="00A05DD8">
      <w:pPr>
        <w:spacing w:after="0"/>
        <w:rPr>
          <w:rFonts w:ascii="Times New Roman" w:hAnsi="Times New Roman" w:cs="Times New Roman"/>
          <w:b/>
          <w:sz w:val="24"/>
          <w:szCs w:val="24"/>
        </w:rPr>
      </w:pPr>
    </w:p>
    <w:p w14:paraId="4F82B10C" w14:textId="77777777" w:rsidR="000303A5" w:rsidRDefault="000303A5" w:rsidP="00A05DD8">
      <w:pPr>
        <w:spacing w:after="0"/>
        <w:rPr>
          <w:rFonts w:ascii="Times New Roman" w:hAnsi="Times New Roman" w:cs="Times New Roman"/>
          <w:b/>
          <w:sz w:val="24"/>
          <w:szCs w:val="24"/>
        </w:rPr>
      </w:pPr>
    </w:p>
    <w:p w14:paraId="7B68A660" w14:textId="77777777" w:rsidR="00F67929" w:rsidRDefault="00F67929" w:rsidP="00A05DD8">
      <w:pPr>
        <w:spacing w:after="0"/>
        <w:rPr>
          <w:rFonts w:ascii="Times New Roman" w:hAnsi="Times New Roman" w:cs="Times New Roman"/>
          <w:b/>
          <w:sz w:val="24"/>
          <w:szCs w:val="24"/>
          <w:u w:val="single"/>
        </w:rPr>
      </w:pPr>
    </w:p>
    <w:p w14:paraId="5C67E749" w14:textId="7660D217" w:rsidR="00A05DD8" w:rsidRPr="000303A5" w:rsidRDefault="00A05DD8" w:rsidP="00A05DD8">
      <w:pPr>
        <w:spacing w:after="0"/>
        <w:rPr>
          <w:rFonts w:ascii="Times New Roman" w:hAnsi="Times New Roman" w:cs="Times New Roman"/>
          <w:b/>
          <w:sz w:val="24"/>
          <w:szCs w:val="24"/>
          <w:u w:val="single"/>
        </w:rPr>
      </w:pPr>
      <w:r w:rsidRPr="000303A5">
        <w:rPr>
          <w:rFonts w:ascii="Times New Roman" w:hAnsi="Times New Roman" w:cs="Times New Roman"/>
          <w:b/>
          <w:sz w:val="24"/>
          <w:szCs w:val="24"/>
          <w:u w:val="single"/>
        </w:rPr>
        <w:lastRenderedPageBreak/>
        <w:t>Part 2: Program/Department Change</w:t>
      </w:r>
    </w:p>
    <w:p w14:paraId="0C0479DF" w14:textId="22C41C8E" w:rsidR="008223E5" w:rsidRDefault="008223E5" w:rsidP="00A05DD8">
      <w:pPr>
        <w:spacing w:after="0"/>
        <w:rPr>
          <w:rFonts w:ascii="Times New Roman" w:hAnsi="Times New Roman" w:cs="Times New Roman"/>
          <w:b/>
          <w:sz w:val="24"/>
          <w:szCs w:val="24"/>
        </w:rPr>
      </w:pPr>
    </w:p>
    <w:p w14:paraId="5888446F" w14:textId="4AB40AB6" w:rsidR="008223E5" w:rsidRDefault="008223E5" w:rsidP="00A05DD8">
      <w:pPr>
        <w:spacing w:after="0"/>
        <w:rPr>
          <w:rFonts w:ascii="Times New Roman" w:hAnsi="Times New Roman" w:cs="Times New Roman"/>
          <w:b/>
          <w:sz w:val="24"/>
          <w:szCs w:val="24"/>
        </w:rPr>
      </w:pPr>
      <w:r>
        <w:rPr>
          <w:rFonts w:ascii="Times New Roman" w:hAnsi="Times New Roman" w:cs="Times New Roman"/>
          <w:b/>
          <w:sz w:val="24"/>
          <w:szCs w:val="24"/>
        </w:rPr>
        <w:t>Program/Department Goal changes</w:t>
      </w:r>
    </w:p>
    <w:p w14:paraId="17C8F15D" w14:textId="77777777" w:rsidR="00A05DD8" w:rsidRDefault="00A05DD8" w:rsidP="00A05DD8">
      <w:pPr>
        <w:spacing w:after="0"/>
        <w:rPr>
          <w:rFonts w:ascii="Times New Roman" w:hAnsi="Times New Roman" w:cs="Times New Roman"/>
          <w:b/>
          <w:sz w:val="24"/>
          <w:szCs w:val="24"/>
        </w:rPr>
      </w:pPr>
    </w:p>
    <w:p w14:paraId="3014200C" w14:textId="1920BB95" w:rsidR="00A05DD8" w:rsidRPr="00A05DD8" w:rsidRDefault="00A05DD8" w:rsidP="00A05DD8">
      <w:pPr>
        <w:spacing w:after="0"/>
        <w:rPr>
          <w:rFonts w:ascii="Times New Roman" w:hAnsi="Times New Roman" w:cs="Times New Roman"/>
          <w:sz w:val="24"/>
          <w:szCs w:val="24"/>
        </w:rPr>
      </w:pPr>
      <w:r w:rsidRPr="00A05DD8">
        <w:rPr>
          <w:rFonts w:ascii="Times New Roman" w:hAnsi="Times New Roman" w:cs="Times New Roman"/>
          <w:sz w:val="24"/>
          <w:szCs w:val="24"/>
        </w:rPr>
        <w:t>End of Program Student Learning Outcomes (EPSLOs) were implemented fall 2017 along with the New Concept-Based Curriculum.</w:t>
      </w:r>
    </w:p>
    <w:p w14:paraId="0F1E2DED" w14:textId="77777777" w:rsidR="00A05DD8" w:rsidRDefault="00A05DD8" w:rsidP="00A05DD8">
      <w:pPr>
        <w:spacing w:after="0"/>
        <w:rPr>
          <w:rFonts w:ascii="Times New Roman" w:hAnsi="Times New Roman" w:cs="Times New Roman"/>
          <w:sz w:val="24"/>
          <w:szCs w:val="24"/>
        </w:rPr>
      </w:pPr>
    </w:p>
    <w:p w14:paraId="13D48E1B" w14:textId="77777777" w:rsidR="00A05DD8" w:rsidRPr="00532CF8" w:rsidRDefault="00A05DD8" w:rsidP="00A05DD8">
      <w:pPr>
        <w:keepNext/>
        <w:keepLines/>
        <w:spacing w:after="0" w:line="240" w:lineRule="auto"/>
        <w:jc w:val="center"/>
        <w:outlineLvl w:val="0"/>
        <w:rPr>
          <w:rFonts w:ascii="Times New Roman" w:eastAsia="Times New Roman" w:hAnsi="Times New Roman" w:cs="Times New Roman"/>
          <w:b/>
          <w:bCs/>
          <w:szCs w:val="28"/>
          <w:lang w:val="x-none" w:eastAsia="x-none"/>
        </w:rPr>
      </w:pPr>
      <w:r w:rsidRPr="00532CF8">
        <w:rPr>
          <w:rFonts w:ascii="Times New Roman" w:eastAsia="Times New Roman" w:hAnsi="Times New Roman" w:cs="Times New Roman"/>
          <w:b/>
          <w:bCs/>
          <w:szCs w:val="28"/>
          <w:lang w:val="x-none" w:eastAsia="x-none"/>
        </w:rPr>
        <w:t>Alabama Community College System</w:t>
      </w:r>
    </w:p>
    <w:p w14:paraId="5C5C4D57" w14:textId="77777777" w:rsidR="00A05DD8" w:rsidRPr="00532CF8" w:rsidRDefault="00A05DD8" w:rsidP="00A05DD8">
      <w:pPr>
        <w:keepNext/>
        <w:keepLines/>
        <w:spacing w:after="0" w:line="240" w:lineRule="auto"/>
        <w:jc w:val="center"/>
        <w:outlineLvl w:val="0"/>
        <w:rPr>
          <w:rFonts w:ascii="Times New Roman" w:eastAsia="Times New Roman" w:hAnsi="Times New Roman" w:cs="Times New Roman"/>
          <w:b/>
          <w:bCs/>
          <w:szCs w:val="28"/>
          <w:lang w:eastAsia="x-none"/>
        </w:rPr>
      </w:pPr>
      <w:r w:rsidRPr="00532CF8">
        <w:rPr>
          <w:rFonts w:ascii="Times New Roman" w:eastAsia="Times New Roman" w:hAnsi="Times New Roman" w:cs="Times New Roman"/>
          <w:b/>
          <w:bCs/>
          <w:szCs w:val="28"/>
          <w:lang w:eastAsia="x-none"/>
        </w:rPr>
        <w:t>Nursing Program Mission/Philosophy</w:t>
      </w:r>
    </w:p>
    <w:p w14:paraId="5C0FF0E6" w14:textId="77777777" w:rsidR="00A05DD8" w:rsidRPr="00532CF8" w:rsidRDefault="00A05DD8" w:rsidP="00A05DD8">
      <w:pPr>
        <w:jc w:val="center"/>
        <w:rPr>
          <w:rFonts w:ascii="Times New Roman" w:hAnsi="Times New Roman" w:cs="Times New Roman"/>
          <w:b/>
          <w:lang w:eastAsia="x-none"/>
        </w:rPr>
      </w:pPr>
      <w:r w:rsidRPr="00532CF8">
        <w:rPr>
          <w:rFonts w:ascii="Times New Roman" w:hAnsi="Times New Roman" w:cs="Times New Roman"/>
          <w:b/>
          <w:lang w:eastAsia="x-none"/>
        </w:rPr>
        <w:t>2016</w:t>
      </w:r>
    </w:p>
    <w:p w14:paraId="6A998FC7" w14:textId="77777777" w:rsidR="00A05DD8" w:rsidRPr="00532CF8" w:rsidRDefault="00A05DD8" w:rsidP="00A05DD8">
      <w:pPr>
        <w:spacing w:after="0" w:line="240" w:lineRule="auto"/>
        <w:rPr>
          <w:rFonts w:ascii="Times New Roman" w:hAnsi="Times New Roman" w:cs="Times New Roman"/>
          <w:b/>
        </w:rPr>
      </w:pPr>
      <w:r w:rsidRPr="00532CF8">
        <w:rPr>
          <w:rFonts w:ascii="Times New Roman" w:hAnsi="Times New Roman" w:cs="Times New Roman"/>
          <w:b/>
        </w:rPr>
        <w:t xml:space="preserve">Mission - </w:t>
      </w:r>
      <w:r w:rsidRPr="00532CF8">
        <w:rPr>
          <w:rFonts w:ascii="Times New Roman" w:hAnsi="Times New Roman" w:cs="Times New Roman"/>
        </w:rPr>
        <w:t>The mission of the nursing programs of the Alabama Community College System is to prepare graduates to practice safe, competent, patient-centered care in an increasingly complex and rapidly changing health care system.  We seek to provide full and equal access to opportunities for educational success to meet the community needs.</w:t>
      </w:r>
    </w:p>
    <w:p w14:paraId="202DB889" w14:textId="77777777" w:rsidR="00A05DD8" w:rsidRPr="00532CF8" w:rsidRDefault="00A05DD8" w:rsidP="00A05DD8">
      <w:pPr>
        <w:spacing w:after="0" w:line="240" w:lineRule="auto"/>
        <w:rPr>
          <w:rFonts w:ascii="Times New Roman" w:hAnsi="Times New Roman" w:cs="Times New Roman"/>
        </w:rPr>
      </w:pPr>
    </w:p>
    <w:p w14:paraId="150D212F" w14:textId="5A035E65" w:rsidR="00A05DD8" w:rsidRPr="00532CF8" w:rsidRDefault="00A05DD8" w:rsidP="00A05DD8">
      <w:pPr>
        <w:spacing w:after="0" w:line="240" w:lineRule="auto"/>
        <w:rPr>
          <w:rFonts w:ascii="Times New Roman" w:hAnsi="Times New Roman" w:cs="Times New Roman"/>
          <w:b/>
        </w:rPr>
      </w:pPr>
      <w:r w:rsidRPr="00532CF8">
        <w:rPr>
          <w:rFonts w:ascii="Times New Roman" w:hAnsi="Times New Roman" w:cs="Times New Roman"/>
          <w:b/>
        </w:rPr>
        <w:t xml:space="preserve">Philosophy - </w:t>
      </w:r>
      <w:r w:rsidRPr="00532CF8">
        <w:rPr>
          <w:rFonts w:ascii="Times New Roman" w:eastAsia="Times New Roman" w:hAnsi="Times New Roman" w:cs="Times New Roman"/>
        </w:rPr>
        <w:t>We believe that nursing is a dynamic profession, blending science with the use of evidence</w:t>
      </w:r>
      <w:r w:rsidR="008223E5">
        <w:rPr>
          <w:rFonts w:ascii="Times New Roman" w:eastAsia="Times New Roman" w:hAnsi="Times New Roman" w:cs="Times New Roman"/>
        </w:rPr>
        <w:t>-</w:t>
      </w:r>
      <w:r w:rsidRPr="00532CF8">
        <w:rPr>
          <w:rFonts w:ascii="Times New Roman" w:eastAsia="Times New Roman" w:hAnsi="Times New Roman" w:cs="Times New Roman"/>
        </w:rPr>
        <w:t xml:space="preserve"> based practice and clinical reasoning and the art of caring and compassion to provide quality, patient-centered cared.</w:t>
      </w:r>
    </w:p>
    <w:p w14:paraId="33BED181" w14:textId="77777777" w:rsidR="00A05DD8" w:rsidRPr="00532CF8" w:rsidRDefault="00A05DD8" w:rsidP="00A05DD8">
      <w:pPr>
        <w:spacing w:after="0" w:line="240" w:lineRule="auto"/>
        <w:rPr>
          <w:rFonts w:ascii="Times New Roman" w:hAnsi="Times New Roman" w:cs="Times New Roman"/>
        </w:rPr>
      </w:pPr>
    </w:p>
    <w:p w14:paraId="3A781C01" w14:textId="77777777" w:rsidR="00A05DD8" w:rsidRPr="00532CF8" w:rsidRDefault="00A05DD8" w:rsidP="00A05DD8">
      <w:pPr>
        <w:spacing w:after="0" w:line="240" w:lineRule="auto"/>
        <w:rPr>
          <w:rFonts w:ascii="Times New Roman" w:hAnsi="Times New Roman" w:cs="Times New Roman"/>
        </w:rPr>
      </w:pPr>
      <w:r w:rsidRPr="00532CF8">
        <w:rPr>
          <w:rFonts w:ascii="Times New Roman" w:hAnsi="Times New Roman" w:cs="Times New Roman"/>
        </w:rPr>
        <w:t xml:space="preserve">We believe learning is an interactive process in which faculty and students share responsibility to meet program outcomes.  We believe in using educational methods that are current and supportive of students in the teaching and learning environment, with the presentation of information from simple to complex.  </w:t>
      </w:r>
    </w:p>
    <w:p w14:paraId="2CD7198C" w14:textId="77777777" w:rsidR="00A05DD8" w:rsidRPr="00532CF8" w:rsidRDefault="00A05DD8" w:rsidP="00A05DD8">
      <w:pPr>
        <w:spacing w:after="0" w:line="240" w:lineRule="auto"/>
        <w:rPr>
          <w:rFonts w:ascii="Times New Roman" w:hAnsi="Times New Roman" w:cs="Times New Roman"/>
        </w:rPr>
      </w:pPr>
    </w:p>
    <w:p w14:paraId="52FBD8C4" w14:textId="77777777" w:rsidR="00A05DD8" w:rsidRPr="00532CF8" w:rsidRDefault="00A05DD8" w:rsidP="00A05DD8">
      <w:pPr>
        <w:spacing w:after="0" w:line="240" w:lineRule="auto"/>
        <w:rPr>
          <w:rFonts w:ascii="Times New Roman" w:hAnsi="Times New Roman" w:cs="Times New Roman"/>
        </w:rPr>
      </w:pPr>
      <w:r w:rsidRPr="00532CF8">
        <w:rPr>
          <w:rFonts w:ascii="Times New Roman" w:hAnsi="Times New Roman" w:cs="Times New Roman"/>
        </w:rPr>
        <w:t>Nursing is guided by standards of practice and standards of professional performance.  Standards reflect the values and priorities of the nursing profession.  Therefore, we have integrated competencies from the Quality and Safety Education for Nurses (QSEN) and National League of Nursing (NLN) into our philosophy as part of our core values.</w:t>
      </w:r>
    </w:p>
    <w:p w14:paraId="22B7A6EE" w14:textId="77777777" w:rsidR="00A05DD8" w:rsidRPr="00532CF8" w:rsidRDefault="00A05DD8" w:rsidP="00A05DD8">
      <w:pPr>
        <w:spacing w:after="0" w:line="240" w:lineRule="auto"/>
        <w:rPr>
          <w:rFonts w:ascii="Times New Roman" w:hAnsi="Times New Roman" w:cs="Times New Roman"/>
        </w:rPr>
      </w:pPr>
    </w:p>
    <w:p w14:paraId="7A8BB620" w14:textId="77777777" w:rsidR="00A05DD8" w:rsidRPr="00532CF8" w:rsidRDefault="00A05DD8" w:rsidP="00A05DD8">
      <w:pPr>
        <w:spacing w:after="0" w:line="240" w:lineRule="auto"/>
        <w:rPr>
          <w:rFonts w:ascii="Times New Roman" w:hAnsi="Times New Roman" w:cs="Times New Roman"/>
        </w:rPr>
      </w:pPr>
      <w:r w:rsidRPr="00532CF8">
        <w:rPr>
          <w:rFonts w:ascii="Times New Roman" w:hAnsi="Times New Roman" w:cs="Times New Roman"/>
          <w:b/>
        </w:rPr>
        <w:t>Competencies</w:t>
      </w:r>
      <w:r w:rsidRPr="00532CF8">
        <w:rPr>
          <w:rFonts w:ascii="Times New Roman" w:hAnsi="Times New Roman" w:cs="Times New Roman"/>
        </w:rPr>
        <w:t xml:space="preserve"> – NLN competencies for nursing are central to the conceptual framework.  The related QSEN competencies for graduate nurses define the knowledge, skills and attitudes that the graduate nurse should possess to continuously improve the quality and safety of the healthcare systems within which they work. (QSEN)</w:t>
      </w:r>
    </w:p>
    <w:p w14:paraId="5CD6D645" w14:textId="77777777" w:rsidR="00A05DD8" w:rsidRPr="00532CF8" w:rsidRDefault="00A05DD8" w:rsidP="00A05DD8">
      <w:pPr>
        <w:spacing w:after="0" w:line="240" w:lineRule="auto"/>
        <w:rPr>
          <w:rFonts w:ascii="Times New Roman" w:hAnsi="Times New Roman" w:cs="Times New Roman"/>
        </w:rPr>
      </w:pPr>
    </w:p>
    <w:p w14:paraId="38E6FD98" w14:textId="77777777" w:rsidR="00A05DD8" w:rsidRPr="00532CF8" w:rsidRDefault="00A05DD8" w:rsidP="00A05DD8">
      <w:pPr>
        <w:spacing w:after="0" w:line="240" w:lineRule="auto"/>
        <w:rPr>
          <w:rFonts w:ascii="Times New Roman" w:hAnsi="Times New Roman" w:cs="Times New Roman"/>
        </w:rPr>
      </w:pPr>
      <w:r w:rsidRPr="00532CF8">
        <w:rPr>
          <w:rFonts w:ascii="Times New Roman" w:hAnsi="Times New Roman" w:cs="Times New Roman"/>
          <w:b/>
        </w:rPr>
        <w:t>Human Flourishing</w:t>
      </w:r>
      <w:r w:rsidRPr="00532CF8">
        <w:rPr>
          <w:rFonts w:ascii="Times New Roman" w:hAnsi="Times New Roman" w:cs="Times New Roman"/>
        </w:rPr>
        <w:t>- Advocate for patients and families in ways that promote their self-determination, integrity, and ongoing growth as human beings. (NLN def)</w:t>
      </w:r>
    </w:p>
    <w:p w14:paraId="109B729C" w14:textId="77777777" w:rsidR="00A05DD8" w:rsidRPr="00532CF8" w:rsidRDefault="00A05DD8" w:rsidP="00A05DD8">
      <w:pPr>
        <w:spacing w:after="0" w:line="240" w:lineRule="auto"/>
        <w:rPr>
          <w:rFonts w:ascii="Times New Roman" w:hAnsi="Times New Roman" w:cs="Times New Roman"/>
        </w:rPr>
      </w:pPr>
    </w:p>
    <w:p w14:paraId="36887B9A" w14:textId="77777777" w:rsidR="00A05DD8" w:rsidRPr="00532CF8" w:rsidRDefault="00A05DD8" w:rsidP="00A05DD8">
      <w:pPr>
        <w:spacing w:after="0" w:line="240" w:lineRule="auto"/>
        <w:ind w:left="720"/>
        <w:rPr>
          <w:rFonts w:ascii="Times New Roman" w:hAnsi="Times New Roman" w:cs="Times New Roman"/>
        </w:rPr>
      </w:pPr>
      <w:r w:rsidRPr="00532CF8">
        <w:rPr>
          <w:rFonts w:ascii="Times New Roman" w:hAnsi="Times New Roman" w:cs="Times New Roman"/>
          <w:b/>
        </w:rPr>
        <w:t xml:space="preserve">Patient-Centered Care </w:t>
      </w:r>
      <w:r w:rsidRPr="00532CF8">
        <w:rPr>
          <w:rFonts w:ascii="Times New Roman" w:hAnsi="Times New Roman" w:cs="Times New Roman"/>
        </w:rPr>
        <w:t>– Recognize the patient or designee as the source of control and full partner in providing compassionate and coordinated care based on respect for patient’s preferences, values, and needs. (QSEN def)</w:t>
      </w:r>
    </w:p>
    <w:p w14:paraId="2CFA8DE0" w14:textId="77777777" w:rsidR="00A05DD8" w:rsidRPr="00532CF8" w:rsidRDefault="00A05DD8" w:rsidP="00A05DD8">
      <w:pPr>
        <w:spacing w:after="0" w:line="240" w:lineRule="auto"/>
        <w:rPr>
          <w:rFonts w:ascii="Times New Roman" w:hAnsi="Times New Roman" w:cs="Times New Roman"/>
        </w:rPr>
      </w:pPr>
    </w:p>
    <w:p w14:paraId="2321966E" w14:textId="77777777" w:rsidR="00A05DD8" w:rsidRPr="00532CF8" w:rsidRDefault="00A05DD8" w:rsidP="00A05DD8">
      <w:pPr>
        <w:spacing w:after="0" w:line="240" w:lineRule="auto"/>
        <w:rPr>
          <w:rFonts w:ascii="Times New Roman" w:hAnsi="Times New Roman" w:cs="Times New Roman"/>
        </w:rPr>
      </w:pPr>
      <w:r w:rsidRPr="00532CF8">
        <w:rPr>
          <w:rFonts w:ascii="Times New Roman" w:hAnsi="Times New Roman" w:cs="Times New Roman"/>
          <w:b/>
        </w:rPr>
        <w:t>Nursing Judgment</w:t>
      </w:r>
      <w:r w:rsidRPr="00532CF8">
        <w:rPr>
          <w:rFonts w:ascii="Times New Roman" w:hAnsi="Times New Roman" w:cs="Times New Roman"/>
        </w:rPr>
        <w:t>- Make judgments in practice, substantiated with evidence, that integrate nursing science in the provision of safe, quality care and that promote the health of patient within the family and community context. (NLN def)</w:t>
      </w:r>
    </w:p>
    <w:p w14:paraId="5A94BB72" w14:textId="77777777" w:rsidR="00A05DD8" w:rsidRPr="00532CF8" w:rsidRDefault="00A05DD8" w:rsidP="00A05DD8">
      <w:pPr>
        <w:spacing w:after="0" w:line="240" w:lineRule="auto"/>
        <w:rPr>
          <w:rFonts w:ascii="Times New Roman" w:hAnsi="Times New Roman" w:cs="Times New Roman"/>
        </w:rPr>
      </w:pPr>
    </w:p>
    <w:p w14:paraId="16E7FB2E" w14:textId="77777777" w:rsidR="00A05DD8" w:rsidRPr="00532CF8" w:rsidRDefault="00A05DD8" w:rsidP="00A05DD8">
      <w:pPr>
        <w:spacing w:after="0" w:line="240" w:lineRule="auto"/>
        <w:ind w:left="720"/>
        <w:rPr>
          <w:rFonts w:ascii="Times New Roman" w:hAnsi="Times New Roman" w:cs="Times New Roman"/>
        </w:rPr>
      </w:pPr>
      <w:r w:rsidRPr="00532CF8">
        <w:rPr>
          <w:rFonts w:ascii="Times New Roman" w:hAnsi="Times New Roman" w:cs="Times New Roman"/>
          <w:b/>
        </w:rPr>
        <w:t>Safety</w:t>
      </w:r>
      <w:r w:rsidRPr="00532CF8">
        <w:rPr>
          <w:rFonts w:ascii="Times New Roman" w:hAnsi="Times New Roman" w:cs="Times New Roman"/>
        </w:rPr>
        <w:t xml:space="preserve"> – Minimizes risk of harm to patients and providers through both system effectiveness and individual performance.  (QSEN def)</w:t>
      </w:r>
    </w:p>
    <w:p w14:paraId="5C9BC35D" w14:textId="77777777" w:rsidR="00A05DD8" w:rsidRPr="00532CF8" w:rsidRDefault="00A05DD8" w:rsidP="00A05DD8">
      <w:pPr>
        <w:spacing w:after="0" w:line="240" w:lineRule="auto"/>
        <w:rPr>
          <w:rFonts w:ascii="Times New Roman" w:hAnsi="Times New Roman" w:cs="Times New Roman"/>
        </w:rPr>
      </w:pPr>
    </w:p>
    <w:p w14:paraId="5EA2B4B4" w14:textId="77777777" w:rsidR="00A05DD8" w:rsidRPr="00532CF8" w:rsidRDefault="00A05DD8" w:rsidP="00A05DD8">
      <w:pPr>
        <w:spacing w:after="0" w:line="240" w:lineRule="auto"/>
        <w:ind w:left="720"/>
        <w:rPr>
          <w:rFonts w:ascii="Times New Roman" w:hAnsi="Times New Roman" w:cs="Times New Roman"/>
        </w:rPr>
      </w:pPr>
      <w:r w:rsidRPr="00532CF8">
        <w:rPr>
          <w:rFonts w:ascii="Times New Roman" w:hAnsi="Times New Roman" w:cs="Times New Roman"/>
          <w:b/>
        </w:rPr>
        <w:t>Informatics</w:t>
      </w:r>
      <w:r w:rsidRPr="00532CF8">
        <w:rPr>
          <w:rFonts w:ascii="Times New Roman" w:hAnsi="Times New Roman" w:cs="Times New Roman"/>
        </w:rPr>
        <w:t xml:space="preserve"> – Use information and technology to communicate, manage knowledge, mitigate error, and support decision making.  (QSEN def)</w:t>
      </w:r>
    </w:p>
    <w:p w14:paraId="22FB4924" w14:textId="77777777" w:rsidR="00A05DD8" w:rsidRPr="00532CF8" w:rsidRDefault="00A05DD8" w:rsidP="00A05DD8">
      <w:pPr>
        <w:spacing w:after="0" w:line="240" w:lineRule="auto"/>
        <w:rPr>
          <w:rFonts w:ascii="Times New Roman" w:hAnsi="Times New Roman" w:cs="Times New Roman"/>
        </w:rPr>
      </w:pPr>
    </w:p>
    <w:p w14:paraId="1D31A533" w14:textId="77777777" w:rsidR="00A05DD8" w:rsidRPr="00532CF8" w:rsidRDefault="00A05DD8" w:rsidP="00A05DD8">
      <w:pPr>
        <w:spacing w:after="0" w:line="240" w:lineRule="auto"/>
        <w:rPr>
          <w:rFonts w:ascii="Times New Roman" w:hAnsi="Times New Roman" w:cs="Times New Roman"/>
        </w:rPr>
      </w:pPr>
      <w:r w:rsidRPr="00532CF8">
        <w:rPr>
          <w:rFonts w:ascii="Times New Roman" w:hAnsi="Times New Roman" w:cs="Times New Roman"/>
          <w:b/>
        </w:rPr>
        <w:t>Professional Identity</w:t>
      </w:r>
      <w:r w:rsidRPr="00532CF8">
        <w:rPr>
          <w:rFonts w:ascii="Times New Roman" w:hAnsi="Times New Roman" w:cs="Times New Roman"/>
        </w:rPr>
        <w:t>- Implement one’s role as a nurse in ways that reflect integrity, responsibility, ethical practices, and an evolving identity as a nurse committed to evidence-based practice, caring, advocacy, and safe, quality care for diverse patients within a family and community context. (NLN def)</w:t>
      </w:r>
    </w:p>
    <w:p w14:paraId="149B5512" w14:textId="77777777" w:rsidR="00A05DD8" w:rsidRPr="00532CF8" w:rsidRDefault="00A05DD8" w:rsidP="00A05DD8">
      <w:pPr>
        <w:spacing w:after="0" w:line="240" w:lineRule="auto"/>
        <w:rPr>
          <w:rFonts w:ascii="Times New Roman" w:hAnsi="Times New Roman" w:cs="Times New Roman"/>
        </w:rPr>
      </w:pPr>
    </w:p>
    <w:p w14:paraId="261B4837" w14:textId="77777777" w:rsidR="00A05DD8" w:rsidRPr="00532CF8" w:rsidRDefault="00A05DD8" w:rsidP="00A05DD8">
      <w:pPr>
        <w:spacing w:after="0" w:line="240" w:lineRule="auto"/>
        <w:ind w:left="720"/>
        <w:rPr>
          <w:rFonts w:ascii="Times New Roman" w:hAnsi="Times New Roman" w:cs="Times New Roman"/>
        </w:rPr>
      </w:pPr>
      <w:r w:rsidRPr="00532CF8">
        <w:rPr>
          <w:rFonts w:ascii="Times New Roman" w:hAnsi="Times New Roman" w:cs="Times New Roman"/>
          <w:b/>
        </w:rPr>
        <w:t>Teamwork and Collaboration</w:t>
      </w:r>
      <w:r w:rsidRPr="00532CF8">
        <w:rPr>
          <w:rFonts w:ascii="Times New Roman" w:hAnsi="Times New Roman" w:cs="Times New Roman"/>
        </w:rPr>
        <w:t xml:space="preserve"> – Function effectively within nursing and inter-professional teams, fostering open communication, mutual respect, and shared decision-making to achieve quality patient care.  (QSEN def)</w:t>
      </w:r>
    </w:p>
    <w:p w14:paraId="7FAE340D" w14:textId="77777777" w:rsidR="00A05DD8" w:rsidRPr="00532CF8" w:rsidRDefault="00A05DD8" w:rsidP="00A05DD8">
      <w:pPr>
        <w:spacing w:after="0" w:line="240" w:lineRule="auto"/>
        <w:rPr>
          <w:rFonts w:ascii="Times New Roman" w:hAnsi="Times New Roman" w:cs="Times New Roman"/>
        </w:rPr>
      </w:pPr>
    </w:p>
    <w:p w14:paraId="590FE144" w14:textId="77777777" w:rsidR="00A05DD8" w:rsidRPr="00532CF8" w:rsidRDefault="00A05DD8" w:rsidP="00A05DD8">
      <w:pPr>
        <w:spacing w:after="0" w:line="240" w:lineRule="auto"/>
        <w:rPr>
          <w:rFonts w:ascii="Times New Roman" w:hAnsi="Times New Roman" w:cs="Times New Roman"/>
        </w:rPr>
      </w:pPr>
      <w:r w:rsidRPr="00532CF8">
        <w:rPr>
          <w:rFonts w:ascii="Times New Roman" w:hAnsi="Times New Roman" w:cs="Times New Roman"/>
          <w:b/>
        </w:rPr>
        <w:t>Spirit of Inquiry</w:t>
      </w:r>
      <w:r w:rsidRPr="00532CF8">
        <w:rPr>
          <w:rFonts w:ascii="Times New Roman" w:hAnsi="Times New Roman" w:cs="Times New Roman"/>
        </w:rPr>
        <w:t>- Examine the evidence that underlies clinical nursing practice to challenge the status quo, questions underlying assumptions, and offer new insights to improve the quality of care for patients, families, and communities. (NLN def)</w:t>
      </w:r>
    </w:p>
    <w:p w14:paraId="5141C1FF" w14:textId="77777777" w:rsidR="00A05DD8" w:rsidRPr="00532CF8" w:rsidRDefault="00A05DD8" w:rsidP="00A05DD8">
      <w:pPr>
        <w:spacing w:after="0" w:line="240" w:lineRule="auto"/>
        <w:rPr>
          <w:rFonts w:ascii="Times New Roman" w:hAnsi="Times New Roman" w:cs="Times New Roman"/>
        </w:rPr>
      </w:pPr>
    </w:p>
    <w:p w14:paraId="62BC3ABC" w14:textId="77777777" w:rsidR="00A05DD8" w:rsidRPr="00532CF8" w:rsidRDefault="00A05DD8" w:rsidP="00A05DD8">
      <w:pPr>
        <w:spacing w:after="0" w:line="240" w:lineRule="auto"/>
        <w:ind w:left="720"/>
        <w:rPr>
          <w:rFonts w:ascii="Times New Roman" w:hAnsi="Times New Roman" w:cs="Times New Roman"/>
        </w:rPr>
      </w:pPr>
      <w:r w:rsidRPr="00532CF8">
        <w:rPr>
          <w:rFonts w:ascii="Times New Roman" w:hAnsi="Times New Roman" w:cs="Times New Roman"/>
          <w:b/>
        </w:rPr>
        <w:t>Evidence-based practice</w:t>
      </w:r>
      <w:r w:rsidRPr="00532CF8">
        <w:rPr>
          <w:rFonts w:ascii="Times New Roman" w:hAnsi="Times New Roman" w:cs="Times New Roman"/>
        </w:rPr>
        <w:t xml:space="preserve"> – Integrate best current evidence with clinical expertise and patient/family preferences and values for delivery of optimal health care.  (QSEN def)</w:t>
      </w:r>
    </w:p>
    <w:p w14:paraId="6A263C19" w14:textId="77777777" w:rsidR="00A05DD8" w:rsidRPr="00532CF8" w:rsidRDefault="00A05DD8" w:rsidP="00A05DD8">
      <w:pPr>
        <w:spacing w:after="0" w:line="240" w:lineRule="auto"/>
        <w:rPr>
          <w:rFonts w:ascii="Times New Roman" w:hAnsi="Times New Roman" w:cs="Times New Roman"/>
        </w:rPr>
      </w:pPr>
    </w:p>
    <w:p w14:paraId="57DC8A4F" w14:textId="77777777" w:rsidR="00A05DD8" w:rsidRPr="00532CF8" w:rsidRDefault="00A05DD8" w:rsidP="00A05DD8">
      <w:pPr>
        <w:spacing w:after="0" w:line="240" w:lineRule="auto"/>
        <w:ind w:left="720"/>
        <w:rPr>
          <w:rFonts w:ascii="Times New Roman" w:hAnsi="Times New Roman" w:cs="Times New Roman"/>
        </w:rPr>
      </w:pPr>
      <w:r w:rsidRPr="00532CF8">
        <w:rPr>
          <w:rFonts w:ascii="Times New Roman" w:hAnsi="Times New Roman" w:cs="Times New Roman"/>
          <w:b/>
        </w:rPr>
        <w:t>Quality Improvement</w:t>
      </w:r>
      <w:r w:rsidRPr="00532CF8">
        <w:rPr>
          <w:rFonts w:ascii="Times New Roman" w:hAnsi="Times New Roman" w:cs="Times New Roman"/>
        </w:rPr>
        <w:t xml:space="preserve"> – Use data to monitor the outcomes of care processes and use improvement methods to design and test changes to continuously improve the quality and safety of health care systems.  (QSEN def)</w:t>
      </w:r>
    </w:p>
    <w:p w14:paraId="42B2E2DF" w14:textId="77777777" w:rsidR="00A05DD8" w:rsidRPr="00532CF8" w:rsidRDefault="00A05DD8" w:rsidP="00A05DD8">
      <w:pPr>
        <w:spacing w:after="0" w:line="240" w:lineRule="auto"/>
        <w:rPr>
          <w:rFonts w:ascii="Times New Roman" w:hAnsi="Times New Roman" w:cs="Times New Roman"/>
        </w:rPr>
      </w:pPr>
    </w:p>
    <w:p w14:paraId="63B66D9C" w14:textId="77777777" w:rsidR="00A05DD8" w:rsidRPr="00532CF8" w:rsidRDefault="00A05DD8" w:rsidP="00A05DD8">
      <w:pPr>
        <w:rPr>
          <w:rFonts w:ascii="Times New Roman" w:hAnsi="Times New Roman" w:cs="Times New Roman"/>
        </w:rPr>
      </w:pPr>
      <w:r w:rsidRPr="00532CF8">
        <w:rPr>
          <w:rFonts w:ascii="Times New Roman" w:hAnsi="Times New Roman" w:cs="Times New Roman"/>
        </w:rPr>
        <w:br w:type="page"/>
      </w:r>
    </w:p>
    <w:p w14:paraId="6897E963" w14:textId="77777777" w:rsidR="00A05DD8" w:rsidRPr="00532CF8" w:rsidRDefault="00A05DD8" w:rsidP="00A05DD8">
      <w:pPr>
        <w:keepNext/>
        <w:keepLines/>
        <w:spacing w:before="480" w:after="0" w:line="240" w:lineRule="auto"/>
        <w:jc w:val="center"/>
        <w:outlineLvl w:val="0"/>
        <w:rPr>
          <w:rFonts w:ascii="Arial" w:eastAsia="Times New Roman" w:hAnsi="Arial" w:cs="Arial"/>
          <w:b/>
          <w:bCs/>
          <w:szCs w:val="28"/>
          <w:lang w:val="x-none" w:eastAsia="x-none"/>
        </w:rPr>
      </w:pPr>
      <w:r w:rsidRPr="00532CF8">
        <w:rPr>
          <w:rFonts w:ascii="Arial" w:eastAsia="Times New Roman" w:hAnsi="Arial" w:cs="Arial"/>
          <w:b/>
          <w:bCs/>
          <w:szCs w:val="28"/>
          <w:lang w:val="x-none" w:eastAsia="x-none"/>
        </w:rPr>
        <w:lastRenderedPageBreak/>
        <w:t>Conceptual Framework</w:t>
      </w:r>
    </w:p>
    <w:p w14:paraId="26E17480" w14:textId="77777777" w:rsidR="00A05DD8" w:rsidRPr="00532CF8" w:rsidRDefault="00A05DD8" w:rsidP="00A05DD8">
      <w:pPr>
        <w:rPr>
          <w:lang w:val="x-none" w:eastAsia="x-none"/>
        </w:rPr>
      </w:pPr>
    </w:p>
    <w:p w14:paraId="323F1DCE" w14:textId="77777777" w:rsidR="00A05DD8" w:rsidRPr="00532CF8" w:rsidRDefault="00A05DD8" w:rsidP="00A05DD8">
      <w:pPr>
        <w:ind w:left="-270"/>
        <w:jc w:val="both"/>
      </w:pPr>
      <w:r w:rsidRPr="00532CF8">
        <w:rPr>
          <w:noProof/>
        </w:rPr>
        <w:drawing>
          <wp:inline distT="0" distB="0" distL="0" distR="0" wp14:anchorId="14BC6EAC" wp14:editId="1BEE701D">
            <wp:extent cx="6162675" cy="4210050"/>
            <wp:effectExtent l="0" t="0" r="952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A67305E" w14:textId="77777777" w:rsidR="00A05DD8" w:rsidRPr="00532CF8" w:rsidRDefault="00A05DD8" w:rsidP="00A05DD8">
      <w:pPr>
        <w:ind w:left="-270"/>
        <w:jc w:val="both"/>
      </w:pPr>
    </w:p>
    <w:p w14:paraId="23B75965" w14:textId="77777777" w:rsidR="00A05DD8" w:rsidRPr="00532CF8" w:rsidRDefault="00A05DD8" w:rsidP="00A05DD8">
      <w:pPr>
        <w:spacing w:after="0" w:line="240" w:lineRule="auto"/>
        <w:rPr>
          <w:rFonts w:ascii="Times New Roman" w:hAnsi="Times New Roman" w:cs="Times New Roman"/>
        </w:rPr>
      </w:pPr>
      <w:r w:rsidRPr="00532CF8">
        <w:rPr>
          <w:rFonts w:ascii="Times New Roman" w:hAnsi="Times New Roman" w:cs="Times New Roman"/>
        </w:rPr>
        <w:t>The conceptual framework derived from the philosophy forms a basis for the organization and structure of the nursing curriculum. This framework serves as a guide for nursing instruction in the attainment of student learning outcomes.</w:t>
      </w:r>
    </w:p>
    <w:p w14:paraId="4BED49F6" w14:textId="77777777" w:rsidR="00A05DD8" w:rsidRPr="00532CF8" w:rsidRDefault="00A05DD8" w:rsidP="00A05DD8">
      <w:pPr>
        <w:spacing w:after="0" w:line="240" w:lineRule="auto"/>
        <w:rPr>
          <w:rFonts w:ascii="Times New Roman" w:hAnsi="Times New Roman" w:cs="Times New Roman"/>
        </w:rPr>
      </w:pPr>
    </w:p>
    <w:p w14:paraId="693B4D23" w14:textId="77777777" w:rsidR="00A05DD8" w:rsidRPr="00532CF8" w:rsidRDefault="00A05DD8" w:rsidP="00A05DD8">
      <w:pPr>
        <w:spacing w:after="0" w:line="240" w:lineRule="auto"/>
        <w:rPr>
          <w:rFonts w:ascii="Times New Roman" w:hAnsi="Times New Roman" w:cs="Times New Roman"/>
        </w:rPr>
      </w:pPr>
      <w:r w:rsidRPr="00532CF8">
        <w:rPr>
          <w:rFonts w:ascii="Times New Roman" w:hAnsi="Times New Roman" w:cs="Times New Roman"/>
        </w:rPr>
        <w:t xml:space="preserve">The framework consists of concepts that encompass the qualities of a successful graduate nurse.  NLN competencies were chosen because they specifically define the competencies of the graduate Associate Degree Nurse.  QSEN competencies reflect current contemporary practice. Concepts interlace NLN and QSEN competencies to achieve the goal of providing graduate nurses with the tools needed to provide holistic care to in an </w:t>
      </w:r>
      <w:proofErr w:type="gramStart"/>
      <w:r w:rsidRPr="00532CF8">
        <w:rPr>
          <w:rFonts w:ascii="Times New Roman" w:hAnsi="Times New Roman" w:cs="Times New Roman"/>
        </w:rPr>
        <w:t>ever changing</w:t>
      </w:r>
      <w:proofErr w:type="gramEnd"/>
      <w:r w:rsidRPr="00532CF8">
        <w:rPr>
          <w:rFonts w:ascii="Times New Roman" w:hAnsi="Times New Roman" w:cs="Times New Roman"/>
        </w:rPr>
        <w:t xml:space="preserve"> health care delivery system. Each competency includes knowledge, skills and attitudes</w:t>
      </w:r>
      <w:r w:rsidRPr="00532CF8">
        <w:rPr>
          <w:rFonts w:ascii="Times New Roman" w:hAnsi="Times New Roman" w:cs="Times New Roman"/>
          <w:color w:val="FF0000"/>
        </w:rPr>
        <w:t xml:space="preserve"> </w:t>
      </w:r>
      <w:r w:rsidRPr="00532CF8">
        <w:rPr>
          <w:rFonts w:ascii="Times New Roman" w:hAnsi="Times New Roman" w:cs="Times New Roman"/>
        </w:rPr>
        <w:t xml:space="preserve">to serve as a basis for consistent performance expectations across academic and practice settings.  </w:t>
      </w:r>
    </w:p>
    <w:p w14:paraId="230B31B3" w14:textId="77777777" w:rsidR="00A05DD8" w:rsidRPr="00532CF8" w:rsidRDefault="00A05DD8" w:rsidP="00A05DD8">
      <w:pPr>
        <w:spacing w:after="0" w:line="240" w:lineRule="auto"/>
        <w:rPr>
          <w:rFonts w:ascii="Times New Roman" w:hAnsi="Times New Roman" w:cs="Times New Roman"/>
        </w:rPr>
      </w:pPr>
    </w:p>
    <w:p w14:paraId="7F7E6EC6" w14:textId="77777777" w:rsidR="00A05DD8" w:rsidRPr="00532CF8" w:rsidRDefault="00A05DD8" w:rsidP="00A05DD8">
      <w:pPr>
        <w:spacing w:after="0" w:line="240" w:lineRule="auto"/>
        <w:rPr>
          <w:rFonts w:ascii="Times New Roman" w:hAnsi="Times New Roman" w:cs="Times New Roman"/>
        </w:rPr>
      </w:pPr>
    </w:p>
    <w:p w14:paraId="306C9E76" w14:textId="77777777" w:rsidR="00A05DD8" w:rsidRPr="00532CF8" w:rsidRDefault="00A05DD8" w:rsidP="00A05DD8">
      <w:pPr>
        <w:spacing w:after="0" w:line="240" w:lineRule="auto"/>
        <w:rPr>
          <w:rFonts w:ascii="Times New Roman" w:hAnsi="Times New Roman" w:cs="Times New Roman"/>
        </w:rPr>
      </w:pPr>
    </w:p>
    <w:p w14:paraId="5207EA82" w14:textId="77777777" w:rsidR="00A05DD8" w:rsidRPr="00532CF8" w:rsidRDefault="00A05DD8" w:rsidP="00A05DD8">
      <w:pPr>
        <w:spacing w:after="0" w:line="240" w:lineRule="auto"/>
        <w:rPr>
          <w:rFonts w:ascii="Times New Roman" w:hAnsi="Times New Roman" w:cs="Times New Roman"/>
        </w:rPr>
      </w:pPr>
    </w:p>
    <w:p w14:paraId="07EC657B" w14:textId="77777777" w:rsidR="00CB1120" w:rsidRDefault="00CB1120" w:rsidP="00CB1120">
      <w:pPr>
        <w:rPr>
          <w:rFonts w:ascii="Times New Roman" w:hAnsi="Times New Roman" w:cs="Times New Roman"/>
          <w:sz w:val="24"/>
          <w:szCs w:val="24"/>
        </w:rPr>
      </w:pPr>
    </w:p>
    <w:p w14:paraId="12FDCC1F" w14:textId="7717BE97" w:rsidR="00CB1120" w:rsidRDefault="00CB1120" w:rsidP="00CB1120">
      <w:pPr>
        <w:rPr>
          <w:rFonts w:ascii="Times New Roman" w:hAnsi="Times New Roman" w:cs="Times New Roman"/>
          <w:b/>
          <w:sz w:val="24"/>
          <w:szCs w:val="24"/>
          <w:u w:val="single"/>
        </w:rPr>
      </w:pPr>
    </w:p>
    <w:p w14:paraId="6FFC8A31" w14:textId="24857300" w:rsidR="008223E5" w:rsidRDefault="00CB1120" w:rsidP="00CB1120">
      <w:pPr>
        <w:rPr>
          <w:rFonts w:ascii="Times New Roman" w:hAnsi="Times New Roman" w:cs="Times New Roman"/>
          <w:b/>
          <w:sz w:val="24"/>
          <w:szCs w:val="24"/>
        </w:rPr>
      </w:pPr>
      <w:r>
        <w:rPr>
          <w:rFonts w:ascii="Times New Roman" w:hAnsi="Times New Roman" w:cs="Times New Roman"/>
          <w:b/>
          <w:sz w:val="24"/>
          <w:szCs w:val="24"/>
        </w:rPr>
        <w:lastRenderedPageBreak/>
        <w:t xml:space="preserve">Course Student Learning Outcome Changes: </w:t>
      </w:r>
    </w:p>
    <w:p w14:paraId="2E999959" w14:textId="7A81923E" w:rsidR="008223E5" w:rsidRPr="00BF0CD6" w:rsidRDefault="001C0A65" w:rsidP="00CB1120">
      <w:pPr>
        <w:rPr>
          <w:rFonts w:ascii="Times New Roman" w:hAnsi="Times New Roman" w:cs="Times New Roman"/>
          <w:sz w:val="24"/>
          <w:szCs w:val="24"/>
        </w:rPr>
      </w:pPr>
      <w:r w:rsidRPr="00BF0CD6">
        <w:rPr>
          <w:rFonts w:ascii="Times New Roman" w:hAnsi="Times New Roman" w:cs="Times New Roman"/>
          <w:sz w:val="24"/>
          <w:szCs w:val="24"/>
        </w:rPr>
        <w:t>The NEP required 72 credit hours (General Courses – 30 hrs.  and Nursing Courses 42 hrs.) for the Associate degree (AAS) before the Concept-based curriculum was implemented with 66 credit hours (General Courses - 27 hrs. and Nursing courses 39 hrs.)</w:t>
      </w:r>
      <w:r w:rsidR="00D20B1D" w:rsidRPr="00BF0CD6">
        <w:rPr>
          <w:rFonts w:ascii="Times New Roman" w:hAnsi="Times New Roman" w:cs="Times New Roman"/>
          <w:sz w:val="24"/>
          <w:szCs w:val="24"/>
        </w:rPr>
        <w:t>.</w:t>
      </w:r>
    </w:p>
    <w:p w14:paraId="34A20CEF" w14:textId="77777777" w:rsidR="008223E5" w:rsidRPr="00D47112" w:rsidRDefault="008223E5" w:rsidP="008223E5">
      <w:pPr>
        <w:spacing w:after="0" w:line="240" w:lineRule="auto"/>
        <w:ind w:left="720" w:hanging="720"/>
        <w:rPr>
          <w:rFonts w:ascii="Times New Roman" w:eastAsia="Times New Roman" w:hAnsi="Times New Roman" w:cs="Times New Roman"/>
          <w:b/>
        </w:rPr>
      </w:pPr>
      <w:r>
        <w:rPr>
          <w:rFonts w:ascii="Times New Roman" w:eastAsia="Times New Roman" w:hAnsi="Times New Roman" w:cs="Times New Roman"/>
          <w:b/>
        </w:rPr>
        <w:t xml:space="preserve">CURRICULUM CROSSOVER FROM OLD TO NEW </w:t>
      </w:r>
      <w:r w:rsidRPr="00D47112">
        <w:rPr>
          <w:rFonts w:ascii="Times New Roman" w:eastAsia="Times New Roman" w:hAnsi="Times New Roman" w:cs="Times New Roman"/>
          <w:b/>
        </w:rPr>
        <w:t xml:space="preserve"> </w:t>
      </w:r>
    </w:p>
    <w:tbl>
      <w:tblPr>
        <w:tblStyle w:val="TableGrid"/>
        <w:tblW w:w="0" w:type="auto"/>
        <w:tblInd w:w="720" w:type="dxa"/>
        <w:tblLook w:val="04A0" w:firstRow="1" w:lastRow="0" w:firstColumn="1" w:lastColumn="0" w:noHBand="0" w:noVBand="1"/>
      </w:tblPr>
      <w:tblGrid>
        <w:gridCol w:w="4322"/>
        <w:gridCol w:w="4308"/>
      </w:tblGrid>
      <w:tr w:rsidR="00D20B1D" w14:paraId="3E5E094C" w14:textId="77777777" w:rsidTr="00D20B1D">
        <w:tc>
          <w:tcPr>
            <w:tcW w:w="4675" w:type="dxa"/>
          </w:tcPr>
          <w:p w14:paraId="25674D16" w14:textId="77777777"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102 – Fundamentals of Nursing</w:t>
            </w:r>
          </w:p>
          <w:p w14:paraId="510263BD" w14:textId="77777777"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103 – Health Assessment</w:t>
            </w:r>
          </w:p>
          <w:p w14:paraId="0E0ADED3" w14:textId="27187757"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104 – Introduction to Pharmacology</w:t>
            </w:r>
          </w:p>
        </w:tc>
        <w:tc>
          <w:tcPr>
            <w:tcW w:w="4675" w:type="dxa"/>
          </w:tcPr>
          <w:p w14:paraId="521302C4" w14:textId="2E8E0C66"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112</w:t>
            </w:r>
            <w:r w:rsidR="00C87367">
              <w:rPr>
                <w:rFonts w:ascii="Times New Roman" w:eastAsia="Times New Roman" w:hAnsi="Times New Roman" w:cs="Times New Roman"/>
              </w:rPr>
              <w:t xml:space="preserve"> – Fundamental Concepts of Nursing</w:t>
            </w:r>
          </w:p>
        </w:tc>
      </w:tr>
      <w:tr w:rsidR="00D20B1D" w14:paraId="1D7D9F0A" w14:textId="77777777" w:rsidTr="00D20B1D">
        <w:tc>
          <w:tcPr>
            <w:tcW w:w="4675" w:type="dxa"/>
          </w:tcPr>
          <w:p w14:paraId="38977842" w14:textId="3655830C"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105 – Adult Nursing</w:t>
            </w:r>
          </w:p>
        </w:tc>
        <w:tc>
          <w:tcPr>
            <w:tcW w:w="4675" w:type="dxa"/>
          </w:tcPr>
          <w:p w14:paraId="25ED590A" w14:textId="014C0AA5"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113</w:t>
            </w:r>
            <w:r w:rsidR="00C87367">
              <w:rPr>
                <w:rFonts w:ascii="Times New Roman" w:eastAsia="Times New Roman" w:hAnsi="Times New Roman" w:cs="Times New Roman"/>
              </w:rPr>
              <w:t xml:space="preserve"> – Nursing Concepts I</w:t>
            </w:r>
          </w:p>
        </w:tc>
      </w:tr>
      <w:tr w:rsidR="00D20B1D" w14:paraId="6C42A244" w14:textId="77777777" w:rsidTr="00D20B1D">
        <w:tc>
          <w:tcPr>
            <w:tcW w:w="4675" w:type="dxa"/>
          </w:tcPr>
          <w:p w14:paraId="774B0444" w14:textId="0C62B0E1"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106 - Maternal and Child Nursing</w:t>
            </w:r>
          </w:p>
        </w:tc>
        <w:tc>
          <w:tcPr>
            <w:tcW w:w="4675" w:type="dxa"/>
          </w:tcPr>
          <w:p w14:paraId="13EFA967" w14:textId="40000702"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113</w:t>
            </w:r>
            <w:r w:rsidR="00C87367">
              <w:rPr>
                <w:rFonts w:ascii="Times New Roman" w:eastAsia="Times New Roman" w:hAnsi="Times New Roman" w:cs="Times New Roman"/>
              </w:rPr>
              <w:t xml:space="preserve"> – Nursing Concepts I</w:t>
            </w:r>
          </w:p>
        </w:tc>
      </w:tr>
      <w:tr w:rsidR="00D20B1D" w14:paraId="3457D230" w14:textId="77777777" w:rsidTr="00D20B1D">
        <w:tc>
          <w:tcPr>
            <w:tcW w:w="4675" w:type="dxa"/>
          </w:tcPr>
          <w:p w14:paraId="53580057" w14:textId="1BB33848"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201 – Nursing Through the Lifespan I</w:t>
            </w:r>
          </w:p>
        </w:tc>
        <w:tc>
          <w:tcPr>
            <w:tcW w:w="4675" w:type="dxa"/>
          </w:tcPr>
          <w:p w14:paraId="7211EA56" w14:textId="628B1B1C"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113</w:t>
            </w:r>
            <w:r w:rsidR="00C87367">
              <w:rPr>
                <w:rFonts w:ascii="Times New Roman" w:eastAsia="Times New Roman" w:hAnsi="Times New Roman" w:cs="Times New Roman"/>
              </w:rPr>
              <w:t xml:space="preserve"> – Nursing Concepts I</w:t>
            </w:r>
          </w:p>
        </w:tc>
      </w:tr>
      <w:tr w:rsidR="00D20B1D" w14:paraId="090C1680" w14:textId="77777777" w:rsidTr="00D20B1D">
        <w:tc>
          <w:tcPr>
            <w:tcW w:w="4675" w:type="dxa"/>
          </w:tcPr>
          <w:p w14:paraId="28275979" w14:textId="47B11AED"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202 – Nursing Through the Lifespan II</w:t>
            </w:r>
          </w:p>
        </w:tc>
        <w:tc>
          <w:tcPr>
            <w:tcW w:w="4675" w:type="dxa"/>
          </w:tcPr>
          <w:p w14:paraId="08A04F3A" w14:textId="0C9AB80F"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114</w:t>
            </w:r>
            <w:r w:rsidR="00C87367">
              <w:rPr>
                <w:rFonts w:ascii="Times New Roman" w:eastAsia="Times New Roman" w:hAnsi="Times New Roman" w:cs="Times New Roman"/>
              </w:rPr>
              <w:t xml:space="preserve"> – Nursing Concepts II</w:t>
            </w:r>
          </w:p>
        </w:tc>
      </w:tr>
      <w:tr w:rsidR="00D20B1D" w14:paraId="4006AE7F" w14:textId="77777777" w:rsidTr="00D20B1D">
        <w:tc>
          <w:tcPr>
            <w:tcW w:w="4675" w:type="dxa"/>
          </w:tcPr>
          <w:p w14:paraId="2FC7E958" w14:textId="16F0492C"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 xml:space="preserve">NUR 109 - </w:t>
            </w:r>
          </w:p>
        </w:tc>
        <w:tc>
          <w:tcPr>
            <w:tcW w:w="4675" w:type="dxa"/>
          </w:tcPr>
          <w:p w14:paraId="234F9B54" w14:textId="06B34E39"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115</w:t>
            </w:r>
            <w:r w:rsidR="00C87367">
              <w:rPr>
                <w:rFonts w:ascii="Times New Roman" w:eastAsia="Times New Roman" w:hAnsi="Times New Roman" w:cs="Times New Roman"/>
              </w:rPr>
              <w:t xml:space="preserve"> – Evidence</w:t>
            </w:r>
            <w:r w:rsidR="00BF0CD6">
              <w:rPr>
                <w:rFonts w:ascii="Times New Roman" w:eastAsia="Times New Roman" w:hAnsi="Times New Roman" w:cs="Times New Roman"/>
              </w:rPr>
              <w:t>-</w:t>
            </w:r>
            <w:r w:rsidR="00C87367">
              <w:rPr>
                <w:rFonts w:ascii="Times New Roman" w:eastAsia="Times New Roman" w:hAnsi="Times New Roman" w:cs="Times New Roman"/>
              </w:rPr>
              <w:t>Based Clinical Reasoning</w:t>
            </w:r>
          </w:p>
        </w:tc>
      </w:tr>
      <w:tr w:rsidR="00D20B1D" w14:paraId="71BC92C1" w14:textId="77777777" w:rsidTr="00D20B1D">
        <w:tc>
          <w:tcPr>
            <w:tcW w:w="4675" w:type="dxa"/>
          </w:tcPr>
          <w:p w14:paraId="5B6114D4" w14:textId="7493FC01" w:rsidR="00D20B1D" w:rsidRDefault="00D20B1D" w:rsidP="008223E5">
            <w:pPr>
              <w:rPr>
                <w:rFonts w:ascii="Times New Roman" w:eastAsia="Times New Roman" w:hAnsi="Times New Roman" w:cs="Times New Roman"/>
              </w:rPr>
            </w:pPr>
            <w:r>
              <w:rPr>
                <w:rFonts w:ascii="Times New Roman" w:eastAsia="Times New Roman" w:hAnsi="Times New Roman" w:cs="Times New Roman"/>
              </w:rPr>
              <w:t>NUR 203 – Nursing Through</w:t>
            </w:r>
            <w:r w:rsidR="00C87367">
              <w:rPr>
                <w:rFonts w:ascii="Times New Roman" w:eastAsia="Times New Roman" w:hAnsi="Times New Roman" w:cs="Times New Roman"/>
              </w:rPr>
              <w:t xml:space="preserve"> the Lifespan III</w:t>
            </w:r>
          </w:p>
        </w:tc>
        <w:tc>
          <w:tcPr>
            <w:tcW w:w="4675" w:type="dxa"/>
          </w:tcPr>
          <w:p w14:paraId="3668E8ED" w14:textId="770C6845" w:rsidR="00D20B1D" w:rsidRDefault="00C87367" w:rsidP="008223E5">
            <w:pPr>
              <w:rPr>
                <w:rFonts w:ascii="Times New Roman" w:eastAsia="Times New Roman" w:hAnsi="Times New Roman" w:cs="Times New Roman"/>
              </w:rPr>
            </w:pPr>
            <w:r>
              <w:rPr>
                <w:rFonts w:ascii="Times New Roman" w:eastAsia="Times New Roman" w:hAnsi="Times New Roman" w:cs="Times New Roman"/>
              </w:rPr>
              <w:t xml:space="preserve">NUR 211 </w:t>
            </w:r>
            <w:r w:rsidR="00BF0CD6">
              <w:rPr>
                <w:rFonts w:ascii="Times New Roman" w:eastAsia="Times New Roman" w:hAnsi="Times New Roman" w:cs="Times New Roman"/>
              </w:rPr>
              <w:t>–</w:t>
            </w:r>
            <w:r>
              <w:rPr>
                <w:rFonts w:ascii="Times New Roman" w:eastAsia="Times New Roman" w:hAnsi="Times New Roman" w:cs="Times New Roman"/>
              </w:rPr>
              <w:t xml:space="preserve"> </w:t>
            </w:r>
            <w:r w:rsidR="00BF0CD6">
              <w:rPr>
                <w:rFonts w:ascii="Times New Roman" w:eastAsia="Times New Roman" w:hAnsi="Times New Roman" w:cs="Times New Roman"/>
              </w:rPr>
              <w:t>Advanced Nursing Concepts</w:t>
            </w:r>
          </w:p>
        </w:tc>
      </w:tr>
      <w:tr w:rsidR="00D20B1D" w14:paraId="2905851F" w14:textId="77777777" w:rsidTr="00D20B1D">
        <w:tc>
          <w:tcPr>
            <w:tcW w:w="4675" w:type="dxa"/>
          </w:tcPr>
          <w:p w14:paraId="6A56DAF7" w14:textId="29BC8E53" w:rsidR="00D20B1D" w:rsidRDefault="00C87367" w:rsidP="008223E5">
            <w:pPr>
              <w:rPr>
                <w:rFonts w:ascii="Times New Roman" w:eastAsia="Times New Roman" w:hAnsi="Times New Roman" w:cs="Times New Roman"/>
              </w:rPr>
            </w:pPr>
            <w:r>
              <w:rPr>
                <w:rFonts w:ascii="Times New Roman" w:eastAsia="Times New Roman" w:hAnsi="Times New Roman" w:cs="Times New Roman"/>
              </w:rPr>
              <w:t>NUR 204 -Transition into Nursing Practice</w:t>
            </w:r>
          </w:p>
        </w:tc>
        <w:tc>
          <w:tcPr>
            <w:tcW w:w="4675" w:type="dxa"/>
          </w:tcPr>
          <w:p w14:paraId="211B2274" w14:textId="1D92B78B" w:rsidR="00D20B1D" w:rsidRDefault="00C87367" w:rsidP="008223E5">
            <w:pPr>
              <w:rPr>
                <w:rFonts w:ascii="Times New Roman" w:eastAsia="Times New Roman" w:hAnsi="Times New Roman" w:cs="Times New Roman"/>
              </w:rPr>
            </w:pPr>
            <w:r>
              <w:rPr>
                <w:rFonts w:ascii="Times New Roman" w:eastAsia="Times New Roman" w:hAnsi="Times New Roman" w:cs="Times New Roman"/>
              </w:rPr>
              <w:t>NUR 221</w:t>
            </w:r>
            <w:r w:rsidR="00BF0CD6">
              <w:rPr>
                <w:rFonts w:ascii="Times New Roman" w:eastAsia="Times New Roman" w:hAnsi="Times New Roman" w:cs="Times New Roman"/>
              </w:rPr>
              <w:t xml:space="preserve"> – Advanced Evidence-Based Clinical Reasoning</w:t>
            </w:r>
          </w:p>
        </w:tc>
      </w:tr>
      <w:tr w:rsidR="00D20B1D" w14:paraId="7C43C3E0" w14:textId="77777777" w:rsidTr="00D20B1D">
        <w:tc>
          <w:tcPr>
            <w:tcW w:w="4675" w:type="dxa"/>
          </w:tcPr>
          <w:p w14:paraId="53D0CCF4" w14:textId="77777777" w:rsidR="00D20B1D" w:rsidRDefault="00D20B1D" w:rsidP="008223E5">
            <w:pPr>
              <w:rPr>
                <w:rFonts w:ascii="Times New Roman" w:eastAsia="Times New Roman" w:hAnsi="Times New Roman" w:cs="Times New Roman"/>
              </w:rPr>
            </w:pPr>
          </w:p>
        </w:tc>
        <w:tc>
          <w:tcPr>
            <w:tcW w:w="4675" w:type="dxa"/>
          </w:tcPr>
          <w:p w14:paraId="0C538C8D" w14:textId="77777777" w:rsidR="00D20B1D" w:rsidRDefault="00D20B1D" w:rsidP="008223E5">
            <w:pPr>
              <w:rPr>
                <w:rFonts w:ascii="Times New Roman" w:eastAsia="Times New Roman" w:hAnsi="Times New Roman" w:cs="Times New Roman"/>
              </w:rPr>
            </w:pPr>
          </w:p>
        </w:tc>
      </w:tr>
    </w:tbl>
    <w:p w14:paraId="05FA29CF" w14:textId="77777777" w:rsidR="00D20B1D" w:rsidRDefault="00D20B1D" w:rsidP="008223E5">
      <w:pPr>
        <w:spacing w:after="0" w:line="240" w:lineRule="auto"/>
        <w:ind w:left="720" w:hanging="720"/>
        <w:rPr>
          <w:rFonts w:ascii="Times New Roman" w:eastAsia="Times New Roman" w:hAnsi="Times New Roman" w:cs="Times New Roman"/>
        </w:rPr>
      </w:pPr>
    </w:p>
    <w:p w14:paraId="706C62FE" w14:textId="2ECEB82C" w:rsidR="00D20B1D" w:rsidRDefault="00BF0CD6" w:rsidP="008223E5">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Meeting minutes to show collaboration between faculty regarding the curriculum courses.</w:t>
      </w:r>
    </w:p>
    <w:p w14:paraId="4B7C2D33" w14:textId="77777777" w:rsidR="00BF0CD6" w:rsidRDefault="00BF0CD6" w:rsidP="008223E5">
      <w:pPr>
        <w:spacing w:after="0" w:line="240" w:lineRule="auto"/>
        <w:ind w:left="720" w:hanging="720"/>
        <w:rPr>
          <w:rFonts w:ascii="Times New Roman" w:eastAsia="Times New Roman" w:hAnsi="Times New Roman" w:cs="Times New Roman"/>
        </w:rPr>
      </w:pPr>
    </w:p>
    <w:p w14:paraId="2597EDEA" w14:textId="77777777" w:rsidR="008223E5" w:rsidRPr="00BF0CD6" w:rsidRDefault="008223E5" w:rsidP="00E26B15">
      <w:pPr>
        <w:spacing w:after="0" w:line="240" w:lineRule="auto"/>
        <w:jc w:val="center"/>
        <w:rPr>
          <w:u w:val="single"/>
        </w:rPr>
      </w:pPr>
      <w:r w:rsidRPr="00BF0CD6">
        <w:rPr>
          <w:u w:val="single"/>
        </w:rPr>
        <w:t>Curriculum Collaboration Meeting Minutes</w:t>
      </w:r>
    </w:p>
    <w:p w14:paraId="508F0233" w14:textId="77777777" w:rsidR="008223E5" w:rsidRPr="00BF0CD6" w:rsidRDefault="008223E5" w:rsidP="00E26B15">
      <w:pPr>
        <w:spacing w:after="0" w:line="240" w:lineRule="auto"/>
        <w:jc w:val="center"/>
        <w:rPr>
          <w:u w:val="single"/>
        </w:rPr>
      </w:pPr>
      <w:r w:rsidRPr="00BF0CD6">
        <w:rPr>
          <w:u w:val="single"/>
        </w:rPr>
        <w:t>September 8, 2017</w:t>
      </w:r>
    </w:p>
    <w:p w14:paraId="1586072A" w14:textId="77777777" w:rsidR="00E26B15" w:rsidRDefault="00E26B15" w:rsidP="008223E5">
      <w:pPr>
        <w:spacing w:after="0" w:line="240" w:lineRule="auto"/>
      </w:pPr>
    </w:p>
    <w:p w14:paraId="25B1E511" w14:textId="76FD12A6" w:rsidR="008223E5" w:rsidRDefault="00E26B15" w:rsidP="00E26B15">
      <w:pPr>
        <w:spacing w:after="0" w:line="240" w:lineRule="auto"/>
      </w:pPr>
      <w:r>
        <w:t xml:space="preserve">Faculty voted to adopt the recommended clinical rotations as listed below.  </w:t>
      </w:r>
    </w:p>
    <w:p w14:paraId="34AD83E9" w14:textId="77777777" w:rsidR="008223E5" w:rsidRDefault="008223E5" w:rsidP="008223E5">
      <w:pPr>
        <w:spacing w:after="0" w:line="240" w:lineRule="auto"/>
      </w:pPr>
    </w:p>
    <w:tbl>
      <w:tblPr>
        <w:tblStyle w:val="TableGrid"/>
        <w:tblW w:w="0" w:type="auto"/>
        <w:tblLook w:val="04A0" w:firstRow="1" w:lastRow="0" w:firstColumn="1" w:lastColumn="0" w:noHBand="0" w:noVBand="1"/>
      </w:tblPr>
      <w:tblGrid>
        <w:gridCol w:w="1384"/>
        <w:gridCol w:w="1469"/>
        <w:gridCol w:w="1624"/>
        <w:gridCol w:w="1720"/>
        <w:gridCol w:w="1549"/>
        <w:gridCol w:w="1604"/>
      </w:tblGrid>
      <w:tr w:rsidR="008223E5" w14:paraId="5AF32494" w14:textId="77777777" w:rsidTr="008223E5">
        <w:tc>
          <w:tcPr>
            <w:tcW w:w="1458" w:type="dxa"/>
            <w:tcBorders>
              <w:top w:val="single" w:sz="4" w:space="0" w:color="auto"/>
              <w:left w:val="single" w:sz="4" w:space="0" w:color="auto"/>
              <w:bottom w:val="single" w:sz="4" w:space="0" w:color="auto"/>
              <w:right w:val="single" w:sz="4" w:space="0" w:color="auto"/>
            </w:tcBorders>
            <w:hideMark/>
          </w:tcPr>
          <w:p w14:paraId="7FAA4719" w14:textId="77777777" w:rsidR="008223E5" w:rsidRDefault="008223E5">
            <w:pPr>
              <w:jc w:val="center"/>
              <w:rPr>
                <w:b/>
                <w:sz w:val="24"/>
              </w:rPr>
            </w:pPr>
            <w:r>
              <w:rPr>
                <w:b/>
                <w:sz w:val="24"/>
              </w:rPr>
              <w:t>NUR 112</w:t>
            </w:r>
          </w:p>
          <w:p w14:paraId="427698E5" w14:textId="77777777" w:rsidR="008223E5" w:rsidRDefault="008223E5">
            <w:pPr>
              <w:jc w:val="center"/>
              <w:rPr>
                <w:b/>
                <w:sz w:val="24"/>
              </w:rPr>
            </w:pPr>
            <w:r>
              <w:rPr>
                <w:b/>
                <w:sz w:val="24"/>
              </w:rPr>
              <w:t>No changes</w:t>
            </w:r>
          </w:p>
        </w:tc>
        <w:tc>
          <w:tcPr>
            <w:tcW w:w="1530" w:type="dxa"/>
            <w:tcBorders>
              <w:top w:val="single" w:sz="4" w:space="0" w:color="auto"/>
              <w:left w:val="single" w:sz="4" w:space="0" w:color="auto"/>
              <w:bottom w:val="single" w:sz="4" w:space="0" w:color="auto"/>
              <w:right w:val="single" w:sz="4" w:space="0" w:color="auto"/>
            </w:tcBorders>
            <w:hideMark/>
          </w:tcPr>
          <w:p w14:paraId="5AD46B1F" w14:textId="77777777" w:rsidR="008223E5" w:rsidRDefault="008223E5">
            <w:pPr>
              <w:jc w:val="center"/>
              <w:rPr>
                <w:b/>
                <w:sz w:val="24"/>
              </w:rPr>
            </w:pPr>
            <w:r>
              <w:rPr>
                <w:b/>
                <w:sz w:val="24"/>
              </w:rPr>
              <w:t>NUR 113</w:t>
            </w:r>
          </w:p>
        </w:tc>
        <w:tc>
          <w:tcPr>
            <w:tcW w:w="1710" w:type="dxa"/>
            <w:tcBorders>
              <w:top w:val="single" w:sz="4" w:space="0" w:color="auto"/>
              <w:left w:val="single" w:sz="4" w:space="0" w:color="auto"/>
              <w:bottom w:val="single" w:sz="4" w:space="0" w:color="auto"/>
              <w:right w:val="single" w:sz="4" w:space="0" w:color="auto"/>
            </w:tcBorders>
            <w:hideMark/>
          </w:tcPr>
          <w:p w14:paraId="221E6D9D" w14:textId="77777777" w:rsidR="008223E5" w:rsidRDefault="008223E5">
            <w:pPr>
              <w:jc w:val="center"/>
              <w:rPr>
                <w:b/>
                <w:sz w:val="24"/>
              </w:rPr>
            </w:pPr>
            <w:r>
              <w:rPr>
                <w:b/>
                <w:sz w:val="24"/>
              </w:rPr>
              <w:t>NUR 114</w:t>
            </w:r>
          </w:p>
        </w:tc>
        <w:tc>
          <w:tcPr>
            <w:tcW w:w="1800" w:type="dxa"/>
            <w:tcBorders>
              <w:top w:val="single" w:sz="4" w:space="0" w:color="auto"/>
              <w:left w:val="single" w:sz="4" w:space="0" w:color="auto"/>
              <w:bottom w:val="single" w:sz="4" w:space="0" w:color="auto"/>
              <w:right w:val="single" w:sz="4" w:space="0" w:color="auto"/>
            </w:tcBorders>
            <w:hideMark/>
          </w:tcPr>
          <w:p w14:paraId="045FE25A" w14:textId="77777777" w:rsidR="008223E5" w:rsidRDefault="008223E5">
            <w:pPr>
              <w:jc w:val="center"/>
              <w:rPr>
                <w:b/>
                <w:sz w:val="24"/>
              </w:rPr>
            </w:pPr>
            <w:r>
              <w:rPr>
                <w:b/>
                <w:sz w:val="24"/>
              </w:rPr>
              <w:t>NUR 115</w:t>
            </w:r>
          </w:p>
          <w:p w14:paraId="6D7B40A7" w14:textId="77777777" w:rsidR="008223E5" w:rsidRDefault="008223E5">
            <w:pPr>
              <w:jc w:val="center"/>
              <w:rPr>
                <w:b/>
                <w:sz w:val="24"/>
              </w:rPr>
            </w:pPr>
            <w:r>
              <w:rPr>
                <w:b/>
                <w:sz w:val="24"/>
              </w:rPr>
              <w:t>No changes</w:t>
            </w:r>
          </w:p>
        </w:tc>
        <w:tc>
          <w:tcPr>
            <w:tcW w:w="1620" w:type="dxa"/>
            <w:tcBorders>
              <w:top w:val="single" w:sz="4" w:space="0" w:color="auto"/>
              <w:left w:val="single" w:sz="4" w:space="0" w:color="auto"/>
              <w:bottom w:val="single" w:sz="4" w:space="0" w:color="auto"/>
              <w:right w:val="single" w:sz="4" w:space="0" w:color="auto"/>
            </w:tcBorders>
            <w:hideMark/>
          </w:tcPr>
          <w:p w14:paraId="2C6C3C15" w14:textId="77777777" w:rsidR="008223E5" w:rsidRDefault="008223E5">
            <w:pPr>
              <w:jc w:val="center"/>
              <w:rPr>
                <w:b/>
                <w:sz w:val="24"/>
              </w:rPr>
            </w:pPr>
            <w:r>
              <w:rPr>
                <w:b/>
                <w:sz w:val="24"/>
              </w:rPr>
              <w:t>NUR 211</w:t>
            </w:r>
          </w:p>
        </w:tc>
        <w:tc>
          <w:tcPr>
            <w:tcW w:w="1686" w:type="dxa"/>
            <w:tcBorders>
              <w:top w:val="single" w:sz="4" w:space="0" w:color="auto"/>
              <w:left w:val="single" w:sz="4" w:space="0" w:color="auto"/>
              <w:bottom w:val="single" w:sz="4" w:space="0" w:color="auto"/>
              <w:right w:val="single" w:sz="4" w:space="0" w:color="auto"/>
            </w:tcBorders>
            <w:hideMark/>
          </w:tcPr>
          <w:p w14:paraId="4F49BD61" w14:textId="77777777" w:rsidR="008223E5" w:rsidRDefault="008223E5">
            <w:pPr>
              <w:jc w:val="center"/>
              <w:rPr>
                <w:b/>
                <w:sz w:val="24"/>
              </w:rPr>
            </w:pPr>
            <w:r>
              <w:rPr>
                <w:b/>
                <w:sz w:val="24"/>
              </w:rPr>
              <w:t>NUR 221</w:t>
            </w:r>
          </w:p>
        </w:tc>
      </w:tr>
      <w:tr w:rsidR="008223E5" w14:paraId="72EC891A" w14:textId="77777777" w:rsidTr="008223E5">
        <w:tc>
          <w:tcPr>
            <w:tcW w:w="1458" w:type="dxa"/>
            <w:tcBorders>
              <w:top w:val="single" w:sz="4" w:space="0" w:color="auto"/>
              <w:left w:val="single" w:sz="4" w:space="0" w:color="auto"/>
              <w:bottom w:val="single" w:sz="4" w:space="0" w:color="auto"/>
              <w:right w:val="single" w:sz="4" w:space="0" w:color="auto"/>
            </w:tcBorders>
            <w:hideMark/>
          </w:tcPr>
          <w:p w14:paraId="3CCF22A6" w14:textId="77777777" w:rsidR="008223E5" w:rsidRDefault="008223E5">
            <w:pPr>
              <w:spacing w:line="360" w:lineRule="auto"/>
              <w:jc w:val="center"/>
              <w:rPr>
                <w:sz w:val="24"/>
              </w:rPr>
            </w:pPr>
            <w:r>
              <w:rPr>
                <w:sz w:val="24"/>
              </w:rPr>
              <w:t>45 hours</w:t>
            </w:r>
          </w:p>
        </w:tc>
        <w:tc>
          <w:tcPr>
            <w:tcW w:w="1530" w:type="dxa"/>
            <w:tcBorders>
              <w:top w:val="single" w:sz="4" w:space="0" w:color="auto"/>
              <w:left w:val="single" w:sz="4" w:space="0" w:color="auto"/>
              <w:bottom w:val="single" w:sz="4" w:space="0" w:color="auto"/>
              <w:right w:val="single" w:sz="4" w:space="0" w:color="auto"/>
            </w:tcBorders>
            <w:hideMark/>
          </w:tcPr>
          <w:p w14:paraId="71710ED2" w14:textId="77777777" w:rsidR="008223E5" w:rsidRDefault="008223E5">
            <w:pPr>
              <w:jc w:val="center"/>
              <w:rPr>
                <w:sz w:val="24"/>
              </w:rPr>
            </w:pPr>
            <w:r>
              <w:rPr>
                <w:sz w:val="24"/>
              </w:rPr>
              <w:t>135 hours</w:t>
            </w:r>
          </w:p>
        </w:tc>
        <w:tc>
          <w:tcPr>
            <w:tcW w:w="1710" w:type="dxa"/>
            <w:tcBorders>
              <w:top w:val="single" w:sz="4" w:space="0" w:color="auto"/>
              <w:left w:val="single" w:sz="4" w:space="0" w:color="auto"/>
              <w:bottom w:val="single" w:sz="4" w:space="0" w:color="auto"/>
              <w:right w:val="single" w:sz="4" w:space="0" w:color="auto"/>
            </w:tcBorders>
            <w:hideMark/>
          </w:tcPr>
          <w:p w14:paraId="19528A4C" w14:textId="77777777" w:rsidR="008223E5" w:rsidRDefault="008223E5">
            <w:pPr>
              <w:jc w:val="center"/>
              <w:rPr>
                <w:sz w:val="24"/>
              </w:rPr>
            </w:pPr>
            <w:r>
              <w:rPr>
                <w:sz w:val="24"/>
              </w:rPr>
              <w:t>135 hours</w:t>
            </w:r>
          </w:p>
        </w:tc>
        <w:tc>
          <w:tcPr>
            <w:tcW w:w="1800" w:type="dxa"/>
            <w:tcBorders>
              <w:top w:val="single" w:sz="4" w:space="0" w:color="auto"/>
              <w:left w:val="single" w:sz="4" w:space="0" w:color="auto"/>
              <w:bottom w:val="single" w:sz="4" w:space="0" w:color="auto"/>
              <w:right w:val="single" w:sz="4" w:space="0" w:color="auto"/>
            </w:tcBorders>
            <w:hideMark/>
          </w:tcPr>
          <w:p w14:paraId="0E9050C4" w14:textId="77777777" w:rsidR="008223E5" w:rsidRDefault="008223E5">
            <w:pPr>
              <w:jc w:val="center"/>
              <w:rPr>
                <w:sz w:val="24"/>
              </w:rPr>
            </w:pPr>
            <w:r>
              <w:rPr>
                <w:sz w:val="24"/>
              </w:rPr>
              <w:t>45 hours</w:t>
            </w:r>
          </w:p>
        </w:tc>
        <w:tc>
          <w:tcPr>
            <w:tcW w:w="1620" w:type="dxa"/>
            <w:tcBorders>
              <w:top w:val="single" w:sz="4" w:space="0" w:color="auto"/>
              <w:left w:val="single" w:sz="4" w:space="0" w:color="auto"/>
              <w:bottom w:val="single" w:sz="4" w:space="0" w:color="auto"/>
              <w:right w:val="single" w:sz="4" w:space="0" w:color="auto"/>
            </w:tcBorders>
            <w:hideMark/>
          </w:tcPr>
          <w:p w14:paraId="517729CC" w14:textId="77777777" w:rsidR="008223E5" w:rsidRDefault="008223E5">
            <w:pPr>
              <w:jc w:val="center"/>
              <w:rPr>
                <w:sz w:val="24"/>
              </w:rPr>
            </w:pPr>
            <w:r>
              <w:rPr>
                <w:sz w:val="24"/>
              </w:rPr>
              <w:t>135 hours</w:t>
            </w:r>
          </w:p>
        </w:tc>
        <w:tc>
          <w:tcPr>
            <w:tcW w:w="1686" w:type="dxa"/>
            <w:tcBorders>
              <w:top w:val="single" w:sz="4" w:space="0" w:color="auto"/>
              <w:left w:val="single" w:sz="4" w:space="0" w:color="auto"/>
              <w:bottom w:val="single" w:sz="4" w:space="0" w:color="auto"/>
              <w:right w:val="single" w:sz="4" w:space="0" w:color="auto"/>
            </w:tcBorders>
            <w:hideMark/>
          </w:tcPr>
          <w:p w14:paraId="638B5298" w14:textId="77777777" w:rsidR="008223E5" w:rsidRDefault="008223E5">
            <w:pPr>
              <w:jc w:val="center"/>
              <w:rPr>
                <w:sz w:val="24"/>
              </w:rPr>
            </w:pPr>
            <w:r>
              <w:rPr>
                <w:sz w:val="24"/>
              </w:rPr>
              <w:t>180 hours</w:t>
            </w:r>
          </w:p>
        </w:tc>
      </w:tr>
      <w:tr w:rsidR="008223E5" w14:paraId="0D738F14" w14:textId="77777777" w:rsidTr="008223E5">
        <w:tc>
          <w:tcPr>
            <w:tcW w:w="1458" w:type="dxa"/>
            <w:tcBorders>
              <w:top w:val="single" w:sz="4" w:space="0" w:color="auto"/>
              <w:left w:val="single" w:sz="4" w:space="0" w:color="auto"/>
              <w:bottom w:val="single" w:sz="4" w:space="0" w:color="auto"/>
              <w:right w:val="single" w:sz="4" w:space="0" w:color="auto"/>
            </w:tcBorders>
            <w:hideMark/>
          </w:tcPr>
          <w:p w14:paraId="77549C42" w14:textId="77777777" w:rsidR="008223E5" w:rsidRDefault="008223E5">
            <w:pPr>
              <w:spacing w:line="360" w:lineRule="auto"/>
              <w:jc w:val="center"/>
              <w:rPr>
                <w:sz w:val="24"/>
              </w:rPr>
            </w:pPr>
            <w:r>
              <w:rPr>
                <w:sz w:val="24"/>
              </w:rPr>
              <w:t>22.5 acute</w:t>
            </w:r>
          </w:p>
        </w:tc>
        <w:tc>
          <w:tcPr>
            <w:tcW w:w="1530" w:type="dxa"/>
            <w:tcBorders>
              <w:top w:val="single" w:sz="4" w:space="0" w:color="auto"/>
              <w:left w:val="single" w:sz="4" w:space="0" w:color="auto"/>
              <w:bottom w:val="single" w:sz="4" w:space="0" w:color="auto"/>
              <w:right w:val="single" w:sz="4" w:space="0" w:color="auto"/>
            </w:tcBorders>
            <w:hideMark/>
          </w:tcPr>
          <w:p w14:paraId="03FB8CE3" w14:textId="77777777" w:rsidR="008223E5" w:rsidRDefault="008223E5">
            <w:pPr>
              <w:jc w:val="center"/>
              <w:rPr>
                <w:sz w:val="24"/>
              </w:rPr>
            </w:pPr>
            <w:r>
              <w:rPr>
                <w:sz w:val="24"/>
              </w:rPr>
              <w:t xml:space="preserve">111 </w:t>
            </w:r>
            <w:proofErr w:type="gramStart"/>
            <w:r>
              <w:rPr>
                <w:sz w:val="24"/>
              </w:rPr>
              <w:t>adult</w:t>
            </w:r>
            <w:proofErr w:type="gramEnd"/>
          </w:p>
        </w:tc>
        <w:tc>
          <w:tcPr>
            <w:tcW w:w="1710" w:type="dxa"/>
            <w:tcBorders>
              <w:top w:val="single" w:sz="4" w:space="0" w:color="auto"/>
              <w:left w:val="single" w:sz="4" w:space="0" w:color="auto"/>
              <w:bottom w:val="single" w:sz="4" w:space="0" w:color="auto"/>
              <w:right w:val="single" w:sz="4" w:space="0" w:color="auto"/>
            </w:tcBorders>
            <w:hideMark/>
          </w:tcPr>
          <w:p w14:paraId="64588C25" w14:textId="77777777" w:rsidR="008223E5" w:rsidRDefault="008223E5">
            <w:pPr>
              <w:jc w:val="center"/>
              <w:rPr>
                <w:sz w:val="24"/>
              </w:rPr>
            </w:pPr>
            <w:r>
              <w:rPr>
                <w:sz w:val="24"/>
              </w:rPr>
              <w:t xml:space="preserve">103 </w:t>
            </w:r>
            <w:proofErr w:type="gramStart"/>
            <w:r>
              <w:rPr>
                <w:sz w:val="24"/>
              </w:rPr>
              <w:t>adult</w:t>
            </w:r>
            <w:proofErr w:type="gramEnd"/>
          </w:p>
        </w:tc>
        <w:tc>
          <w:tcPr>
            <w:tcW w:w="1800" w:type="dxa"/>
            <w:tcBorders>
              <w:top w:val="single" w:sz="4" w:space="0" w:color="auto"/>
              <w:left w:val="single" w:sz="4" w:space="0" w:color="auto"/>
              <w:bottom w:val="single" w:sz="4" w:space="0" w:color="auto"/>
              <w:right w:val="single" w:sz="4" w:space="0" w:color="auto"/>
            </w:tcBorders>
            <w:hideMark/>
          </w:tcPr>
          <w:p w14:paraId="340563AC" w14:textId="77777777" w:rsidR="008223E5" w:rsidRDefault="008223E5">
            <w:pPr>
              <w:jc w:val="center"/>
              <w:rPr>
                <w:sz w:val="24"/>
              </w:rPr>
            </w:pPr>
            <w:r>
              <w:rPr>
                <w:sz w:val="24"/>
              </w:rPr>
              <w:t>15 community</w:t>
            </w:r>
          </w:p>
        </w:tc>
        <w:tc>
          <w:tcPr>
            <w:tcW w:w="1620" w:type="dxa"/>
            <w:tcBorders>
              <w:top w:val="single" w:sz="4" w:space="0" w:color="auto"/>
              <w:left w:val="single" w:sz="4" w:space="0" w:color="auto"/>
              <w:bottom w:val="single" w:sz="4" w:space="0" w:color="auto"/>
              <w:right w:val="single" w:sz="4" w:space="0" w:color="auto"/>
            </w:tcBorders>
            <w:hideMark/>
          </w:tcPr>
          <w:p w14:paraId="4DCD9D78" w14:textId="77777777" w:rsidR="008223E5" w:rsidRDefault="008223E5">
            <w:pPr>
              <w:jc w:val="center"/>
              <w:rPr>
                <w:sz w:val="24"/>
              </w:rPr>
            </w:pPr>
            <w:r>
              <w:rPr>
                <w:sz w:val="24"/>
              </w:rPr>
              <w:t>111 ICU/adult</w:t>
            </w:r>
          </w:p>
        </w:tc>
        <w:tc>
          <w:tcPr>
            <w:tcW w:w="1686" w:type="dxa"/>
            <w:tcBorders>
              <w:top w:val="single" w:sz="4" w:space="0" w:color="auto"/>
              <w:left w:val="single" w:sz="4" w:space="0" w:color="auto"/>
              <w:bottom w:val="single" w:sz="4" w:space="0" w:color="auto"/>
              <w:right w:val="single" w:sz="4" w:space="0" w:color="auto"/>
            </w:tcBorders>
            <w:hideMark/>
          </w:tcPr>
          <w:p w14:paraId="641ED238" w14:textId="77777777" w:rsidR="008223E5" w:rsidRDefault="008223E5">
            <w:pPr>
              <w:jc w:val="center"/>
              <w:rPr>
                <w:sz w:val="24"/>
              </w:rPr>
            </w:pPr>
            <w:r>
              <w:rPr>
                <w:sz w:val="24"/>
              </w:rPr>
              <w:t>120 precept</w:t>
            </w:r>
          </w:p>
        </w:tc>
      </w:tr>
      <w:tr w:rsidR="008223E5" w14:paraId="21DC48F3" w14:textId="77777777" w:rsidTr="008223E5">
        <w:tc>
          <w:tcPr>
            <w:tcW w:w="1458" w:type="dxa"/>
            <w:tcBorders>
              <w:top w:val="single" w:sz="4" w:space="0" w:color="auto"/>
              <w:left w:val="single" w:sz="4" w:space="0" w:color="auto"/>
              <w:bottom w:val="single" w:sz="4" w:space="0" w:color="auto"/>
              <w:right w:val="single" w:sz="4" w:space="0" w:color="auto"/>
            </w:tcBorders>
            <w:hideMark/>
          </w:tcPr>
          <w:p w14:paraId="2544B8DA" w14:textId="77777777" w:rsidR="008223E5" w:rsidRDefault="008223E5">
            <w:pPr>
              <w:spacing w:line="360" w:lineRule="auto"/>
              <w:jc w:val="center"/>
              <w:rPr>
                <w:sz w:val="24"/>
              </w:rPr>
            </w:pPr>
            <w:r>
              <w:rPr>
                <w:sz w:val="24"/>
              </w:rPr>
              <w:t>22.5 long</w:t>
            </w:r>
          </w:p>
        </w:tc>
        <w:tc>
          <w:tcPr>
            <w:tcW w:w="1530" w:type="dxa"/>
            <w:tcBorders>
              <w:top w:val="single" w:sz="4" w:space="0" w:color="auto"/>
              <w:left w:val="single" w:sz="4" w:space="0" w:color="auto"/>
              <w:bottom w:val="single" w:sz="4" w:space="0" w:color="auto"/>
              <w:right w:val="single" w:sz="4" w:space="0" w:color="auto"/>
            </w:tcBorders>
            <w:hideMark/>
          </w:tcPr>
          <w:p w14:paraId="58743AB7" w14:textId="77777777" w:rsidR="008223E5" w:rsidRDefault="008223E5">
            <w:pPr>
              <w:jc w:val="center"/>
              <w:rPr>
                <w:sz w:val="24"/>
              </w:rPr>
            </w:pPr>
            <w:r>
              <w:rPr>
                <w:sz w:val="24"/>
              </w:rPr>
              <w:t>24 peds</w:t>
            </w:r>
          </w:p>
        </w:tc>
        <w:tc>
          <w:tcPr>
            <w:tcW w:w="1710" w:type="dxa"/>
            <w:tcBorders>
              <w:top w:val="single" w:sz="4" w:space="0" w:color="auto"/>
              <w:left w:val="single" w:sz="4" w:space="0" w:color="auto"/>
              <w:bottom w:val="single" w:sz="4" w:space="0" w:color="auto"/>
              <w:right w:val="single" w:sz="4" w:space="0" w:color="auto"/>
            </w:tcBorders>
            <w:hideMark/>
          </w:tcPr>
          <w:p w14:paraId="7DFD6F2B" w14:textId="77777777" w:rsidR="008223E5" w:rsidRDefault="008223E5">
            <w:pPr>
              <w:jc w:val="center"/>
              <w:rPr>
                <w:sz w:val="24"/>
              </w:rPr>
            </w:pPr>
            <w:r>
              <w:rPr>
                <w:sz w:val="24"/>
              </w:rPr>
              <w:t>32 psych</w:t>
            </w:r>
          </w:p>
        </w:tc>
        <w:tc>
          <w:tcPr>
            <w:tcW w:w="1800" w:type="dxa"/>
            <w:tcBorders>
              <w:top w:val="single" w:sz="4" w:space="0" w:color="auto"/>
              <w:left w:val="single" w:sz="4" w:space="0" w:color="auto"/>
              <w:bottom w:val="single" w:sz="4" w:space="0" w:color="auto"/>
              <w:right w:val="single" w:sz="4" w:space="0" w:color="auto"/>
            </w:tcBorders>
            <w:hideMark/>
          </w:tcPr>
          <w:p w14:paraId="7E9ECC03" w14:textId="77777777" w:rsidR="008223E5" w:rsidRDefault="008223E5">
            <w:pPr>
              <w:jc w:val="center"/>
              <w:rPr>
                <w:sz w:val="24"/>
              </w:rPr>
            </w:pPr>
            <w:r>
              <w:rPr>
                <w:sz w:val="24"/>
              </w:rPr>
              <w:t>30 long term</w:t>
            </w:r>
          </w:p>
        </w:tc>
        <w:tc>
          <w:tcPr>
            <w:tcW w:w="1620" w:type="dxa"/>
            <w:tcBorders>
              <w:top w:val="single" w:sz="4" w:space="0" w:color="auto"/>
              <w:left w:val="single" w:sz="4" w:space="0" w:color="auto"/>
              <w:bottom w:val="single" w:sz="4" w:space="0" w:color="auto"/>
              <w:right w:val="single" w:sz="4" w:space="0" w:color="auto"/>
            </w:tcBorders>
            <w:hideMark/>
          </w:tcPr>
          <w:p w14:paraId="2D0597FC" w14:textId="77777777" w:rsidR="008223E5" w:rsidRDefault="008223E5">
            <w:pPr>
              <w:jc w:val="center"/>
              <w:rPr>
                <w:sz w:val="24"/>
              </w:rPr>
            </w:pPr>
            <w:r>
              <w:rPr>
                <w:sz w:val="24"/>
              </w:rPr>
              <w:t>24 OB</w:t>
            </w:r>
          </w:p>
        </w:tc>
        <w:tc>
          <w:tcPr>
            <w:tcW w:w="1686" w:type="dxa"/>
            <w:tcBorders>
              <w:top w:val="single" w:sz="4" w:space="0" w:color="auto"/>
              <w:left w:val="single" w:sz="4" w:space="0" w:color="auto"/>
              <w:bottom w:val="single" w:sz="4" w:space="0" w:color="auto"/>
              <w:right w:val="single" w:sz="4" w:space="0" w:color="auto"/>
            </w:tcBorders>
            <w:hideMark/>
          </w:tcPr>
          <w:p w14:paraId="4AA472FE" w14:textId="77777777" w:rsidR="008223E5" w:rsidRDefault="008223E5">
            <w:pPr>
              <w:jc w:val="center"/>
              <w:rPr>
                <w:sz w:val="24"/>
              </w:rPr>
            </w:pPr>
            <w:r>
              <w:rPr>
                <w:sz w:val="24"/>
              </w:rPr>
              <w:t>36 ICU/adult</w:t>
            </w:r>
          </w:p>
        </w:tc>
      </w:tr>
      <w:tr w:rsidR="008223E5" w14:paraId="2258613F" w14:textId="77777777" w:rsidTr="008223E5">
        <w:tc>
          <w:tcPr>
            <w:tcW w:w="1458" w:type="dxa"/>
            <w:tcBorders>
              <w:top w:val="single" w:sz="4" w:space="0" w:color="auto"/>
              <w:left w:val="single" w:sz="4" w:space="0" w:color="auto"/>
              <w:bottom w:val="single" w:sz="4" w:space="0" w:color="auto"/>
              <w:right w:val="single" w:sz="4" w:space="0" w:color="auto"/>
            </w:tcBorders>
          </w:tcPr>
          <w:p w14:paraId="1AE7617B" w14:textId="77777777" w:rsidR="008223E5" w:rsidRDefault="008223E5">
            <w:pPr>
              <w:spacing w:line="360" w:lineRule="auto"/>
              <w:jc w:val="center"/>
              <w:rPr>
                <w:sz w:val="24"/>
              </w:rPr>
            </w:pPr>
          </w:p>
        </w:tc>
        <w:tc>
          <w:tcPr>
            <w:tcW w:w="1530" w:type="dxa"/>
            <w:tcBorders>
              <w:top w:val="single" w:sz="4" w:space="0" w:color="auto"/>
              <w:left w:val="single" w:sz="4" w:space="0" w:color="auto"/>
              <w:bottom w:val="single" w:sz="4" w:space="0" w:color="auto"/>
              <w:right w:val="single" w:sz="4" w:space="0" w:color="auto"/>
            </w:tcBorders>
          </w:tcPr>
          <w:p w14:paraId="39935EEF" w14:textId="77777777" w:rsidR="008223E5" w:rsidRDefault="008223E5">
            <w:pPr>
              <w:jc w:val="center"/>
              <w:rPr>
                <w:sz w:val="24"/>
              </w:rPr>
            </w:pPr>
          </w:p>
        </w:tc>
        <w:tc>
          <w:tcPr>
            <w:tcW w:w="1710" w:type="dxa"/>
            <w:tcBorders>
              <w:top w:val="single" w:sz="4" w:space="0" w:color="auto"/>
              <w:left w:val="single" w:sz="4" w:space="0" w:color="auto"/>
              <w:bottom w:val="single" w:sz="4" w:space="0" w:color="auto"/>
              <w:right w:val="single" w:sz="4" w:space="0" w:color="auto"/>
            </w:tcBorders>
          </w:tcPr>
          <w:p w14:paraId="65ADD9F4" w14:textId="77777777" w:rsidR="008223E5" w:rsidRDefault="008223E5">
            <w:pPr>
              <w:jc w:val="center"/>
              <w:rPr>
                <w:sz w:val="24"/>
              </w:rPr>
            </w:pPr>
          </w:p>
        </w:tc>
        <w:tc>
          <w:tcPr>
            <w:tcW w:w="1800" w:type="dxa"/>
            <w:tcBorders>
              <w:top w:val="single" w:sz="4" w:space="0" w:color="auto"/>
              <w:left w:val="single" w:sz="4" w:space="0" w:color="auto"/>
              <w:bottom w:val="single" w:sz="4" w:space="0" w:color="auto"/>
              <w:right w:val="single" w:sz="4" w:space="0" w:color="auto"/>
            </w:tcBorders>
          </w:tcPr>
          <w:p w14:paraId="598F4B64" w14:textId="77777777" w:rsidR="008223E5" w:rsidRDefault="008223E5">
            <w:pPr>
              <w:jc w:val="center"/>
              <w:rPr>
                <w:sz w:val="24"/>
              </w:rPr>
            </w:pPr>
          </w:p>
        </w:tc>
        <w:tc>
          <w:tcPr>
            <w:tcW w:w="1620" w:type="dxa"/>
            <w:tcBorders>
              <w:top w:val="single" w:sz="4" w:space="0" w:color="auto"/>
              <w:left w:val="single" w:sz="4" w:space="0" w:color="auto"/>
              <w:bottom w:val="single" w:sz="4" w:space="0" w:color="auto"/>
              <w:right w:val="single" w:sz="4" w:space="0" w:color="auto"/>
            </w:tcBorders>
          </w:tcPr>
          <w:p w14:paraId="694C2ECA" w14:textId="77777777" w:rsidR="008223E5" w:rsidRDefault="008223E5">
            <w:pPr>
              <w:jc w:val="center"/>
              <w:rPr>
                <w:sz w:val="24"/>
              </w:rPr>
            </w:pPr>
          </w:p>
        </w:tc>
        <w:tc>
          <w:tcPr>
            <w:tcW w:w="1686" w:type="dxa"/>
            <w:tcBorders>
              <w:top w:val="single" w:sz="4" w:space="0" w:color="auto"/>
              <w:left w:val="single" w:sz="4" w:space="0" w:color="auto"/>
              <w:bottom w:val="single" w:sz="4" w:space="0" w:color="auto"/>
              <w:right w:val="single" w:sz="4" w:space="0" w:color="auto"/>
            </w:tcBorders>
            <w:hideMark/>
          </w:tcPr>
          <w:p w14:paraId="2AABF811" w14:textId="35551B1D" w:rsidR="008223E5" w:rsidRDefault="008223E5">
            <w:pPr>
              <w:jc w:val="center"/>
              <w:rPr>
                <w:sz w:val="24"/>
              </w:rPr>
            </w:pPr>
            <w:r>
              <w:rPr>
                <w:sz w:val="24"/>
              </w:rPr>
              <w:t>24 CDP</w:t>
            </w:r>
          </w:p>
        </w:tc>
      </w:tr>
      <w:tr w:rsidR="008223E5" w14:paraId="08981D02" w14:textId="77777777" w:rsidTr="00E26B15">
        <w:trPr>
          <w:trHeight w:val="638"/>
        </w:trPr>
        <w:tc>
          <w:tcPr>
            <w:tcW w:w="1458" w:type="dxa"/>
            <w:tcBorders>
              <w:top w:val="single" w:sz="4" w:space="0" w:color="auto"/>
              <w:left w:val="single" w:sz="4" w:space="0" w:color="auto"/>
              <w:bottom w:val="single" w:sz="4" w:space="0" w:color="auto"/>
              <w:right w:val="single" w:sz="4" w:space="0" w:color="auto"/>
            </w:tcBorders>
          </w:tcPr>
          <w:p w14:paraId="339762CA" w14:textId="77777777" w:rsidR="008223E5" w:rsidRDefault="008223E5">
            <w:pPr>
              <w:rPr>
                <w:sz w:val="24"/>
              </w:rPr>
            </w:pPr>
          </w:p>
        </w:tc>
        <w:tc>
          <w:tcPr>
            <w:tcW w:w="1530" w:type="dxa"/>
            <w:tcBorders>
              <w:top w:val="single" w:sz="4" w:space="0" w:color="auto"/>
              <w:left w:val="single" w:sz="4" w:space="0" w:color="auto"/>
              <w:bottom w:val="single" w:sz="4" w:space="0" w:color="auto"/>
              <w:right w:val="single" w:sz="4" w:space="0" w:color="auto"/>
            </w:tcBorders>
            <w:hideMark/>
          </w:tcPr>
          <w:p w14:paraId="51B59C00" w14:textId="77777777" w:rsidR="008223E5" w:rsidRDefault="008223E5">
            <w:r>
              <w:t>Can be Children’s, scoliosis, etc.</w:t>
            </w:r>
          </w:p>
        </w:tc>
        <w:tc>
          <w:tcPr>
            <w:tcW w:w="1710" w:type="dxa"/>
            <w:tcBorders>
              <w:top w:val="single" w:sz="4" w:space="0" w:color="auto"/>
              <w:left w:val="single" w:sz="4" w:space="0" w:color="auto"/>
              <w:bottom w:val="single" w:sz="4" w:space="0" w:color="auto"/>
              <w:right w:val="single" w:sz="4" w:space="0" w:color="auto"/>
            </w:tcBorders>
            <w:hideMark/>
          </w:tcPr>
          <w:p w14:paraId="3F2E83D1" w14:textId="77777777" w:rsidR="008223E5" w:rsidRDefault="008223E5">
            <w:r>
              <w:t>Can include crisis center, Piper’s Place, etc.</w:t>
            </w:r>
          </w:p>
        </w:tc>
        <w:tc>
          <w:tcPr>
            <w:tcW w:w="1800" w:type="dxa"/>
            <w:tcBorders>
              <w:top w:val="single" w:sz="4" w:space="0" w:color="auto"/>
              <w:left w:val="single" w:sz="4" w:space="0" w:color="auto"/>
              <w:bottom w:val="single" w:sz="4" w:space="0" w:color="auto"/>
              <w:right w:val="single" w:sz="4" w:space="0" w:color="auto"/>
            </w:tcBorders>
          </w:tcPr>
          <w:p w14:paraId="7683BE44" w14:textId="77777777" w:rsidR="008223E5" w:rsidRDefault="008223E5"/>
        </w:tc>
        <w:tc>
          <w:tcPr>
            <w:tcW w:w="1620" w:type="dxa"/>
            <w:tcBorders>
              <w:top w:val="single" w:sz="4" w:space="0" w:color="auto"/>
              <w:left w:val="single" w:sz="4" w:space="0" w:color="auto"/>
              <w:bottom w:val="single" w:sz="4" w:space="0" w:color="auto"/>
              <w:right w:val="single" w:sz="4" w:space="0" w:color="auto"/>
            </w:tcBorders>
          </w:tcPr>
          <w:p w14:paraId="372732A3" w14:textId="77777777" w:rsidR="008223E5" w:rsidRDefault="008223E5"/>
        </w:tc>
        <w:tc>
          <w:tcPr>
            <w:tcW w:w="1686" w:type="dxa"/>
            <w:tcBorders>
              <w:top w:val="single" w:sz="4" w:space="0" w:color="auto"/>
              <w:left w:val="single" w:sz="4" w:space="0" w:color="auto"/>
              <w:bottom w:val="single" w:sz="4" w:space="0" w:color="auto"/>
              <w:right w:val="single" w:sz="4" w:space="0" w:color="auto"/>
            </w:tcBorders>
            <w:hideMark/>
          </w:tcPr>
          <w:p w14:paraId="75CE5B79" w14:textId="77777777" w:rsidR="008223E5" w:rsidRDefault="008223E5">
            <w:r>
              <w:t>Continue to include Kaplan Review, but earlier in the semester</w:t>
            </w:r>
          </w:p>
        </w:tc>
      </w:tr>
      <w:tr w:rsidR="008223E5" w14:paraId="3C5566C4" w14:textId="77777777" w:rsidTr="008223E5">
        <w:tc>
          <w:tcPr>
            <w:tcW w:w="1458" w:type="dxa"/>
            <w:tcBorders>
              <w:top w:val="single" w:sz="4" w:space="0" w:color="auto"/>
              <w:left w:val="single" w:sz="4" w:space="0" w:color="auto"/>
              <w:bottom w:val="single" w:sz="4" w:space="0" w:color="auto"/>
              <w:right w:val="single" w:sz="4" w:space="0" w:color="auto"/>
            </w:tcBorders>
          </w:tcPr>
          <w:p w14:paraId="4E9D8681" w14:textId="77777777" w:rsidR="008223E5" w:rsidRDefault="008223E5">
            <w:pPr>
              <w:rPr>
                <w:sz w:val="24"/>
              </w:rPr>
            </w:pPr>
          </w:p>
        </w:tc>
        <w:tc>
          <w:tcPr>
            <w:tcW w:w="1530" w:type="dxa"/>
            <w:tcBorders>
              <w:top w:val="single" w:sz="4" w:space="0" w:color="auto"/>
              <w:left w:val="single" w:sz="4" w:space="0" w:color="auto"/>
              <w:bottom w:val="single" w:sz="4" w:space="0" w:color="auto"/>
              <w:right w:val="single" w:sz="4" w:space="0" w:color="auto"/>
            </w:tcBorders>
          </w:tcPr>
          <w:p w14:paraId="0C3DE639" w14:textId="77777777" w:rsidR="008223E5" w:rsidRDefault="008223E5"/>
        </w:tc>
        <w:tc>
          <w:tcPr>
            <w:tcW w:w="1710" w:type="dxa"/>
            <w:tcBorders>
              <w:top w:val="single" w:sz="4" w:space="0" w:color="auto"/>
              <w:left w:val="single" w:sz="4" w:space="0" w:color="auto"/>
              <w:bottom w:val="single" w:sz="4" w:space="0" w:color="auto"/>
              <w:right w:val="single" w:sz="4" w:space="0" w:color="auto"/>
            </w:tcBorders>
            <w:hideMark/>
          </w:tcPr>
          <w:p w14:paraId="3DB5C6A3" w14:textId="77777777" w:rsidR="008223E5" w:rsidRDefault="008223E5">
            <w:r>
              <w:t>Suggested:</w:t>
            </w:r>
          </w:p>
          <w:p w14:paraId="01924252" w14:textId="77777777" w:rsidR="008223E5" w:rsidRDefault="008223E5">
            <w:r>
              <w:t xml:space="preserve">87 </w:t>
            </w:r>
            <w:proofErr w:type="gramStart"/>
            <w:r>
              <w:t>adult</w:t>
            </w:r>
            <w:proofErr w:type="gramEnd"/>
          </w:p>
          <w:p w14:paraId="6306F4DE" w14:textId="77777777" w:rsidR="008223E5" w:rsidRDefault="008223E5">
            <w:r>
              <w:t>24 OB</w:t>
            </w:r>
          </w:p>
          <w:p w14:paraId="1CECC184" w14:textId="77777777" w:rsidR="008223E5" w:rsidRDefault="008223E5">
            <w:r>
              <w:t>24 psych</w:t>
            </w:r>
          </w:p>
        </w:tc>
        <w:tc>
          <w:tcPr>
            <w:tcW w:w="1800" w:type="dxa"/>
            <w:tcBorders>
              <w:top w:val="single" w:sz="4" w:space="0" w:color="auto"/>
              <w:left w:val="single" w:sz="4" w:space="0" w:color="auto"/>
              <w:bottom w:val="single" w:sz="4" w:space="0" w:color="auto"/>
              <w:right w:val="single" w:sz="4" w:space="0" w:color="auto"/>
            </w:tcBorders>
          </w:tcPr>
          <w:p w14:paraId="41C8B43A" w14:textId="77777777" w:rsidR="008223E5" w:rsidRDefault="008223E5"/>
        </w:tc>
        <w:tc>
          <w:tcPr>
            <w:tcW w:w="1620" w:type="dxa"/>
            <w:tcBorders>
              <w:top w:val="single" w:sz="4" w:space="0" w:color="auto"/>
              <w:left w:val="single" w:sz="4" w:space="0" w:color="auto"/>
              <w:bottom w:val="single" w:sz="4" w:space="0" w:color="auto"/>
              <w:right w:val="single" w:sz="4" w:space="0" w:color="auto"/>
            </w:tcBorders>
            <w:hideMark/>
          </w:tcPr>
          <w:p w14:paraId="4BB6F5A7" w14:textId="77777777" w:rsidR="008223E5" w:rsidRDefault="008223E5">
            <w:r>
              <w:t>Suggested:</w:t>
            </w:r>
          </w:p>
          <w:p w14:paraId="44FAE6AD" w14:textId="77777777" w:rsidR="008223E5" w:rsidRDefault="008223E5">
            <w:r>
              <w:t>87 ICU/adult</w:t>
            </w:r>
          </w:p>
          <w:p w14:paraId="687060F9" w14:textId="77777777" w:rsidR="008223E5" w:rsidRDefault="008223E5">
            <w:r>
              <w:t>16 peds</w:t>
            </w:r>
          </w:p>
          <w:p w14:paraId="3A452067" w14:textId="77777777" w:rsidR="008223E5" w:rsidRDefault="008223E5">
            <w:r>
              <w:t>16 psych</w:t>
            </w:r>
          </w:p>
          <w:p w14:paraId="08F8D122" w14:textId="77777777" w:rsidR="008223E5" w:rsidRDefault="008223E5">
            <w:r>
              <w:t>16 OB</w:t>
            </w:r>
          </w:p>
        </w:tc>
        <w:tc>
          <w:tcPr>
            <w:tcW w:w="1686" w:type="dxa"/>
            <w:tcBorders>
              <w:top w:val="single" w:sz="4" w:space="0" w:color="auto"/>
              <w:left w:val="single" w:sz="4" w:space="0" w:color="auto"/>
              <w:bottom w:val="single" w:sz="4" w:space="0" w:color="auto"/>
              <w:right w:val="single" w:sz="4" w:space="0" w:color="auto"/>
            </w:tcBorders>
            <w:hideMark/>
          </w:tcPr>
          <w:p w14:paraId="4C7BC44A" w14:textId="77777777" w:rsidR="008223E5" w:rsidRDefault="008223E5">
            <w:r>
              <w:t>Suggested:</w:t>
            </w:r>
          </w:p>
          <w:p w14:paraId="43263AE7" w14:textId="77777777" w:rsidR="008223E5" w:rsidRDefault="008223E5">
            <w:r>
              <w:t>90 precept</w:t>
            </w:r>
          </w:p>
          <w:p w14:paraId="2CAE789A" w14:textId="77777777" w:rsidR="008223E5" w:rsidRDefault="008223E5">
            <w:r>
              <w:t>90 ICU/adult</w:t>
            </w:r>
          </w:p>
        </w:tc>
      </w:tr>
    </w:tbl>
    <w:p w14:paraId="3354373C" w14:textId="77777777" w:rsidR="008223E5" w:rsidRDefault="008223E5" w:rsidP="008223E5">
      <w:pPr>
        <w:spacing w:after="0" w:line="240" w:lineRule="auto"/>
      </w:pPr>
    </w:p>
    <w:p w14:paraId="40D7BDF5" w14:textId="77777777" w:rsidR="008223E5" w:rsidRDefault="008223E5" w:rsidP="008223E5">
      <w:pPr>
        <w:spacing w:after="0" w:line="240" w:lineRule="auto"/>
      </w:pPr>
      <w:r>
        <w:lastRenderedPageBreak/>
        <w:t>Rationales:</w:t>
      </w:r>
    </w:p>
    <w:p w14:paraId="2F9F2C95" w14:textId="77777777" w:rsidR="008223E5" w:rsidRDefault="008223E5" w:rsidP="008223E5">
      <w:pPr>
        <w:pStyle w:val="ListParagraph"/>
        <w:numPr>
          <w:ilvl w:val="0"/>
          <w:numId w:val="4"/>
        </w:numPr>
        <w:spacing w:after="0" w:line="240" w:lineRule="auto"/>
        <w:ind w:left="360"/>
      </w:pPr>
      <w:r>
        <w:t xml:space="preserve">Obtaining specialty area clinical rotations is difficult enough with one course each semester.  Dividing those hours as suggested by ACCS would result in 2 groups of students vying for clinical rotations at the same facility.  The specific example was with Children’s where we have </w:t>
      </w:r>
      <w:r>
        <w:rPr>
          <w:b/>
        </w:rPr>
        <w:t>very</w:t>
      </w:r>
      <w:r>
        <w:t xml:space="preserve"> limited availability of days.</w:t>
      </w:r>
    </w:p>
    <w:p w14:paraId="087E1C09" w14:textId="77777777" w:rsidR="008223E5" w:rsidRDefault="008223E5" w:rsidP="008223E5">
      <w:pPr>
        <w:pStyle w:val="ListParagraph"/>
        <w:numPr>
          <w:ilvl w:val="0"/>
          <w:numId w:val="4"/>
        </w:numPr>
        <w:spacing w:after="0" w:line="240" w:lineRule="auto"/>
        <w:ind w:left="360"/>
      </w:pPr>
      <w:r>
        <w:t>Students will be more likely to benefit from having to focus on only 2 clinical areas instead of possibly 4 as was proposed in NUR 211.</w:t>
      </w:r>
    </w:p>
    <w:p w14:paraId="690638D1" w14:textId="77777777" w:rsidR="008223E5" w:rsidRDefault="008223E5" w:rsidP="008223E5">
      <w:pPr>
        <w:pStyle w:val="ListParagraph"/>
        <w:numPr>
          <w:ilvl w:val="0"/>
          <w:numId w:val="4"/>
        </w:numPr>
        <w:spacing w:after="0" w:line="240" w:lineRule="auto"/>
        <w:ind w:left="360"/>
      </w:pPr>
      <w:r>
        <w:t xml:space="preserve">Students will continue to learn a specific concept in class and then take that knowledge to the clinical area.  </w:t>
      </w:r>
    </w:p>
    <w:p w14:paraId="2EBEA8EE" w14:textId="77777777" w:rsidR="008223E5" w:rsidRDefault="008223E5" w:rsidP="008223E5">
      <w:pPr>
        <w:pStyle w:val="ListParagraph"/>
        <w:numPr>
          <w:ilvl w:val="0"/>
          <w:numId w:val="4"/>
        </w:numPr>
        <w:spacing w:after="0" w:line="240" w:lineRule="auto"/>
        <w:ind w:left="360"/>
      </w:pPr>
      <w:r>
        <w:t>Though terrorism is a concept in NUR 211, faculty felt keeping CDP in the last semester allowed more focus in NUR 211 to be on ICU/adult rotations.</w:t>
      </w:r>
    </w:p>
    <w:p w14:paraId="636387BA" w14:textId="77777777" w:rsidR="008223E5" w:rsidRDefault="008223E5" w:rsidP="008223E5">
      <w:pPr>
        <w:pStyle w:val="ListParagraph"/>
        <w:numPr>
          <w:ilvl w:val="0"/>
          <w:numId w:val="4"/>
        </w:numPr>
        <w:spacing w:after="0" w:line="240" w:lineRule="auto"/>
        <w:ind w:left="360"/>
      </w:pPr>
      <w:r>
        <w:t>Many students have asked for more preceptorship hours and those hours were increased from 90 to 120.</w:t>
      </w:r>
    </w:p>
    <w:p w14:paraId="7C5ADF88" w14:textId="77777777" w:rsidR="008223E5" w:rsidRDefault="008223E5" w:rsidP="008223E5">
      <w:pPr>
        <w:pStyle w:val="ListParagraph"/>
        <w:numPr>
          <w:ilvl w:val="0"/>
          <w:numId w:val="4"/>
        </w:numPr>
        <w:spacing w:after="0" w:line="240" w:lineRule="auto"/>
        <w:ind w:left="360"/>
      </w:pPr>
      <w:r>
        <w:t>Children’s has stated they will approve clinical rotations beyond the student’s first semester.</w:t>
      </w:r>
    </w:p>
    <w:p w14:paraId="453E5300" w14:textId="77777777" w:rsidR="008223E5" w:rsidRDefault="008223E5" w:rsidP="008223E5">
      <w:pPr>
        <w:pStyle w:val="ListParagraph"/>
        <w:numPr>
          <w:ilvl w:val="0"/>
          <w:numId w:val="4"/>
        </w:numPr>
        <w:spacing w:after="0" w:line="240" w:lineRule="auto"/>
        <w:ind w:left="360"/>
      </w:pPr>
      <w:r>
        <w:t xml:space="preserve">Some campuses may be unable to obtain all ICU hours for NUR 211 and NUR </w:t>
      </w:r>
      <w:proofErr w:type="gramStart"/>
      <w:r>
        <w:t>221</w:t>
      </w:r>
      <w:proofErr w:type="gramEnd"/>
      <w:r>
        <w:t xml:space="preserve"> so those hours were specified as either ICU or adult.</w:t>
      </w:r>
    </w:p>
    <w:p w14:paraId="030304BD" w14:textId="77777777" w:rsidR="008223E5" w:rsidRDefault="008223E5" w:rsidP="008223E5">
      <w:pPr>
        <w:spacing w:after="0" w:line="240" w:lineRule="auto"/>
      </w:pPr>
    </w:p>
    <w:p w14:paraId="42DFF057" w14:textId="77777777" w:rsidR="00874C01" w:rsidRDefault="00874C01" w:rsidP="00CB1120">
      <w:pPr>
        <w:rPr>
          <w:rFonts w:ascii="Times New Roman" w:hAnsi="Times New Roman" w:cs="Times New Roman"/>
          <w:sz w:val="24"/>
          <w:szCs w:val="24"/>
        </w:rPr>
      </w:pPr>
    </w:p>
    <w:p w14:paraId="24141DA3" w14:textId="77777777" w:rsidR="00874C01" w:rsidRDefault="00874C01" w:rsidP="00CB1120">
      <w:pPr>
        <w:rPr>
          <w:rFonts w:ascii="Times New Roman" w:hAnsi="Times New Roman" w:cs="Times New Roman"/>
          <w:b/>
          <w:sz w:val="24"/>
          <w:szCs w:val="24"/>
          <w:u w:val="single"/>
        </w:rPr>
      </w:pPr>
      <w:r>
        <w:rPr>
          <w:rFonts w:ascii="Times New Roman" w:hAnsi="Times New Roman" w:cs="Times New Roman"/>
          <w:b/>
          <w:sz w:val="24"/>
          <w:szCs w:val="24"/>
          <w:u w:val="single"/>
        </w:rPr>
        <w:t>Part 3: Evidence of Staff Participation in Program Review</w:t>
      </w:r>
    </w:p>
    <w:p w14:paraId="3F47C73B" w14:textId="780D9A66" w:rsidR="00EF5538" w:rsidRDefault="00874C01" w:rsidP="00874C01">
      <w:pPr>
        <w:rPr>
          <w:rFonts w:ascii="Times New Roman" w:hAnsi="Times New Roman" w:cs="Times New Roman"/>
          <w:b/>
          <w:sz w:val="24"/>
          <w:szCs w:val="24"/>
        </w:rPr>
      </w:pPr>
      <w:r>
        <w:rPr>
          <w:rFonts w:ascii="Times New Roman" w:hAnsi="Times New Roman" w:cs="Times New Roman"/>
          <w:b/>
          <w:sz w:val="24"/>
          <w:szCs w:val="24"/>
        </w:rPr>
        <w:t xml:space="preserve">Faculty/staff participation: </w:t>
      </w:r>
    </w:p>
    <w:p w14:paraId="3CE93543" w14:textId="13B8BAA9" w:rsidR="00B25A43" w:rsidRPr="00A05DD8" w:rsidRDefault="00B25A43" w:rsidP="00A05DD8">
      <w:pPr>
        <w:pStyle w:val="ListParagraph"/>
        <w:numPr>
          <w:ilvl w:val="0"/>
          <w:numId w:val="3"/>
        </w:numPr>
        <w:rPr>
          <w:rFonts w:ascii="Times New Roman" w:hAnsi="Times New Roman" w:cs="Times New Roman"/>
          <w:sz w:val="24"/>
          <w:szCs w:val="24"/>
        </w:rPr>
      </w:pPr>
      <w:r w:rsidRPr="00A05DD8">
        <w:rPr>
          <w:rFonts w:ascii="Times New Roman" w:hAnsi="Times New Roman" w:cs="Times New Roman"/>
          <w:sz w:val="24"/>
          <w:szCs w:val="24"/>
        </w:rPr>
        <w:t>Preparing for Self</w:t>
      </w:r>
      <w:r w:rsidR="00A05DD8">
        <w:rPr>
          <w:rFonts w:ascii="Times New Roman" w:hAnsi="Times New Roman" w:cs="Times New Roman"/>
          <w:sz w:val="24"/>
          <w:szCs w:val="24"/>
        </w:rPr>
        <w:t>-</w:t>
      </w:r>
      <w:r w:rsidRPr="00A05DD8">
        <w:rPr>
          <w:rFonts w:ascii="Times New Roman" w:hAnsi="Times New Roman" w:cs="Times New Roman"/>
          <w:sz w:val="24"/>
          <w:szCs w:val="24"/>
        </w:rPr>
        <w:t>Study Fall 2016:</w:t>
      </w:r>
    </w:p>
    <w:p w14:paraId="550BA5FA" w14:textId="42BA455E" w:rsidR="00C760CF" w:rsidRPr="00A05DD8" w:rsidRDefault="00C760CF" w:rsidP="00A05DD8">
      <w:pPr>
        <w:pStyle w:val="ListParagraph"/>
        <w:numPr>
          <w:ilvl w:val="0"/>
          <w:numId w:val="3"/>
        </w:numPr>
        <w:rPr>
          <w:rFonts w:ascii="Times New Roman" w:hAnsi="Times New Roman" w:cs="Times New Roman"/>
          <w:sz w:val="24"/>
          <w:szCs w:val="24"/>
        </w:rPr>
      </w:pPr>
      <w:r w:rsidRPr="00A05DD8">
        <w:rPr>
          <w:rFonts w:ascii="Times New Roman" w:hAnsi="Times New Roman" w:cs="Times New Roman"/>
          <w:sz w:val="24"/>
          <w:szCs w:val="24"/>
        </w:rPr>
        <w:t>Focused Visit 2018</w:t>
      </w:r>
    </w:p>
    <w:p w14:paraId="7F03F4D8" w14:textId="4786CA56" w:rsidR="00C760CF" w:rsidRPr="00A05DD8" w:rsidRDefault="00C760CF" w:rsidP="00A05DD8">
      <w:pPr>
        <w:pStyle w:val="ListParagraph"/>
        <w:numPr>
          <w:ilvl w:val="0"/>
          <w:numId w:val="3"/>
        </w:numPr>
        <w:rPr>
          <w:rFonts w:ascii="Times New Roman" w:hAnsi="Times New Roman" w:cs="Times New Roman"/>
          <w:sz w:val="24"/>
          <w:szCs w:val="24"/>
        </w:rPr>
      </w:pPr>
      <w:r w:rsidRPr="00A05DD8">
        <w:rPr>
          <w:rFonts w:ascii="Times New Roman" w:hAnsi="Times New Roman" w:cs="Times New Roman"/>
          <w:sz w:val="24"/>
          <w:szCs w:val="24"/>
        </w:rPr>
        <w:t>Follow-Up report 2019</w:t>
      </w:r>
    </w:p>
    <w:p w14:paraId="4EC1A741" w14:textId="6982CE4F" w:rsidR="00E26B15" w:rsidRDefault="006735B6" w:rsidP="00874C01">
      <w:pPr>
        <w:rPr>
          <w:rFonts w:ascii="Times New Roman" w:hAnsi="Times New Roman" w:cs="Times New Roman"/>
          <w:b/>
          <w:sz w:val="24"/>
          <w:szCs w:val="24"/>
        </w:rPr>
      </w:pPr>
      <w:r>
        <w:rPr>
          <w:rFonts w:ascii="Times New Roman" w:hAnsi="Times New Roman" w:cs="Times New Roman"/>
          <w:b/>
          <w:sz w:val="24"/>
          <w:szCs w:val="24"/>
        </w:rPr>
        <w:t>All participa</w:t>
      </w:r>
      <w:r w:rsidR="00AB2BC6">
        <w:rPr>
          <w:rFonts w:ascii="Times New Roman" w:hAnsi="Times New Roman" w:cs="Times New Roman"/>
          <w:b/>
          <w:sz w:val="24"/>
          <w:szCs w:val="24"/>
        </w:rPr>
        <w:t xml:space="preserve">nts </w:t>
      </w:r>
      <w:r>
        <w:rPr>
          <w:rFonts w:ascii="Times New Roman" w:hAnsi="Times New Roman" w:cs="Times New Roman"/>
          <w:b/>
          <w:sz w:val="24"/>
          <w:szCs w:val="24"/>
        </w:rPr>
        <w:t>involved in this program review:</w:t>
      </w:r>
    </w:p>
    <w:p w14:paraId="4C2135A1" w14:textId="094E6D1A"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 xml:space="preserve">Bonds, Amanda </w:t>
      </w:r>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DSN, RN</w:t>
      </w:r>
    </w:p>
    <w:p w14:paraId="698B635D" w14:textId="20BC439B" w:rsidR="00A434A0" w:rsidRPr="00B25A43" w:rsidRDefault="00A434A0" w:rsidP="00B25A43">
      <w:pPr>
        <w:spacing w:after="0"/>
        <w:rPr>
          <w:rFonts w:ascii="Times New Roman" w:hAnsi="Times New Roman" w:cs="Times New Roman"/>
          <w:sz w:val="24"/>
          <w:szCs w:val="24"/>
        </w:rPr>
      </w:pPr>
      <w:proofErr w:type="spellStart"/>
      <w:r w:rsidRPr="00B25A43">
        <w:rPr>
          <w:rFonts w:ascii="Times New Roman" w:hAnsi="Times New Roman" w:cs="Times New Roman"/>
          <w:sz w:val="24"/>
          <w:szCs w:val="24"/>
        </w:rPr>
        <w:t>Cabaniss</w:t>
      </w:r>
      <w:proofErr w:type="spellEnd"/>
      <w:r w:rsidRPr="00B25A43">
        <w:rPr>
          <w:rFonts w:ascii="Times New Roman" w:hAnsi="Times New Roman" w:cs="Times New Roman"/>
          <w:sz w:val="24"/>
          <w:szCs w:val="24"/>
        </w:rPr>
        <w:t xml:space="preserve">, Amanda </w:t>
      </w:r>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DSN, RN</w:t>
      </w:r>
    </w:p>
    <w:p w14:paraId="7DE10D45" w14:textId="1E9DE527"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Clifton, Terri</w:t>
      </w:r>
      <w:r w:rsidRPr="00B25A43">
        <w:rPr>
          <w:rFonts w:ascii="Times New Roman" w:hAnsi="Times New Roman" w:cs="Times New Roman"/>
          <w:sz w:val="24"/>
          <w:szCs w:val="24"/>
        </w:rPr>
        <w:tab/>
      </w:r>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MSN,</w:t>
      </w:r>
      <w:r w:rsidR="00C760CF">
        <w:rPr>
          <w:rFonts w:ascii="Times New Roman" w:hAnsi="Times New Roman" w:cs="Times New Roman"/>
          <w:sz w:val="24"/>
          <w:szCs w:val="24"/>
        </w:rPr>
        <w:t xml:space="preserve"> </w:t>
      </w:r>
      <w:r w:rsidRPr="00B25A43">
        <w:rPr>
          <w:rFonts w:ascii="Times New Roman" w:hAnsi="Times New Roman" w:cs="Times New Roman"/>
          <w:sz w:val="24"/>
          <w:szCs w:val="24"/>
        </w:rPr>
        <w:t>RN</w:t>
      </w:r>
      <w:r w:rsidR="00C760CF">
        <w:rPr>
          <w:rFonts w:ascii="Times New Roman" w:hAnsi="Times New Roman" w:cs="Times New Roman"/>
          <w:sz w:val="24"/>
          <w:szCs w:val="24"/>
        </w:rPr>
        <w:t xml:space="preserve"> </w:t>
      </w:r>
      <w:r w:rsidRPr="00B25A43">
        <w:rPr>
          <w:rFonts w:ascii="Times New Roman" w:hAnsi="Times New Roman" w:cs="Times New Roman"/>
          <w:sz w:val="24"/>
          <w:szCs w:val="24"/>
        </w:rPr>
        <w:t xml:space="preserve">  </w:t>
      </w:r>
      <w:r w:rsidRPr="00B25A43">
        <w:rPr>
          <w:rFonts w:ascii="Times New Roman" w:hAnsi="Times New Roman" w:cs="Times New Roman"/>
          <w:sz w:val="24"/>
          <w:szCs w:val="24"/>
        </w:rPr>
        <w:tab/>
      </w:r>
      <w:r w:rsidR="00C760CF">
        <w:rPr>
          <w:rFonts w:ascii="Times New Roman" w:hAnsi="Times New Roman" w:cs="Times New Roman"/>
          <w:sz w:val="24"/>
          <w:szCs w:val="24"/>
        </w:rPr>
        <w:t xml:space="preserve"> </w:t>
      </w:r>
      <w:r w:rsidRPr="00B25A43">
        <w:rPr>
          <w:rFonts w:ascii="Times New Roman" w:hAnsi="Times New Roman" w:cs="Times New Roman"/>
          <w:sz w:val="24"/>
          <w:szCs w:val="24"/>
        </w:rPr>
        <w:t>Hired 2018</w:t>
      </w:r>
    </w:p>
    <w:p w14:paraId="6DA28F26" w14:textId="01D86F67"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Cuevas, Jennifer</w:t>
      </w:r>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DSN, RN</w:t>
      </w:r>
    </w:p>
    <w:p w14:paraId="5583425C" w14:textId="6736742B"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 xml:space="preserve">Ferguson, </w:t>
      </w:r>
      <w:proofErr w:type="spellStart"/>
      <w:r w:rsidRPr="00B25A43">
        <w:rPr>
          <w:rFonts w:ascii="Times New Roman" w:hAnsi="Times New Roman" w:cs="Times New Roman"/>
          <w:sz w:val="24"/>
          <w:szCs w:val="24"/>
        </w:rPr>
        <w:t>Ladeitris</w:t>
      </w:r>
      <w:proofErr w:type="spellEnd"/>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DSN, RN</w:t>
      </w:r>
    </w:p>
    <w:p w14:paraId="078ED49E" w14:textId="2F1386D7"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Forbes, Chris</w:t>
      </w:r>
      <w:r w:rsidRPr="00B25A43">
        <w:rPr>
          <w:rFonts w:ascii="Times New Roman" w:hAnsi="Times New Roman" w:cs="Times New Roman"/>
          <w:sz w:val="24"/>
          <w:szCs w:val="24"/>
        </w:rPr>
        <w:tab/>
      </w:r>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DSN, RN</w:t>
      </w:r>
    </w:p>
    <w:p w14:paraId="1736E3C7" w14:textId="1B28C232"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French, Kimberly</w:t>
      </w:r>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PhD. RN</w:t>
      </w:r>
    </w:p>
    <w:p w14:paraId="561AEFAA" w14:textId="05AEB4B6"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Grimes, Natasha</w:t>
      </w:r>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BSN, RN</w:t>
      </w:r>
    </w:p>
    <w:p w14:paraId="4A548DC1" w14:textId="23557169"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Hicks, Stacy</w:t>
      </w:r>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DSN, RN</w:t>
      </w:r>
    </w:p>
    <w:p w14:paraId="707A2CA7" w14:textId="5383373C"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Hill, Cynthia</w:t>
      </w:r>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MSN, RN</w:t>
      </w:r>
    </w:p>
    <w:p w14:paraId="1180726F" w14:textId="2E59DDF4"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Jones, Julie</w:t>
      </w:r>
      <w:r w:rsidRPr="00B25A43">
        <w:rPr>
          <w:rFonts w:ascii="Times New Roman" w:hAnsi="Times New Roman" w:cs="Times New Roman"/>
          <w:sz w:val="24"/>
          <w:szCs w:val="24"/>
        </w:rPr>
        <w:tab/>
      </w:r>
      <w:r w:rsidRPr="00B25A43">
        <w:rPr>
          <w:rFonts w:ascii="Times New Roman" w:hAnsi="Times New Roman" w:cs="Times New Roman"/>
          <w:sz w:val="24"/>
          <w:szCs w:val="24"/>
        </w:rPr>
        <w:tab/>
      </w:r>
      <w:r w:rsid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DSN, RN</w:t>
      </w:r>
    </w:p>
    <w:p w14:paraId="7DD456F5" w14:textId="18CDFD10" w:rsidR="00A434A0"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Keene, Jeremy</w:t>
      </w:r>
      <w:r w:rsidRPr="00B25A43">
        <w:rPr>
          <w:rFonts w:ascii="Times New Roman" w:hAnsi="Times New Roman" w:cs="Times New Roman"/>
          <w:sz w:val="24"/>
          <w:szCs w:val="24"/>
        </w:rPr>
        <w:tab/>
      </w:r>
      <w:r w:rsidR="00B25A43">
        <w:rPr>
          <w:rFonts w:ascii="Times New Roman" w:hAnsi="Times New Roman" w:cs="Times New Roman"/>
          <w:sz w:val="24"/>
          <w:szCs w:val="24"/>
        </w:rPr>
        <w:tab/>
      </w:r>
      <w:r w:rsidR="00B25A43">
        <w:rPr>
          <w:rFonts w:ascii="Times New Roman" w:hAnsi="Times New Roman" w:cs="Times New Roman"/>
          <w:sz w:val="24"/>
          <w:szCs w:val="24"/>
        </w:rPr>
        <w:tab/>
      </w:r>
      <w:r w:rsidR="00B25A43">
        <w:rPr>
          <w:rFonts w:ascii="Times New Roman" w:hAnsi="Times New Roman" w:cs="Times New Roman"/>
          <w:sz w:val="24"/>
          <w:szCs w:val="24"/>
        </w:rPr>
        <w:tab/>
      </w:r>
      <w:r w:rsidRPr="00B25A43">
        <w:rPr>
          <w:rFonts w:ascii="Times New Roman" w:hAnsi="Times New Roman" w:cs="Times New Roman"/>
          <w:sz w:val="24"/>
          <w:szCs w:val="24"/>
        </w:rPr>
        <w:t>MSN, RN</w:t>
      </w:r>
    </w:p>
    <w:p w14:paraId="352900AC" w14:textId="29D8AAAD" w:rsidR="00B25A43" w:rsidRPr="00B25A43" w:rsidRDefault="00A434A0" w:rsidP="00B25A43">
      <w:pPr>
        <w:spacing w:after="0"/>
        <w:rPr>
          <w:rFonts w:ascii="Times New Roman" w:hAnsi="Times New Roman" w:cs="Times New Roman"/>
          <w:sz w:val="24"/>
          <w:szCs w:val="24"/>
        </w:rPr>
      </w:pPr>
      <w:r w:rsidRPr="00B25A43">
        <w:rPr>
          <w:rFonts w:ascii="Times New Roman" w:hAnsi="Times New Roman" w:cs="Times New Roman"/>
          <w:sz w:val="24"/>
          <w:szCs w:val="24"/>
        </w:rPr>
        <w:t>Kirkwood, Leigh</w:t>
      </w:r>
      <w:r w:rsidR="00B25A43" w:rsidRPr="00B25A43">
        <w:rPr>
          <w:rFonts w:ascii="Times New Roman" w:hAnsi="Times New Roman" w:cs="Times New Roman"/>
          <w:sz w:val="24"/>
          <w:szCs w:val="24"/>
        </w:rPr>
        <w:tab/>
      </w:r>
      <w:r w:rsidR="00B25A43">
        <w:rPr>
          <w:rFonts w:ascii="Times New Roman" w:hAnsi="Times New Roman" w:cs="Times New Roman"/>
          <w:sz w:val="24"/>
          <w:szCs w:val="24"/>
        </w:rPr>
        <w:tab/>
      </w:r>
      <w:r w:rsidR="00B25A43">
        <w:rPr>
          <w:rFonts w:ascii="Times New Roman" w:hAnsi="Times New Roman" w:cs="Times New Roman"/>
          <w:sz w:val="24"/>
          <w:szCs w:val="24"/>
        </w:rPr>
        <w:tab/>
      </w:r>
      <w:r w:rsidR="00B25A43" w:rsidRPr="00B25A43">
        <w:rPr>
          <w:rFonts w:ascii="Times New Roman" w:hAnsi="Times New Roman" w:cs="Times New Roman"/>
          <w:sz w:val="24"/>
          <w:szCs w:val="24"/>
        </w:rPr>
        <w:t>MSN, RN</w:t>
      </w:r>
      <w:r w:rsidR="00B25A43" w:rsidRPr="00B25A43">
        <w:rPr>
          <w:rFonts w:ascii="Times New Roman" w:hAnsi="Times New Roman" w:cs="Times New Roman"/>
          <w:sz w:val="24"/>
          <w:szCs w:val="24"/>
        </w:rPr>
        <w:tab/>
      </w:r>
      <w:r w:rsidR="00A05DD8">
        <w:rPr>
          <w:rFonts w:ascii="Times New Roman" w:hAnsi="Times New Roman" w:cs="Times New Roman"/>
          <w:sz w:val="24"/>
          <w:szCs w:val="24"/>
        </w:rPr>
        <w:t>R</w:t>
      </w:r>
      <w:r w:rsidR="00B25A43" w:rsidRPr="00B25A43">
        <w:rPr>
          <w:rFonts w:ascii="Times New Roman" w:hAnsi="Times New Roman" w:cs="Times New Roman"/>
          <w:sz w:val="24"/>
          <w:szCs w:val="24"/>
        </w:rPr>
        <w:t>esigned 2019</w:t>
      </w:r>
    </w:p>
    <w:p w14:paraId="62264482" w14:textId="2A6CC15E" w:rsidR="00B25A43"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t>Naramore, Anita</w:t>
      </w:r>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DSN, RN</w:t>
      </w:r>
    </w:p>
    <w:p w14:paraId="31983FE3" w14:textId="2942EF78" w:rsidR="00B25A43" w:rsidRPr="00B25A43" w:rsidRDefault="00B25A43" w:rsidP="00B25A43">
      <w:pPr>
        <w:spacing w:after="0"/>
        <w:rPr>
          <w:rFonts w:ascii="Times New Roman" w:hAnsi="Times New Roman" w:cs="Times New Roman"/>
          <w:sz w:val="24"/>
          <w:szCs w:val="24"/>
        </w:rPr>
      </w:pPr>
      <w:proofErr w:type="spellStart"/>
      <w:r w:rsidRPr="00B25A43">
        <w:rPr>
          <w:rFonts w:ascii="Times New Roman" w:hAnsi="Times New Roman" w:cs="Times New Roman"/>
          <w:sz w:val="24"/>
          <w:szCs w:val="24"/>
        </w:rPr>
        <w:t>Nasworthy</w:t>
      </w:r>
      <w:proofErr w:type="spellEnd"/>
      <w:r w:rsidRPr="00B25A43">
        <w:rPr>
          <w:rFonts w:ascii="Times New Roman" w:hAnsi="Times New Roman" w:cs="Times New Roman"/>
          <w:sz w:val="24"/>
          <w:szCs w:val="24"/>
        </w:rPr>
        <w:t>, Sara</w:t>
      </w:r>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DSN, RN</w:t>
      </w:r>
    </w:p>
    <w:p w14:paraId="7F4D6B9C" w14:textId="25748F99" w:rsidR="00B25A43"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t>Norman, Audrey</w:t>
      </w:r>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MSN, RN</w:t>
      </w:r>
      <w:r w:rsidRPr="00B25A43">
        <w:rPr>
          <w:rFonts w:ascii="Times New Roman" w:hAnsi="Times New Roman" w:cs="Times New Roman"/>
          <w:sz w:val="24"/>
          <w:szCs w:val="24"/>
        </w:rPr>
        <w:tab/>
        <w:t>Retired 2019</w:t>
      </w:r>
    </w:p>
    <w:p w14:paraId="2F3584F9" w14:textId="07E98A8A" w:rsidR="00B25A43"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t>O’Neal, Brenda</w:t>
      </w:r>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DSN, RN</w:t>
      </w:r>
    </w:p>
    <w:p w14:paraId="636178E4" w14:textId="03B5B4A8" w:rsidR="00B25A43"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t xml:space="preserve">Parker, Amber </w:t>
      </w:r>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MSN, RN</w:t>
      </w:r>
      <w:r w:rsidRPr="00B25A43">
        <w:rPr>
          <w:rFonts w:ascii="Times New Roman" w:hAnsi="Times New Roman" w:cs="Times New Roman"/>
          <w:sz w:val="24"/>
          <w:szCs w:val="24"/>
        </w:rPr>
        <w:tab/>
        <w:t>Hired 2019</w:t>
      </w:r>
    </w:p>
    <w:p w14:paraId="475625FC" w14:textId="6CE03CDD" w:rsidR="00A434A0"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lastRenderedPageBreak/>
        <w:t>Richardson, Gena</w:t>
      </w:r>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DSN, RN</w:t>
      </w:r>
    </w:p>
    <w:p w14:paraId="0A622831" w14:textId="718BCE16" w:rsidR="00B25A43"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t>Rowe, Tina</w:t>
      </w:r>
      <w:r w:rsidRPr="00B25A43">
        <w:rPr>
          <w:rFonts w:ascii="Times New Roman" w:hAnsi="Times New Roman" w:cs="Times New Roman"/>
          <w:sz w:val="24"/>
          <w:szCs w:val="24"/>
        </w:rPr>
        <w:tab/>
      </w:r>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DSN, RN</w:t>
      </w:r>
    </w:p>
    <w:p w14:paraId="616FC4DE" w14:textId="1B6E2019" w:rsidR="00B25A43"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t>Satterfield, Jennifer</w:t>
      </w:r>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DSN, RN</w:t>
      </w:r>
    </w:p>
    <w:p w14:paraId="59789CAE" w14:textId="6AD22D88" w:rsidR="00B25A43"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t xml:space="preserve">Smith, </w:t>
      </w:r>
      <w:proofErr w:type="spellStart"/>
      <w:r w:rsidRPr="00B25A43">
        <w:rPr>
          <w:rFonts w:ascii="Times New Roman" w:hAnsi="Times New Roman" w:cs="Times New Roman"/>
          <w:sz w:val="24"/>
          <w:szCs w:val="24"/>
        </w:rPr>
        <w:t>Jajuana</w:t>
      </w:r>
      <w:proofErr w:type="spellEnd"/>
      <w:r w:rsidRPr="00B25A4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MSN, RN</w:t>
      </w:r>
    </w:p>
    <w:p w14:paraId="35CF3EDC" w14:textId="1C299B11" w:rsidR="00B25A43"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t xml:space="preserve">Turner, </w:t>
      </w:r>
      <w:proofErr w:type="spellStart"/>
      <w:r w:rsidRPr="00B25A43">
        <w:rPr>
          <w:rFonts w:ascii="Times New Roman" w:hAnsi="Times New Roman" w:cs="Times New Roman"/>
          <w:sz w:val="24"/>
          <w:szCs w:val="24"/>
        </w:rPr>
        <w:t>Venius</w:t>
      </w:r>
      <w:proofErr w:type="spellEnd"/>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DSN, RN</w:t>
      </w:r>
    </w:p>
    <w:p w14:paraId="64F72497" w14:textId="032E9AF2" w:rsidR="00B25A43"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t>Walker, Melisa</w:t>
      </w:r>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DSN, RN</w:t>
      </w:r>
    </w:p>
    <w:p w14:paraId="446B0C70" w14:textId="2DFAD922" w:rsidR="00B25A43" w:rsidRPr="00B25A43" w:rsidRDefault="00B25A43" w:rsidP="00B25A43">
      <w:pPr>
        <w:spacing w:after="0"/>
        <w:rPr>
          <w:rFonts w:ascii="Times New Roman" w:hAnsi="Times New Roman" w:cs="Times New Roman"/>
          <w:sz w:val="24"/>
          <w:szCs w:val="24"/>
        </w:rPr>
      </w:pPr>
      <w:r w:rsidRPr="00B25A43">
        <w:rPr>
          <w:rFonts w:ascii="Times New Roman" w:hAnsi="Times New Roman" w:cs="Times New Roman"/>
          <w:sz w:val="24"/>
          <w:szCs w:val="24"/>
        </w:rPr>
        <w:t>Willis, Rebecca</w:t>
      </w:r>
      <w:r w:rsidRPr="00B25A43">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r w:rsidRPr="00B25A43">
        <w:rPr>
          <w:rFonts w:ascii="Times New Roman" w:hAnsi="Times New Roman" w:cs="Times New Roman"/>
          <w:sz w:val="24"/>
          <w:szCs w:val="24"/>
        </w:rPr>
        <w:t>DSN, RN</w:t>
      </w:r>
    </w:p>
    <w:p w14:paraId="4FB21D72" w14:textId="0B68AF12" w:rsidR="00B25A43" w:rsidRPr="00B25A43" w:rsidRDefault="00B25A43" w:rsidP="00B25A43">
      <w:pPr>
        <w:spacing w:after="0"/>
        <w:rPr>
          <w:rFonts w:ascii="Times New Roman" w:hAnsi="Times New Roman" w:cs="Times New Roman"/>
          <w:sz w:val="24"/>
          <w:szCs w:val="24"/>
        </w:rPr>
      </w:pPr>
      <w:proofErr w:type="spellStart"/>
      <w:r w:rsidRPr="00B25A43">
        <w:rPr>
          <w:rFonts w:ascii="Times New Roman" w:hAnsi="Times New Roman" w:cs="Times New Roman"/>
          <w:sz w:val="24"/>
          <w:szCs w:val="24"/>
        </w:rPr>
        <w:t>Wison</w:t>
      </w:r>
      <w:proofErr w:type="spellEnd"/>
      <w:r w:rsidRPr="00B25A43">
        <w:rPr>
          <w:rFonts w:ascii="Times New Roman" w:hAnsi="Times New Roman" w:cs="Times New Roman"/>
          <w:sz w:val="24"/>
          <w:szCs w:val="24"/>
        </w:rPr>
        <w:t>, Shawn</w:t>
      </w:r>
      <w:r w:rsidRPr="00B25A4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60CF">
        <w:rPr>
          <w:rFonts w:ascii="Times New Roman" w:hAnsi="Times New Roman" w:cs="Times New Roman"/>
          <w:sz w:val="24"/>
          <w:szCs w:val="24"/>
        </w:rPr>
        <w:tab/>
      </w:r>
      <w:proofErr w:type="spellStart"/>
      <w:r w:rsidRPr="00B25A43">
        <w:rPr>
          <w:rFonts w:ascii="Times New Roman" w:hAnsi="Times New Roman" w:cs="Times New Roman"/>
          <w:sz w:val="24"/>
          <w:szCs w:val="24"/>
        </w:rPr>
        <w:t>DsH</w:t>
      </w:r>
      <w:proofErr w:type="spellEnd"/>
      <w:r w:rsidRPr="00B25A43">
        <w:rPr>
          <w:rFonts w:ascii="Times New Roman" w:hAnsi="Times New Roman" w:cs="Times New Roman"/>
          <w:sz w:val="24"/>
          <w:szCs w:val="24"/>
        </w:rPr>
        <w:t>, RN</w:t>
      </w:r>
    </w:p>
    <w:p w14:paraId="6A9A8C4E" w14:textId="46056E0B" w:rsidR="00A434A0" w:rsidRPr="00B25A43" w:rsidRDefault="00A434A0" w:rsidP="00B25A43">
      <w:pPr>
        <w:spacing w:after="0"/>
        <w:rPr>
          <w:rFonts w:ascii="Times New Roman" w:hAnsi="Times New Roman" w:cs="Times New Roman"/>
          <w:sz w:val="24"/>
          <w:szCs w:val="24"/>
        </w:rPr>
      </w:pPr>
    </w:p>
    <w:p w14:paraId="32C1BC80" w14:textId="0D7B0853" w:rsidR="00874C01" w:rsidRDefault="00874C01" w:rsidP="00874C01">
      <w:pPr>
        <w:rPr>
          <w:rFonts w:ascii="Times New Roman" w:hAnsi="Times New Roman" w:cs="Times New Roman"/>
          <w:b/>
          <w:sz w:val="24"/>
          <w:szCs w:val="24"/>
        </w:rPr>
      </w:pPr>
      <w:r w:rsidRPr="001D4377">
        <w:rPr>
          <w:rFonts w:ascii="Times New Roman" w:hAnsi="Times New Roman" w:cs="Times New Roman"/>
          <w:b/>
          <w:sz w:val="24"/>
          <w:szCs w:val="24"/>
        </w:rPr>
        <w:t>Describe the faculty and/or staff who participated in this program review and the role they plated. Include specific dates for meetings held or activities conducted.</w:t>
      </w:r>
    </w:p>
    <w:p w14:paraId="71400449" w14:textId="631233B6" w:rsidR="001A093F" w:rsidRDefault="001A093F" w:rsidP="00874C01">
      <w:pPr>
        <w:rPr>
          <w:rFonts w:ascii="Times New Roman" w:hAnsi="Times New Roman" w:cs="Times New Roman"/>
          <w:sz w:val="24"/>
          <w:szCs w:val="24"/>
        </w:rPr>
      </w:pPr>
      <w:r>
        <w:rPr>
          <w:rFonts w:ascii="Times New Roman" w:hAnsi="Times New Roman" w:cs="Times New Roman"/>
          <w:sz w:val="24"/>
          <w:szCs w:val="24"/>
        </w:rPr>
        <w:t xml:space="preserve">Faculty and staff met for the Nursing Curriculum Committee throughout 2016 – 2019 to prepare for the </w:t>
      </w:r>
      <w:r w:rsidR="00BF7652">
        <w:rPr>
          <w:rFonts w:ascii="Times New Roman" w:hAnsi="Times New Roman" w:cs="Times New Roman"/>
          <w:sz w:val="24"/>
          <w:szCs w:val="24"/>
        </w:rPr>
        <w:t>S</w:t>
      </w:r>
      <w:r>
        <w:rPr>
          <w:rFonts w:ascii="Times New Roman" w:hAnsi="Times New Roman" w:cs="Times New Roman"/>
          <w:sz w:val="24"/>
          <w:szCs w:val="24"/>
        </w:rPr>
        <w:t xml:space="preserve">elf </w:t>
      </w:r>
      <w:r w:rsidR="00BF7652">
        <w:rPr>
          <w:rFonts w:ascii="Times New Roman" w:hAnsi="Times New Roman" w:cs="Times New Roman"/>
          <w:sz w:val="24"/>
          <w:szCs w:val="24"/>
        </w:rPr>
        <w:t>S</w:t>
      </w:r>
      <w:r>
        <w:rPr>
          <w:rFonts w:ascii="Times New Roman" w:hAnsi="Times New Roman" w:cs="Times New Roman"/>
          <w:sz w:val="24"/>
          <w:szCs w:val="24"/>
        </w:rPr>
        <w:t>tudy Visit</w:t>
      </w:r>
      <w:r w:rsidR="0089490B">
        <w:rPr>
          <w:rFonts w:ascii="Times New Roman" w:hAnsi="Times New Roman" w:cs="Times New Roman"/>
          <w:sz w:val="24"/>
          <w:szCs w:val="24"/>
        </w:rPr>
        <w:t xml:space="preserve"> - 2016</w:t>
      </w:r>
      <w:r>
        <w:rPr>
          <w:rFonts w:ascii="Times New Roman" w:hAnsi="Times New Roman" w:cs="Times New Roman"/>
          <w:sz w:val="24"/>
          <w:szCs w:val="24"/>
        </w:rPr>
        <w:t>, Focused Visit</w:t>
      </w:r>
      <w:r w:rsidR="0089490B">
        <w:rPr>
          <w:rFonts w:ascii="Times New Roman" w:hAnsi="Times New Roman" w:cs="Times New Roman"/>
          <w:sz w:val="24"/>
          <w:szCs w:val="24"/>
        </w:rPr>
        <w:t xml:space="preserve"> -2018</w:t>
      </w:r>
      <w:r>
        <w:rPr>
          <w:rFonts w:ascii="Times New Roman" w:hAnsi="Times New Roman" w:cs="Times New Roman"/>
          <w:sz w:val="24"/>
          <w:szCs w:val="24"/>
        </w:rPr>
        <w:t>, and Follow-Up Rep</w:t>
      </w:r>
      <w:r w:rsidR="00BF7652">
        <w:rPr>
          <w:rFonts w:ascii="Times New Roman" w:hAnsi="Times New Roman" w:cs="Times New Roman"/>
          <w:sz w:val="24"/>
          <w:szCs w:val="24"/>
        </w:rPr>
        <w:t>or</w:t>
      </w:r>
      <w:r>
        <w:rPr>
          <w:rFonts w:ascii="Times New Roman" w:hAnsi="Times New Roman" w:cs="Times New Roman"/>
          <w:sz w:val="24"/>
          <w:szCs w:val="24"/>
        </w:rPr>
        <w:t>t</w:t>
      </w:r>
      <w:r w:rsidR="0089490B">
        <w:rPr>
          <w:rFonts w:ascii="Times New Roman" w:hAnsi="Times New Roman" w:cs="Times New Roman"/>
          <w:sz w:val="24"/>
          <w:szCs w:val="24"/>
        </w:rPr>
        <w:t>-2019</w:t>
      </w:r>
      <w:r>
        <w:rPr>
          <w:rFonts w:ascii="Times New Roman" w:hAnsi="Times New Roman" w:cs="Times New Roman"/>
          <w:sz w:val="24"/>
          <w:szCs w:val="24"/>
        </w:rPr>
        <w:t xml:space="preserve">.  Team leaders for each nursing course were identified (see attached </w:t>
      </w:r>
      <w:r w:rsidR="0089490B">
        <w:rPr>
          <w:rFonts w:ascii="Times New Roman" w:hAnsi="Times New Roman" w:cs="Times New Roman"/>
          <w:sz w:val="24"/>
          <w:szCs w:val="24"/>
        </w:rPr>
        <w:t>committee assignments</w:t>
      </w:r>
      <w:r>
        <w:rPr>
          <w:rFonts w:ascii="Times New Roman" w:hAnsi="Times New Roman" w:cs="Times New Roman"/>
          <w:sz w:val="24"/>
          <w:szCs w:val="24"/>
        </w:rPr>
        <w:t>)</w:t>
      </w:r>
      <w:r w:rsidR="00BF7652">
        <w:rPr>
          <w:rFonts w:ascii="Times New Roman" w:hAnsi="Times New Roman" w:cs="Times New Roman"/>
          <w:sz w:val="24"/>
          <w:szCs w:val="24"/>
        </w:rPr>
        <w:t xml:space="preserve">.  </w:t>
      </w:r>
      <w:r>
        <w:rPr>
          <w:rFonts w:ascii="Times New Roman" w:hAnsi="Times New Roman" w:cs="Times New Roman"/>
          <w:sz w:val="24"/>
          <w:szCs w:val="24"/>
        </w:rPr>
        <w:t>The Associate Dean of Nursing met with Campus Chairs and course leaders throughout 2016 -201</w:t>
      </w:r>
      <w:r w:rsidR="0089490B">
        <w:rPr>
          <w:rFonts w:ascii="Times New Roman" w:hAnsi="Times New Roman" w:cs="Times New Roman"/>
          <w:sz w:val="24"/>
          <w:szCs w:val="24"/>
        </w:rPr>
        <w:t>9</w:t>
      </w:r>
      <w:r>
        <w:rPr>
          <w:rFonts w:ascii="Times New Roman" w:hAnsi="Times New Roman" w:cs="Times New Roman"/>
          <w:sz w:val="24"/>
          <w:szCs w:val="24"/>
        </w:rPr>
        <w:t xml:space="preserve"> to review work on syllabi, policies/procedures</w:t>
      </w:r>
      <w:r w:rsidR="00BF7652">
        <w:rPr>
          <w:rFonts w:ascii="Times New Roman" w:hAnsi="Times New Roman" w:cs="Times New Roman"/>
          <w:sz w:val="24"/>
          <w:szCs w:val="24"/>
        </w:rPr>
        <w:t xml:space="preserve">, course development, and resources.  </w:t>
      </w:r>
    </w:p>
    <w:p w14:paraId="6A09BC49" w14:textId="62C57781" w:rsidR="00BF7652" w:rsidRDefault="00BF7652" w:rsidP="00874C01">
      <w:pPr>
        <w:rPr>
          <w:rFonts w:ascii="Times New Roman" w:hAnsi="Times New Roman" w:cs="Times New Roman"/>
          <w:sz w:val="24"/>
          <w:szCs w:val="24"/>
        </w:rPr>
      </w:pPr>
      <w:r>
        <w:rPr>
          <w:rFonts w:ascii="Times New Roman" w:hAnsi="Times New Roman" w:cs="Times New Roman"/>
          <w:sz w:val="24"/>
          <w:szCs w:val="24"/>
        </w:rPr>
        <w:t xml:space="preserve">Self -Study Visit meetings – </w:t>
      </w:r>
      <w:r w:rsidR="00CF4568">
        <w:rPr>
          <w:rFonts w:ascii="Times New Roman" w:hAnsi="Times New Roman" w:cs="Times New Roman"/>
          <w:sz w:val="24"/>
          <w:szCs w:val="24"/>
        </w:rPr>
        <w:t>(</w:t>
      </w:r>
      <w:r>
        <w:rPr>
          <w:rFonts w:ascii="Times New Roman" w:hAnsi="Times New Roman" w:cs="Times New Roman"/>
          <w:sz w:val="24"/>
          <w:szCs w:val="24"/>
        </w:rPr>
        <w:t>1/15/2016, 9/9/2016, 12/9/2016, 4/6/2018</w:t>
      </w:r>
      <w:r w:rsidR="00CF4568">
        <w:rPr>
          <w:rFonts w:ascii="Times New Roman" w:hAnsi="Times New Roman" w:cs="Times New Roman"/>
          <w:sz w:val="24"/>
          <w:szCs w:val="24"/>
        </w:rPr>
        <w:t>)</w:t>
      </w:r>
    </w:p>
    <w:p w14:paraId="3A0BA0A8" w14:textId="4FEA6D7E" w:rsidR="00CF4568" w:rsidRDefault="00CF4568" w:rsidP="00874C01">
      <w:pPr>
        <w:rPr>
          <w:rFonts w:ascii="Times New Roman" w:hAnsi="Times New Roman" w:cs="Times New Roman"/>
          <w:sz w:val="24"/>
          <w:szCs w:val="24"/>
        </w:rPr>
      </w:pPr>
      <w:r>
        <w:rPr>
          <w:rFonts w:ascii="Times New Roman" w:hAnsi="Times New Roman" w:cs="Times New Roman"/>
          <w:sz w:val="24"/>
          <w:szCs w:val="24"/>
        </w:rPr>
        <w:t>Committee assignments (see attachment)</w:t>
      </w:r>
    </w:p>
    <w:p w14:paraId="2F84BE52" w14:textId="6E1EE8DC" w:rsidR="00BF7652" w:rsidRDefault="00BF7652" w:rsidP="00874C01">
      <w:pPr>
        <w:rPr>
          <w:rFonts w:ascii="Times New Roman" w:hAnsi="Times New Roman" w:cs="Times New Roman"/>
          <w:sz w:val="24"/>
          <w:szCs w:val="24"/>
        </w:rPr>
      </w:pPr>
      <w:r>
        <w:rPr>
          <w:rFonts w:ascii="Times New Roman" w:hAnsi="Times New Roman" w:cs="Times New Roman"/>
          <w:sz w:val="24"/>
          <w:szCs w:val="24"/>
        </w:rPr>
        <w:t xml:space="preserve">Focused Visit </w:t>
      </w:r>
      <w:r w:rsidR="00672022">
        <w:rPr>
          <w:rFonts w:ascii="Times New Roman" w:hAnsi="Times New Roman" w:cs="Times New Roman"/>
          <w:sz w:val="24"/>
          <w:szCs w:val="24"/>
        </w:rPr>
        <w:t xml:space="preserve">meetings </w:t>
      </w:r>
      <w:r>
        <w:rPr>
          <w:rFonts w:ascii="Times New Roman" w:hAnsi="Times New Roman" w:cs="Times New Roman"/>
          <w:sz w:val="24"/>
          <w:szCs w:val="24"/>
        </w:rPr>
        <w:t>–</w:t>
      </w:r>
      <w:r w:rsidR="00BC6202">
        <w:rPr>
          <w:rFonts w:ascii="Times New Roman" w:hAnsi="Times New Roman" w:cs="Times New Roman"/>
          <w:sz w:val="24"/>
          <w:szCs w:val="24"/>
        </w:rPr>
        <w:t xml:space="preserve"> (</w:t>
      </w:r>
      <w:r w:rsidR="0089490B">
        <w:rPr>
          <w:rFonts w:ascii="Times New Roman" w:hAnsi="Times New Roman" w:cs="Times New Roman"/>
          <w:sz w:val="24"/>
          <w:szCs w:val="24"/>
        </w:rPr>
        <w:t>1/19/2018, 2/16/2018, 4/6/2018)</w:t>
      </w:r>
    </w:p>
    <w:p w14:paraId="5DD28E46" w14:textId="192BA484" w:rsidR="00BF7652" w:rsidRPr="001A093F" w:rsidRDefault="00BF7652" w:rsidP="00874C01">
      <w:pPr>
        <w:rPr>
          <w:rFonts w:ascii="Times New Roman" w:hAnsi="Times New Roman" w:cs="Times New Roman"/>
          <w:sz w:val="24"/>
          <w:szCs w:val="24"/>
        </w:rPr>
      </w:pPr>
      <w:r>
        <w:rPr>
          <w:rFonts w:ascii="Times New Roman" w:hAnsi="Times New Roman" w:cs="Times New Roman"/>
          <w:sz w:val="24"/>
          <w:szCs w:val="24"/>
        </w:rPr>
        <w:t xml:space="preserve">Follow-Up </w:t>
      </w:r>
      <w:proofErr w:type="gramStart"/>
      <w:r>
        <w:rPr>
          <w:rFonts w:ascii="Times New Roman" w:hAnsi="Times New Roman" w:cs="Times New Roman"/>
          <w:sz w:val="24"/>
          <w:szCs w:val="24"/>
        </w:rPr>
        <w:t xml:space="preserve">report </w:t>
      </w:r>
      <w:r w:rsidR="00672022">
        <w:rPr>
          <w:rFonts w:ascii="Times New Roman" w:hAnsi="Times New Roman" w:cs="Times New Roman"/>
          <w:sz w:val="24"/>
          <w:szCs w:val="24"/>
        </w:rPr>
        <w:t xml:space="preserve"> meeting</w:t>
      </w:r>
      <w:proofErr w:type="gramEnd"/>
      <w:r w:rsidR="00672022">
        <w:rPr>
          <w:rFonts w:ascii="Times New Roman" w:hAnsi="Times New Roman" w:cs="Times New Roman"/>
          <w:sz w:val="24"/>
          <w:szCs w:val="24"/>
        </w:rPr>
        <w:t xml:space="preserve"> -</w:t>
      </w:r>
      <w:r w:rsidR="0089490B">
        <w:rPr>
          <w:rFonts w:ascii="Times New Roman" w:hAnsi="Times New Roman" w:cs="Times New Roman"/>
          <w:sz w:val="24"/>
          <w:szCs w:val="24"/>
        </w:rPr>
        <w:t xml:space="preserve"> (11/30/2018)</w:t>
      </w:r>
    </w:p>
    <w:p w14:paraId="4D693C83" w14:textId="4A10F51E" w:rsidR="00874C01" w:rsidRDefault="00874C01" w:rsidP="00874C01">
      <w:pPr>
        <w:rPr>
          <w:rFonts w:ascii="Times New Roman" w:hAnsi="Times New Roman" w:cs="Times New Roman"/>
          <w:sz w:val="24"/>
          <w:szCs w:val="24"/>
        </w:rPr>
      </w:pPr>
      <w:r>
        <w:rPr>
          <w:rFonts w:ascii="Times New Roman" w:hAnsi="Times New Roman" w:cs="Times New Roman"/>
          <w:b/>
          <w:sz w:val="24"/>
          <w:szCs w:val="24"/>
        </w:rPr>
        <w:t>A</w:t>
      </w:r>
      <w:r w:rsidRPr="00874C01">
        <w:rPr>
          <w:rFonts w:ascii="Times New Roman" w:hAnsi="Times New Roman" w:cs="Times New Roman"/>
          <w:b/>
          <w:sz w:val="24"/>
          <w:szCs w:val="24"/>
        </w:rPr>
        <w:t xml:space="preserve">dvisory committee minutes (if </w:t>
      </w:r>
      <w:r>
        <w:rPr>
          <w:rFonts w:ascii="Times New Roman" w:hAnsi="Times New Roman" w:cs="Times New Roman"/>
          <w:b/>
          <w:sz w:val="24"/>
          <w:szCs w:val="24"/>
        </w:rPr>
        <w:t>applicable) and list of members</w:t>
      </w:r>
      <w:r w:rsidRPr="00874C01">
        <w:rPr>
          <w:rFonts w:ascii="Times New Roman" w:hAnsi="Times New Roman" w:cs="Times New Roman"/>
          <w:sz w:val="24"/>
          <w:szCs w:val="24"/>
        </w:rPr>
        <w:t xml:space="preserve">: Describe any changes made in the unit as a result of input from the advisory committee. </w:t>
      </w:r>
    </w:p>
    <w:p w14:paraId="079866DB" w14:textId="7D298091" w:rsidR="00C760CF" w:rsidRDefault="00C760CF" w:rsidP="00874C01">
      <w:pPr>
        <w:rPr>
          <w:rFonts w:ascii="Times New Roman" w:hAnsi="Times New Roman" w:cs="Times New Roman"/>
          <w:sz w:val="24"/>
          <w:szCs w:val="24"/>
        </w:rPr>
      </w:pPr>
      <w:r w:rsidRPr="00356C2D">
        <w:rPr>
          <w:rFonts w:ascii="Times New Roman" w:hAnsi="Times New Roman" w:cs="Times New Roman"/>
          <w:b/>
          <w:sz w:val="24"/>
          <w:szCs w:val="24"/>
        </w:rPr>
        <w:t>Advisory committee Meeting 2016</w:t>
      </w:r>
      <w:r w:rsidR="00884A03">
        <w:rPr>
          <w:rFonts w:ascii="Times New Roman" w:hAnsi="Times New Roman" w:cs="Times New Roman"/>
          <w:sz w:val="24"/>
          <w:szCs w:val="24"/>
        </w:rPr>
        <w:t>:</w:t>
      </w:r>
    </w:p>
    <w:p w14:paraId="3C362FF0" w14:textId="32E66F67" w:rsidR="00884A03" w:rsidRDefault="00884A03" w:rsidP="00874C01">
      <w:pPr>
        <w:rPr>
          <w:rFonts w:ascii="Times New Roman" w:hAnsi="Times New Roman" w:cs="Times New Roman"/>
          <w:sz w:val="24"/>
          <w:szCs w:val="24"/>
        </w:rPr>
      </w:pPr>
      <w:r>
        <w:rPr>
          <w:rFonts w:ascii="Times New Roman" w:hAnsi="Times New Roman" w:cs="Times New Roman"/>
          <w:sz w:val="24"/>
          <w:szCs w:val="24"/>
        </w:rPr>
        <w:t xml:space="preserve">There were </w:t>
      </w:r>
      <w:r w:rsidR="00356C2D">
        <w:rPr>
          <w:rFonts w:ascii="Times New Roman" w:hAnsi="Times New Roman" w:cs="Times New Roman"/>
          <w:sz w:val="24"/>
          <w:szCs w:val="24"/>
        </w:rPr>
        <w:t>33 participants at the 2016 Advisory Meeting.  As a result of that meeting, clinical contacts were identified for the facilities and the school.  More electronic charting (</w:t>
      </w:r>
      <w:proofErr w:type="spellStart"/>
      <w:r w:rsidR="00356C2D">
        <w:rPr>
          <w:rFonts w:ascii="Times New Roman" w:hAnsi="Times New Roman" w:cs="Times New Roman"/>
          <w:sz w:val="24"/>
          <w:szCs w:val="24"/>
        </w:rPr>
        <w:t>DocuCare</w:t>
      </w:r>
      <w:proofErr w:type="spellEnd"/>
      <w:r w:rsidR="00356C2D">
        <w:rPr>
          <w:rFonts w:ascii="Times New Roman" w:hAnsi="Times New Roman" w:cs="Times New Roman"/>
          <w:sz w:val="24"/>
          <w:szCs w:val="24"/>
        </w:rPr>
        <w:t>) was included in the course work. Background screening policy was updated to reflect limitations on misdemeanor and felony charges.  Children’s Hospital will continue to refer all the positive background screenings to their Human Resource Department.</w:t>
      </w:r>
    </w:p>
    <w:p w14:paraId="7595F6B1" w14:textId="612CC796" w:rsidR="00356C2D" w:rsidRDefault="00356C2D" w:rsidP="00874C01">
      <w:pPr>
        <w:rPr>
          <w:rFonts w:ascii="Times New Roman" w:hAnsi="Times New Roman" w:cs="Times New Roman"/>
          <w:sz w:val="24"/>
          <w:szCs w:val="24"/>
        </w:rPr>
      </w:pPr>
      <w:r w:rsidRPr="00FC3019">
        <w:rPr>
          <w:rFonts w:ascii="Times New Roman" w:hAnsi="Times New Roman" w:cs="Times New Roman"/>
          <w:b/>
          <w:sz w:val="24"/>
          <w:szCs w:val="24"/>
        </w:rPr>
        <w:t>Advisory Meeting 2017</w:t>
      </w:r>
      <w:r>
        <w:rPr>
          <w:rFonts w:ascii="Times New Roman" w:hAnsi="Times New Roman" w:cs="Times New Roman"/>
          <w:sz w:val="24"/>
          <w:szCs w:val="24"/>
        </w:rPr>
        <w:t>:</w:t>
      </w:r>
    </w:p>
    <w:p w14:paraId="0DF1AE8C" w14:textId="127A6471" w:rsidR="00356C2D" w:rsidRDefault="00356C2D" w:rsidP="00874C01">
      <w:pPr>
        <w:rPr>
          <w:rFonts w:ascii="Times New Roman" w:hAnsi="Times New Roman" w:cs="Times New Roman"/>
          <w:sz w:val="24"/>
          <w:szCs w:val="24"/>
        </w:rPr>
      </w:pPr>
      <w:r>
        <w:rPr>
          <w:rFonts w:ascii="Times New Roman" w:hAnsi="Times New Roman" w:cs="Times New Roman"/>
          <w:sz w:val="24"/>
          <w:szCs w:val="24"/>
        </w:rPr>
        <w:t>All clinical faculty will complete annual competency updates as outlined by the Educational Directors at the hospital facilities</w:t>
      </w:r>
      <w:r w:rsidR="00FC3019">
        <w:rPr>
          <w:rFonts w:ascii="Times New Roman" w:hAnsi="Times New Roman" w:cs="Times New Roman"/>
          <w:sz w:val="24"/>
          <w:szCs w:val="24"/>
        </w:rPr>
        <w:t xml:space="preserve">.  Will pilot the Clinical Coordinating position on the Shelby campus.  Each faculty will assess and add more simulation activities to each course.   First semester students will not be assigned to clinicals at Children of Alabama Hospital.  Setting up a schedule for more hospital representatives to come and speak to nursing students in their final semester. </w:t>
      </w:r>
    </w:p>
    <w:p w14:paraId="4DC2C540" w14:textId="570B11A0" w:rsidR="00C760CF" w:rsidRDefault="00C760CF" w:rsidP="00874C01">
      <w:pPr>
        <w:rPr>
          <w:rFonts w:ascii="Times New Roman" w:hAnsi="Times New Roman" w:cs="Times New Roman"/>
          <w:b/>
          <w:sz w:val="24"/>
          <w:szCs w:val="24"/>
        </w:rPr>
      </w:pPr>
      <w:r w:rsidRPr="00FC3019">
        <w:rPr>
          <w:rFonts w:ascii="Times New Roman" w:hAnsi="Times New Roman" w:cs="Times New Roman"/>
          <w:b/>
          <w:sz w:val="24"/>
          <w:szCs w:val="24"/>
        </w:rPr>
        <w:t>Advisory Committee Meeting 2018</w:t>
      </w:r>
      <w:r w:rsidR="00FC3019">
        <w:rPr>
          <w:rFonts w:ascii="Times New Roman" w:hAnsi="Times New Roman" w:cs="Times New Roman"/>
          <w:b/>
          <w:sz w:val="24"/>
          <w:szCs w:val="24"/>
        </w:rPr>
        <w:t>:</w:t>
      </w:r>
    </w:p>
    <w:p w14:paraId="5EB006A8" w14:textId="01A76509" w:rsidR="00FC3019" w:rsidRPr="00FC3019" w:rsidRDefault="00FC3019" w:rsidP="00874C01">
      <w:pPr>
        <w:rPr>
          <w:rFonts w:ascii="Times New Roman" w:hAnsi="Times New Roman" w:cs="Times New Roman"/>
          <w:sz w:val="24"/>
          <w:szCs w:val="24"/>
        </w:rPr>
      </w:pPr>
      <w:r>
        <w:rPr>
          <w:rFonts w:ascii="Times New Roman" w:hAnsi="Times New Roman" w:cs="Times New Roman"/>
          <w:sz w:val="24"/>
          <w:szCs w:val="24"/>
        </w:rPr>
        <w:t>Students are being assigned to more Medical-Surgical units during clinicals and preceptorship.</w:t>
      </w:r>
    </w:p>
    <w:p w14:paraId="1AA29969" w14:textId="77777777" w:rsidR="00672022" w:rsidRDefault="00672022" w:rsidP="00672022">
      <w:pPr>
        <w:jc w:val="center"/>
        <w:rPr>
          <w:rFonts w:ascii="Calibri" w:hAnsi="Calibri"/>
          <w:b/>
        </w:rPr>
      </w:pPr>
      <w:r>
        <w:rPr>
          <w:rFonts w:ascii="Calibri" w:hAnsi="Calibri"/>
          <w:b/>
        </w:rPr>
        <w:lastRenderedPageBreak/>
        <w:t>JEFFERSON STATE COMMUNITY COLLEGE</w:t>
      </w:r>
    </w:p>
    <w:p w14:paraId="4CD0A88C" w14:textId="3A7FF09C" w:rsidR="00672022" w:rsidRDefault="00672022" w:rsidP="00672022">
      <w:pPr>
        <w:jc w:val="center"/>
        <w:rPr>
          <w:rFonts w:ascii="Calibri" w:hAnsi="Calibri"/>
          <w:b/>
        </w:rPr>
      </w:pPr>
      <w:r>
        <w:rPr>
          <w:rFonts w:ascii="Calibri" w:hAnsi="Calibri"/>
          <w:b/>
        </w:rPr>
        <w:t>NURSING EDUCATION PROGRAM</w:t>
      </w:r>
    </w:p>
    <w:p w14:paraId="7BDEEB62" w14:textId="77777777" w:rsidR="00672022" w:rsidRDefault="00672022" w:rsidP="00672022">
      <w:pPr>
        <w:jc w:val="center"/>
        <w:rPr>
          <w:rFonts w:ascii="Calibri" w:hAnsi="Calibri"/>
          <w:b/>
        </w:rPr>
      </w:pPr>
      <w:r>
        <w:rPr>
          <w:rFonts w:ascii="Calibri" w:hAnsi="Calibri"/>
          <w:b/>
        </w:rPr>
        <w:t>COMMITTEE ASSIGNMENTS 2015 -2016</w:t>
      </w:r>
    </w:p>
    <w:p w14:paraId="31F8F75A" w14:textId="77777777" w:rsidR="00672022" w:rsidRDefault="00672022" w:rsidP="00672022">
      <w:pPr>
        <w:jc w:val="center"/>
        <w:rPr>
          <w:rFonts w:ascii="Calibri" w:hAnsi="Calibri"/>
          <w:b/>
        </w:rPr>
      </w:pPr>
    </w:p>
    <w:tbl>
      <w:tblPr>
        <w:tblStyle w:val="TableGrid"/>
        <w:tblW w:w="0" w:type="auto"/>
        <w:tblLook w:val="01E0" w:firstRow="1" w:lastRow="1" w:firstColumn="1" w:lastColumn="1" w:noHBand="0" w:noVBand="0"/>
      </w:tblPr>
      <w:tblGrid>
        <w:gridCol w:w="2160"/>
        <w:gridCol w:w="1594"/>
        <w:gridCol w:w="1659"/>
        <w:gridCol w:w="3937"/>
      </w:tblGrid>
      <w:tr w:rsidR="00672022" w14:paraId="6E0BD2BC" w14:textId="77777777" w:rsidTr="00672022">
        <w:tc>
          <w:tcPr>
            <w:tcW w:w="2202" w:type="dxa"/>
            <w:tcBorders>
              <w:top w:val="single" w:sz="4" w:space="0" w:color="auto"/>
              <w:left w:val="single" w:sz="4" w:space="0" w:color="auto"/>
              <w:bottom w:val="single" w:sz="4" w:space="0" w:color="auto"/>
              <w:right w:val="single" w:sz="4" w:space="0" w:color="auto"/>
            </w:tcBorders>
            <w:hideMark/>
          </w:tcPr>
          <w:p w14:paraId="37360F23" w14:textId="77777777" w:rsidR="00672022" w:rsidRDefault="00672022">
            <w:pPr>
              <w:jc w:val="center"/>
              <w:rPr>
                <w:rFonts w:ascii="Calibri" w:hAnsi="Calibri"/>
                <w:b/>
              </w:rPr>
            </w:pPr>
            <w:r>
              <w:rPr>
                <w:rFonts w:ascii="Calibri" w:hAnsi="Calibri"/>
                <w:b/>
              </w:rPr>
              <w:t>Committee</w:t>
            </w:r>
          </w:p>
        </w:tc>
        <w:tc>
          <w:tcPr>
            <w:tcW w:w="1617" w:type="dxa"/>
            <w:tcBorders>
              <w:top w:val="single" w:sz="4" w:space="0" w:color="auto"/>
              <w:left w:val="single" w:sz="4" w:space="0" w:color="auto"/>
              <w:bottom w:val="single" w:sz="4" w:space="0" w:color="auto"/>
              <w:right w:val="single" w:sz="4" w:space="0" w:color="auto"/>
            </w:tcBorders>
            <w:hideMark/>
          </w:tcPr>
          <w:p w14:paraId="2FEF8A95" w14:textId="77777777" w:rsidR="00672022" w:rsidRDefault="00672022">
            <w:pPr>
              <w:jc w:val="center"/>
              <w:rPr>
                <w:rFonts w:ascii="Calibri" w:hAnsi="Calibri"/>
                <w:b/>
              </w:rPr>
            </w:pPr>
            <w:r>
              <w:rPr>
                <w:rFonts w:ascii="Calibri" w:hAnsi="Calibri"/>
                <w:b/>
              </w:rPr>
              <w:t>Chair</w:t>
            </w:r>
          </w:p>
        </w:tc>
        <w:tc>
          <w:tcPr>
            <w:tcW w:w="1689" w:type="dxa"/>
            <w:tcBorders>
              <w:top w:val="single" w:sz="4" w:space="0" w:color="auto"/>
              <w:left w:val="single" w:sz="4" w:space="0" w:color="auto"/>
              <w:bottom w:val="single" w:sz="4" w:space="0" w:color="auto"/>
              <w:right w:val="single" w:sz="4" w:space="0" w:color="auto"/>
            </w:tcBorders>
            <w:hideMark/>
          </w:tcPr>
          <w:p w14:paraId="13A439F1" w14:textId="77777777" w:rsidR="00672022" w:rsidRDefault="00672022">
            <w:pPr>
              <w:jc w:val="center"/>
              <w:rPr>
                <w:rFonts w:ascii="Calibri" w:hAnsi="Calibri"/>
                <w:b/>
              </w:rPr>
            </w:pPr>
            <w:r>
              <w:rPr>
                <w:rFonts w:ascii="Calibri" w:hAnsi="Calibri"/>
                <w:b/>
              </w:rPr>
              <w:t>Co-Chair</w:t>
            </w:r>
          </w:p>
        </w:tc>
        <w:tc>
          <w:tcPr>
            <w:tcW w:w="4068" w:type="dxa"/>
            <w:tcBorders>
              <w:top w:val="single" w:sz="4" w:space="0" w:color="auto"/>
              <w:left w:val="single" w:sz="4" w:space="0" w:color="auto"/>
              <w:bottom w:val="single" w:sz="4" w:space="0" w:color="auto"/>
              <w:right w:val="single" w:sz="4" w:space="0" w:color="auto"/>
            </w:tcBorders>
            <w:hideMark/>
          </w:tcPr>
          <w:p w14:paraId="1E4F94CA" w14:textId="77777777" w:rsidR="00672022" w:rsidRDefault="00672022">
            <w:pPr>
              <w:jc w:val="center"/>
              <w:rPr>
                <w:rFonts w:ascii="Calibri" w:hAnsi="Calibri"/>
                <w:b/>
              </w:rPr>
            </w:pPr>
            <w:r>
              <w:rPr>
                <w:rFonts w:ascii="Calibri" w:hAnsi="Calibri"/>
                <w:b/>
              </w:rPr>
              <w:t>Membership</w:t>
            </w:r>
          </w:p>
        </w:tc>
      </w:tr>
      <w:tr w:rsidR="00672022" w14:paraId="31B04DC4" w14:textId="77777777" w:rsidTr="00672022">
        <w:tc>
          <w:tcPr>
            <w:tcW w:w="2202" w:type="dxa"/>
            <w:tcBorders>
              <w:top w:val="single" w:sz="4" w:space="0" w:color="auto"/>
              <w:left w:val="single" w:sz="4" w:space="0" w:color="auto"/>
              <w:bottom w:val="single" w:sz="4" w:space="0" w:color="auto"/>
              <w:right w:val="single" w:sz="4" w:space="0" w:color="auto"/>
            </w:tcBorders>
            <w:hideMark/>
          </w:tcPr>
          <w:p w14:paraId="56A06FD4" w14:textId="77777777" w:rsidR="00672022" w:rsidRDefault="00672022">
            <w:pPr>
              <w:rPr>
                <w:rFonts w:ascii="Calibri" w:hAnsi="Calibri"/>
              </w:rPr>
            </w:pPr>
            <w:r>
              <w:rPr>
                <w:rFonts w:ascii="Calibri" w:hAnsi="Calibri"/>
              </w:rPr>
              <w:t>Planning &amp; Coordinating Committee</w:t>
            </w:r>
          </w:p>
        </w:tc>
        <w:tc>
          <w:tcPr>
            <w:tcW w:w="1617" w:type="dxa"/>
            <w:tcBorders>
              <w:top w:val="single" w:sz="4" w:space="0" w:color="auto"/>
              <w:left w:val="single" w:sz="4" w:space="0" w:color="auto"/>
              <w:bottom w:val="single" w:sz="4" w:space="0" w:color="auto"/>
              <w:right w:val="single" w:sz="4" w:space="0" w:color="auto"/>
            </w:tcBorders>
            <w:hideMark/>
          </w:tcPr>
          <w:p w14:paraId="63EF09D4" w14:textId="77777777" w:rsidR="00672022" w:rsidRDefault="00672022">
            <w:pPr>
              <w:rPr>
                <w:rFonts w:ascii="Calibri" w:hAnsi="Calibri"/>
              </w:rPr>
            </w:pPr>
            <w:r>
              <w:rPr>
                <w:rFonts w:ascii="Calibri" w:hAnsi="Calibri"/>
              </w:rPr>
              <w:t>Brenda O’Neal</w:t>
            </w:r>
          </w:p>
        </w:tc>
        <w:tc>
          <w:tcPr>
            <w:tcW w:w="1689" w:type="dxa"/>
            <w:tcBorders>
              <w:top w:val="single" w:sz="4" w:space="0" w:color="auto"/>
              <w:left w:val="single" w:sz="4" w:space="0" w:color="auto"/>
              <w:bottom w:val="single" w:sz="4" w:space="0" w:color="auto"/>
              <w:right w:val="single" w:sz="4" w:space="0" w:color="auto"/>
            </w:tcBorders>
            <w:hideMark/>
          </w:tcPr>
          <w:p w14:paraId="645906D8" w14:textId="77777777" w:rsidR="00672022" w:rsidRDefault="00672022">
            <w:pPr>
              <w:rPr>
                <w:rFonts w:ascii="Calibri" w:hAnsi="Calibri"/>
              </w:rPr>
            </w:pPr>
            <w:r>
              <w:rPr>
                <w:rFonts w:ascii="Calibri" w:hAnsi="Calibri"/>
              </w:rPr>
              <w:t>Anita Naramore</w:t>
            </w:r>
          </w:p>
        </w:tc>
        <w:tc>
          <w:tcPr>
            <w:tcW w:w="4068" w:type="dxa"/>
            <w:tcBorders>
              <w:top w:val="single" w:sz="4" w:space="0" w:color="auto"/>
              <w:left w:val="single" w:sz="4" w:space="0" w:color="auto"/>
              <w:bottom w:val="single" w:sz="4" w:space="0" w:color="auto"/>
              <w:right w:val="single" w:sz="4" w:space="0" w:color="auto"/>
            </w:tcBorders>
            <w:hideMark/>
          </w:tcPr>
          <w:p w14:paraId="46687DD6" w14:textId="77777777" w:rsidR="00672022" w:rsidRDefault="00672022">
            <w:pPr>
              <w:rPr>
                <w:rFonts w:ascii="Calibri" w:hAnsi="Calibri"/>
              </w:rPr>
            </w:pPr>
            <w:r>
              <w:rPr>
                <w:rFonts w:ascii="Calibri" w:hAnsi="Calibri"/>
              </w:rPr>
              <w:t xml:space="preserve">Brenda O’Neal, Anita Naramore, Jennifer Addington, Melisa Walker, Cristy </w:t>
            </w:r>
            <w:proofErr w:type="spellStart"/>
            <w:r>
              <w:rPr>
                <w:rFonts w:ascii="Calibri" w:hAnsi="Calibri"/>
              </w:rPr>
              <w:t>Daffron</w:t>
            </w:r>
            <w:proofErr w:type="spellEnd"/>
            <w:r>
              <w:rPr>
                <w:rFonts w:ascii="Calibri" w:hAnsi="Calibri"/>
              </w:rPr>
              <w:t xml:space="preserve">, </w:t>
            </w:r>
          </w:p>
        </w:tc>
      </w:tr>
      <w:tr w:rsidR="00672022" w14:paraId="37CD0CBE" w14:textId="77777777" w:rsidTr="00672022">
        <w:tc>
          <w:tcPr>
            <w:tcW w:w="2202" w:type="dxa"/>
            <w:tcBorders>
              <w:top w:val="single" w:sz="4" w:space="0" w:color="auto"/>
              <w:left w:val="single" w:sz="4" w:space="0" w:color="auto"/>
              <w:bottom w:val="single" w:sz="4" w:space="0" w:color="auto"/>
              <w:right w:val="single" w:sz="4" w:space="0" w:color="auto"/>
            </w:tcBorders>
            <w:hideMark/>
          </w:tcPr>
          <w:p w14:paraId="53A41592" w14:textId="77777777" w:rsidR="00672022" w:rsidRDefault="00672022">
            <w:pPr>
              <w:rPr>
                <w:rFonts w:ascii="Calibri" w:hAnsi="Calibri"/>
              </w:rPr>
            </w:pPr>
            <w:r>
              <w:rPr>
                <w:rFonts w:ascii="Calibri" w:hAnsi="Calibri"/>
              </w:rPr>
              <w:t>Curriculum Committee</w:t>
            </w:r>
          </w:p>
        </w:tc>
        <w:tc>
          <w:tcPr>
            <w:tcW w:w="1617" w:type="dxa"/>
            <w:tcBorders>
              <w:top w:val="single" w:sz="4" w:space="0" w:color="auto"/>
              <w:left w:val="single" w:sz="4" w:space="0" w:color="auto"/>
              <w:bottom w:val="single" w:sz="4" w:space="0" w:color="auto"/>
              <w:right w:val="single" w:sz="4" w:space="0" w:color="auto"/>
            </w:tcBorders>
            <w:hideMark/>
          </w:tcPr>
          <w:p w14:paraId="58DC52D0" w14:textId="77777777" w:rsidR="00672022" w:rsidRDefault="00672022">
            <w:pPr>
              <w:rPr>
                <w:rFonts w:ascii="Calibri" w:hAnsi="Calibri"/>
              </w:rPr>
            </w:pPr>
            <w:r>
              <w:rPr>
                <w:rFonts w:ascii="Calibri" w:hAnsi="Calibri"/>
              </w:rPr>
              <w:t>Anita Naramore</w:t>
            </w:r>
          </w:p>
        </w:tc>
        <w:tc>
          <w:tcPr>
            <w:tcW w:w="1689" w:type="dxa"/>
            <w:tcBorders>
              <w:top w:val="single" w:sz="4" w:space="0" w:color="auto"/>
              <w:left w:val="single" w:sz="4" w:space="0" w:color="auto"/>
              <w:bottom w:val="single" w:sz="4" w:space="0" w:color="auto"/>
              <w:right w:val="single" w:sz="4" w:space="0" w:color="auto"/>
            </w:tcBorders>
            <w:hideMark/>
          </w:tcPr>
          <w:p w14:paraId="1761C810" w14:textId="77777777" w:rsidR="00672022" w:rsidRDefault="00672022">
            <w:pPr>
              <w:rPr>
                <w:rFonts w:ascii="Calibri" w:hAnsi="Calibri"/>
              </w:rPr>
            </w:pPr>
            <w:r>
              <w:rPr>
                <w:rFonts w:ascii="Calibri" w:hAnsi="Calibri"/>
              </w:rPr>
              <w:t>Melisa Walker</w:t>
            </w:r>
          </w:p>
        </w:tc>
        <w:tc>
          <w:tcPr>
            <w:tcW w:w="4068" w:type="dxa"/>
            <w:tcBorders>
              <w:top w:val="single" w:sz="4" w:space="0" w:color="auto"/>
              <w:left w:val="single" w:sz="4" w:space="0" w:color="auto"/>
              <w:bottom w:val="single" w:sz="4" w:space="0" w:color="auto"/>
              <w:right w:val="single" w:sz="4" w:space="0" w:color="auto"/>
            </w:tcBorders>
            <w:hideMark/>
          </w:tcPr>
          <w:p w14:paraId="1D44C0C4" w14:textId="77777777" w:rsidR="00672022" w:rsidRDefault="00672022">
            <w:pPr>
              <w:rPr>
                <w:rFonts w:ascii="Calibri" w:hAnsi="Calibri"/>
              </w:rPr>
            </w:pPr>
            <w:r>
              <w:rPr>
                <w:rFonts w:ascii="Calibri" w:hAnsi="Calibri"/>
              </w:rPr>
              <w:t>Committee of the Whole</w:t>
            </w:r>
          </w:p>
          <w:p w14:paraId="71A3E675" w14:textId="77777777" w:rsidR="00672022" w:rsidRDefault="00672022">
            <w:pPr>
              <w:rPr>
                <w:rFonts w:ascii="Calibri" w:hAnsi="Calibri"/>
              </w:rPr>
            </w:pPr>
            <w:r>
              <w:rPr>
                <w:rFonts w:ascii="Calibri" w:hAnsi="Calibri"/>
              </w:rPr>
              <w:t>Class Representatives from each nursing class</w:t>
            </w:r>
          </w:p>
        </w:tc>
      </w:tr>
      <w:tr w:rsidR="00672022" w14:paraId="770DD2C0" w14:textId="77777777" w:rsidTr="00672022">
        <w:trPr>
          <w:trHeight w:val="827"/>
        </w:trPr>
        <w:tc>
          <w:tcPr>
            <w:tcW w:w="2202" w:type="dxa"/>
            <w:tcBorders>
              <w:top w:val="single" w:sz="4" w:space="0" w:color="auto"/>
              <w:left w:val="single" w:sz="4" w:space="0" w:color="auto"/>
              <w:bottom w:val="single" w:sz="4" w:space="0" w:color="auto"/>
              <w:right w:val="single" w:sz="4" w:space="0" w:color="auto"/>
            </w:tcBorders>
            <w:hideMark/>
          </w:tcPr>
          <w:p w14:paraId="506EA0C6" w14:textId="77777777" w:rsidR="00672022" w:rsidRDefault="00672022">
            <w:pPr>
              <w:rPr>
                <w:rFonts w:ascii="Calibri" w:hAnsi="Calibri"/>
              </w:rPr>
            </w:pPr>
            <w:r>
              <w:rPr>
                <w:rFonts w:ascii="Calibri" w:hAnsi="Calibri"/>
              </w:rPr>
              <w:t>Admission and Progression Committee</w:t>
            </w:r>
          </w:p>
        </w:tc>
        <w:tc>
          <w:tcPr>
            <w:tcW w:w="1617" w:type="dxa"/>
            <w:tcBorders>
              <w:top w:val="single" w:sz="4" w:space="0" w:color="auto"/>
              <w:left w:val="single" w:sz="4" w:space="0" w:color="auto"/>
              <w:bottom w:val="single" w:sz="4" w:space="0" w:color="auto"/>
              <w:right w:val="single" w:sz="4" w:space="0" w:color="auto"/>
            </w:tcBorders>
            <w:hideMark/>
          </w:tcPr>
          <w:p w14:paraId="3F1ABE45" w14:textId="77777777" w:rsidR="00672022" w:rsidRDefault="00672022">
            <w:pPr>
              <w:rPr>
                <w:rFonts w:ascii="Calibri" w:hAnsi="Calibri"/>
              </w:rPr>
            </w:pPr>
            <w:r>
              <w:rPr>
                <w:rFonts w:ascii="Calibri" w:hAnsi="Calibri"/>
              </w:rPr>
              <w:t>Brenda O’Neal</w:t>
            </w:r>
          </w:p>
        </w:tc>
        <w:tc>
          <w:tcPr>
            <w:tcW w:w="1689" w:type="dxa"/>
            <w:tcBorders>
              <w:top w:val="single" w:sz="4" w:space="0" w:color="auto"/>
              <w:left w:val="single" w:sz="4" w:space="0" w:color="auto"/>
              <w:bottom w:val="single" w:sz="4" w:space="0" w:color="auto"/>
              <w:right w:val="single" w:sz="4" w:space="0" w:color="auto"/>
            </w:tcBorders>
            <w:hideMark/>
          </w:tcPr>
          <w:p w14:paraId="00023DF4" w14:textId="77777777" w:rsidR="00672022" w:rsidRDefault="00672022">
            <w:pPr>
              <w:rPr>
                <w:rFonts w:ascii="Calibri" w:hAnsi="Calibri"/>
              </w:rPr>
            </w:pPr>
            <w:r>
              <w:rPr>
                <w:rFonts w:ascii="Calibri" w:hAnsi="Calibri"/>
              </w:rPr>
              <w:t>Jennifer Addington</w:t>
            </w:r>
          </w:p>
        </w:tc>
        <w:tc>
          <w:tcPr>
            <w:tcW w:w="4068" w:type="dxa"/>
            <w:tcBorders>
              <w:top w:val="single" w:sz="4" w:space="0" w:color="auto"/>
              <w:left w:val="single" w:sz="4" w:space="0" w:color="auto"/>
              <w:bottom w:val="single" w:sz="4" w:space="0" w:color="auto"/>
              <w:right w:val="single" w:sz="4" w:space="0" w:color="auto"/>
            </w:tcBorders>
            <w:hideMark/>
          </w:tcPr>
          <w:p w14:paraId="710F67CB" w14:textId="77777777" w:rsidR="00672022" w:rsidRDefault="00672022">
            <w:pPr>
              <w:rPr>
                <w:rFonts w:ascii="Calibri" w:hAnsi="Calibri"/>
              </w:rPr>
            </w:pPr>
            <w:r>
              <w:rPr>
                <w:rFonts w:ascii="Calibri" w:hAnsi="Calibri"/>
              </w:rPr>
              <w:t>Jennifer Addington</w:t>
            </w:r>
            <w:proofErr w:type="gramStart"/>
            <w:r>
              <w:rPr>
                <w:rFonts w:ascii="Calibri" w:hAnsi="Calibri"/>
              </w:rPr>
              <w:t>, ,</w:t>
            </w:r>
            <w:proofErr w:type="gramEnd"/>
            <w:r>
              <w:rPr>
                <w:rFonts w:ascii="Calibri" w:hAnsi="Calibri"/>
              </w:rPr>
              <w:t xml:space="preserve"> Anita Naramore,  Cristy </w:t>
            </w:r>
            <w:proofErr w:type="spellStart"/>
            <w:r>
              <w:rPr>
                <w:rFonts w:ascii="Calibri" w:hAnsi="Calibri"/>
              </w:rPr>
              <w:t>Daffron</w:t>
            </w:r>
            <w:proofErr w:type="spellEnd"/>
            <w:r>
              <w:rPr>
                <w:rFonts w:ascii="Calibri" w:hAnsi="Calibri"/>
              </w:rPr>
              <w:t xml:space="preserve">, Melisa Walker, Trish Haywood, </w:t>
            </w:r>
            <w:proofErr w:type="spellStart"/>
            <w:r>
              <w:rPr>
                <w:rFonts w:ascii="Calibri" w:hAnsi="Calibri"/>
              </w:rPr>
              <w:t>Jajuana</w:t>
            </w:r>
            <w:proofErr w:type="spellEnd"/>
            <w:r>
              <w:rPr>
                <w:rFonts w:ascii="Calibri" w:hAnsi="Calibri"/>
              </w:rPr>
              <w:t xml:space="preserve"> Smith, Amanda Bonds, </w:t>
            </w:r>
            <w:proofErr w:type="spellStart"/>
            <w:r>
              <w:rPr>
                <w:rFonts w:ascii="Calibri" w:hAnsi="Calibri"/>
              </w:rPr>
              <w:t>Venius</w:t>
            </w:r>
            <w:proofErr w:type="spellEnd"/>
            <w:r>
              <w:rPr>
                <w:rFonts w:ascii="Calibri" w:hAnsi="Calibri"/>
              </w:rPr>
              <w:t xml:space="preserve"> Turner, Chris Forbes, Jennifer Satterfield, Shawn Wilson</w:t>
            </w:r>
          </w:p>
        </w:tc>
      </w:tr>
      <w:tr w:rsidR="00672022" w14:paraId="05258206" w14:textId="77777777" w:rsidTr="00672022">
        <w:tc>
          <w:tcPr>
            <w:tcW w:w="2202" w:type="dxa"/>
            <w:tcBorders>
              <w:top w:val="single" w:sz="4" w:space="0" w:color="auto"/>
              <w:left w:val="single" w:sz="4" w:space="0" w:color="auto"/>
              <w:bottom w:val="single" w:sz="4" w:space="0" w:color="auto"/>
              <w:right w:val="single" w:sz="4" w:space="0" w:color="auto"/>
            </w:tcBorders>
            <w:hideMark/>
          </w:tcPr>
          <w:p w14:paraId="685B0F0D" w14:textId="77777777" w:rsidR="00672022" w:rsidRDefault="00672022">
            <w:pPr>
              <w:rPr>
                <w:rFonts w:ascii="Calibri" w:hAnsi="Calibri"/>
              </w:rPr>
            </w:pPr>
            <w:r>
              <w:rPr>
                <w:rFonts w:ascii="Calibri" w:hAnsi="Calibri"/>
              </w:rPr>
              <w:t>Resources and Development Committee</w:t>
            </w:r>
          </w:p>
        </w:tc>
        <w:tc>
          <w:tcPr>
            <w:tcW w:w="1617" w:type="dxa"/>
            <w:tcBorders>
              <w:top w:val="single" w:sz="4" w:space="0" w:color="auto"/>
              <w:left w:val="single" w:sz="4" w:space="0" w:color="auto"/>
              <w:bottom w:val="single" w:sz="4" w:space="0" w:color="auto"/>
              <w:right w:val="single" w:sz="4" w:space="0" w:color="auto"/>
            </w:tcBorders>
            <w:hideMark/>
          </w:tcPr>
          <w:p w14:paraId="085D56F1" w14:textId="77777777" w:rsidR="00672022" w:rsidRDefault="00672022">
            <w:pPr>
              <w:rPr>
                <w:rFonts w:ascii="Calibri" w:hAnsi="Calibri"/>
              </w:rPr>
            </w:pPr>
            <w:r>
              <w:rPr>
                <w:rFonts w:ascii="Calibri" w:hAnsi="Calibri"/>
              </w:rPr>
              <w:t>Jennifer Satterfield</w:t>
            </w:r>
          </w:p>
        </w:tc>
        <w:tc>
          <w:tcPr>
            <w:tcW w:w="1689" w:type="dxa"/>
            <w:tcBorders>
              <w:top w:val="single" w:sz="4" w:space="0" w:color="auto"/>
              <w:left w:val="single" w:sz="4" w:space="0" w:color="auto"/>
              <w:bottom w:val="single" w:sz="4" w:space="0" w:color="auto"/>
              <w:right w:val="single" w:sz="4" w:space="0" w:color="auto"/>
            </w:tcBorders>
          </w:tcPr>
          <w:p w14:paraId="7FDD20A2" w14:textId="77777777" w:rsidR="00672022" w:rsidRDefault="00672022">
            <w:pPr>
              <w:ind w:left="-39" w:firstLine="26"/>
              <w:rPr>
                <w:rFonts w:ascii="Calibri" w:hAnsi="Calibri"/>
                <w:sz w:val="20"/>
                <w:szCs w:val="20"/>
              </w:rPr>
            </w:pPr>
            <w:r>
              <w:rPr>
                <w:rFonts w:ascii="Calibri" w:hAnsi="Calibri"/>
              </w:rPr>
              <w:t xml:space="preserve">Kimberly French </w:t>
            </w:r>
            <w:r>
              <w:rPr>
                <w:rFonts w:ascii="Calibri" w:hAnsi="Calibri"/>
                <w:sz w:val="20"/>
                <w:szCs w:val="20"/>
              </w:rPr>
              <w:t xml:space="preserve"> </w:t>
            </w:r>
          </w:p>
          <w:p w14:paraId="6139D2D2" w14:textId="77777777" w:rsidR="00672022" w:rsidRDefault="00672022">
            <w:pPr>
              <w:ind w:left="-39" w:firstLine="26"/>
              <w:rPr>
                <w:rFonts w:ascii="Calibri" w:hAnsi="Calibri"/>
                <w:sz w:val="24"/>
                <w:szCs w:val="24"/>
              </w:rPr>
            </w:pPr>
            <w:r>
              <w:rPr>
                <w:rFonts w:ascii="Calibri" w:hAnsi="Calibri"/>
                <w:sz w:val="20"/>
                <w:szCs w:val="20"/>
              </w:rPr>
              <w:t>(c</w:t>
            </w:r>
            <w:r>
              <w:rPr>
                <w:rFonts w:ascii="Calibri" w:hAnsi="Calibri"/>
                <w:sz w:val="16"/>
                <w:szCs w:val="16"/>
              </w:rPr>
              <w:t>ont. ed coordinator)</w:t>
            </w:r>
          </w:p>
          <w:p w14:paraId="0259B8C1" w14:textId="77777777" w:rsidR="00672022" w:rsidRDefault="00672022">
            <w:pPr>
              <w:rPr>
                <w:rFonts w:ascii="Calibri" w:hAnsi="Calibri"/>
              </w:rPr>
            </w:pPr>
          </w:p>
        </w:tc>
        <w:tc>
          <w:tcPr>
            <w:tcW w:w="4068" w:type="dxa"/>
            <w:tcBorders>
              <w:top w:val="single" w:sz="4" w:space="0" w:color="auto"/>
              <w:left w:val="single" w:sz="4" w:space="0" w:color="auto"/>
              <w:bottom w:val="single" w:sz="4" w:space="0" w:color="auto"/>
              <w:right w:val="single" w:sz="4" w:space="0" w:color="auto"/>
            </w:tcBorders>
            <w:hideMark/>
          </w:tcPr>
          <w:p w14:paraId="47117E42" w14:textId="77777777" w:rsidR="00672022" w:rsidRDefault="00672022">
            <w:pPr>
              <w:rPr>
                <w:rFonts w:ascii="Calibri" w:hAnsi="Calibri"/>
              </w:rPr>
            </w:pPr>
            <w:r>
              <w:rPr>
                <w:rFonts w:ascii="Calibri" w:hAnsi="Calibri"/>
              </w:rPr>
              <w:t xml:space="preserve">Jennifer Satterfield, Kimberly French, Pat </w:t>
            </w:r>
            <w:proofErr w:type="spellStart"/>
            <w:r>
              <w:rPr>
                <w:rFonts w:ascii="Calibri" w:hAnsi="Calibri"/>
              </w:rPr>
              <w:t>Havard</w:t>
            </w:r>
            <w:proofErr w:type="spellEnd"/>
            <w:r>
              <w:rPr>
                <w:rFonts w:ascii="Calibri" w:hAnsi="Calibri"/>
              </w:rPr>
              <w:t xml:space="preserve">, Audrey Jones, Tina Rowe, Sara </w:t>
            </w:r>
            <w:proofErr w:type="spellStart"/>
            <w:r>
              <w:rPr>
                <w:rFonts w:ascii="Calibri" w:hAnsi="Calibri"/>
              </w:rPr>
              <w:t>Nasworthy</w:t>
            </w:r>
            <w:proofErr w:type="spellEnd"/>
            <w:r>
              <w:rPr>
                <w:rFonts w:ascii="Calibri" w:hAnsi="Calibri"/>
              </w:rPr>
              <w:t xml:space="preserve">, Natasha Grimes, Jennifer </w:t>
            </w:r>
            <w:proofErr w:type="gramStart"/>
            <w:r>
              <w:rPr>
                <w:rFonts w:ascii="Calibri" w:hAnsi="Calibri"/>
              </w:rPr>
              <w:t xml:space="preserve">Cuevas,   </w:t>
            </w:r>
            <w:proofErr w:type="gramEnd"/>
            <w:r>
              <w:rPr>
                <w:rFonts w:ascii="Calibri" w:hAnsi="Calibri"/>
              </w:rPr>
              <w:t>Gena Richardson, Bunny Fogle</w:t>
            </w:r>
          </w:p>
        </w:tc>
      </w:tr>
      <w:tr w:rsidR="00672022" w14:paraId="77DBF039" w14:textId="77777777" w:rsidTr="00672022">
        <w:tc>
          <w:tcPr>
            <w:tcW w:w="2202" w:type="dxa"/>
            <w:tcBorders>
              <w:top w:val="single" w:sz="4" w:space="0" w:color="auto"/>
              <w:left w:val="single" w:sz="4" w:space="0" w:color="auto"/>
              <w:bottom w:val="single" w:sz="4" w:space="0" w:color="auto"/>
              <w:right w:val="single" w:sz="4" w:space="0" w:color="auto"/>
            </w:tcBorders>
            <w:hideMark/>
          </w:tcPr>
          <w:p w14:paraId="0AF9D4B5" w14:textId="77777777" w:rsidR="00672022" w:rsidRDefault="00672022">
            <w:pPr>
              <w:rPr>
                <w:rFonts w:ascii="Calibri" w:hAnsi="Calibri"/>
              </w:rPr>
            </w:pPr>
            <w:r>
              <w:rPr>
                <w:rFonts w:ascii="Calibri" w:hAnsi="Calibri"/>
              </w:rPr>
              <w:t>Student Affairs Committee</w:t>
            </w:r>
          </w:p>
        </w:tc>
        <w:tc>
          <w:tcPr>
            <w:tcW w:w="1617" w:type="dxa"/>
            <w:tcBorders>
              <w:top w:val="single" w:sz="4" w:space="0" w:color="auto"/>
              <w:left w:val="single" w:sz="4" w:space="0" w:color="auto"/>
              <w:bottom w:val="single" w:sz="4" w:space="0" w:color="auto"/>
              <w:right w:val="single" w:sz="4" w:space="0" w:color="auto"/>
            </w:tcBorders>
            <w:hideMark/>
          </w:tcPr>
          <w:p w14:paraId="2D61E3E5" w14:textId="77777777" w:rsidR="00672022" w:rsidRDefault="00672022">
            <w:pPr>
              <w:rPr>
                <w:rFonts w:ascii="Calibri" w:hAnsi="Calibri"/>
              </w:rPr>
            </w:pPr>
            <w:r>
              <w:rPr>
                <w:rFonts w:ascii="Calibri" w:hAnsi="Calibri"/>
              </w:rPr>
              <w:t>Gena Richardson</w:t>
            </w:r>
          </w:p>
        </w:tc>
        <w:tc>
          <w:tcPr>
            <w:tcW w:w="1689" w:type="dxa"/>
            <w:tcBorders>
              <w:top w:val="single" w:sz="4" w:space="0" w:color="auto"/>
              <w:left w:val="single" w:sz="4" w:space="0" w:color="auto"/>
              <w:bottom w:val="single" w:sz="4" w:space="0" w:color="auto"/>
              <w:right w:val="single" w:sz="4" w:space="0" w:color="auto"/>
            </w:tcBorders>
            <w:hideMark/>
          </w:tcPr>
          <w:p w14:paraId="1F708E40" w14:textId="77777777" w:rsidR="00672022" w:rsidRDefault="00672022">
            <w:pPr>
              <w:rPr>
                <w:rFonts w:ascii="Calibri" w:hAnsi="Calibri"/>
              </w:rPr>
            </w:pPr>
            <w:r>
              <w:rPr>
                <w:rFonts w:ascii="Calibri" w:hAnsi="Calibri"/>
              </w:rPr>
              <w:t>Chris Forbes</w:t>
            </w:r>
          </w:p>
        </w:tc>
        <w:tc>
          <w:tcPr>
            <w:tcW w:w="4068" w:type="dxa"/>
            <w:tcBorders>
              <w:top w:val="single" w:sz="4" w:space="0" w:color="auto"/>
              <w:left w:val="single" w:sz="4" w:space="0" w:color="auto"/>
              <w:bottom w:val="single" w:sz="4" w:space="0" w:color="auto"/>
              <w:right w:val="single" w:sz="4" w:space="0" w:color="auto"/>
            </w:tcBorders>
            <w:hideMark/>
          </w:tcPr>
          <w:p w14:paraId="3C0E00B8" w14:textId="77777777" w:rsidR="00672022" w:rsidRDefault="00672022">
            <w:pPr>
              <w:rPr>
                <w:rFonts w:ascii="Calibri" w:hAnsi="Calibri"/>
              </w:rPr>
            </w:pPr>
            <w:r>
              <w:rPr>
                <w:rFonts w:ascii="Calibri" w:hAnsi="Calibri"/>
              </w:rPr>
              <w:t xml:space="preserve">Gena Richardson, Chris Forbes, Cynthia Hill, Jeremy Keene, Richard </w:t>
            </w:r>
            <w:proofErr w:type="spellStart"/>
            <w:proofErr w:type="gramStart"/>
            <w:r>
              <w:rPr>
                <w:rFonts w:ascii="Calibri" w:hAnsi="Calibri"/>
              </w:rPr>
              <w:t>Cresswell</w:t>
            </w:r>
            <w:proofErr w:type="spellEnd"/>
            <w:r>
              <w:rPr>
                <w:rFonts w:ascii="Calibri" w:hAnsi="Calibri"/>
              </w:rPr>
              <w:t>,  Cristy</w:t>
            </w:r>
            <w:proofErr w:type="gramEnd"/>
            <w:r>
              <w:rPr>
                <w:rFonts w:ascii="Calibri" w:hAnsi="Calibri"/>
              </w:rPr>
              <w:t xml:space="preserve"> </w:t>
            </w:r>
            <w:proofErr w:type="spellStart"/>
            <w:r>
              <w:rPr>
                <w:rFonts w:ascii="Calibri" w:hAnsi="Calibri"/>
              </w:rPr>
              <w:t>Daffron</w:t>
            </w:r>
            <w:proofErr w:type="spellEnd"/>
            <w:r>
              <w:rPr>
                <w:rFonts w:ascii="Calibri" w:hAnsi="Calibri"/>
              </w:rPr>
              <w:t xml:space="preserve">, </w:t>
            </w:r>
            <w:proofErr w:type="spellStart"/>
            <w:r>
              <w:rPr>
                <w:rFonts w:ascii="Calibri" w:hAnsi="Calibri"/>
              </w:rPr>
              <w:t>Deda</w:t>
            </w:r>
            <w:proofErr w:type="spellEnd"/>
            <w:r>
              <w:rPr>
                <w:rFonts w:ascii="Calibri" w:hAnsi="Calibri"/>
              </w:rPr>
              <w:t xml:space="preserve"> Ferguson</w:t>
            </w:r>
          </w:p>
          <w:p w14:paraId="003E7A06" w14:textId="77777777" w:rsidR="00672022" w:rsidRDefault="00672022">
            <w:pPr>
              <w:rPr>
                <w:rFonts w:ascii="Calibri" w:hAnsi="Calibri"/>
              </w:rPr>
            </w:pPr>
            <w:r>
              <w:rPr>
                <w:rFonts w:ascii="Calibri" w:hAnsi="Calibri"/>
              </w:rPr>
              <w:t>Student Members: ASNA Representatives, Class Representatives from each nursing class</w:t>
            </w:r>
          </w:p>
        </w:tc>
      </w:tr>
      <w:tr w:rsidR="00672022" w14:paraId="4087FF71" w14:textId="77777777" w:rsidTr="00672022">
        <w:tc>
          <w:tcPr>
            <w:tcW w:w="2202" w:type="dxa"/>
            <w:tcBorders>
              <w:top w:val="single" w:sz="4" w:space="0" w:color="auto"/>
              <w:left w:val="single" w:sz="4" w:space="0" w:color="auto"/>
              <w:bottom w:val="single" w:sz="4" w:space="0" w:color="auto"/>
              <w:right w:val="single" w:sz="4" w:space="0" w:color="auto"/>
            </w:tcBorders>
          </w:tcPr>
          <w:p w14:paraId="4B9BB5D1" w14:textId="77777777" w:rsidR="00672022" w:rsidRDefault="00672022">
            <w:pPr>
              <w:rPr>
                <w:rFonts w:ascii="Calibri" w:hAnsi="Calibri"/>
              </w:rPr>
            </w:pPr>
            <w:r>
              <w:rPr>
                <w:rFonts w:ascii="Calibri" w:hAnsi="Calibri"/>
              </w:rPr>
              <w:t>Follow-up Committee</w:t>
            </w:r>
          </w:p>
          <w:p w14:paraId="2F9AE593" w14:textId="77777777" w:rsidR="00672022" w:rsidRDefault="00672022">
            <w:pPr>
              <w:rPr>
                <w:rFonts w:ascii="Calibri" w:hAnsi="Calibri"/>
              </w:rPr>
            </w:pPr>
          </w:p>
        </w:tc>
        <w:tc>
          <w:tcPr>
            <w:tcW w:w="1617" w:type="dxa"/>
            <w:tcBorders>
              <w:top w:val="single" w:sz="4" w:space="0" w:color="auto"/>
              <w:left w:val="single" w:sz="4" w:space="0" w:color="auto"/>
              <w:bottom w:val="single" w:sz="4" w:space="0" w:color="auto"/>
              <w:right w:val="single" w:sz="4" w:space="0" w:color="auto"/>
            </w:tcBorders>
            <w:hideMark/>
          </w:tcPr>
          <w:p w14:paraId="6465F94A" w14:textId="77777777" w:rsidR="00672022" w:rsidRDefault="00672022">
            <w:pPr>
              <w:rPr>
                <w:rFonts w:ascii="Calibri" w:hAnsi="Calibri"/>
              </w:rPr>
            </w:pPr>
            <w:proofErr w:type="spellStart"/>
            <w:r>
              <w:rPr>
                <w:rFonts w:ascii="Calibri" w:hAnsi="Calibri"/>
              </w:rPr>
              <w:t>Venius</w:t>
            </w:r>
            <w:proofErr w:type="spellEnd"/>
            <w:r>
              <w:rPr>
                <w:rFonts w:ascii="Calibri" w:hAnsi="Calibri"/>
              </w:rPr>
              <w:t xml:space="preserve"> Turner</w:t>
            </w:r>
          </w:p>
        </w:tc>
        <w:tc>
          <w:tcPr>
            <w:tcW w:w="1689" w:type="dxa"/>
            <w:tcBorders>
              <w:top w:val="single" w:sz="4" w:space="0" w:color="auto"/>
              <w:left w:val="single" w:sz="4" w:space="0" w:color="auto"/>
              <w:bottom w:val="single" w:sz="4" w:space="0" w:color="auto"/>
              <w:right w:val="single" w:sz="4" w:space="0" w:color="auto"/>
            </w:tcBorders>
            <w:hideMark/>
          </w:tcPr>
          <w:p w14:paraId="37197143" w14:textId="77777777" w:rsidR="00672022" w:rsidRDefault="00672022">
            <w:pPr>
              <w:rPr>
                <w:rFonts w:ascii="Calibri" w:hAnsi="Calibri"/>
              </w:rPr>
            </w:pPr>
            <w:r>
              <w:rPr>
                <w:rFonts w:ascii="Calibri" w:hAnsi="Calibri"/>
              </w:rPr>
              <w:t>Amanda Bonds</w:t>
            </w:r>
          </w:p>
        </w:tc>
        <w:tc>
          <w:tcPr>
            <w:tcW w:w="4068" w:type="dxa"/>
            <w:tcBorders>
              <w:top w:val="single" w:sz="4" w:space="0" w:color="auto"/>
              <w:left w:val="single" w:sz="4" w:space="0" w:color="auto"/>
              <w:bottom w:val="single" w:sz="4" w:space="0" w:color="auto"/>
              <w:right w:val="single" w:sz="4" w:space="0" w:color="auto"/>
            </w:tcBorders>
            <w:hideMark/>
          </w:tcPr>
          <w:p w14:paraId="661AE7F6" w14:textId="77777777" w:rsidR="00672022" w:rsidRDefault="00672022">
            <w:pPr>
              <w:rPr>
                <w:rFonts w:ascii="Calibri" w:hAnsi="Calibri"/>
              </w:rPr>
            </w:pPr>
            <w:r>
              <w:rPr>
                <w:rFonts w:ascii="Calibri" w:hAnsi="Calibri"/>
              </w:rPr>
              <w:t xml:space="preserve"> </w:t>
            </w:r>
            <w:proofErr w:type="spellStart"/>
            <w:r>
              <w:rPr>
                <w:rFonts w:ascii="Calibri" w:hAnsi="Calibri"/>
              </w:rPr>
              <w:t>Venius</w:t>
            </w:r>
            <w:proofErr w:type="spellEnd"/>
            <w:r>
              <w:rPr>
                <w:rFonts w:ascii="Calibri" w:hAnsi="Calibri"/>
              </w:rPr>
              <w:t xml:space="preserve"> Turner, Amanda Bonds, Gena Richardson, Julie Jones, Becky Willis </w:t>
            </w:r>
          </w:p>
          <w:p w14:paraId="3141B34B" w14:textId="77777777" w:rsidR="00672022" w:rsidRDefault="00672022">
            <w:pPr>
              <w:rPr>
                <w:rFonts w:ascii="Calibri" w:hAnsi="Calibri"/>
              </w:rPr>
            </w:pPr>
            <w:r>
              <w:rPr>
                <w:rFonts w:ascii="Calibri" w:hAnsi="Calibri"/>
              </w:rPr>
              <w:t>(Nursing Facebook page for contact)</w:t>
            </w:r>
          </w:p>
        </w:tc>
      </w:tr>
      <w:tr w:rsidR="00672022" w14:paraId="16DC98F7" w14:textId="77777777" w:rsidTr="00672022">
        <w:tc>
          <w:tcPr>
            <w:tcW w:w="2202" w:type="dxa"/>
            <w:tcBorders>
              <w:top w:val="single" w:sz="4" w:space="0" w:color="auto"/>
              <w:left w:val="single" w:sz="4" w:space="0" w:color="auto"/>
              <w:bottom w:val="single" w:sz="4" w:space="0" w:color="auto"/>
              <w:right w:val="single" w:sz="4" w:space="0" w:color="auto"/>
            </w:tcBorders>
            <w:hideMark/>
          </w:tcPr>
          <w:p w14:paraId="3C5F588F" w14:textId="77777777" w:rsidR="00672022" w:rsidRDefault="00672022">
            <w:pPr>
              <w:rPr>
                <w:rFonts w:ascii="Calibri" w:hAnsi="Calibri"/>
              </w:rPr>
            </w:pPr>
            <w:r>
              <w:rPr>
                <w:rFonts w:ascii="Calibri" w:hAnsi="Calibri"/>
              </w:rPr>
              <w:t>Recruitment and Retention Committee</w:t>
            </w:r>
          </w:p>
        </w:tc>
        <w:tc>
          <w:tcPr>
            <w:tcW w:w="1617" w:type="dxa"/>
            <w:tcBorders>
              <w:top w:val="single" w:sz="4" w:space="0" w:color="auto"/>
              <w:left w:val="single" w:sz="4" w:space="0" w:color="auto"/>
              <w:bottom w:val="single" w:sz="4" w:space="0" w:color="auto"/>
              <w:right w:val="single" w:sz="4" w:space="0" w:color="auto"/>
            </w:tcBorders>
            <w:hideMark/>
          </w:tcPr>
          <w:p w14:paraId="30D53CDE" w14:textId="77777777" w:rsidR="00672022" w:rsidRDefault="00672022">
            <w:pPr>
              <w:rPr>
                <w:rFonts w:ascii="Calibri" w:hAnsi="Calibri"/>
              </w:rPr>
            </w:pPr>
            <w:r>
              <w:rPr>
                <w:rFonts w:ascii="Calibri" w:hAnsi="Calibri"/>
              </w:rPr>
              <w:t>Cynthia Hill</w:t>
            </w:r>
          </w:p>
        </w:tc>
        <w:tc>
          <w:tcPr>
            <w:tcW w:w="1689" w:type="dxa"/>
            <w:tcBorders>
              <w:top w:val="single" w:sz="4" w:space="0" w:color="auto"/>
              <w:left w:val="single" w:sz="4" w:space="0" w:color="auto"/>
              <w:bottom w:val="single" w:sz="4" w:space="0" w:color="auto"/>
              <w:right w:val="single" w:sz="4" w:space="0" w:color="auto"/>
            </w:tcBorders>
            <w:hideMark/>
          </w:tcPr>
          <w:p w14:paraId="7F8CDF18" w14:textId="77777777" w:rsidR="00672022" w:rsidRDefault="00672022">
            <w:pPr>
              <w:rPr>
                <w:rFonts w:ascii="Calibri" w:hAnsi="Calibri"/>
              </w:rPr>
            </w:pPr>
            <w:r>
              <w:rPr>
                <w:rFonts w:ascii="Calibri" w:hAnsi="Calibri"/>
              </w:rPr>
              <w:t>Audrey Jones</w:t>
            </w:r>
          </w:p>
        </w:tc>
        <w:tc>
          <w:tcPr>
            <w:tcW w:w="4068" w:type="dxa"/>
            <w:tcBorders>
              <w:top w:val="single" w:sz="4" w:space="0" w:color="auto"/>
              <w:left w:val="single" w:sz="4" w:space="0" w:color="auto"/>
              <w:bottom w:val="single" w:sz="4" w:space="0" w:color="auto"/>
              <w:right w:val="single" w:sz="4" w:space="0" w:color="auto"/>
            </w:tcBorders>
            <w:hideMark/>
          </w:tcPr>
          <w:p w14:paraId="5A57A2BD" w14:textId="77777777" w:rsidR="00672022" w:rsidRDefault="00672022">
            <w:pPr>
              <w:rPr>
                <w:rFonts w:ascii="Calibri" w:hAnsi="Calibri"/>
              </w:rPr>
            </w:pPr>
            <w:r>
              <w:rPr>
                <w:rFonts w:ascii="Calibri" w:hAnsi="Calibri"/>
              </w:rPr>
              <w:t xml:space="preserve">Cynthia Hill, Audrey Jones, Bunny Fogle, Amanda </w:t>
            </w:r>
            <w:proofErr w:type="spellStart"/>
            <w:r>
              <w:rPr>
                <w:rFonts w:ascii="Calibri" w:hAnsi="Calibri"/>
              </w:rPr>
              <w:t>Cabaniss</w:t>
            </w:r>
            <w:proofErr w:type="spellEnd"/>
            <w:r>
              <w:rPr>
                <w:rFonts w:ascii="Calibri" w:hAnsi="Calibri"/>
              </w:rPr>
              <w:t xml:space="preserve">, Sara </w:t>
            </w:r>
            <w:proofErr w:type="spellStart"/>
            <w:r>
              <w:rPr>
                <w:rFonts w:ascii="Calibri" w:hAnsi="Calibri"/>
              </w:rPr>
              <w:t>Nasworthy</w:t>
            </w:r>
            <w:proofErr w:type="spellEnd"/>
            <w:r>
              <w:rPr>
                <w:rFonts w:ascii="Calibri" w:hAnsi="Calibri"/>
              </w:rPr>
              <w:t xml:space="preserve">, Tina Rowe </w:t>
            </w:r>
          </w:p>
          <w:p w14:paraId="6F0B12C9" w14:textId="77777777" w:rsidR="00672022" w:rsidRDefault="00672022">
            <w:pPr>
              <w:rPr>
                <w:rFonts w:ascii="Calibri" w:hAnsi="Calibri"/>
              </w:rPr>
            </w:pPr>
            <w:r>
              <w:rPr>
                <w:rFonts w:ascii="Calibri" w:hAnsi="Calibri"/>
              </w:rPr>
              <w:t>Pre-program Advisor: Kathleen Johnson</w:t>
            </w:r>
          </w:p>
        </w:tc>
      </w:tr>
    </w:tbl>
    <w:p w14:paraId="27E4FD98" w14:textId="77777777" w:rsidR="00672022" w:rsidRDefault="00672022" w:rsidP="00672022">
      <w:pPr>
        <w:ind w:left="1080"/>
        <w:rPr>
          <w:rFonts w:ascii="Calibri" w:eastAsia="Times New Roman"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16E17D19" w14:textId="77777777" w:rsidR="00672022" w:rsidRDefault="00672022" w:rsidP="00672022">
      <w:pPr>
        <w:rPr>
          <w:rFonts w:cstheme="minorHAnsi"/>
        </w:rPr>
      </w:pPr>
    </w:p>
    <w:p w14:paraId="6388E97E" w14:textId="77777777" w:rsidR="00672022" w:rsidRDefault="00672022" w:rsidP="00672022">
      <w:pPr>
        <w:rPr>
          <w:rFonts w:cstheme="minorHAnsi"/>
        </w:rPr>
      </w:pPr>
    </w:p>
    <w:p w14:paraId="16727692" w14:textId="77777777" w:rsidR="00672022" w:rsidRDefault="00672022" w:rsidP="00672022">
      <w:pPr>
        <w:rPr>
          <w:rFonts w:cstheme="minorHAnsi"/>
        </w:rPr>
      </w:pPr>
    </w:p>
    <w:p w14:paraId="403B72D1" w14:textId="77777777" w:rsidR="00672022" w:rsidRDefault="00672022" w:rsidP="00672022">
      <w:pPr>
        <w:rPr>
          <w:rFonts w:cstheme="minorHAnsi"/>
        </w:rPr>
      </w:pPr>
    </w:p>
    <w:p w14:paraId="494CC37D" w14:textId="77777777" w:rsidR="00672022" w:rsidRDefault="00672022" w:rsidP="00672022">
      <w:pPr>
        <w:rPr>
          <w:rFonts w:cstheme="minorHAnsi"/>
        </w:rPr>
      </w:pPr>
    </w:p>
    <w:p w14:paraId="5ACA31DA" w14:textId="77777777" w:rsidR="00672022" w:rsidRDefault="00672022" w:rsidP="00672022">
      <w:pPr>
        <w:rPr>
          <w:rFonts w:cstheme="minorHAnsi"/>
        </w:rPr>
      </w:pPr>
    </w:p>
    <w:p w14:paraId="2967A081" w14:textId="20F464C2" w:rsidR="00672022" w:rsidRDefault="00672022" w:rsidP="00672022">
      <w:pPr>
        <w:rPr>
          <w:rFonts w:cstheme="minorHAnsi"/>
        </w:rPr>
      </w:pPr>
      <w:r>
        <w:rPr>
          <w:rFonts w:cstheme="minorHAnsi"/>
        </w:rPr>
        <w:lastRenderedPageBreak/>
        <w:t>These are sub-committees that we need to review:</w:t>
      </w:r>
    </w:p>
    <w:p w14:paraId="07853AED" w14:textId="77777777" w:rsidR="00672022" w:rsidRDefault="00672022" w:rsidP="00672022">
      <w:pPr>
        <w:rPr>
          <w:rFonts w:cstheme="minorHAnsi"/>
        </w:rPr>
      </w:pPr>
    </w:p>
    <w:tbl>
      <w:tblPr>
        <w:tblStyle w:val="TableGrid"/>
        <w:tblW w:w="0" w:type="auto"/>
        <w:tblLook w:val="04A0" w:firstRow="1" w:lastRow="0" w:firstColumn="1" w:lastColumn="0" w:noHBand="0" w:noVBand="1"/>
      </w:tblPr>
      <w:tblGrid>
        <w:gridCol w:w="2338"/>
        <w:gridCol w:w="2322"/>
        <w:gridCol w:w="2347"/>
        <w:gridCol w:w="2343"/>
      </w:tblGrid>
      <w:tr w:rsidR="00672022" w14:paraId="42750258" w14:textId="77777777" w:rsidTr="00672022">
        <w:tc>
          <w:tcPr>
            <w:tcW w:w="2394" w:type="dxa"/>
            <w:tcBorders>
              <w:top w:val="single" w:sz="4" w:space="0" w:color="auto"/>
              <w:left w:val="single" w:sz="4" w:space="0" w:color="auto"/>
              <w:bottom w:val="single" w:sz="4" w:space="0" w:color="auto"/>
              <w:right w:val="single" w:sz="4" w:space="0" w:color="auto"/>
            </w:tcBorders>
            <w:hideMark/>
          </w:tcPr>
          <w:p w14:paraId="1D324335" w14:textId="77777777" w:rsidR="00672022" w:rsidRDefault="00672022">
            <w:pPr>
              <w:rPr>
                <w:rFonts w:cstheme="minorHAnsi"/>
                <w:b/>
              </w:rPr>
            </w:pPr>
            <w:r>
              <w:rPr>
                <w:rFonts w:cstheme="minorHAnsi"/>
                <w:b/>
              </w:rPr>
              <w:t>Ad – Hoc Committee</w:t>
            </w:r>
          </w:p>
        </w:tc>
        <w:tc>
          <w:tcPr>
            <w:tcW w:w="2394" w:type="dxa"/>
            <w:tcBorders>
              <w:top w:val="single" w:sz="4" w:space="0" w:color="auto"/>
              <w:left w:val="single" w:sz="4" w:space="0" w:color="auto"/>
              <w:bottom w:val="single" w:sz="4" w:space="0" w:color="auto"/>
              <w:right w:val="single" w:sz="4" w:space="0" w:color="auto"/>
            </w:tcBorders>
            <w:hideMark/>
          </w:tcPr>
          <w:p w14:paraId="2C490912" w14:textId="77777777" w:rsidR="00672022" w:rsidRDefault="00672022">
            <w:pPr>
              <w:rPr>
                <w:rFonts w:cstheme="minorHAnsi"/>
              </w:rPr>
            </w:pPr>
            <w:r>
              <w:rPr>
                <w:rFonts w:cstheme="minorHAnsi"/>
              </w:rPr>
              <w:t>Chair</w:t>
            </w:r>
          </w:p>
        </w:tc>
        <w:tc>
          <w:tcPr>
            <w:tcW w:w="2394" w:type="dxa"/>
            <w:tcBorders>
              <w:top w:val="single" w:sz="4" w:space="0" w:color="auto"/>
              <w:left w:val="single" w:sz="4" w:space="0" w:color="auto"/>
              <w:bottom w:val="single" w:sz="4" w:space="0" w:color="auto"/>
              <w:right w:val="single" w:sz="4" w:space="0" w:color="auto"/>
            </w:tcBorders>
            <w:hideMark/>
          </w:tcPr>
          <w:p w14:paraId="08EDAF97" w14:textId="77777777" w:rsidR="00672022" w:rsidRDefault="00672022">
            <w:pPr>
              <w:rPr>
                <w:rFonts w:cstheme="minorHAnsi"/>
              </w:rPr>
            </w:pPr>
            <w:r>
              <w:rPr>
                <w:rFonts w:cstheme="minorHAnsi"/>
              </w:rPr>
              <w:t>Purpose</w:t>
            </w:r>
          </w:p>
        </w:tc>
        <w:tc>
          <w:tcPr>
            <w:tcW w:w="2394" w:type="dxa"/>
            <w:tcBorders>
              <w:top w:val="single" w:sz="4" w:space="0" w:color="auto"/>
              <w:left w:val="single" w:sz="4" w:space="0" w:color="auto"/>
              <w:bottom w:val="single" w:sz="4" w:space="0" w:color="auto"/>
              <w:right w:val="single" w:sz="4" w:space="0" w:color="auto"/>
            </w:tcBorders>
            <w:hideMark/>
          </w:tcPr>
          <w:p w14:paraId="2175E23D" w14:textId="77777777" w:rsidR="00672022" w:rsidRDefault="00672022">
            <w:pPr>
              <w:rPr>
                <w:rFonts w:cstheme="minorHAnsi"/>
              </w:rPr>
            </w:pPr>
            <w:r>
              <w:rPr>
                <w:rFonts w:cstheme="minorHAnsi"/>
              </w:rPr>
              <w:t>Membership</w:t>
            </w:r>
          </w:p>
        </w:tc>
      </w:tr>
      <w:tr w:rsidR="00672022" w14:paraId="6084C905" w14:textId="77777777" w:rsidTr="00672022">
        <w:tc>
          <w:tcPr>
            <w:tcW w:w="2394" w:type="dxa"/>
            <w:tcBorders>
              <w:top w:val="single" w:sz="4" w:space="0" w:color="auto"/>
              <w:left w:val="single" w:sz="4" w:space="0" w:color="auto"/>
              <w:bottom w:val="single" w:sz="4" w:space="0" w:color="auto"/>
              <w:right w:val="single" w:sz="4" w:space="0" w:color="auto"/>
            </w:tcBorders>
            <w:hideMark/>
          </w:tcPr>
          <w:p w14:paraId="1DE7CF0D" w14:textId="77777777" w:rsidR="00672022" w:rsidRDefault="00672022">
            <w:pPr>
              <w:rPr>
                <w:rFonts w:cstheme="minorHAnsi"/>
                <w:b/>
              </w:rPr>
            </w:pPr>
            <w:r>
              <w:rPr>
                <w:rFonts w:cstheme="minorHAnsi"/>
                <w:b/>
              </w:rPr>
              <w:t>Handbook Revision Committee</w:t>
            </w:r>
          </w:p>
          <w:p w14:paraId="60FEDA78" w14:textId="77777777" w:rsidR="00672022" w:rsidRDefault="00672022">
            <w:pPr>
              <w:rPr>
                <w:rFonts w:cstheme="minorHAnsi"/>
                <w:b/>
              </w:rPr>
            </w:pPr>
            <w:r>
              <w:rPr>
                <w:rFonts w:cstheme="minorHAnsi"/>
                <w:b/>
              </w:rPr>
              <w:t>(8/2014 Curriculum))</w:t>
            </w:r>
          </w:p>
          <w:p w14:paraId="2C102901" w14:textId="77777777" w:rsidR="00672022" w:rsidRDefault="00672022">
            <w:pPr>
              <w:rPr>
                <w:rFonts w:cstheme="minorHAnsi"/>
                <w:b/>
              </w:rPr>
            </w:pPr>
            <w:r>
              <w:rPr>
                <w:rFonts w:cstheme="minorHAnsi"/>
                <w:b/>
              </w:rPr>
              <w:t>(4/2015)</w:t>
            </w:r>
          </w:p>
        </w:tc>
        <w:tc>
          <w:tcPr>
            <w:tcW w:w="2394" w:type="dxa"/>
            <w:tcBorders>
              <w:top w:val="single" w:sz="4" w:space="0" w:color="auto"/>
              <w:left w:val="single" w:sz="4" w:space="0" w:color="auto"/>
              <w:bottom w:val="single" w:sz="4" w:space="0" w:color="auto"/>
              <w:right w:val="single" w:sz="4" w:space="0" w:color="auto"/>
            </w:tcBorders>
            <w:hideMark/>
          </w:tcPr>
          <w:p w14:paraId="0301C510" w14:textId="77777777" w:rsidR="00672022" w:rsidRDefault="00672022">
            <w:pPr>
              <w:rPr>
                <w:rFonts w:cstheme="minorHAnsi"/>
              </w:rPr>
            </w:pPr>
            <w:r>
              <w:rPr>
                <w:rFonts w:cstheme="minorHAnsi"/>
              </w:rPr>
              <w:t>Trish Haywood</w:t>
            </w:r>
          </w:p>
        </w:tc>
        <w:tc>
          <w:tcPr>
            <w:tcW w:w="2394" w:type="dxa"/>
            <w:tcBorders>
              <w:top w:val="single" w:sz="4" w:space="0" w:color="auto"/>
              <w:left w:val="single" w:sz="4" w:space="0" w:color="auto"/>
              <w:bottom w:val="single" w:sz="4" w:space="0" w:color="auto"/>
              <w:right w:val="single" w:sz="4" w:space="0" w:color="auto"/>
            </w:tcBorders>
            <w:hideMark/>
          </w:tcPr>
          <w:p w14:paraId="75F1A50A" w14:textId="77777777" w:rsidR="00672022" w:rsidRDefault="00672022">
            <w:pPr>
              <w:rPr>
                <w:rFonts w:cstheme="minorHAnsi"/>
              </w:rPr>
            </w:pPr>
            <w:r>
              <w:rPr>
                <w:rFonts w:cstheme="minorHAnsi"/>
              </w:rPr>
              <w:t xml:space="preserve">Review and update </w:t>
            </w:r>
            <w:proofErr w:type="gramStart"/>
            <w:r>
              <w:rPr>
                <w:rFonts w:cstheme="minorHAnsi"/>
              </w:rPr>
              <w:t>student  handbook</w:t>
            </w:r>
            <w:proofErr w:type="gramEnd"/>
          </w:p>
          <w:p w14:paraId="5255739C" w14:textId="77777777" w:rsidR="00672022" w:rsidRDefault="00672022">
            <w:pPr>
              <w:rPr>
                <w:rFonts w:cstheme="minorHAnsi"/>
              </w:rPr>
            </w:pPr>
            <w:proofErr w:type="gramStart"/>
            <w:r>
              <w:rPr>
                <w:rFonts w:cstheme="minorHAnsi"/>
              </w:rPr>
              <w:t>( need</w:t>
            </w:r>
            <w:proofErr w:type="gramEnd"/>
            <w:r>
              <w:rPr>
                <w:rFonts w:cstheme="minorHAnsi"/>
              </w:rPr>
              <w:t xml:space="preserve"> to reflect QSEN and NLN competencies)</w:t>
            </w:r>
          </w:p>
        </w:tc>
        <w:tc>
          <w:tcPr>
            <w:tcW w:w="2394" w:type="dxa"/>
            <w:tcBorders>
              <w:top w:val="single" w:sz="4" w:space="0" w:color="auto"/>
              <w:left w:val="single" w:sz="4" w:space="0" w:color="auto"/>
              <w:bottom w:val="single" w:sz="4" w:space="0" w:color="auto"/>
              <w:right w:val="single" w:sz="4" w:space="0" w:color="auto"/>
            </w:tcBorders>
            <w:hideMark/>
          </w:tcPr>
          <w:p w14:paraId="334105B5" w14:textId="77777777" w:rsidR="00672022" w:rsidRDefault="00672022">
            <w:pPr>
              <w:rPr>
                <w:rFonts w:cstheme="minorHAnsi"/>
              </w:rPr>
            </w:pPr>
            <w:r>
              <w:rPr>
                <w:rFonts w:cstheme="minorHAnsi"/>
              </w:rPr>
              <w:t xml:space="preserve"> Chris Forbes, Kimberly French, Jennifer </w:t>
            </w:r>
            <w:proofErr w:type="gramStart"/>
            <w:r>
              <w:rPr>
                <w:rFonts w:cstheme="minorHAnsi"/>
              </w:rPr>
              <w:t>Addington ,</w:t>
            </w:r>
            <w:proofErr w:type="gramEnd"/>
            <w:r>
              <w:rPr>
                <w:rFonts w:cstheme="minorHAnsi"/>
              </w:rPr>
              <w:t xml:space="preserve"> Trish Haywood, Cynthia Hill</w:t>
            </w:r>
          </w:p>
        </w:tc>
      </w:tr>
      <w:tr w:rsidR="00672022" w14:paraId="45AA8DD8" w14:textId="77777777" w:rsidTr="00672022">
        <w:tc>
          <w:tcPr>
            <w:tcW w:w="2394" w:type="dxa"/>
            <w:tcBorders>
              <w:top w:val="single" w:sz="4" w:space="0" w:color="auto"/>
              <w:left w:val="single" w:sz="4" w:space="0" w:color="auto"/>
              <w:bottom w:val="single" w:sz="4" w:space="0" w:color="auto"/>
              <w:right w:val="single" w:sz="4" w:space="0" w:color="auto"/>
            </w:tcBorders>
            <w:hideMark/>
          </w:tcPr>
          <w:p w14:paraId="61209D9B" w14:textId="77777777" w:rsidR="00672022" w:rsidRDefault="00672022">
            <w:pPr>
              <w:rPr>
                <w:rFonts w:cstheme="minorHAnsi"/>
                <w:b/>
              </w:rPr>
            </w:pPr>
            <w:r>
              <w:rPr>
                <w:rFonts w:cstheme="minorHAnsi"/>
                <w:b/>
              </w:rPr>
              <w:t>Simulation Committee</w:t>
            </w:r>
          </w:p>
          <w:p w14:paraId="3B4B2684" w14:textId="77777777" w:rsidR="00672022" w:rsidRDefault="00672022">
            <w:pPr>
              <w:rPr>
                <w:rFonts w:cstheme="minorHAnsi"/>
                <w:b/>
              </w:rPr>
            </w:pPr>
            <w:r>
              <w:rPr>
                <w:rFonts w:cstheme="minorHAnsi"/>
                <w:b/>
              </w:rPr>
              <w:t>(4/2015)</w:t>
            </w:r>
          </w:p>
        </w:tc>
        <w:tc>
          <w:tcPr>
            <w:tcW w:w="2394" w:type="dxa"/>
            <w:tcBorders>
              <w:top w:val="single" w:sz="4" w:space="0" w:color="auto"/>
              <w:left w:val="single" w:sz="4" w:space="0" w:color="auto"/>
              <w:bottom w:val="single" w:sz="4" w:space="0" w:color="auto"/>
              <w:right w:val="single" w:sz="4" w:space="0" w:color="auto"/>
            </w:tcBorders>
            <w:hideMark/>
          </w:tcPr>
          <w:p w14:paraId="4D115C4F" w14:textId="77777777" w:rsidR="00672022" w:rsidRDefault="00672022">
            <w:pPr>
              <w:rPr>
                <w:rFonts w:cstheme="minorHAnsi"/>
              </w:rPr>
            </w:pPr>
            <w:r>
              <w:rPr>
                <w:rFonts w:cstheme="minorHAnsi"/>
              </w:rPr>
              <w:t>Jennifer Cuevas</w:t>
            </w:r>
          </w:p>
        </w:tc>
        <w:tc>
          <w:tcPr>
            <w:tcW w:w="2394" w:type="dxa"/>
            <w:tcBorders>
              <w:top w:val="single" w:sz="4" w:space="0" w:color="auto"/>
              <w:left w:val="single" w:sz="4" w:space="0" w:color="auto"/>
              <w:bottom w:val="single" w:sz="4" w:space="0" w:color="auto"/>
              <w:right w:val="single" w:sz="4" w:space="0" w:color="auto"/>
            </w:tcBorders>
            <w:hideMark/>
          </w:tcPr>
          <w:p w14:paraId="2E0F320B" w14:textId="77777777" w:rsidR="00672022" w:rsidRDefault="00672022">
            <w:pPr>
              <w:rPr>
                <w:rFonts w:cstheme="minorHAnsi"/>
              </w:rPr>
            </w:pPr>
            <w:r>
              <w:rPr>
                <w:rFonts w:cstheme="minorHAnsi"/>
              </w:rPr>
              <w:t>Develop policy and training</w:t>
            </w:r>
          </w:p>
        </w:tc>
        <w:tc>
          <w:tcPr>
            <w:tcW w:w="2394" w:type="dxa"/>
            <w:tcBorders>
              <w:top w:val="single" w:sz="4" w:space="0" w:color="auto"/>
              <w:left w:val="single" w:sz="4" w:space="0" w:color="auto"/>
              <w:bottom w:val="single" w:sz="4" w:space="0" w:color="auto"/>
              <w:right w:val="single" w:sz="4" w:space="0" w:color="auto"/>
            </w:tcBorders>
            <w:hideMark/>
          </w:tcPr>
          <w:p w14:paraId="17FFA6B1" w14:textId="77777777" w:rsidR="00672022" w:rsidRDefault="00672022">
            <w:pPr>
              <w:rPr>
                <w:rFonts w:cstheme="minorHAnsi"/>
              </w:rPr>
            </w:pPr>
            <w:r>
              <w:rPr>
                <w:rFonts w:cstheme="minorHAnsi"/>
              </w:rPr>
              <w:t xml:space="preserve">Jennifer </w:t>
            </w:r>
            <w:proofErr w:type="gramStart"/>
            <w:r>
              <w:rPr>
                <w:rFonts w:cstheme="minorHAnsi"/>
              </w:rPr>
              <w:t>Satterfield,  Amanda</w:t>
            </w:r>
            <w:proofErr w:type="gramEnd"/>
            <w:r>
              <w:rPr>
                <w:rFonts w:cstheme="minorHAnsi"/>
              </w:rPr>
              <w:t xml:space="preserve"> Bonds, Chris Forbes, Gena Richardson, Natasha Grimes, Jeremy Keene, Anita Naramore,</w:t>
            </w:r>
          </w:p>
        </w:tc>
      </w:tr>
      <w:tr w:rsidR="00672022" w14:paraId="33497081" w14:textId="77777777" w:rsidTr="00672022">
        <w:tc>
          <w:tcPr>
            <w:tcW w:w="2394" w:type="dxa"/>
            <w:tcBorders>
              <w:top w:val="single" w:sz="4" w:space="0" w:color="auto"/>
              <w:left w:val="single" w:sz="4" w:space="0" w:color="auto"/>
              <w:bottom w:val="single" w:sz="4" w:space="0" w:color="auto"/>
              <w:right w:val="single" w:sz="4" w:space="0" w:color="auto"/>
            </w:tcBorders>
            <w:hideMark/>
          </w:tcPr>
          <w:p w14:paraId="3B10847D" w14:textId="77777777" w:rsidR="00672022" w:rsidRDefault="00672022">
            <w:pPr>
              <w:rPr>
                <w:rFonts w:cstheme="minorHAnsi"/>
                <w:b/>
              </w:rPr>
            </w:pPr>
            <w:r>
              <w:rPr>
                <w:rFonts w:cstheme="minorHAnsi"/>
                <w:b/>
              </w:rPr>
              <w:t>Textbook Committee</w:t>
            </w:r>
          </w:p>
          <w:p w14:paraId="03B79445" w14:textId="77777777" w:rsidR="00672022" w:rsidRDefault="00672022">
            <w:pPr>
              <w:rPr>
                <w:rFonts w:cstheme="minorHAnsi"/>
                <w:b/>
              </w:rPr>
            </w:pPr>
            <w:r>
              <w:rPr>
                <w:rFonts w:cstheme="minorHAnsi"/>
                <w:b/>
              </w:rPr>
              <w:t>(1/2013 Curriculum)</w:t>
            </w:r>
          </w:p>
          <w:p w14:paraId="34BFBAE9" w14:textId="77777777" w:rsidR="00672022" w:rsidRDefault="00672022">
            <w:pPr>
              <w:rPr>
                <w:rFonts w:cstheme="minorHAnsi"/>
                <w:b/>
              </w:rPr>
            </w:pPr>
            <w:r>
              <w:rPr>
                <w:rFonts w:cstheme="minorHAnsi"/>
                <w:b/>
              </w:rPr>
              <w:t>(4/2015)</w:t>
            </w:r>
          </w:p>
        </w:tc>
        <w:tc>
          <w:tcPr>
            <w:tcW w:w="2394" w:type="dxa"/>
            <w:tcBorders>
              <w:top w:val="single" w:sz="4" w:space="0" w:color="auto"/>
              <w:left w:val="single" w:sz="4" w:space="0" w:color="auto"/>
              <w:bottom w:val="single" w:sz="4" w:space="0" w:color="auto"/>
              <w:right w:val="single" w:sz="4" w:space="0" w:color="auto"/>
            </w:tcBorders>
            <w:hideMark/>
          </w:tcPr>
          <w:p w14:paraId="3A725E0D" w14:textId="77777777" w:rsidR="00672022" w:rsidRDefault="00672022">
            <w:pPr>
              <w:rPr>
                <w:rFonts w:cstheme="minorHAnsi"/>
              </w:rPr>
            </w:pPr>
            <w:r>
              <w:rPr>
                <w:rFonts w:cstheme="minorHAnsi"/>
              </w:rPr>
              <w:t>Chris Forbes</w:t>
            </w:r>
          </w:p>
        </w:tc>
        <w:tc>
          <w:tcPr>
            <w:tcW w:w="2394" w:type="dxa"/>
            <w:tcBorders>
              <w:top w:val="single" w:sz="4" w:space="0" w:color="auto"/>
              <w:left w:val="single" w:sz="4" w:space="0" w:color="auto"/>
              <w:bottom w:val="single" w:sz="4" w:space="0" w:color="auto"/>
              <w:right w:val="single" w:sz="4" w:space="0" w:color="auto"/>
            </w:tcBorders>
            <w:hideMark/>
          </w:tcPr>
          <w:p w14:paraId="508EF7A8" w14:textId="77777777" w:rsidR="00672022" w:rsidRDefault="00672022">
            <w:pPr>
              <w:rPr>
                <w:rFonts w:cstheme="minorHAnsi"/>
              </w:rPr>
            </w:pPr>
            <w:r>
              <w:rPr>
                <w:rFonts w:cstheme="minorHAnsi"/>
              </w:rPr>
              <w:t>Annual review of textbooks using QSEN standards in the evaluation</w:t>
            </w:r>
          </w:p>
        </w:tc>
        <w:tc>
          <w:tcPr>
            <w:tcW w:w="2394" w:type="dxa"/>
            <w:tcBorders>
              <w:top w:val="single" w:sz="4" w:space="0" w:color="auto"/>
              <w:left w:val="single" w:sz="4" w:space="0" w:color="auto"/>
              <w:bottom w:val="single" w:sz="4" w:space="0" w:color="auto"/>
              <w:right w:val="single" w:sz="4" w:space="0" w:color="auto"/>
            </w:tcBorders>
            <w:hideMark/>
          </w:tcPr>
          <w:p w14:paraId="17BFC731" w14:textId="77777777" w:rsidR="00672022" w:rsidRDefault="00672022">
            <w:pPr>
              <w:rPr>
                <w:rFonts w:cstheme="minorHAnsi"/>
              </w:rPr>
            </w:pPr>
            <w:r>
              <w:rPr>
                <w:rFonts w:cstheme="minorHAnsi"/>
              </w:rPr>
              <w:t xml:space="preserve">Kim French, Richard </w:t>
            </w:r>
            <w:proofErr w:type="spellStart"/>
            <w:r>
              <w:rPr>
                <w:rFonts w:cstheme="minorHAnsi"/>
              </w:rPr>
              <w:t>Cresswell</w:t>
            </w:r>
            <w:proofErr w:type="spellEnd"/>
            <w:r>
              <w:rPr>
                <w:rFonts w:cstheme="minorHAnsi"/>
              </w:rPr>
              <w:t xml:space="preserve">, Audrey Jones, Chris Forbes, Sara </w:t>
            </w:r>
            <w:proofErr w:type="spellStart"/>
            <w:r>
              <w:rPr>
                <w:rFonts w:cstheme="minorHAnsi"/>
              </w:rPr>
              <w:t>Nasworthy</w:t>
            </w:r>
            <w:proofErr w:type="spellEnd"/>
          </w:p>
        </w:tc>
      </w:tr>
      <w:tr w:rsidR="00672022" w14:paraId="53ECBBB3" w14:textId="77777777" w:rsidTr="00672022">
        <w:tc>
          <w:tcPr>
            <w:tcW w:w="2394" w:type="dxa"/>
            <w:tcBorders>
              <w:top w:val="single" w:sz="4" w:space="0" w:color="auto"/>
              <w:left w:val="single" w:sz="4" w:space="0" w:color="auto"/>
              <w:bottom w:val="single" w:sz="4" w:space="0" w:color="auto"/>
              <w:right w:val="single" w:sz="4" w:space="0" w:color="auto"/>
            </w:tcBorders>
          </w:tcPr>
          <w:p w14:paraId="236DC634" w14:textId="77777777" w:rsidR="00672022" w:rsidRDefault="00672022">
            <w:pPr>
              <w:rPr>
                <w:rFonts w:cstheme="minorHAnsi"/>
                <w:b/>
              </w:rPr>
            </w:pPr>
            <w:r>
              <w:rPr>
                <w:rFonts w:cstheme="minorHAnsi"/>
                <w:b/>
              </w:rPr>
              <w:t>Kaplan Sub-Committee</w:t>
            </w:r>
          </w:p>
          <w:p w14:paraId="45597B5A" w14:textId="77777777" w:rsidR="00672022" w:rsidRDefault="00672022">
            <w:pPr>
              <w:rPr>
                <w:rFonts w:cstheme="minorHAnsi"/>
                <w:b/>
              </w:rPr>
            </w:pPr>
            <w:r>
              <w:rPr>
                <w:rFonts w:cstheme="minorHAnsi"/>
                <w:b/>
              </w:rPr>
              <w:t>(8/2013 Curriculum)</w:t>
            </w:r>
          </w:p>
          <w:p w14:paraId="14DE09F5" w14:textId="77777777" w:rsidR="00672022" w:rsidRDefault="00672022">
            <w:pPr>
              <w:rPr>
                <w:rFonts w:cstheme="minorHAnsi"/>
                <w:b/>
              </w:rPr>
            </w:pPr>
            <w:r>
              <w:rPr>
                <w:rFonts w:cstheme="minorHAnsi"/>
                <w:b/>
              </w:rPr>
              <w:t>(4/2015)</w:t>
            </w:r>
          </w:p>
          <w:p w14:paraId="2530C2D0" w14:textId="77777777" w:rsidR="00672022" w:rsidRDefault="00672022">
            <w:pPr>
              <w:rPr>
                <w:rFonts w:cstheme="minorHAnsi"/>
                <w:b/>
              </w:rPr>
            </w:pPr>
          </w:p>
          <w:p w14:paraId="5AAE71FD" w14:textId="77777777" w:rsidR="00672022" w:rsidRDefault="00672022">
            <w:pPr>
              <w:rPr>
                <w:rFonts w:cstheme="minorHAnsi"/>
                <w:b/>
              </w:rPr>
            </w:pPr>
          </w:p>
          <w:p w14:paraId="7157DB3D" w14:textId="77777777" w:rsidR="00672022" w:rsidRDefault="00672022">
            <w:pPr>
              <w:rPr>
                <w:rFonts w:cstheme="minorHAnsi"/>
                <w:b/>
              </w:rPr>
            </w:pPr>
          </w:p>
          <w:p w14:paraId="52829551" w14:textId="77777777" w:rsidR="00672022" w:rsidRDefault="00672022">
            <w:pPr>
              <w:rPr>
                <w:rFonts w:cstheme="minorHAnsi"/>
                <w:b/>
              </w:rPr>
            </w:pPr>
          </w:p>
          <w:p w14:paraId="76A71C77" w14:textId="77777777" w:rsidR="00672022" w:rsidRDefault="00672022">
            <w:pPr>
              <w:rPr>
                <w:rFonts w:cstheme="minorHAnsi"/>
                <w:b/>
              </w:rPr>
            </w:pPr>
          </w:p>
        </w:tc>
        <w:tc>
          <w:tcPr>
            <w:tcW w:w="2394" w:type="dxa"/>
            <w:tcBorders>
              <w:top w:val="single" w:sz="4" w:space="0" w:color="auto"/>
              <w:left w:val="single" w:sz="4" w:space="0" w:color="auto"/>
              <w:bottom w:val="single" w:sz="4" w:space="0" w:color="auto"/>
              <w:right w:val="single" w:sz="4" w:space="0" w:color="auto"/>
            </w:tcBorders>
            <w:hideMark/>
          </w:tcPr>
          <w:p w14:paraId="03FBEB7C" w14:textId="77777777" w:rsidR="00672022" w:rsidRDefault="00672022">
            <w:pPr>
              <w:rPr>
                <w:rFonts w:cstheme="minorHAnsi"/>
              </w:rPr>
            </w:pPr>
            <w:r>
              <w:rPr>
                <w:rFonts w:cstheme="minorHAnsi"/>
              </w:rPr>
              <w:t>Melisa Walker</w:t>
            </w:r>
          </w:p>
        </w:tc>
        <w:tc>
          <w:tcPr>
            <w:tcW w:w="2394" w:type="dxa"/>
            <w:tcBorders>
              <w:top w:val="single" w:sz="4" w:space="0" w:color="auto"/>
              <w:left w:val="single" w:sz="4" w:space="0" w:color="auto"/>
              <w:bottom w:val="single" w:sz="4" w:space="0" w:color="auto"/>
              <w:right w:val="single" w:sz="4" w:space="0" w:color="auto"/>
            </w:tcBorders>
            <w:hideMark/>
          </w:tcPr>
          <w:p w14:paraId="72859709" w14:textId="77777777" w:rsidR="00672022" w:rsidRDefault="00672022">
            <w:pPr>
              <w:rPr>
                <w:rFonts w:cstheme="minorHAnsi"/>
                <w:b/>
              </w:rPr>
            </w:pPr>
            <w:r>
              <w:rPr>
                <w:rFonts w:cstheme="minorHAnsi"/>
              </w:rPr>
              <w:t xml:space="preserve">Will develop a plan to transition students out with HESI resources and develop plans of assignments, testing, and </w:t>
            </w:r>
            <w:r>
              <w:rPr>
                <w:rFonts w:cstheme="minorHAnsi"/>
                <w:b/>
              </w:rPr>
              <w:t xml:space="preserve">remediation options in Kaplan </w:t>
            </w:r>
          </w:p>
          <w:p w14:paraId="0A002DCF" w14:textId="77777777" w:rsidR="00672022" w:rsidRDefault="00672022">
            <w:pPr>
              <w:rPr>
                <w:rFonts w:cstheme="minorHAnsi"/>
              </w:rPr>
            </w:pPr>
            <w:r>
              <w:rPr>
                <w:rFonts w:cstheme="minorHAnsi"/>
              </w:rPr>
              <w:t>Collect and review performance data to evaluate student learning outcomes.</w:t>
            </w:r>
          </w:p>
        </w:tc>
        <w:tc>
          <w:tcPr>
            <w:tcW w:w="2394" w:type="dxa"/>
            <w:tcBorders>
              <w:top w:val="single" w:sz="4" w:space="0" w:color="auto"/>
              <w:left w:val="single" w:sz="4" w:space="0" w:color="auto"/>
              <w:bottom w:val="single" w:sz="4" w:space="0" w:color="auto"/>
              <w:right w:val="single" w:sz="4" w:space="0" w:color="auto"/>
            </w:tcBorders>
          </w:tcPr>
          <w:p w14:paraId="43EA034A" w14:textId="77777777" w:rsidR="00672022" w:rsidRDefault="00672022">
            <w:pPr>
              <w:rPr>
                <w:rFonts w:cstheme="minorHAnsi"/>
              </w:rPr>
            </w:pPr>
            <w:r>
              <w:rPr>
                <w:rFonts w:cstheme="minorHAnsi"/>
              </w:rPr>
              <w:t xml:space="preserve"> Melisa Walker, Leigh </w:t>
            </w:r>
            <w:proofErr w:type="gramStart"/>
            <w:r>
              <w:rPr>
                <w:rFonts w:cstheme="minorHAnsi"/>
              </w:rPr>
              <w:t>Kirkwood,  Tina</w:t>
            </w:r>
            <w:proofErr w:type="gramEnd"/>
            <w:r>
              <w:rPr>
                <w:rFonts w:cstheme="minorHAnsi"/>
              </w:rPr>
              <w:t xml:space="preserve"> Rowe, Gena Richardson, Sara </w:t>
            </w:r>
            <w:proofErr w:type="spellStart"/>
            <w:r>
              <w:rPr>
                <w:rFonts w:cstheme="minorHAnsi"/>
              </w:rPr>
              <w:t>Nasworthy</w:t>
            </w:r>
            <w:proofErr w:type="spellEnd"/>
            <w:r>
              <w:rPr>
                <w:rFonts w:cstheme="minorHAnsi"/>
              </w:rPr>
              <w:t xml:space="preserve">, </w:t>
            </w:r>
          </w:p>
          <w:p w14:paraId="038D045B" w14:textId="77777777" w:rsidR="00672022" w:rsidRDefault="00672022">
            <w:pPr>
              <w:rPr>
                <w:rFonts w:cstheme="minorHAnsi"/>
              </w:rPr>
            </w:pPr>
          </w:p>
        </w:tc>
      </w:tr>
      <w:tr w:rsidR="00672022" w14:paraId="7783B645" w14:textId="77777777" w:rsidTr="00672022">
        <w:tc>
          <w:tcPr>
            <w:tcW w:w="2394" w:type="dxa"/>
            <w:tcBorders>
              <w:top w:val="single" w:sz="4" w:space="0" w:color="auto"/>
              <w:left w:val="single" w:sz="4" w:space="0" w:color="auto"/>
              <w:bottom w:val="single" w:sz="4" w:space="0" w:color="auto"/>
              <w:right w:val="single" w:sz="4" w:space="0" w:color="auto"/>
            </w:tcBorders>
            <w:hideMark/>
          </w:tcPr>
          <w:p w14:paraId="3BE9950C" w14:textId="77777777" w:rsidR="00672022" w:rsidRDefault="00672022">
            <w:pPr>
              <w:rPr>
                <w:rFonts w:cstheme="minorHAnsi"/>
                <w:b/>
              </w:rPr>
            </w:pPr>
            <w:r>
              <w:rPr>
                <w:rFonts w:cstheme="minorHAnsi"/>
                <w:b/>
              </w:rPr>
              <w:t>Course Teams</w:t>
            </w:r>
          </w:p>
          <w:p w14:paraId="0B07D118" w14:textId="77777777" w:rsidR="00672022" w:rsidRDefault="00672022">
            <w:pPr>
              <w:rPr>
                <w:rFonts w:cstheme="minorHAnsi"/>
                <w:b/>
              </w:rPr>
            </w:pPr>
            <w:r>
              <w:rPr>
                <w:rFonts w:cstheme="minorHAnsi"/>
                <w:b/>
              </w:rPr>
              <w:t>11/2013</w:t>
            </w:r>
          </w:p>
          <w:p w14:paraId="45ED3021" w14:textId="77777777" w:rsidR="00672022" w:rsidRDefault="00672022">
            <w:pPr>
              <w:rPr>
                <w:rFonts w:cstheme="minorHAnsi"/>
                <w:b/>
              </w:rPr>
            </w:pPr>
            <w:r>
              <w:rPr>
                <w:rFonts w:cstheme="minorHAnsi"/>
                <w:b/>
              </w:rPr>
              <w:t>(4/2015)</w:t>
            </w:r>
          </w:p>
        </w:tc>
        <w:tc>
          <w:tcPr>
            <w:tcW w:w="2394" w:type="dxa"/>
            <w:tcBorders>
              <w:top w:val="single" w:sz="4" w:space="0" w:color="auto"/>
              <w:left w:val="single" w:sz="4" w:space="0" w:color="auto"/>
              <w:bottom w:val="single" w:sz="4" w:space="0" w:color="auto"/>
              <w:right w:val="single" w:sz="4" w:space="0" w:color="auto"/>
            </w:tcBorders>
          </w:tcPr>
          <w:p w14:paraId="375C347C" w14:textId="77777777" w:rsidR="00672022" w:rsidRDefault="00672022">
            <w:pPr>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6756525C" w14:textId="77777777" w:rsidR="00672022" w:rsidRDefault="00672022">
            <w:pPr>
              <w:rPr>
                <w:rFonts w:cstheme="minorHAnsi"/>
              </w:rPr>
            </w:pPr>
            <w:r>
              <w:rPr>
                <w:rFonts w:cstheme="minorHAnsi"/>
              </w:rPr>
              <w:t>Examine course objectives to ensure that they provide students with appropriate guidance, examine the curriculum for congruence with NLN and QSEN competencies, and review student learning outcomes for NUR course</w:t>
            </w:r>
          </w:p>
          <w:p w14:paraId="75A2810A" w14:textId="77777777" w:rsidR="00672022" w:rsidRDefault="00672022">
            <w:pPr>
              <w:rPr>
                <w:rFonts w:cstheme="minorHAnsi"/>
              </w:rPr>
            </w:pPr>
          </w:p>
          <w:p w14:paraId="763D52DE" w14:textId="77777777" w:rsidR="00672022" w:rsidRDefault="00672022">
            <w:pPr>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29A100C4" w14:textId="77777777" w:rsidR="00672022" w:rsidRDefault="00672022">
            <w:pPr>
              <w:rPr>
                <w:rFonts w:cstheme="minorHAnsi"/>
              </w:rPr>
            </w:pPr>
            <w:r>
              <w:rPr>
                <w:rFonts w:cstheme="minorHAnsi"/>
              </w:rPr>
              <w:t>Team Captains:</w:t>
            </w:r>
          </w:p>
          <w:p w14:paraId="20A72B42" w14:textId="77777777" w:rsidR="00672022" w:rsidRDefault="00672022">
            <w:pPr>
              <w:rPr>
                <w:rFonts w:cstheme="minorHAnsi"/>
              </w:rPr>
            </w:pPr>
            <w:r>
              <w:rPr>
                <w:rFonts w:cstheme="minorHAnsi"/>
              </w:rPr>
              <w:t>1</w:t>
            </w:r>
            <w:r>
              <w:rPr>
                <w:rFonts w:cstheme="minorHAnsi"/>
                <w:vertAlign w:val="superscript"/>
              </w:rPr>
              <w:t>st</w:t>
            </w:r>
            <w:r>
              <w:rPr>
                <w:rFonts w:cstheme="minorHAnsi"/>
              </w:rPr>
              <w:t xml:space="preserve"> Semester – Tina Rowe</w:t>
            </w:r>
          </w:p>
          <w:p w14:paraId="48334477" w14:textId="77777777" w:rsidR="00672022" w:rsidRDefault="00672022">
            <w:pPr>
              <w:rPr>
                <w:rFonts w:cstheme="minorHAnsi"/>
              </w:rPr>
            </w:pPr>
            <w:r>
              <w:rPr>
                <w:rFonts w:cstheme="minorHAnsi"/>
              </w:rPr>
              <w:t>2</w:t>
            </w:r>
            <w:r>
              <w:rPr>
                <w:rFonts w:cstheme="minorHAnsi"/>
                <w:vertAlign w:val="superscript"/>
              </w:rPr>
              <w:t>nd</w:t>
            </w:r>
            <w:r>
              <w:rPr>
                <w:rFonts w:cstheme="minorHAnsi"/>
              </w:rPr>
              <w:t xml:space="preserve"> Semester – Amanda Bonds</w:t>
            </w:r>
          </w:p>
          <w:p w14:paraId="71D659A0" w14:textId="77777777" w:rsidR="00672022" w:rsidRDefault="00672022">
            <w:pPr>
              <w:rPr>
                <w:rFonts w:cstheme="minorHAnsi"/>
              </w:rPr>
            </w:pPr>
            <w:r>
              <w:rPr>
                <w:rFonts w:cstheme="minorHAnsi"/>
              </w:rPr>
              <w:t>3</w:t>
            </w:r>
            <w:r>
              <w:rPr>
                <w:rFonts w:cstheme="minorHAnsi"/>
                <w:vertAlign w:val="superscript"/>
              </w:rPr>
              <w:t>rd</w:t>
            </w:r>
            <w:r>
              <w:rPr>
                <w:rFonts w:cstheme="minorHAnsi"/>
              </w:rPr>
              <w:t xml:space="preserve"> Semester – Audrey Norman</w:t>
            </w:r>
          </w:p>
          <w:p w14:paraId="47394B81" w14:textId="77777777" w:rsidR="00672022" w:rsidRDefault="00672022">
            <w:pPr>
              <w:rPr>
                <w:rFonts w:cstheme="minorHAnsi"/>
              </w:rPr>
            </w:pPr>
            <w:r>
              <w:rPr>
                <w:rFonts w:cstheme="minorHAnsi"/>
              </w:rPr>
              <w:t>4</w:t>
            </w:r>
            <w:r>
              <w:rPr>
                <w:rFonts w:cstheme="minorHAnsi"/>
                <w:vertAlign w:val="superscript"/>
              </w:rPr>
              <w:t>th</w:t>
            </w:r>
            <w:r>
              <w:rPr>
                <w:rFonts w:cstheme="minorHAnsi"/>
              </w:rPr>
              <w:t xml:space="preserve"> Semester – Trish Haywood</w:t>
            </w:r>
          </w:p>
          <w:p w14:paraId="7C1281C8" w14:textId="77777777" w:rsidR="00672022" w:rsidRDefault="00672022">
            <w:pPr>
              <w:rPr>
                <w:rFonts w:cstheme="minorHAnsi"/>
              </w:rPr>
            </w:pPr>
            <w:r>
              <w:rPr>
                <w:rFonts w:cstheme="minorHAnsi"/>
              </w:rPr>
              <w:t>NUR 203 – Jeremy Keene</w:t>
            </w:r>
          </w:p>
          <w:p w14:paraId="6D09C167" w14:textId="77777777" w:rsidR="00672022" w:rsidRDefault="00672022">
            <w:pPr>
              <w:rPr>
                <w:rFonts w:cstheme="minorHAnsi"/>
              </w:rPr>
            </w:pPr>
            <w:r>
              <w:rPr>
                <w:rFonts w:cstheme="minorHAnsi"/>
              </w:rPr>
              <w:t xml:space="preserve">NUR </w:t>
            </w:r>
            <w:proofErr w:type="gramStart"/>
            <w:r>
              <w:rPr>
                <w:rFonts w:cstheme="minorHAnsi"/>
              </w:rPr>
              <w:t>204  -</w:t>
            </w:r>
            <w:proofErr w:type="gramEnd"/>
            <w:r>
              <w:rPr>
                <w:rFonts w:cstheme="minorHAnsi"/>
              </w:rPr>
              <w:t xml:space="preserve">Pat </w:t>
            </w:r>
            <w:proofErr w:type="spellStart"/>
            <w:r>
              <w:rPr>
                <w:rFonts w:cstheme="minorHAnsi"/>
              </w:rPr>
              <w:t>Havard</w:t>
            </w:r>
            <w:proofErr w:type="spellEnd"/>
            <w:r>
              <w:rPr>
                <w:rFonts w:cstheme="minorHAnsi"/>
              </w:rPr>
              <w:t xml:space="preserve">/Cristy </w:t>
            </w:r>
            <w:proofErr w:type="spellStart"/>
            <w:r>
              <w:rPr>
                <w:rFonts w:cstheme="minorHAnsi"/>
              </w:rPr>
              <w:t>Daffron</w:t>
            </w:r>
            <w:proofErr w:type="spellEnd"/>
          </w:p>
          <w:p w14:paraId="2A4D6E0D" w14:textId="77777777" w:rsidR="00672022" w:rsidRDefault="00672022">
            <w:pPr>
              <w:rPr>
                <w:rFonts w:cstheme="minorHAnsi"/>
              </w:rPr>
            </w:pPr>
          </w:p>
        </w:tc>
      </w:tr>
      <w:tr w:rsidR="00672022" w14:paraId="32C7EA9A" w14:textId="77777777" w:rsidTr="00672022">
        <w:tc>
          <w:tcPr>
            <w:tcW w:w="2394" w:type="dxa"/>
            <w:tcBorders>
              <w:top w:val="single" w:sz="4" w:space="0" w:color="auto"/>
              <w:left w:val="single" w:sz="4" w:space="0" w:color="auto"/>
              <w:bottom w:val="single" w:sz="4" w:space="0" w:color="auto"/>
              <w:right w:val="single" w:sz="4" w:space="0" w:color="auto"/>
            </w:tcBorders>
            <w:hideMark/>
          </w:tcPr>
          <w:p w14:paraId="12F47532" w14:textId="77777777" w:rsidR="00672022" w:rsidRDefault="00672022">
            <w:pPr>
              <w:rPr>
                <w:rFonts w:cstheme="minorHAnsi"/>
                <w:b/>
              </w:rPr>
            </w:pPr>
            <w:r>
              <w:rPr>
                <w:rFonts w:cstheme="minorHAnsi"/>
                <w:b/>
              </w:rPr>
              <w:t>Technology Team</w:t>
            </w:r>
          </w:p>
          <w:p w14:paraId="4740CA04" w14:textId="77777777" w:rsidR="00672022" w:rsidRDefault="00672022">
            <w:pPr>
              <w:rPr>
                <w:rFonts w:cstheme="minorHAnsi"/>
                <w:b/>
              </w:rPr>
            </w:pPr>
            <w:r>
              <w:rPr>
                <w:rFonts w:cstheme="minorHAnsi"/>
                <w:b/>
              </w:rPr>
              <w:t>()</w:t>
            </w:r>
          </w:p>
          <w:p w14:paraId="1B92E6E7" w14:textId="77777777" w:rsidR="00672022" w:rsidRDefault="00672022">
            <w:pPr>
              <w:rPr>
                <w:rFonts w:cstheme="minorHAnsi"/>
                <w:b/>
              </w:rPr>
            </w:pPr>
            <w:r>
              <w:rPr>
                <w:rFonts w:cstheme="minorHAnsi"/>
                <w:b/>
              </w:rPr>
              <w:t>(4.2015)</w:t>
            </w:r>
          </w:p>
        </w:tc>
        <w:tc>
          <w:tcPr>
            <w:tcW w:w="2394" w:type="dxa"/>
            <w:tcBorders>
              <w:top w:val="single" w:sz="4" w:space="0" w:color="auto"/>
              <w:left w:val="single" w:sz="4" w:space="0" w:color="auto"/>
              <w:bottom w:val="single" w:sz="4" w:space="0" w:color="auto"/>
              <w:right w:val="single" w:sz="4" w:space="0" w:color="auto"/>
            </w:tcBorders>
          </w:tcPr>
          <w:p w14:paraId="6DB0F186" w14:textId="77777777" w:rsidR="00672022" w:rsidRDefault="00672022">
            <w:pPr>
              <w:rPr>
                <w:rFonts w:cstheme="minorHAnsi"/>
              </w:rPr>
            </w:pPr>
          </w:p>
          <w:p w14:paraId="382E9811" w14:textId="77777777" w:rsidR="00672022" w:rsidRDefault="00672022">
            <w:pPr>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6E8C9DB6" w14:textId="77777777" w:rsidR="00672022" w:rsidRDefault="00672022">
            <w:pPr>
              <w:rPr>
                <w:rFonts w:cstheme="minorHAnsi"/>
              </w:rPr>
            </w:pPr>
          </w:p>
        </w:tc>
        <w:tc>
          <w:tcPr>
            <w:tcW w:w="2394" w:type="dxa"/>
            <w:tcBorders>
              <w:top w:val="single" w:sz="4" w:space="0" w:color="auto"/>
              <w:left w:val="single" w:sz="4" w:space="0" w:color="auto"/>
              <w:bottom w:val="single" w:sz="4" w:space="0" w:color="auto"/>
              <w:right w:val="single" w:sz="4" w:space="0" w:color="auto"/>
            </w:tcBorders>
            <w:hideMark/>
          </w:tcPr>
          <w:p w14:paraId="238B51A5" w14:textId="77777777" w:rsidR="00672022" w:rsidRDefault="00672022">
            <w:pPr>
              <w:rPr>
                <w:rFonts w:cstheme="minorHAnsi"/>
              </w:rPr>
            </w:pPr>
            <w:r>
              <w:rPr>
                <w:rFonts w:cstheme="minorHAnsi"/>
              </w:rPr>
              <w:t>Julie Jones, Kim French</w:t>
            </w:r>
          </w:p>
        </w:tc>
      </w:tr>
    </w:tbl>
    <w:p w14:paraId="59434867" w14:textId="77777777" w:rsidR="00874C01" w:rsidRPr="00874C01" w:rsidRDefault="00874C01" w:rsidP="00CB1120">
      <w:pPr>
        <w:rPr>
          <w:rFonts w:ascii="Times New Roman" w:hAnsi="Times New Roman" w:cs="Times New Roman"/>
          <w:b/>
          <w:sz w:val="24"/>
          <w:szCs w:val="24"/>
        </w:rPr>
      </w:pPr>
    </w:p>
    <w:sectPr w:rsidR="00874C01" w:rsidRPr="0087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262D"/>
    <w:multiLevelType w:val="hybridMultilevel"/>
    <w:tmpl w:val="AF6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B5808"/>
    <w:multiLevelType w:val="hybridMultilevel"/>
    <w:tmpl w:val="19F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A1A03"/>
    <w:multiLevelType w:val="hybridMultilevel"/>
    <w:tmpl w:val="C7547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175F87"/>
    <w:multiLevelType w:val="hybridMultilevel"/>
    <w:tmpl w:val="2F6E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20"/>
    <w:rsid w:val="000303A5"/>
    <w:rsid w:val="000431C2"/>
    <w:rsid w:val="0006361D"/>
    <w:rsid w:val="000D05C9"/>
    <w:rsid w:val="000F0D8D"/>
    <w:rsid w:val="000F2E29"/>
    <w:rsid w:val="000F62B5"/>
    <w:rsid w:val="00151521"/>
    <w:rsid w:val="001913F7"/>
    <w:rsid w:val="001A093F"/>
    <w:rsid w:val="001C0A65"/>
    <w:rsid w:val="001D4377"/>
    <w:rsid w:val="00210BC6"/>
    <w:rsid w:val="002839B9"/>
    <w:rsid w:val="003000A8"/>
    <w:rsid w:val="00356C2D"/>
    <w:rsid w:val="003775A5"/>
    <w:rsid w:val="00427FCE"/>
    <w:rsid w:val="00470C89"/>
    <w:rsid w:val="004E5DC5"/>
    <w:rsid w:val="00530C36"/>
    <w:rsid w:val="00532CF8"/>
    <w:rsid w:val="00566E7B"/>
    <w:rsid w:val="005A1467"/>
    <w:rsid w:val="005B591C"/>
    <w:rsid w:val="005D072D"/>
    <w:rsid w:val="00657438"/>
    <w:rsid w:val="00672022"/>
    <w:rsid w:val="006735B6"/>
    <w:rsid w:val="0068672A"/>
    <w:rsid w:val="007B027D"/>
    <w:rsid w:val="00806EE9"/>
    <w:rsid w:val="008223E5"/>
    <w:rsid w:val="00874C01"/>
    <w:rsid w:val="00884A03"/>
    <w:rsid w:val="00887F45"/>
    <w:rsid w:val="0089490B"/>
    <w:rsid w:val="008F79A4"/>
    <w:rsid w:val="00950E92"/>
    <w:rsid w:val="009D3C35"/>
    <w:rsid w:val="00A05DD8"/>
    <w:rsid w:val="00A14013"/>
    <w:rsid w:val="00A3268B"/>
    <w:rsid w:val="00A35876"/>
    <w:rsid w:val="00A434A0"/>
    <w:rsid w:val="00A65462"/>
    <w:rsid w:val="00AB040C"/>
    <w:rsid w:val="00AB2BC6"/>
    <w:rsid w:val="00AC5B16"/>
    <w:rsid w:val="00AE441A"/>
    <w:rsid w:val="00B25A43"/>
    <w:rsid w:val="00B27728"/>
    <w:rsid w:val="00B63F95"/>
    <w:rsid w:val="00BC6202"/>
    <w:rsid w:val="00BF0CD6"/>
    <w:rsid w:val="00BF7652"/>
    <w:rsid w:val="00C760CF"/>
    <w:rsid w:val="00C87367"/>
    <w:rsid w:val="00CB1120"/>
    <w:rsid w:val="00CB5B5B"/>
    <w:rsid w:val="00CE4874"/>
    <w:rsid w:val="00CF4568"/>
    <w:rsid w:val="00D02BB9"/>
    <w:rsid w:val="00D1272C"/>
    <w:rsid w:val="00D20B1D"/>
    <w:rsid w:val="00D467C0"/>
    <w:rsid w:val="00E26B15"/>
    <w:rsid w:val="00E67993"/>
    <w:rsid w:val="00E71CE2"/>
    <w:rsid w:val="00EA454D"/>
    <w:rsid w:val="00EC7D83"/>
    <w:rsid w:val="00ED1AB0"/>
    <w:rsid w:val="00EF5538"/>
    <w:rsid w:val="00F0418D"/>
    <w:rsid w:val="00F67929"/>
    <w:rsid w:val="00F67B29"/>
    <w:rsid w:val="00FA5C27"/>
    <w:rsid w:val="00FC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0CF"/>
  <w15:chartTrackingRefBased/>
  <w15:docId w15:val="{CF8FF83C-6992-475B-A62B-15345A30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120"/>
    <w:rPr>
      <w:color w:val="0563C1" w:themeColor="hyperlink"/>
      <w:u w:val="single"/>
    </w:rPr>
  </w:style>
  <w:style w:type="table" w:styleId="TableGrid">
    <w:name w:val="Table Grid"/>
    <w:basedOn w:val="TableNormal"/>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C5"/>
    <w:pPr>
      <w:ind w:left="720"/>
      <w:contextualSpacing/>
    </w:pPr>
  </w:style>
  <w:style w:type="paragraph" w:styleId="BalloonText">
    <w:name w:val="Balloon Text"/>
    <w:basedOn w:val="Normal"/>
    <w:link w:val="BalloonTextChar"/>
    <w:uiPriority w:val="99"/>
    <w:semiHidden/>
    <w:unhideWhenUsed/>
    <w:rsid w:val="00532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435448">
      <w:bodyDiv w:val="1"/>
      <w:marLeft w:val="0"/>
      <w:marRight w:val="0"/>
      <w:marTop w:val="0"/>
      <w:marBottom w:val="0"/>
      <w:divBdr>
        <w:top w:val="none" w:sz="0" w:space="0" w:color="auto"/>
        <w:left w:val="none" w:sz="0" w:space="0" w:color="auto"/>
        <w:bottom w:val="none" w:sz="0" w:space="0" w:color="auto"/>
        <w:right w:val="none" w:sz="0" w:space="0" w:color="auto"/>
      </w:divBdr>
    </w:div>
    <w:div w:id="16162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9ACD2F-2E11-4958-BD68-C2F4FD5C7305}" type="doc">
      <dgm:prSet loTypeId="urn:microsoft.com/office/officeart/2005/8/layout/cycle4#1" loCatId="cycle" qsTypeId="urn:microsoft.com/office/officeart/2005/8/quickstyle/simple1" qsCatId="simple" csTypeId="urn:microsoft.com/office/officeart/2005/8/colors/colorful4" csCatId="colorful" phldr="1"/>
      <dgm:spPr/>
      <dgm:t>
        <a:bodyPr/>
        <a:lstStyle/>
        <a:p>
          <a:endParaRPr lang="en-US"/>
        </a:p>
      </dgm:t>
    </dgm:pt>
    <dgm:pt modelId="{56028A19-09E1-4E89-B931-813EBFBBD6AC}">
      <dgm:prSet phldrT="[Text]" custT="1"/>
      <dgm:spPr>
        <a:xfrm>
          <a:off x="1216285" y="239972"/>
          <a:ext cx="1822951" cy="1822951"/>
        </a:xfrm>
        <a:prstGeom prst="pieWedg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a:solidFill>
                <a:sysClr val="windowText" lastClr="000000"/>
              </a:solidFill>
              <a:latin typeface="Calibri"/>
              <a:ea typeface="+mn-ea"/>
              <a:cs typeface="+mn-cs"/>
            </a:rPr>
            <a:t>Human Flourishing</a:t>
          </a:r>
        </a:p>
      </dgm:t>
    </dgm:pt>
    <dgm:pt modelId="{F7BB22F4-8494-49C1-AF6E-C677656FBC49}" type="parTrans" cxnId="{3E14A423-1207-47B9-A9A3-4DA126D4BE71}">
      <dgm:prSet/>
      <dgm:spPr/>
      <dgm:t>
        <a:bodyPr/>
        <a:lstStyle/>
        <a:p>
          <a:endParaRPr lang="en-US"/>
        </a:p>
      </dgm:t>
    </dgm:pt>
    <dgm:pt modelId="{C0F429F2-1C7E-4C83-ABD1-310307E523F9}" type="sibTrans" cxnId="{3E14A423-1207-47B9-A9A3-4DA126D4BE71}">
      <dgm:prSet/>
      <dgm:spPr/>
      <dgm:t>
        <a:bodyPr/>
        <a:lstStyle/>
        <a:p>
          <a:endParaRPr lang="en-US"/>
        </a:p>
      </dgm:t>
    </dgm:pt>
    <dgm:pt modelId="{72433498-201E-41C4-801F-52FBF32047EA}">
      <dgm:prSet phldrT="[Text]" custT="1"/>
      <dgm:spPr>
        <a:xfrm>
          <a:off x="260501" y="0"/>
          <a:ext cx="2079764"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en-US" sz="1400" b="1">
              <a:solidFill>
                <a:sysClr val="windowText" lastClr="000000">
                  <a:hueOff val="0"/>
                  <a:satOff val="0"/>
                  <a:lumOff val="0"/>
                  <a:alphaOff val="0"/>
                </a:sysClr>
              </a:solidFill>
              <a:latin typeface="Calibri"/>
              <a:ea typeface="+mn-ea"/>
              <a:cs typeface="+mn-cs"/>
            </a:rPr>
            <a:t>Patient Centered Care</a:t>
          </a:r>
        </a:p>
      </dgm:t>
    </dgm:pt>
    <dgm:pt modelId="{3F86ED85-B784-42C1-96E4-CBBE7B1F80BB}" type="parTrans" cxnId="{0F5392EE-7B28-4198-B28A-4B77C34A82CC}">
      <dgm:prSet/>
      <dgm:spPr/>
      <dgm:t>
        <a:bodyPr/>
        <a:lstStyle/>
        <a:p>
          <a:endParaRPr lang="en-US"/>
        </a:p>
      </dgm:t>
    </dgm:pt>
    <dgm:pt modelId="{52F45E33-062D-4A12-B4B1-08A2C902C19C}" type="sibTrans" cxnId="{0F5392EE-7B28-4198-B28A-4B77C34A82CC}">
      <dgm:prSet/>
      <dgm:spPr/>
      <dgm:t>
        <a:bodyPr/>
        <a:lstStyle/>
        <a:p>
          <a:endParaRPr lang="en-US"/>
        </a:p>
      </dgm:t>
    </dgm:pt>
    <dgm:pt modelId="{30934215-3B0A-44D8-BD14-B99087685D39}">
      <dgm:prSet phldrT="[Text]" custT="1"/>
      <dgm:spPr>
        <a:xfrm rot="5400000">
          <a:off x="3123437" y="239972"/>
          <a:ext cx="1822951" cy="1822951"/>
        </a:xfrm>
        <a:prstGeom prst="pieWedge">
          <a:avLst/>
        </a:prstGeo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a:solidFill>
                <a:sysClr val="windowText" lastClr="000000"/>
              </a:solidFill>
              <a:latin typeface="Calibri"/>
              <a:ea typeface="+mn-ea"/>
              <a:cs typeface="+mn-cs"/>
            </a:rPr>
            <a:t>Nursing Judgment</a:t>
          </a:r>
        </a:p>
      </dgm:t>
    </dgm:pt>
    <dgm:pt modelId="{2B6337E8-30FD-4F69-8315-2BE93C5F09A3}" type="parTrans" cxnId="{D7F71F0A-8148-417A-A152-72B4AC7AD662}">
      <dgm:prSet/>
      <dgm:spPr/>
      <dgm:t>
        <a:bodyPr/>
        <a:lstStyle/>
        <a:p>
          <a:endParaRPr lang="en-US"/>
        </a:p>
      </dgm:t>
    </dgm:pt>
    <dgm:pt modelId="{DC74FF24-6E91-460B-AF37-862729A7BEBF}" type="sibTrans" cxnId="{D7F71F0A-8148-417A-A152-72B4AC7AD662}">
      <dgm:prSet/>
      <dgm:spPr/>
      <dgm:t>
        <a:bodyPr/>
        <a:lstStyle/>
        <a:p>
          <a:endParaRPr lang="en-US"/>
        </a:p>
      </dgm:t>
    </dgm:pt>
    <dgm:pt modelId="{18F7B6CB-C7C0-463D-A42C-133651A3D32E}">
      <dgm:prSet phldrT="[Text]" custT="1"/>
      <dgm:spPr>
        <a:xfrm>
          <a:off x="3555096" y="0"/>
          <a:ext cx="2277175"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3465231"/>
              <a:satOff val="-15989"/>
              <a:lumOff val="588"/>
              <a:alphaOff val="0"/>
            </a:srgbClr>
          </a:solidFill>
          <a:prstDash val="solid"/>
          <a:miter lim="800000"/>
        </a:ln>
        <a:effectLst/>
      </dgm:spPr>
      <dgm:t>
        <a:bodyPr/>
        <a:lstStyle/>
        <a:p>
          <a:pPr>
            <a:buChar char="•"/>
          </a:pPr>
          <a:r>
            <a:rPr lang="en-US" sz="1400" b="1">
              <a:solidFill>
                <a:sysClr val="windowText" lastClr="000000">
                  <a:hueOff val="0"/>
                  <a:satOff val="0"/>
                  <a:lumOff val="0"/>
                  <a:alphaOff val="0"/>
                </a:sysClr>
              </a:solidFill>
              <a:latin typeface="Calibri"/>
              <a:ea typeface="+mn-ea"/>
              <a:cs typeface="+mn-cs"/>
            </a:rPr>
            <a:t>Safety</a:t>
          </a:r>
        </a:p>
      </dgm:t>
    </dgm:pt>
    <dgm:pt modelId="{4B7030F8-5F65-45E9-AEFA-01EDEE682761}" type="parTrans" cxnId="{651B3E7D-ED22-4DF5-8692-A4FE6C71E746}">
      <dgm:prSet/>
      <dgm:spPr/>
      <dgm:t>
        <a:bodyPr/>
        <a:lstStyle/>
        <a:p>
          <a:endParaRPr lang="en-US"/>
        </a:p>
      </dgm:t>
    </dgm:pt>
    <dgm:pt modelId="{E641B0A4-18E0-496C-8B19-1585783B85D3}" type="sibTrans" cxnId="{651B3E7D-ED22-4DF5-8692-A4FE6C71E746}">
      <dgm:prSet/>
      <dgm:spPr/>
      <dgm:t>
        <a:bodyPr/>
        <a:lstStyle/>
        <a:p>
          <a:endParaRPr lang="en-US"/>
        </a:p>
      </dgm:t>
    </dgm:pt>
    <dgm:pt modelId="{AD52D3F3-AC24-4553-BD26-E3B245953C66}">
      <dgm:prSet phldrT="[Text]" custT="1"/>
      <dgm:spPr>
        <a:xfrm rot="10800000">
          <a:off x="3123437" y="2147125"/>
          <a:ext cx="1822951" cy="1822951"/>
        </a:xfrm>
        <a:prstGeom prst="pieWedge">
          <a:avLst/>
        </a:prstGeo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800">
              <a:solidFill>
                <a:sysClr val="windowText" lastClr="000000"/>
              </a:solidFill>
              <a:latin typeface="Calibri"/>
              <a:ea typeface="+mn-ea"/>
              <a:cs typeface="+mn-cs"/>
            </a:rPr>
            <a:t>Spirit of Inquiry</a:t>
          </a:r>
        </a:p>
      </dgm:t>
    </dgm:pt>
    <dgm:pt modelId="{9638B6DF-04B0-46DE-8E54-7F7A878BFF54}" type="parTrans" cxnId="{45B95C29-85BC-4337-B5D3-8C1B64C4473B}">
      <dgm:prSet/>
      <dgm:spPr/>
      <dgm:t>
        <a:bodyPr/>
        <a:lstStyle/>
        <a:p>
          <a:endParaRPr lang="en-US"/>
        </a:p>
      </dgm:t>
    </dgm:pt>
    <dgm:pt modelId="{2C68B3CC-4196-4544-AB05-EEF9F8C49AF2}" type="sibTrans" cxnId="{45B95C29-85BC-4337-B5D3-8C1B64C4473B}">
      <dgm:prSet/>
      <dgm:spPr/>
      <dgm:t>
        <a:bodyPr/>
        <a:lstStyle/>
        <a:p>
          <a:endParaRPr lang="en-US"/>
        </a:p>
      </dgm:t>
    </dgm:pt>
    <dgm:pt modelId="{946FC320-EDC5-4915-977C-C6F37F707251}">
      <dgm:prSet phldrT="[Text]" custT="1"/>
      <dgm:spPr>
        <a:xfrm>
          <a:off x="3259083" y="2862833"/>
          <a:ext cx="2869201"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6930461"/>
              <a:satOff val="-31979"/>
              <a:lumOff val="1177"/>
              <a:alphaOff val="0"/>
            </a:srgbClr>
          </a:solidFill>
          <a:prstDash val="solid"/>
          <a:miter lim="800000"/>
        </a:ln>
        <a:effectLst/>
      </dgm:spPr>
      <dgm:t>
        <a:bodyPr/>
        <a:lstStyle/>
        <a:p>
          <a:pPr algn="ctr">
            <a:buChar char="•"/>
          </a:pPr>
          <a:r>
            <a:rPr lang="en-US" sz="1400" b="1">
              <a:solidFill>
                <a:sysClr val="windowText" lastClr="000000">
                  <a:hueOff val="0"/>
                  <a:satOff val="0"/>
                  <a:lumOff val="0"/>
                  <a:alphaOff val="0"/>
                </a:sysClr>
              </a:solidFill>
              <a:latin typeface="Calibri"/>
              <a:ea typeface="+mn-ea"/>
              <a:cs typeface="+mn-cs"/>
            </a:rPr>
            <a:t>Evidence Based Practice</a:t>
          </a:r>
        </a:p>
      </dgm:t>
    </dgm:pt>
    <dgm:pt modelId="{25696C55-C4A5-450C-A555-B30B0CCDC5AC}" type="parTrans" cxnId="{155DD4C7-74A3-45A6-8BF7-E7175E262190}">
      <dgm:prSet/>
      <dgm:spPr/>
      <dgm:t>
        <a:bodyPr/>
        <a:lstStyle/>
        <a:p>
          <a:endParaRPr lang="en-US"/>
        </a:p>
      </dgm:t>
    </dgm:pt>
    <dgm:pt modelId="{85830765-A70E-4A0D-8C0E-590504BB15B2}" type="sibTrans" cxnId="{155DD4C7-74A3-45A6-8BF7-E7175E262190}">
      <dgm:prSet/>
      <dgm:spPr/>
      <dgm:t>
        <a:bodyPr/>
        <a:lstStyle/>
        <a:p>
          <a:endParaRPr lang="en-US"/>
        </a:p>
      </dgm:t>
    </dgm:pt>
    <dgm:pt modelId="{38FE9778-5BDE-49D4-AEC3-3E1E3D1305A0}">
      <dgm:prSet phldrT="[Text]" custT="1"/>
      <dgm:spPr>
        <a:xfrm rot="16200000">
          <a:off x="1216285" y="2147125"/>
          <a:ext cx="1822951" cy="1822951"/>
        </a:xfrm>
        <a:prstGeom prst="pieWedge">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600">
              <a:solidFill>
                <a:sysClr val="windowText" lastClr="000000"/>
              </a:solidFill>
              <a:latin typeface="Calibri"/>
              <a:ea typeface="+mn-ea"/>
              <a:cs typeface="+mn-cs"/>
            </a:rPr>
            <a:t>Professional Identity</a:t>
          </a:r>
        </a:p>
      </dgm:t>
    </dgm:pt>
    <dgm:pt modelId="{86FC0BB0-B47B-4377-A442-4BA58F2194D2}" type="parTrans" cxnId="{B5101E5D-E90B-4F53-89AC-2AAD61BC75C0}">
      <dgm:prSet/>
      <dgm:spPr/>
      <dgm:t>
        <a:bodyPr/>
        <a:lstStyle/>
        <a:p>
          <a:endParaRPr lang="en-US"/>
        </a:p>
      </dgm:t>
    </dgm:pt>
    <dgm:pt modelId="{759917F9-F21B-4C1B-8FDF-0837CDEAF682}" type="sibTrans" cxnId="{B5101E5D-E90B-4F53-89AC-2AAD61BC75C0}">
      <dgm:prSet/>
      <dgm:spPr/>
      <dgm:t>
        <a:bodyPr/>
        <a:lstStyle/>
        <a:p>
          <a:endParaRPr lang="en-US"/>
        </a:p>
      </dgm:t>
    </dgm:pt>
    <dgm:pt modelId="{B4E3E3ED-40BF-46FE-8CF7-6FABE77BAB29}">
      <dgm:prSet phldrT="[Text]" custT="1"/>
      <dgm:spPr>
        <a:xfrm>
          <a:off x="34389" y="2862833"/>
          <a:ext cx="2531988"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pPr>
            <a:buChar char="•"/>
          </a:pPr>
          <a:r>
            <a:rPr lang="en-US" sz="1400" b="1">
              <a:solidFill>
                <a:sysClr val="windowText" lastClr="000000">
                  <a:hueOff val="0"/>
                  <a:satOff val="0"/>
                  <a:lumOff val="0"/>
                  <a:alphaOff val="0"/>
                </a:sysClr>
              </a:solidFill>
              <a:latin typeface="Calibri"/>
              <a:ea typeface="+mn-ea"/>
              <a:cs typeface="+mn-cs"/>
            </a:rPr>
            <a:t>Teamwork and Collaboration</a:t>
          </a:r>
        </a:p>
      </dgm:t>
    </dgm:pt>
    <dgm:pt modelId="{403EF9A3-0463-4A5F-B180-A3230B63E0BF}" type="parTrans" cxnId="{8774D633-91F6-40F9-8EC9-D05564029B89}">
      <dgm:prSet/>
      <dgm:spPr/>
      <dgm:t>
        <a:bodyPr/>
        <a:lstStyle/>
        <a:p>
          <a:endParaRPr lang="en-US"/>
        </a:p>
      </dgm:t>
    </dgm:pt>
    <dgm:pt modelId="{8DF73CDE-10EF-45DF-B06B-D46C340C06EF}" type="sibTrans" cxnId="{8774D633-91F6-40F9-8EC9-D05564029B89}">
      <dgm:prSet/>
      <dgm:spPr/>
      <dgm:t>
        <a:bodyPr/>
        <a:lstStyle/>
        <a:p>
          <a:endParaRPr lang="en-US"/>
        </a:p>
      </dgm:t>
    </dgm:pt>
    <dgm:pt modelId="{F53E704D-04E2-41B6-8DFD-36547A89EA2E}">
      <dgm:prSet phldrT="[Text]" custT="1"/>
      <dgm:spPr>
        <a:xfrm>
          <a:off x="3555096" y="0"/>
          <a:ext cx="2277175"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3465231"/>
              <a:satOff val="-15989"/>
              <a:lumOff val="588"/>
              <a:alphaOff val="0"/>
            </a:srgbClr>
          </a:solidFill>
          <a:prstDash val="solid"/>
          <a:miter lim="800000"/>
        </a:ln>
        <a:effectLst/>
      </dgm:spPr>
      <dgm:t>
        <a:bodyPr/>
        <a:lstStyle/>
        <a:p>
          <a:pPr>
            <a:buChar char="•"/>
          </a:pPr>
          <a:r>
            <a:rPr lang="en-US" sz="1400" b="1">
              <a:solidFill>
                <a:sysClr val="windowText" lastClr="000000">
                  <a:hueOff val="0"/>
                  <a:satOff val="0"/>
                  <a:lumOff val="0"/>
                  <a:alphaOff val="0"/>
                </a:sysClr>
              </a:solidFill>
              <a:latin typeface="Calibri"/>
              <a:ea typeface="+mn-ea"/>
              <a:cs typeface="+mn-cs"/>
            </a:rPr>
            <a:t>Informatics</a:t>
          </a:r>
        </a:p>
      </dgm:t>
    </dgm:pt>
    <dgm:pt modelId="{C9625EDE-2D91-4383-AA47-E5C4803253AC}" type="parTrans" cxnId="{B127E94E-D344-416B-B726-5375DD04B10E}">
      <dgm:prSet/>
      <dgm:spPr/>
      <dgm:t>
        <a:bodyPr/>
        <a:lstStyle/>
        <a:p>
          <a:endParaRPr lang="en-US"/>
        </a:p>
      </dgm:t>
    </dgm:pt>
    <dgm:pt modelId="{585B5AC0-19AB-4F90-9C70-84DC8F01D918}" type="sibTrans" cxnId="{B127E94E-D344-416B-B726-5375DD04B10E}">
      <dgm:prSet/>
      <dgm:spPr/>
      <dgm:t>
        <a:bodyPr/>
        <a:lstStyle/>
        <a:p>
          <a:endParaRPr lang="en-US"/>
        </a:p>
      </dgm:t>
    </dgm:pt>
    <dgm:pt modelId="{BF693DBE-A180-4B39-A0BB-12A9C4F58CFF}">
      <dgm:prSet phldrT="[Text]" custT="1"/>
      <dgm:spPr>
        <a:xfrm>
          <a:off x="3259083" y="2862833"/>
          <a:ext cx="2869201"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6930461"/>
              <a:satOff val="-31979"/>
              <a:lumOff val="1177"/>
              <a:alphaOff val="0"/>
            </a:srgbClr>
          </a:solidFill>
          <a:prstDash val="solid"/>
          <a:miter lim="800000"/>
        </a:ln>
        <a:effectLst/>
      </dgm:spPr>
      <dgm:t>
        <a:bodyPr/>
        <a:lstStyle/>
        <a:p>
          <a:pPr algn="ctr">
            <a:buChar char="•"/>
          </a:pPr>
          <a:r>
            <a:rPr lang="en-US" sz="1400" b="1">
              <a:solidFill>
                <a:sysClr val="windowText" lastClr="000000">
                  <a:hueOff val="0"/>
                  <a:satOff val="0"/>
                  <a:lumOff val="0"/>
                  <a:alphaOff val="0"/>
                </a:sysClr>
              </a:solidFill>
              <a:latin typeface="Calibri"/>
              <a:ea typeface="+mn-ea"/>
              <a:cs typeface="+mn-cs"/>
            </a:rPr>
            <a:t>Quality Improvement</a:t>
          </a:r>
        </a:p>
      </dgm:t>
    </dgm:pt>
    <dgm:pt modelId="{63885180-40D8-47F1-B1D0-C407B09148D3}" type="parTrans" cxnId="{4902E741-FAC5-4144-82DB-1655D5CEC999}">
      <dgm:prSet/>
      <dgm:spPr/>
      <dgm:t>
        <a:bodyPr/>
        <a:lstStyle/>
        <a:p>
          <a:endParaRPr lang="en-US"/>
        </a:p>
      </dgm:t>
    </dgm:pt>
    <dgm:pt modelId="{139C3E0D-8B75-45BC-8369-AE38367E333E}" type="sibTrans" cxnId="{4902E741-FAC5-4144-82DB-1655D5CEC999}">
      <dgm:prSet/>
      <dgm:spPr/>
      <dgm:t>
        <a:bodyPr/>
        <a:lstStyle/>
        <a:p>
          <a:endParaRPr lang="en-US"/>
        </a:p>
      </dgm:t>
    </dgm:pt>
    <dgm:pt modelId="{4A4F0C2A-4B61-4DAE-80FF-0728202CB307}">
      <dgm:prSet phldrT="[Text]" custT="1"/>
      <dgm:spPr>
        <a:xfrm>
          <a:off x="34389" y="2862833"/>
          <a:ext cx="2531988"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gm:spPr>
      <dgm:t>
        <a:bodyPr/>
        <a:lstStyle/>
        <a:p>
          <a:pPr>
            <a:buChar char="•"/>
          </a:pPr>
          <a:endParaRPr lang="en-US" sz="1800">
            <a:solidFill>
              <a:sysClr val="windowText" lastClr="000000">
                <a:hueOff val="0"/>
                <a:satOff val="0"/>
                <a:lumOff val="0"/>
                <a:alphaOff val="0"/>
              </a:sysClr>
            </a:solidFill>
            <a:latin typeface="Calibri"/>
            <a:ea typeface="+mn-ea"/>
            <a:cs typeface="+mn-cs"/>
          </a:endParaRPr>
        </a:p>
      </dgm:t>
    </dgm:pt>
    <dgm:pt modelId="{B4F0A28D-C1F7-402E-A2FF-521AC5171145}" type="parTrans" cxnId="{45561F07-1044-45CD-BE4D-A9E5D8FEE3E7}">
      <dgm:prSet/>
      <dgm:spPr/>
      <dgm:t>
        <a:bodyPr/>
        <a:lstStyle/>
        <a:p>
          <a:endParaRPr lang="en-US"/>
        </a:p>
      </dgm:t>
    </dgm:pt>
    <dgm:pt modelId="{B2479407-3B11-41E5-AF5E-C538F3F98761}" type="sibTrans" cxnId="{45561F07-1044-45CD-BE4D-A9E5D8FEE3E7}">
      <dgm:prSet/>
      <dgm:spPr/>
      <dgm:t>
        <a:bodyPr/>
        <a:lstStyle/>
        <a:p>
          <a:endParaRPr lang="en-US"/>
        </a:p>
      </dgm:t>
    </dgm:pt>
    <dgm:pt modelId="{5B3A4A55-6951-4E93-88C8-7CA5149D8F4D}" type="pres">
      <dgm:prSet presAssocID="{0F9ACD2F-2E11-4958-BD68-C2F4FD5C7305}" presName="cycleMatrixDiagram" presStyleCnt="0">
        <dgm:presLayoutVars>
          <dgm:chMax val="1"/>
          <dgm:dir/>
          <dgm:animLvl val="lvl"/>
          <dgm:resizeHandles val="exact"/>
        </dgm:presLayoutVars>
      </dgm:prSet>
      <dgm:spPr/>
    </dgm:pt>
    <dgm:pt modelId="{D8AD7A61-1D6C-42DD-AD27-3664738AB6FB}" type="pres">
      <dgm:prSet presAssocID="{0F9ACD2F-2E11-4958-BD68-C2F4FD5C7305}" presName="children" presStyleCnt="0"/>
      <dgm:spPr/>
    </dgm:pt>
    <dgm:pt modelId="{2B6909B0-C819-48A5-B9D8-835655D0B03C}" type="pres">
      <dgm:prSet presAssocID="{0F9ACD2F-2E11-4958-BD68-C2F4FD5C7305}" presName="child1group" presStyleCnt="0"/>
      <dgm:spPr/>
    </dgm:pt>
    <dgm:pt modelId="{3F356B7B-B464-45C9-B8B9-748CAF14678E}" type="pres">
      <dgm:prSet presAssocID="{0F9ACD2F-2E11-4958-BD68-C2F4FD5C7305}" presName="child1" presStyleLbl="bgAcc1" presStyleIdx="0" presStyleCnt="4"/>
      <dgm:spPr>
        <a:prstGeom prst="roundRect">
          <a:avLst>
            <a:gd name="adj" fmla="val 10000"/>
          </a:avLst>
        </a:prstGeom>
      </dgm:spPr>
    </dgm:pt>
    <dgm:pt modelId="{57742D89-4DE7-4001-AAE9-F2DB4BCE1AD3}" type="pres">
      <dgm:prSet presAssocID="{0F9ACD2F-2E11-4958-BD68-C2F4FD5C7305}" presName="child1Text" presStyleLbl="bgAcc1" presStyleIdx="0" presStyleCnt="4">
        <dgm:presLayoutVars>
          <dgm:bulletEnabled val="1"/>
        </dgm:presLayoutVars>
      </dgm:prSet>
      <dgm:spPr/>
    </dgm:pt>
    <dgm:pt modelId="{30B44F07-88E6-4211-BD66-056DB4E86D8B}" type="pres">
      <dgm:prSet presAssocID="{0F9ACD2F-2E11-4958-BD68-C2F4FD5C7305}" presName="child2group" presStyleCnt="0"/>
      <dgm:spPr/>
    </dgm:pt>
    <dgm:pt modelId="{0C3CE6C3-A597-419D-9B61-910F564346F0}" type="pres">
      <dgm:prSet presAssocID="{0F9ACD2F-2E11-4958-BD68-C2F4FD5C7305}" presName="child2" presStyleLbl="bgAcc1" presStyleIdx="1" presStyleCnt="4" custScaleX="109492"/>
      <dgm:spPr>
        <a:prstGeom prst="roundRect">
          <a:avLst>
            <a:gd name="adj" fmla="val 10000"/>
          </a:avLst>
        </a:prstGeom>
      </dgm:spPr>
    </dgm:pt>
    <dgm:pt modelId="{36265FD9-D9AB-4DCF-9DE0-AC833D6ECFE8}" type="pres">
      <dgm:prSet presAssocID="{0F9ACD2F-2E11-4958-BD68-C2F4FD5C7305}" presName="child2Text" presStyleLbl="bgAcc1" presStyleIdx="1" presStyleCnt="4">
        <dgm:presLayoutVars>
          <dgm:bulletEnabled val="1"/>
        </dgm:presLayoutVars>
      </dgm:prSet>
      <dgm:spPr/>
    </dgm:pt>
    <dgm:pt modelId="{1C7A7B00-F496-4564-8FFA-547F64A824E5}" type="pres">
      <dgm:prSet presAssocID="{0F9ACD2F-2E11-4958-BD68-C2F4FD5C7305}" presName="child3group" presStyleCnt="0"/>
      <dgm:spPr/>
    </dgm:pt>
    <dgm:pt modelId="{DAD3C212-561D-42A2-8036-1761C47E5F44}" type="pres">
      <dgm:prSet presAssocID="{0F9ACD2F-2E11-4958-BD68-C2F4FD5C7305}" presName="child3" presStyleLbl="bgAcc1" presStyleIdx="2" presStyleCnt="4" custScaleX="137958"/>
      <dgm:spPr>
        <a:prstGeom prst="roundRect">
          <a:avLst>
            <a:gd name="adj" fmla="val 10000"/>
          </a:avLst>
        </a:prstGeom>
      </dgm:spPr>
    </dgm:pt>
    <dgm:pt modelId="{E560F485-B9C2-44EF-9F8C-04D4409AF0F1}" type="pres">
      <dgm:prSet presAssocID="{0F9ACD2F-2E11-4958-BD68-C2F4FD5C7305}" presName="child3Text" presStyleLbl="bgAcc1" presStyleIdx="2" presStyleCnt="4">
        <dgm:presLayoutVars>
          <dgm:bulletEnabled val="1"/>
        </dgm:presLayoutVars>
      </dgm:prSet>
      <dgm:spPr/>
    </dgm:pt>
    <dgm:pt modelId="{D510FBD3-E879-4248-99AC-9822B8F62335}" type="pres">
      <dgm:prSet presAssocID="{0F9ACD2F-2E11-4958-BD68-C2F4FD5C7305}" presName="child4group" presStyleCnt="0"/>
      <dgm:spPr/>
    </dgm:pt>
    <dgm:pt modelId="{28932A4C-73E0-4CD7-BBA8-C94CE8D9842E}" type="pres">
      <dgm:prSet presAssocID="{0F9ACD2F-2E11-4958-BD68-C2F4FD5C7305}" presName="child4" presStyleLbl="bgAcc1" presStyleIdx="3" presStyleCnt="4" custScaleX="121744"/>
      <dgm:spPr>
        <a:prstGeom prst="roundRect">
          <a:avLst>
            <a:gd name="adj" fmla="val 10000"/>
          </a:avLst>
        </a:prstGeom>
      </dgm:spPr>
    </dgm:pt>
    <dgm:pt modelId="{3680780D-40CE-4DAB-B0B4-03FDA62184DD}" type="pres">
      <dgm:prSet presAssocID="{0F9ACD2F-2E11-4958-BD68-C2F4FD5C7305}" presName="child4Text" presStyleLbl="bgAcc1" presStyleIdx="3" presStyleCnt="4">
        <dgm:presLayoutVars>
          <dgm:bulletEnabled val="1"/>
        </dgm:presLayoutVars>
      </dgm:prSet>
      <dgm:spPr/>
    </dgm:pt>
    <dgm:pt modelId="{E47D3D1D-B9FE-4A17-AC40-234088E46998}" type="pres">
      <dgm:prSet presAssocID="{0F9ACD2F-2E11-4958-BD68-C2F4FD5C7305}" presName="childPlaceholder" presStyleCnt="0"/>
      <dgm:spPr/>
    </dgm:pt>
    <dgm:pt modelId="{BBE192C0-5075-4584-8923-DC72BEF1905F}" type="pres">
      <dgm:prSet presAssocID="{0F9ACD2F-2E11-4958-BD68-C2F4FD5C7305}" presName="circle" presStyleCnt="0"/>
      <dgm:spPr/>
    </dgm:pt>
    <dgm:pt modelId="{E3A73383-F529-4A6B-B3F2-F832921F70F6}" type="pres">
      <dgm:prSet presAssocID="{0F9ACD2F-2E11-4958-BD68-C2F4FD5C7305}" presName="quadrant1" presStyleLbl="node1" presStyleIdx="0" presStyleCnt="4">
        <dgm:presLayoutVars>
          <dgm:chMax val="1"/>
          <dgm:bulletEnabled val="1"/>
        </dgm:presLayoutVars>
      </dgm:prSet>
      <dgm:spPr>
        <a:prstGeom prst="pieWedge">
          <a:avLst/>
        </a:prstGeom>
      </dgm:spPr>
    </dgm:pt>
    <dgm:pt modelId="{32BA7857-58A3-47BF-9D7D-9F931F6A313A}" type="pres">
      <dgm:prSet presAssocID="{0F9ACD2F-2E11-4958-BD68-C2F4FD5C7305}" presName="quadrant2" presStyleLbl="node1" presStyleIdx="1" presStyleCnt="4">
        <dgm:presLayoutVars>
          <dgm:chMax val="1"/>
          <dgm:bulletEnabled val="1"/>
        </dgm:presLayoutVars>
      </dgm:prSet>
      <dgm:spPr>
        <a:prstGeom prst="pieWedge">
          <a:avLst/>
        </a:prstGeom>
      </dgm:spPr>
    </dgm:pt>
    <dgm:pt modelId="{5F1D6409-6D01-42AE-A4F5-0945DF6133C6}" type="pres">
      <dgm:prSet presAssocID="{0F9ACD2F-2E11-4958-BD68-C2F4FD5C7305}" presName="quadrant3" presStyleLbl="node1" presStyleIdx="2" presStyleCnt="4">
        <dgm:presLayoutVars>
          <dgm:chMax val="1"/>
          <dgm:bulletEnabled val="1"/>
        </dgm:presLayoutVars>
      </dgm:prSet>
      <dgm:spPr>
        <a:prstGeom prst="pieWedge">
          <a:avLst/>
        </a:prstGeom>
      </dgm:spPr>
    </dgm:pt>
    <dgm:pt modelId="{A0529702-EB3E-44E1-825E-874F66A7EDF5}" type="pres">
      <dgm:prSet presAssocID="{0F9ACD2F-2E11-4958-BD68-C2F4FD5C7305}" presName="quadrant4" presStyleLbl="node1" presStyleIdx="3" presStyleCnt="4">
        <dgm:presLayoutVars>
          <dgm:chMax val="1"/>
          <dgm:bulletEnabled val="1"/>
        </dgm:presLayoutVars>
      </dgm:prSet>
      <dgm:spPr>
        <a:prstGeom prst="pieWedge">
          <a:avLst/>
        </a:prstGeom>
      </dgm:spPr>
    </dgm:pt>
    <dgm:pt modelId="{297DBE3F-AE1F-469E-8420-82471C41A980}" type="pres">
      <dgm:prSet presAssocID="{0F9ACD2F-2E11-4958-BD68-C2F4FD5C7305}" presName="quadrantPlaceholder" presStyleCnt="0"/>
      <dgm:spPr/>
    </dgm:pt>
    <dgm:pt modelId="{6901CB87-39C6-4E6E-A17D-7EB676AB9981}" type="pres">
      <dgm:prSet presAssocID="{0F9ACD2F-2E11-4958-BD68-C2F4FD5C7305}" presName="center1" presStyleLbl="fgShp" presStyleIdx="0" presStyleCnt="2"/>
      <dgm:spPr>
        <a:xfrm>
          <a:off x="2766636" y="1726120"/>
          <a:ext cx="629402" cy="547306"/>
        </a:xfrm>
        <a:prstGeom prst="circularArrow">
          <a:avLst/>
        </a:prstGeom>
        <a:solidFill>
          <a:srgbClr val="FFC000">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9304C91-6D01-404F-BE8E-5F9D459416C2}" type="pres">
      <dgm:prSet presAssocID="{0F9ACD2F-2E11-4958-BD68-C2F4FD5C7305}" presName="center2" presStyleLbl="fgShp" presStyleIdx="1" presStyleCnt="2"/>
      <dgm:spPr>
        <a:xfrm rot="10800000">
          <a:off x="2766636" y="1936623"/>
          <a:ext cx="629402" cy="547306"/>
        </a:xfrm>
        <a:prstGeom prst="circularArrow">
          <a:avLst/>
        </a:prstGeom>
        <a:solidFill>
          <a:srgbClr val="FFC000">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Lst>
  <dgm:cxnLst>
    <dgm:cxn modelId="{1DAAF801-445F-4EB0-88AA-A03E55EB5C02}" type="presOf" srcId="{30934215-3B0A-44D8-BD14-B99087685D39}" destId="{32BA7857-58A3-47BF-9D7D-9F931F6A313A}" srcOrd="0" destOrd="0" presId="urn:microsoft.com/office/officeart/2005/8/layout/cycle4#1"/>
    <dgm:cxn modelId="{140EFE06-EA28-4377-8F97-02441FDBFA86}" type="presOf" srcId="{4A4F0C2A-4B61-4DAE-80FF-0728202CB307}" destId="{28932A4C-73E0-4CD7-BBA8-C94CE8D9842E}" srcOrd="0" destOrd="0" presId="urn:microsoft.com/office/officeart/2005/8/layout/cycle4#1"/>
    <dgm:cxn modelId="{45561F07-1044-45CD-BE4D-A9E5D8FEE3E7}" srcId="{38FE9778-5BDE-49D4-AEC3-3E1E3D1305A0}" destId="{4A4F0C2A-4B61-4DAE-80FF-0728202CB307}" srcOrd="0" destOrd="0" parTransId="{B4F0A28D-C1F7-402E-A2FF-521AC5171145}" sibTransId="{B2479407-3B11-41E5-AF5E-C538F3F98761}"/>
    <dgm:cxn modelId="{D7F71F0A-8148-417A-A152-72B4AC7AD662}" srcId="{0F9ACD2F-2E11-4958-BD68-C2F4FD5C7305}" destId="{30934215-3B0A-44D8-BD14-B99087685D39}" srcOrd="1" destOrd="0" parTransId="{2B6337E8-30FD-4F69-8315-2BE93C5F09A3}" sibTransId="{DC74FF24-6E91-460B-AF37-862729A7BEBF}"/>
    <dgm:cxn modelId="{C3A6CD0C-165E-4302-B77C-640D98C3B6BA}" type="presOf" srcId="{18F7B6CB-C7C0-463D-A42C-133651A3D32E}" destId="{36265FD9-D9AB-4DCF-9DE0-AC833D6ECFE8}" srcOrd="1" destOrd="0" presId="urn:microsoft.com/office/officeart/2005/8/layout/cycle4#1"/>
    <dgm:cxn modelId="{58EA540D-C2C6-40DE-AFC0-423433E701BF}" type="presOf" srcId="{BF693DBE-A180-4B39-A0BB-12A9C4F58CFF}" destId="{E560F485-B9C2-44EF-9F8C-04D4409AF0F1}" srcOrd="1" destOrd="1" presId="urn:microsoft.com/office/officeart/2005/8/layout/cycle4#1"/>
    <dgm:cxn modelId="{8E99041C-3866-4683-BE41-51F66D4DCB3D}" type="presOf" srcId="{B4E3E3ED-40BF-46FE-8CF7-6FABE77BAB29}" destId="{3680780D-40CE-4DAB-B0B4-03FDA62184DD}" srcOrd="1" destOrd="1" presId="urn:microsoft.com/office/officeart/2005/8/layout/cycle4#1"/>
    <dgm:cxn modelId="{3E14A423-1207-47B9-A9A3-4DA126D4BE71}" srcId="{0F9ACD2F-2E11-4958-BD68-C2F4FD5C7305}" destId="{56028A19-09E1-4E89-B931-813EBFBBD6AC}" srcOrd="0" destOrd="0" parTransId="{F7BB22F4-8494-49C1-AF6E-C677656FBC49}" sibTransId="{C0F429F2-1C7E-4C83-ABD1-310307E523F9}"/>
    <dgm:cxn modelId="{48BF8624-F9DD-4AE7-9B4F-AC8C26FC18A7}" type="presOf" srcId="{72433498-201E-41C4-801F-52FBF32047EA}" destId="{57742D89-4DE7-4001-AAE9-F2DB4BCE1AD3}" srcOrd="1" destOrd="0" presId="urn:microsoft.com/office/officeart/2005/8/layout/cycle4#1"/>
    <dgm:cxn modelId="{45B95C29-85BC-4337-B5D3-8C1B64C4473B}" srcId="{0F9ACD2F-2E11-4958-BD68-C2F4FD5C7305}" destId="{AD52D3F3-AC24-4553-BD26-E3B245953C66}" srcOrd="2" destOrd="0" parTransId="{9638B6DF-04B0-46DE-8E54-7F7A878BFF54}" sibTransId="{2C68B3CC-4196-4544-AB05-EEF9F8C49AF2}"/>
    <dgm:cxn modelId="{8774D633-91F6-40F9-8EC9-D05564029B89}" srcId="{38FE9778-5BDE-49D4-AEC3-3E1E3D1305A0}" destId="{B4E3E3ED-40BF-46FE-8CF7-6FABE77BAB29}" srcOrd="1" destOrd="0" parTransId="{403EF9A3-0463-4A5F-B180-A3230B63E0BF}" sibTransId="{8DF73CDE-10EF-45DF-B06B-D46C340C06EF}"/>
    <dgm:cxn modelId="{4321C13B-E697-4704-AF29-F0C69C080E98}" type="presOf" srcId="{56028A19-09E1-4E89-B931-813EBFBBD6AC}" destId="{E3A73383-F529-4A6B-B3F2-F832921F70F6}" srcOrd="0" destOrd="0" presId="urn:microsoft.com/office/officeart/2005/8/layout/cycle4#1"/>
    <dgm:cxn modelId="{192A765C-EEAD-4485-8E96-82322C52170A}" type="presOf" srcId="{946FC320-EDC5-4915-977C-C6F37F707251}" destId="{DAD3C212-561D-42A2-8036-1761C47E5F44}" srcOrd="0" destOrd="0" presId="urn:microsoft.com/office/officeart/2005/8/layout/cycle4#1"/>
    <dgm:cxn modelId="{B5101E5D-E90B-4F53-89AC-2AAD61BC75C0}" srcId="{0F9ACD2F-2E11-4958-BD68-C2F4FD5C7305}" destId="{38FE9778-5BDE-49D4-AEC3-3E1E3D1305A0}" srcOrd="3" destOrd="0" parTransId="{86FC0BB0-B47B-4377-A442-4BA58F2194D2}" sibTransId="{759917F9-F21B-4C1B-8FDF-0837CDEAF682}"/>
    <dgm:cxn modelId="{8AFCC741-4B78-4E7C-ADE5-48C122D3F312}" type="presOf" srcId="{AD52D3F3-AC24-4553-BD26-E3B245953C66}" destId="{5F1D6409-6D01-42AE-A4F5-0945DF6133C6}" srcOrd="0" destOrd="0" presId="urn:microsoft.com/office/officeart/2005/8/layout/cycle4#1"/>
    <dgm:cxn modelId="{4902E741-FAC5-4144-82DB-1655D5CEC999}" srcId="{AD52D3F3-AC24-4553-BD26-E3B245953C66}" destId="{BF693DBE-A180-4B39-A0BB-12A9C4F58CFF}" srcOrd="1" destOrd="0" parTransId="{63885180-40D8-47F1-B1D0-C407B09148D3}" sibTransId="{139C3E0D-8B75-45BC-8369-AE38367E333E}"/>
    <dgm:cxn modelId="{47A48E42-CD26-4B07-91DF-CCCF009F80D7}" type="presOf" srcId="{F53E704D-04E2-41B6-8DFD-36547A89EA2E}" destId="{36265FD9-D9AB-4DCF-9DE0-AC833D6ECFE8}" srcOrd="1" destOrd="1" presId="urn:microsoft.com/office/officeart/2005/8/layout/cycle4#1"/>
    <dgm:cxn modelId="{AEDB7847-51E2-4018-A119-53B8CC9F8087}" type="presOf" srcId="{72433498-201E-41C4-801F-52FBF32047EA}" destId="{3F356B7B-B464-45C9-B8B9-748CAF14678E}" srcOrd="0" destOrd="0" presId="urn:microsoft.com/office/officeart/2005/8/layout/cycle4#1"/>
    <dgm:cxn modelId="{3F737C6A-6B96-435B-AC28-4D8DBF38B90B}" type="presOf" srcId="{B4E3E3ED-40BF-46FE-8CF7-6FABE77BAB29}" destId="{28932A4C-73E0-4CD7-BBA8-C94CE8D9842E}" srcOrd="0" destOrd="1" presId="urn:microsoft.com/office/officeart/2005/8/layout/cycle4#1"/>
    <dgm:cxn modelId="{B127E94E-D344-416B-B726-5375DD04B10E}" srcId="{30934215-3B0A-44D8-BD14-B99087685D39}" destId="{F53E704D-04E2-41B6-8DFD-36547A89EA2E}" srcOrd="1" destOrd="0" parTransId="{C9625EDE-2D91-4383-AA47-E5C4803253AC}" sibTransId="{585B5AC0-19AB-4F90-9C70-84DC8F01D918}"/>
    <dgm:cxn modelId="{04DB9358-D758-4D71-8821-92CC86AE3859}" type="presOf" srcId="{38FE9778-5BDE-49D4-AEC3-3E1E3D1305A0}" destId="{A0529702-EB3E-44E1-825E-874F66A7EDF5}" srcOrd="0" destOrd="0" presId="urn:microsoft.com/office/officeart/2005/8/layout/cycle4#1"/>
    <dgm:cxn modelId="{651B3E7D-ED22-4DF5-8692-A4FE6C71E746}" srcId="{30934215-3B0A-44D8-BD14-B99087685D39}" destId="{18F7B6CB-C7C0-463D-A42C-133651A3D32E}" srcOrd="0" destOrd="0" parTransId="{4B7030F8-5F65-45E9-AEFA-01EDEE682761}" sibTransId="{E641B0A4-18E0-496C-8B19-1585783B85D3}"/>
    <dgm:cxn modelId="{E66E7A8A-73FA-4329-AC09-50CF063426B0}" type="presOf" srcId="{F53E704D-04E2-41B6-8DFD-36547A89EA2E}" destId="{0C3CE6C3-A597-419D-9B61-910F564346F0}" srcOrd="0" destOrd="1" presId="urn:microsoft.com/office/officeart/2005/8/layout/cycle4#1"/>
    <dgm:cxn modelId="{2FB29695-50DA-4CE5-A575-E3258DB702F2}" type="presOf" srcId="{0F9ACD2F-2E11-4958-BD68-C2F4FD5C7305}" destId="{5B3A4A55-6951-4E93-88C8-7CA5149D8F4D}" srcOrd="0" destOrd="0" presId="urn:microsoft.com/office/officeart/2005/8/layout/cycle4#1"/>
    <dgm:cxn modelId="{A0049EC3-4B19-4E3F-BCE2-D582303839B6}" type="presOf" srcId="{946FC320-EDC5-4915-977C-C6F37F707251}" destId="{E560F485-B9C2-44EF-9F8C-04D4409AF0F1}" srcOrd="1" destOrd="0" presId="urn:microsoft.com/office/officeart/2005/8/layout/cycle4#1"/>
    <dgm:cxn modelId="{155DD4C7-74A3-45A6-8BF7-E7175E262190}" srcId="{AD52D3F3-AC24-4553-BD26-E3B245953C66}" destId="{946FC320-EDC5-4915-977C-C6F37F707251}" srcOrd="0" destOrd="0" parTransId="{25696C55-C4A5-450C-A555-B30B0CCDC5AC}" sibTransId="{85830765-A70E-4A0D-8C0E-590504BB15B2}"/>
    <dgm:cxn modelId="{B2ACE6E7-7305-49C3-931B-1D40CBE3E536}" type="presOf" srcId="{18F7B6CB-C7C0-463D-A42C-133651A3D32E}" destId="{0C3CE6C3-A597-419D-9B61-910F564346F0}" srcOrd="0" destOrd="0" presId="urn:microsoft.com/office/officeart/2005/8/layout/cycle4#1"/>
    <dgm:cxn modelId="{43556DEA-7FD9-4551-B57D-16C3809EA070}" type="presOf" srcId="{BF693DBE-A180-4B39-A0BB-12A9C4F58CFF}" destId="{DAD3C212-561D-42A2-8036-1761C47E5F44}" srcOrd="0" destOrd="1" presId="urn:microsoft.com/office/officeart/2005/8/layout/cycle4#1"/>
    <dgm:cxn modelId="{0F5392EE-7B28-4198-B28A-4B77C34A82CC}" srcId="{56028A19-09E1-4E89-B931-813EBFBBD6AC}" destId="{72433498-201E-41C4-801F-52FBF32047EA}" srcOrd="0" destOrd="0" parTransId="{3F86ED85-B784-42C1-96E4-CBBE7B1F80BB}" sibTransId="{52F45E33-062D-4A12-B4B1-08A2C902C19C}"/>
    <dgm:cxn modelId="{A411B9F0-FEA2-47F3-8852-6130A6CE2700}" type="presOf" srcId="{4A4F0C2A-4B61-4DAE-80FF-0728202CB307}" destId="{3680780D-40CE-4DAB-B0B4-03FDA62184DD}" srcOrd="1" destOrd="0" presId="urn:microsoft.com/office/officeart/2005/8/layout/cycle4#1"/>
    <dgm:cxn modelId="{6BC40059-AAF4-433F-A3F1-7A204BC91573}" type="presParOf" srcId="{5B3A4A55-6951-4E93-88C8-7CA5149D8F4D}" destId="{D8AD7A61-1D6C-42DD-AD27-3664738AB6FB}" srcOrd="0" destOrd="0" presId="urn:microsoft.com/office/officeart/2005/8/layout/cycle4#1"/>
    <dgm:cxn modelId="{D40FD5B2-48B4-45BD-8D6F-3CCF3C8E6B1E}" type="presParOf" srcId="{D8AD7A61-1D6C-42DD-AD27-3664738AB6FB}" destId="{2B6909B0-C819-48A5-B9D8-835655D0B03C}" srcOrd="0" destOrd="0" presId="urn:microsoft.com/office/officeart/2005/8/layout/cycle4#1"/>
    <dgm:cxn modelId="{4625874A-7826-416B-BC3D-30196CCEF712}" type="presParOf" srcId="{2B6909B0-C819-48A5-B9D8-835655D0B03C}" destId="{3F356B7B-B464-45C9-B8B9-748CAF14678E}" srcOrd="0" destOrd="0" presId="urn:microsoft.com/office/officeart/2005/8/layout/cycle4#1"/>
    <dgm:cxn modelId="{DD8C130F-C906-410F-8D51-BD8C94B93BF5}" type="presParOf" srcId="{2B6909B0-C819-48A5-B9D8-835655D0B03C}" destId="{57742D89-4DE7-4001-AAE9-F2DB4BCE1AD3}" srcOrd="1" destOrd="0" presId="urn:microsoft.com/office/officeart/2005/8/layout/cycle4#1"/>
    <dgm:cxn modelId="{3FD27027-1B0F-40BD-99B4-71890BC6EF07}" type="presParOf" srcId="{D8AD7A61-1D6C-42DD-AD27-3664738AB6FB}" destId="{30B44F07-88E6-4211-BD66-056DB4E86D8B}" srcOrd="1" destOrd="0" presId="urn:microsoft.com/office/officeart/2005/8/layout/cycle4#1"/>
    <dgm:cxn modelId="{6B831E5E-3D40-46DA-87DD-8B22EBE52091}" type="presParOf" srcId="{30B44F07-88E6-4211-BD66-056DB4E86D8B}" destId="{0C3CE6C3-A597-419D-9B61-910F564346F0}" srcOrd="0" destOrd="0" presId="urn:microsoft.com/office/officeart/2005/8/layout/cycle4#1"/>
    <dgm:cxn modelId="{9478ABF8-3A10-4AAD-A952-3DC36CD520FE}" type="presParOf" srcId="{30B44F07-88E6-4211-BD66-056DB4E86D8B}" destId="{36265FD9-D9AB-4DCF-9DE0-AC833D6ECFE8}" srcOrd="1" destOrd="0" presId="urn:microsoft.com/office/officeart/2005/8/layout/cycle4#1"/>
    <dgm:cxn modelId="{18DC8F8B-764C-4B56-AB65-C82AA03D635E}" type="presParOf" srcId="{D8AD7A61-1D6C-42DD-AD27-3664738AB6FB}" destId="{1C7A7B00-F496-4564-8FFA-547F64A824E5}" srcOrd="2" destOrd="0" presId="urn:microsoft.com/office/officeart/2005/8/layout/cycle4#1"/>
    <dgm:cxn modelId="{54B887DA-F97E-42ED-AD2C-29C6A7F07CEE}" type="presParOf" srcId="{1C7A7B00-F496-4564-8FFA-547F64A824E5}" destId="{DAD3C212-561D-42A2-8036-1761C47E5F44}" srcOrd="0" destOrd="0" presId="urn:microsoft.com/office/officeart/2005/8/layout/cycle4#1"/>
    <dgm:cxn modelId="{151D6CA4-E978-4479-BB8C-E80D077DBD06}" type="presParOf" srcId="{1C7A7B00-F496-4564-8FFA-547F64A824E5}" destId="{E560F485-B9C2-44EF-9F8C-04D4409AF0F1}" srcOrd="1" destOrd="0" presId="urn:microsoft.com/office/officeart/2005/8/layout/cycle4#1"/>
    <dgm:cxn modelId="{9BEEB503-ED48-4E44-9D6C-C20E5D8B26CC}" type="presParOf" srcId="{D8AD7A61-1D6C-42DD-AD27-3664738AB6FB}" destId="{D510FBD3-E879-4248-99AC-9822B8F62335}" srcOrd="3" destOrd="0" presId="urn:microsoft.com/office/officeart/2005/8/layout/cycle4#1"/>
    <dgm:cxn modelId="{E206D13D-ACF4-4756-BD82-5B0A659826F9}" type="presParOf" srcId="{D510FBD3-E879-4248-99AC-9822B8F62335}" destId="{28932A4C-73E0-4CD7-BBA8-C94CE8D9842E}" srcOrd="0" destOrd="0" presId="urn:microsoft.com/office/officeart/2005/8/layout/cycle4#1"/>
    <dgm:cxn modelId="{FBB88ECD-57B2-423A-AD2D-497CE847CA1E}" type="presParOf" srcId="{D510FBD3-E879-4248-99AC-9822B8F62335}" destId="{3680780D-40CE-4DAB-B0B4-03FDA62184DD}" srcOrd="1" destOrd="0" presId="urn:microsoft.com/office/officeart/2005/8/layout/cycle4#1"/>
    <dgm:cxn modelId="{54047DE8-7B82-4CAD-9419-7C2A5505E9E3}" type="presParOf" srcId="{D8AD7A61-1D6C-42DD-AD27-3664738AB6FB}" destId="{E47D3D1D-B9FE-4A17-AC40-234088E46998}" srcOrd="4" destOrd="0" presId="urn:microsoft.com/office/officeart/2005/8/layout/cycle4#1"/>
    <dgm:cxn modelId="{CAF48764-1CC3-418F-B274-27C95F49C912}" type="presParOf" srcId="{5B3A4A55-6951-4E93-88C8-7CA5149D8F4D}" destId="{BBE192C0-5075-4584-8923-DC72BEF1905F}" srcOrd="1" destOrd="0" presId="urn:microsoft.com/office/officeart/2005/8/layout/cycle4#1"/>
    <dgm:cxn modelId="{AE0E88A0-13F6-4CB0-A6E4-9E169A362DBE}" type="presParOf" srcId="{BBE192C0-5075-4584-8923-DC72BEF1905F}" destId="{E3A73383-F529-4A6B-B3F2-F832921F70F6}" srcOrd="0" destOrd="0" presId="urn:microsoft.com/office/officeart/2005/8/layout/cycle4#1"/>
    <dgm:cxn modelId="{CB297523-4B96-4D2B-B9C1-DCDECCADFD56}" type="presParOf" srcId="{BBE192C0-5075-4584-8923-DC72BEF1905F}" destId="{32BA7857-58A3-47BF-9D7D-9F931F6A313A}" srcOrd="1" destOrd="0" presId="urn:microsoft.com/office/officeart/2005/8/layout/cycle4#1"/>
    <dgm:cxn modelId="{FB631602-CA7B-4D3E-80C8-5EAE53DB4932}" type="presParOf" srcId="{BBE192C0-5075-4584-8923-DC72BEF1905F}" destId="{5F1D6409-6D01-42AE-A4F5-0945DF6133C6}" srcOrd="2" destOrd="0" presId="urn:microsoft.com/office/officeart/2005/8/layout/cycle4#1"/>
    <dgm:cxn modelId="{BAF3D4FA-DE10-4A3B-A910-7A65DC13CD72}" type="presParOf" srcId="{BBE192C0-5075-4584-8923-DC72BEF1905F}" destId="{A0529702-EB3E-44E1-825E-874F66A7EDF5}" srcOrd="3" destOrd="0" presId="urn:microsoft.com/office/officeart/2005/8/layout/cycle4#1"/>
    <dgm:cxn modelId="{7A22722B-7985-4554-B954-2FE4DFFD9FE6}" type="presParOf" srcId="{BBE192C0-5075-4584-8923-DC72BEF1905F}" destId="{297DBE3F-AE1F-469E-8420-82471C41A980}" srcOrd="4" destOrd="0" presId="urn:microsoft.com/office/officeart/2005/8/layout/cycle4#1"/>
    <dgm:cxn modelId="{90735DC0-BBE3-43F9-A728-E35510276F34}" type="presParOf" srcId="{5B3A4A55-6951-4E93-88C8-7CA5149D8F4D}" destId="{6901CB87-39C6-4E6E-A17D-7EB676AB9981}" srcOrd="2" destOrd="0" presId="urn:microsoft.com/office/officeart/2005/8/layout/cycle4#1"/>
    <dgm:cxn modelId="{089628CC-C5FB-4159-9EEC-0F4CC2DCB4F3}" type="presParOf" srcId="{5B3A4A55-6951-4E93-88C8-7CA5149D8F4D}" destId="{B9304C91-6D01-404F-BE8E-5F9D459416C2}" srcOrd="3" destOrd="0" presId="urn:microsoft.com/office/officeart/2005/8/layout/cycle4#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D3C212-561D-42A2-8036-1761C47E5F44}">
      <dsp:nvSpPr>
        <dsp:cNvPr id="0" name=""/>
        <dsp:cNvSpPr/>
      </dsp:nvSpPr>
      <dsp:spPr>
        <a:xfrm>
          <a:off x="3259083" y="2862833"/>
          <a:ext cx="2869201"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6930461"/>
              <a:satOff val="-31979"/>
              <a:lumOff val="117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ctr"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Evidence Based Practice</a:t>
          </a:r>
        </a:p>
        <a:p>
          <a:pPr marL="114300" lvl="1" indent="-114300" algn="ctr"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Quality Improvement</a:t>
          </a:r>
        </a:p>
      </dsp:txBody>
      <dsp:txXfrm>
        <a:off x="4149438" y="3229231"/>
        <a:ext cx="1949253" cy="951224"/>
      </dsp:txXfrm>
    </dsp:sp>
    <dsp:sp modelId="{28932A4C-73E0-4CD7-BBA8-C94CE8D9842E}">
      <dsp:nvSpPr>
        <dsp:cNvPr id="0" name=""/>
        <dsp:cNvSpPr/>
      </dsp:nvSpPr>
      <dsp:spPr>
        <a:xfrm>
          <a:off x="34389" y="2862833"/>
          <a:ext cx="2531988"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10395692"/>
              <a:satOff val="-47968"/>
              <a:lumOff val="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t" anchorCtr="0">
          <a:noAutofit/>
        </a:bodyPr>
        <a:lstStyle/>
        <a:p>
          <a:pPr marL="171450" lvl="1" indent="-171450" algn="l" defTabSz="800100">
            <a:lnSpc>
              <a:spcPct val="90000"/>
            </a:lnSpc>
            <a:spcBef>
              <a:spcPct val="0"/>
            </a:spcBef>
            <a:spcAft>
              <a:spcPct val="15000"/>
            </a:spcAft>
            <a:buChar char="•"/>
          </a:pPr>
          <a:endParaRPr lang="en-US" sz="1800" kern="1200">
            <a:solidFill>
              <a:sysClr val="windowText" lastClr="000000">
                <a:hueOff val="0"/>
                <a:satOff val="0"/>
                <a:lumOff val="0"/>
                <a:alphaOff val="0"/>
              </a:sysClr>
            </a:solidFill>
            <a:latin typeface="Calibri"/>
            <a:ea typeface="+mn-ea"/>
            <a:cs typeface="+mn-cs"/>
          </a:endParaRP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Teamwork and Collaboration</a:t>
          </a:r>
        </a:p>
      </dsp:txBody>
      <dsp:txXfrm>
        <a:off x="63983" y="3229231"/>
        <a:ext cx="1713204" cy="951224"/>
      </dsp:txXfrm>
    </dsp:sp>
    <dsp:sp modelId="{0C3CE6C3-A597-419D-9B61-910F564346F0}">
      <dsp:nvSpPr>
        <dsp:cNvPr id="0" name=""/>
        <dsp:cNvSpPr/>
      </dsp:nvSpPr>
      <dsp:spPr>
        <a:xfrm>
          <a:off x="3555096" y="0"/>
          <a:ext cx="2277175"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3465231"/>
              <a:satOff val="-15989"/>
              <a:lumOff val="58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Safety</a:t>
          </a:r>
        </a:p>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Informatics</a:t>
          </a:r>
        </a:p>
      </dsp:txBody>
      <dsp:txXfrm>
        <a:off x="4267843" y="29594"/>
        <a:ext cx="1534835" cy="951224"/>
      </dsp:txXfrm>
    </dsp:sp>
    <dsp:sp modelId="{3F356B7B-B464-45C9-B8B9-748CAF14678E}">
      <dsp:nvSpPr>
        <dsp:cNvPr id="0" name=""/>
        <dsp:cNvSpPr/>
      </dsp:nvSpPr>
      <dsp:spPr>
        <a:xfrm>
          <a:off x="260501" y="0"/>
          <a:ext cx="2079764" cy="134721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b="1" kern="1200">
              <a:solidFill>
                <a:sysClr val="windowText" lastClr="000000">
                  <a:hueOff val="0"/>
                  <a:satOff val="0"/>
                  <a:lumOff val="0"/>
                  <a:alphaOff val="0"/>
                </a:sysClr>
              </a:solidFill>
              <a:latin typeface="Calibri"/>
              <a:ea typeface="+mn-ea"/>
              <a:cs typeface="+mn-cs"/>
            </a:rPr>
            <a:t>Patient Centered Care</a:t>
          </a:r>
        </a:p>
      </dsp:txBody>
      <dsp:txXfrm>
        <a:off x="290095" y="29594"/>
        <a:ext cx="1396647" cy="951224"/>
      </dsp:txXfrm>
    </dsp:sp>
    <dsp:sp modelId="{E3A73383-F529-4A6B-B3F2-F832921F70F6}">
      <dsp:nvSpPr>
        <dsp:cNvPr id="0" name=""/>
        <dsp:cNvSpPr/>
      </dsp:nvSpPr>
      <dsp:spPr>
        <a:xfrm>
          <a:off x="1216285" y="239972"/>
          <a:ext cx="1822951" cy="1822951"/>
        </a:xfrm>
        <a:prstGeom prst="pieWedg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latin typeface="Calibri"/>
              <a:ea typeface="+mn-ea"/>
              <a:cs typeface="+mn-cs"/>
            </a:rPr>
            <a:t>Human Flourishing</a:t>
          </a:r>
        </a:p>
      </dsp:txBody>
      <dsp:txXfrm>
        <a:off x="1750215" y="773902"/>
        <a:ext cx="1289021" cy="1289021"/>
      </dsp:txXfrm>
    </dsp:sp>
    <dsp:sp modelId="{32BA7857-58A3-47BF-9D7D-9F931F6A313A}">
      <dsp:nvSpPr>
        <dsp:cNvPr id="0" name=""/>
        <dsp:cNvSpPr/>
      </dsp:nvSpPr>
      <dsp:spPr>
        <a:xfrm rot="5400000">
          <a:off x="3123437" y="239972"/>
          <a:ext cx="1822951" cy="1822951"/>
        </a:xfrm>
        <a:prstGeom prst="pieWedge">
          <a:avLst/>
        </a:prstGeom>
        <a:solidFill>
          <a:srgbClr val="FFC000">
            <a:hueOff val="3465231"/>
            <a:satOff val="-15989"/>
            <a:lumOff val="58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latin typeface="Calibri"/>
              <a:ea typeface="+mn-ea"/>
              <a:cs typeface="+mn-cs"/>
            </a:rPr>
            <a:t>Nursing Judgment</a:t>
          </a:r>
        </a:p>
      </dsp:txBody>
      <dsp:txXfrm rot="-5400000">
        <a:off x="3123437" y="773902"/>
        <a:ext cx="1289021" cy="1289021"/>
      </dsp:txXfrm>
    </dsp:sp>
    <dsp:sp modelId="{5F1D6409-6D01-42AE-A4F5-0945DF6133C6}">
      <dsp:nvSpPr>
        <dsp:cNvPr id="0" name=""/>
        <dsp:cNvSpPr/>
      </dsp:nvSpPr>
      <dsp:spPr>
        <a:xfrm rot="10800000">
          <a:off x="3123437" y="2147125"/>
          <a:ext cx="1822951" cy="1822951"/>
        </a:xfrm>
        <a:prstGeom prst="pieWedge">
          <a:avLst/>
        </a:prstGeom>
        <a:solidFill>
          <a:srgbClr val="FFC000">
            <a:hueOff val="6930461"/>
            <a:satOff val="-31979"/>
            <a:lumOff val="117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US" sz="1800" kern="1200">
              <a:solidFill>
                <a:sysClr val="windowText" lastClr="000000"/>
              </a:solidFill>
              <a:latin typeface="Calibri"/>
              <a:ea typeface="+mn-ea"/>
              <a:cs typeface="+mn-cs"/>
            </a:rPr>
            <a:t>Spirit of Inquiry</a:t>
          </a:r>
        </a:p>
      </dsp:txBody>
      <dsp:txXfrm rot="10800000">
        <a:off x="3123437" y="2147125"/>
        <a:ext cx="1289021" cy="1289021"/>
      </dsp:txXfrm>
    </dsp:sp>
    <dsp:sp modelId="{A0529702-EB3E-44E1-825E-874F66A7EDF5}">
      <dsp:nvSpPr>
        <dsp:cNvPr id="0" name=""/>
        <dsp:cNvSpPr/>
      </dsp:nvSpPr>
      <dsp:spPr>
        <a:xfrm rot="16200000">
          <a:off x="1216285" y="2147125"/>
          <a:ext cx="1822951" cy="1822951"/>
        </a:xfrm>
        <a:prstGeom prst="pieWedge">
          <a:avLst/>
        </a:prstGeom>
        <a:solidFill>
          <a:srgbClr val="FFC000">
            <a:hueOff val="10395692"/>
            <a:satOff val="-47968"/>
            <a:lumOff val="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solidFill>
              <a:latin typeface="Calibri"/>
              <a:ea typeface="+mn-ea"/>
              <a:cs typeface="+mn-cs"/>
            </a:rPr>
            <a:t>Professional Identity</a:t>
          </a:r>
        </a:p>
      </dsp:txBody>
      <dsp:txXfrm rot="5400000">
        <a:off x="1750215" y="2147125"/>
        <a:ext cx="1289021" cy="1289021"/>
      </dsp:txXfrm>
    </dsp:sp>
    <dsp:sp modelId="{6901CB87-39C6-4E6E-A17D-7EB676AB9981}">
      <dsp:nvSpPr>
        <dsp:cNvPr id="0" name=""/>
        <dsp:cNvSpPr/>
      </dsp:nvSpPr>
      <dsp:spPr>
        <a:xfrm>
          <a:off x="2766636" y="1726120"/>
          <a:ext cx="629402" cy="547306"/>
        </a:xfrm>
        <a:prstGeom prst="circularArrow">
          <a:avLst/>
        </a:prstGeom>
        <a:solidFill>
          <a:srgbClr val="FFC000">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9304C91-6D01-404F-BE8E-5F9D459416C2}">
      <dsp:nvSpPr>
        <dsp:cNvPr id="0" name=""/>
        <dsp:cNvSpPr/>
      </dsp:nvSpPr>
      <dsp:spPr>
        <a:xfrm rot="10800000">
          <a:off x="2766636" y="1936623"/>
          <a:ext cx="629402" cy="547306"/>
        </a:xfrm>
        <a:prstGeom prst="circularArrow">
          <a:avLst/>
        </a:prstGeom>
        <a:solidFill>
          <a:srgbClr val="FFC000">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dc:creator>
  <cp:keywords/>
  <dc:description/>
  <cp:lastModifiedBy>Lisa Kimble</cp:lastModifiedBy>
  <cp:revision>2</cp:revision>
  <dcterms:created xsi:type="dcterms:W3CDTF">2020-01-23T22:36:00Z</dcterms:created>
  <dcterms:modified xsi:type="dcterms:W3CDTF">2020-01-23T22:36:00Z</dcterms:modified>
</cp:coreProperties>
</file>