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2B74EF">
            <w:pPr>
              <w:rPr>
                <w:b/>
                <w:sz w:val="24"/>
                <w:szCs w:val="24"/>
              </w:rPr>
            </w:pPr>
            <w:bookmarkStart w:id="0" w:name="_GoBack"/>
            <w:bookmarkEnd w:id="0"/>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2B74EF">
            <w:pPr>
              <w:jc w:val="right"/>
              <w:rPr>
                <w:b/>
                <w:sz w:val="36"/>
                <w:szCs w:val="36"/>
              </w:rPr>
            </w:pPr>
            <w:r w:rsidRPr="00490115">
              <w:rPr>
                <w:b/>
                <w:sz w:val="36"/>
                <w:szCs w:val="36"/>
              </w:rPr>
              <w:t>Goal Progress Report</w:t>
            </w:r>
          </w:p>
        </w:tc>
      </w:tr>
      <w:tr w:rsidR="00F26A57" w:rsidRPr="00B81C69" w:rsidTr="00F26A57">
        <w:tc>
          <w:tcPr>
            <w:tcW w:w="1291" w:type="dxa"/>
          </w:tcPr>
          <w:p w:rsidR="00F26A57" w:rsidRDefault="00F26A57" w:rsidP="002B74EF">
            <w:pPr>
              <w:rPr>
                <w:b/>
                <w:sz w:val="28"/>
                <w:szCs w:val="28"/>
              </w:rPr>
            </w:pPr>
          </w:p>
          <w:p w:rsidR="00F26A57" w:rsidRDefault="00F26A57" w:rsidP="002B74EF">
            <w:pPr>
              <w:rPr>
                <w:b/>
                <w:sz w:val="28"/>
                <w:szCs w:val="28"/>
              </w:rPr>
            </w:pPr>
          </w:p>
          <w:p w:rsidR="00F26A57" w:rsidRPr="00D554AC" w:rsidRDefault="00F26A57" w:rsidP="002B74EF">
            <w:pPr>
              <w:rPr>
                <w:b/>
                <w:sz w:val="28"/>
                <w:szCs w:val="28"/>
              </w:rPr>
            </w:pPr>
            <w:r w:rsidRPr="00D554AC">
              <w:rPr>
                <w:b/>
                <w:sz w:val="28"/>
                <w:szCs w:val="28"/>
              </w:rPr>
              <w:t>Program:</w:t>
            </w:r>
          </w:p>
        </w:tc>
        <w:tc>
          <w:tcPr>
            <w:tcW w:w="5207" w:type="dxa"/>
            <w:tcBorders>
              <w:bottom w:val="single" w:sz="6" w:space="0" w:color="auto"/>
            </w:tcBorders>
          </w:tcPr>
          <w:p w:rsidR="00F26A57" w:rsidRDefault="00F26A57" w:rsidP="002B74EF">
            <w:pPr>
              <w:rPr>
                <w:b/>
                <w:sz w:val="24"/>
                <w:szCs w:val="24"/>
              </w:rPr>
            </w:pPr>
          </w:p>
          <w:p w:rsidR="00A11AA1" w:rsidRDefault="00A11AA1" w:rsidP="002B74EF">
            <w:pPr>
              <w:rPr>
                <w:b/>
                <w:sz w:val="24"/>
                <w:szCs w:val="24"/>
              </w:rPr>
            </w:pPr>
          </w:p>
          <w:p w:rsidR="00A11AA1" w:rsidRPr="00B81C69" w:rsidRDefault="00A11AA1" w:rsidP="002B74EF">
            <w:pPr>
              <w:rPr>
                <w:b/>
                <w:sz w:val="24"/>
                <w:szCs w:val="24"/>
              </w:rPr>
            </w:pPr>
            <w:r>
              <w:rPr>
                <w:b/>
                <w:sz w:val="24"/>
                <w:szCs w:val="24"/>
              </w:rPr>
              <w:t>NURSING C-162</w:t>
            </w:r>
          </w:p>
        </w:tc>
        <w:tc>
          <w:tcPr>
            <w:tcW w:w="2610" w:type="dxa"/>
            <w:gridSpan w:val="2"/>
          </w:tcPr>
          <w:p w:rsidR="00F26A57" w:rsidRDefault="00F26A57" w:rsidP="002B74EF">
            <w:pPr>
              <w:rPr>
                <w:b/>
                <w:sz w:val="24"/>
                <w:szCs w:val="24"/>
              </w:rPr>
            </w:pPr>
            <w:r>
              <w:rPr>
                <w:b/>
                <w:sz w:val="24"/>
                <w:szCs w:val="24"/>
              </w:rPr>
              <w:t xml:space="preserve">  </w:t>
            </w:r>
          </w:p>
          <w:p w:rsidR="00F26A57" w:rsidRDefault="00F26A57" w:rsidP="002B74EF">
            <w:pPr>
              <w:rPr>
                <w:b/>
                <w:sz w:val="28"/>
                <w:szCs w:val="28"/>
              </w:rPr>
            </w:pPr>
          </w:p>
          <w:p w:rsidR="00F26A57" w:rsidRPr="00D554AC" w:rsidRDefault="00F26A57" w:rsidP="002B74EF">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Default="00F26A57" w:rsidP="002B74EF">
            <w:pPr>
              <w:rPr>
                <w:b/>
                <w:sz w:val="24"/>
                <w:szCs w:val="24"/>
              </w:rPr>
            </w:pPr>
          </w:p>
          <w:p w:rsidR="00A11AA1" w:rsidRDefault="00A11AA1" w:rsidP="002B74EF">
            <w:pPr>
              <w:rPr>
                <w:b/>
                <w:sz w:val="24"/>
                <w:szCs w:val="24"/>
              </w:rPr>
            </w:pPr>
          </w:p>
          <w:p w:rsidR="00A11AA1" w:rsidRPr="00B81C69" w:rsidRDefault="00A11AA1" w:rsidP="002B74EF">
            <w:pPr>
              <w:rPr>
                <w:b/>
                <w:sz w:val="24"/>
                <w:szCs w:val="24"/>
              </w:rPr>
            </w:pPr>
            <w:r>
              <w:rPr>
                <w:b/>
                <w:sz w:val="24"/>
                <w:szCs w:val="24"/>
              </w:rPr>
              <w:t>201</w:t>
            </w:r>
            <w:r w:rsidR="00E33602">
              <w:rPr>
                <w:b/>
                <w:sz w:val="24"/>
                <w:szCs w:val="24"/>
              </w:rPr>
              <w:t>8</w:t>
            </w:r>
            <w:r>
              <w:rPr>
                <w:b/>
                <w:sz w:val="24"/>
                <w:szCs w:val="24"/>
              </w:rPr>
              <w:t>-2019</w: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51"/>
        <w:gridCol w:w="3076"/>
        <w:gridCol w:w="4133"/>
        <w:gridCol w:w="2784"/>
      </w:tblGrid>
      <w:tr w:rsidR="00F26A57" w:rsidRPr="00D554AC" w:rsidTr="002B74EF">
        <w:tc>
          <w:tcPr>
            <w:tcW w:w="13176" w:type="dxa"/>
            <w:gridSpan w:val="4"/>
            <w:tcBorders>
              <w:bottom w:val="single" w:sz="6" w:space="0" w:color="auto"/>
            </w:tcBorders>
            <w:shd w:val="clear" w:color="auto" w:fill="D9D9D9" w:themeFill="background1" w:themeFillShade="D9"/>
          </w:tcPr>
          <w:p w:rsidR="00F26A57" w:rsidRPr="00D554AC" w:rsidRDefault="00F26A57" w:rsidP="002B74EF">
            <w:pPr>
              <w:jc w:val="center"/>
              <w:rPr>
                <w:b/>
                <w:sz w:val="32"/>
                <w:szCs w:val="32"/>
              </w:rPr>
            </w:pPr>
          </w:p>
        </w:tc>
      </w:tr>
      <w:tr w:rsidR="00F26A57" w:rsidRPr="00D554AC" w:rsidTr="0068175A">
        <w:trPr>
          <w:trHeight w:val="54"/>
        </w:trPr>
        <w:tc>
          <w:tcPr>
            <w:tcW w:w="3064" w:type="dxa"/>
            <w:tcBorders>
              <w:left w:val="single" w:sz="6" w:space="0" w:color="auto"/>
              <w:bottom w:val="double" w:sz="4" w:space="0" w:color="auto"/>
              <w:right w:val="single" w:sz="6" w:space="0" w:color="auto"/>
            </w:tcBorders>
          </w:tcPr>
          <w:p w:rsidR="00F26A57" w:rsidRPr="00490115" w:rsidRDefault="00F26A57" w:rsidP="002B74EF">
            <w:pPr>
              <w:jc w:val="center"/>
              <w:rPr>
                <w:b/>
                <w:sz w:val="16"/>
                <w:szCs w:val="16"/>
              </w:rPr>
            </w:pPr>
          </w:p>
          <w:p w:rsidR="00F26A57" w:rsidRPr="00D554AC" w:rsidRDefault="00F26A57" w:rsidP="002B74EF">
            <w:pPr>
              <w:jc w:val="center"/>
              <w:rPr>
                <w:b/>
                <w:sz w:val="24"/>
                <w:szCs w:val="24"/>
              </w:rPr>
            </w:pPr>
            <w:r>
              <w:rPr>
                <w:b/>
                <w:sz w:val="24"/>
                <w:szCs w:val="24"/>
              </w:rPr>
              <w:t>Goals</w:t>
            </w:r>
          </w:p>
        </w:tc>
        <w:tc>
          <w:tcPr>
            <w:tcW w:w="3139" w:type="dxa"/>
            <w:tcBorders>
              <w:left w:val="single" w:sz="6" w:space="0" w:color="auto"/>
              <w:bottom w:val="thinThickSmallGap" w:sz="12" w:space="0" w:color="auto"/>
              <w:right w:val="single" w:sz="4" w:space="0" w:color="auto"/>
            </w:tcBorders>
          </w:tcPr>
          <w:p w:rsidR="00F26A57" w:rsidRPr="00D554AC" w:rsidRDefault="00F26A57" w:rsidP="002B74EF">
            <w:pPr>
              <w:jc w:val="center"/>
              <w:rPr>
                <w:b/>
                <w:sz w:val="24"/>
                <w:szCs w:val="24"/>
              </w:rPr>
            </w:pPr>
            <w:r>
              <w:rPr>
                <w:b/>
                <w:sz w:val="24"/>
                <w:szCs w:val="24"/>
              </w:rPr>
              <w:t>Request &amp; Justification/Resources</w:t>
            </w:r>
          </w:p>
        </w:tc>
        <w:tc>
          <w:tcPr>
            <w:tcW w:w="4165" w:type="dxa"/>
            <w:tcBorders>
              <w:left w:val="single" w:sz="4" w:space="0" w:color="auto"/>
              <w:bottom w:val="thinThickSmallGap" w:sz="12" w:space="0" w:color="auto"/>
              <w:right w:val="single" w:sz="6" w:space="0" w:color="auto"/>
            </w:tcBorders>
          </w:tcPr>
          <w:p w:rsidR="00F26A57" w:rsidRPr="00490115" w:rsidRDefault="00F26A57" w:rsidP="002B74EF">
            <w:pPr>
              <w:jc w:val="center"/>
              <w:rPr>
                <w:b/>
                <w:sz w:val="16"/>
                <w:szCs w:val="16"/>
              </w:rPr>
            </w:pPr>
          </w:p>
          <w:p w:rsidR="00F26A57" w:rsidRPr="00D554AC" w:rsidRDefault="00F26A57" w:rsidP="002B74EF">
            <w:pPr>
              <w:jc w:val="center"/>
              <w:rPr>
                <w:b/>
                <w:sz w:val="24"/>
                <w:szCs w:val="24"/>
              </w:rPr>
            </w:pPr>
            <w:r>
              <w:rPr>
                <w:b/>
                <w:sz w:val="24"/>
                <w:szCs w:val="24"/>
              </w:rPr>
              <w:t>Goal Progress</w:t>
            </w:r>
          </w:p>
        </w:tc>
        <w:tc>
          <w:tcPr>
            <w:tcW w:w="2808" w:type="dxa"/>
            <w:tcBorders>
              <w:left w:val="single" w:sz="6" w:space="0" w:color="auto"/>
              <w:bottom w:val="thinThickSmallGap" w:sz="12" w:space="0" w:color="auto"/>
            </w:tcBorders>
          </w:tcPr>
          <w:p w:rsidR="00F26A57" w:rsidRPr="00D554AC" w:rsidRDefault="00F26A57" w:rsidP="002B74EF">
            <w:pPr>
              <w:jc w:val="center"/>
              <w:rPr>
                <w:b/>
                <w:sz w:val="24"/>
                <w:szCs w:val="24"/>
              </w:rPr>
            </w:pPr>
            <w:r>
              <w:rPr>
                <w:b/>
                <w:sz w:val="24"/>
                <w:szCs w:val="24"/>
              </w:rPr>
              <w:t>Strategies Implemented &amp; Follow-up</w:t>
            </w:r>
          </w:p>
        </w:tc>
      </w:tr>
      <w:tr w:rsidR="00F26A57" w:rsidTr="0068175A">
        <w:trPr>
          <w:trHeight w:val="54"/>
        </w:trPr>
        <w:tc>
          <w:tcPr>
            <w:tcW w:w="3064" w:type="dxa"/>
            <w:tcBorders>
              <w:top w:val="thinThickSmallGap" w:sz="12" w:space="0" w:color="auto"/>
              <w:right w:val="single" w:sz="6" w:space="0" w:color="auto"/>
            </w:tcBorders>
          </w:tcPr>
          <w:p w:rsidR="00F26A57" w:rsidRDefault="00F26A57" w:rsidP="002B74EF"/>
          <w:p w:rsidR="00F26A57" w:rsidRDefault="00A11AA1" w:rsidP="002B74EF">
            <w:r w:rsidRPr="00647AA9">
              <w:t>Attract, recruit, and retain quality full-time and part-time faculty, and support staff to meet the needs of the program</w:t>
            </w:r>
          </w:p>
          <w:p w:rsidR="00F26A57" w:rsidRDefault="00F26A57" w:rsidP="002B74EF"/>
        </w:tc>
        <w:tc>
          <w:tcPr>
            <w:tcW w:w="3139" w:type="dxa"/>
            <w:tcBorders>
              <w:top w:val="thinThickSmallGap" w:sz="12" w:space="0" w:color="auto"/>
              <w:left w:val="single" w:sz="6" w:space="0" w:color="auto"/>
              <w:right w:val="single" w:sz="4" w:space="0" w:color="auto"/>
            </w:tcBorders>
          </w:tcPr>
          <w:p w:rsidR="00F26A57" w:rsidRDefault="00A11AA1" w:rsidP="002B74EF">
            <w:r>
              <w:t xml:space="preserve">Hire </w:t>
            </w:r>
            <w:r w:rsidR="000259DF">
              <w:t xml:space="preserve">permanent </w:t>
            </w:r>
            <w:r>
              <w:t xml:space="preserve">replacement </w:t>
            </w:r>
            <w:r w:rsidR="000259DF">
              <w:t xml:space="preserve">FT </w:t>
            </w:r>
            <w:r>
              <w:t>faculty</w:t>
            </w:r>
            <w:r w:rsidR="000259DF">
              <w:t xml:space="preserve"> on all campuses as needed</w:t>
            </w:r>
          </w:p>
          <w:p w:rsidR="000259DF" w:rsidRDefault="000259DF" w:rsidP="002B74EF"/>
          <w:p w:rsidR="000259DF" w:rsidRDefault="000259DF" w:rsidP="002B74EF">
            <w:r>
              <w:t>Hire credentialed and experienced qualified PT faculty</w:t>
            </w:r>
            <w:r w:rsidR="00CB2FBE">
              <w:t xml:space="preserve"> and staff</w:t>
            </w:r>
          </w:p>
          <w:p w:rsidR="000259DF" w:rsidRDefault="000259DF" w:rsidP="002B74EF"/>
          <w:p w:rsidR="000259DF" w:rsidRDefault="000259DF" w:rsidP="002B74EF">
            <w:r>
              <w:t>Pilot “Clinical Placement Coordinators” which were requested by members of the Advisory Committee.</w:t>
            </w:r>
          </w:p>
          <w:p w:rsidR="00CB2FBE" w:rsidRDefault="00CB2FBE" w:rsidP="002B74EF"/>
          <w:p w:rsidR="00CB2FBE" w:rsidRDefault="00CB2FBE" w:rsidP="002B74EF"/>
        </w:tc>
        <w:tc>
          <w:tcPr>
            <w:tcW w:w="4165" w:type="dxa"/>
            <w:tcBorders>
              <w:top w:val="thinThickSmallGap" w:sz="12" w:space="0" w:color="auto"/>
              <w:left w:val="single" w:sz="4" w:space="0" w:color="auto"/>
              <w:right w:val="single" w:sz="6" w:space="0" w:color="auto"/>
            </w:tcBorders>
          </w:tcPr>
          <w:p w:rsidR="00F26A57" w:rsidRDefault="001507CE" w:rsidP="002B74EF">
            <w:r>
              <w:t>FT faculty (Terri Clifton) hired on the SC campus (Day) to replace Elizabeth Fogle</w:t>
            </w:r>
          </w:p>
          <w:p w:rsidR="001507CE" w:rsidRDefault="001507CE" w:rsidP="002B74EF"/>
          <w:p w:rsidR="001507CE" w:rsidRDefault="001507CE" w:rsidP="002B74EF">
            <w:r>
              <w:t>Interviewing to hire FT faculty to replace Leigh Kirkwood on the JC</w:t>
            </w:r>
          </w:p>
          <w:p w:rsidR="00FA4136" w:rsidRDefault="00FA4136" w:rsidP="002B74EF"/>
          <w:p w:rsidR="001507CE" w:rsidRDefault="001507CE" w:rsidP="002B74EF">
            <w:r>
              <w:t>FT faculty (</w:t>
            </w:r>
            <w:r w:rsidR="00FA4136">
              <w:t>A</w:t>
            </w:r>
            <w:r>
              <w:t xml:space="preserve">mber </w:t>
            </w:r>
            <w:r w:rsidR="00FA4136">
              <w:t>P</w:t>
            </w:r>
            <w:r>
              <w:t xml:space="preserve">arker) hired </w:t>
            </w:r>
            <w:r w:rsidR="00FA4136">
              <w:t>on the</w:t>
            </w:r>
            <w:r>
              <w:t xml:space="preserve"> JC to replace Audrey Norman</w:t>
            </w:r>
            <w:r w:rsidR="00FA4136">
              <w:t xml:space="preserve"> (retired, March 2019)</w:t>
            </w:r>
          </w:p>
          <w:p w:rsidR="00FA4136" w:rsidRDefault="00FA4136" w:rsidP="002B74EF"/>
          <w:p w:rsidR="00FA4136" w:rsidRDefault="00FA4136" w:rsidP="002B74EF">
            <w:r>
              <w:t>Allison Self PT faculty hired in the Pilot position as Clinical Coordinator on the SC</w:t>
            </w:r>
          </w:p>
          <w:p w:rsidR="00CB2FBE" w:rsidRDefault="00CB2FBE" w:rsidP="002B74EF"/>
          <w:p w:rsidR="00CB2FBE" w:rsidRDefault="00CB2FBE" w:rsidP="002B74EF">
            <w:r>
              <w:t>PT Secretary hired for JC to replace Matthew Ashbury resigning.</w:t>
            </w:r>
          </w:p>
        </w:tc>
        <w:tc>
          <w:tcPr>
            <w:tcW w:w="2808" w:type="dxa"/>
            <w:tcBorders>
              <w:top w:val="thinThickSmallGap" w:sz="12" w:space="0" w:color="auto"/>
              <w:left w:val="single" w:sz="6" w:space="0" w:color="auto"/>
            </w:tcBorders>
          </w:tcPr>
          <w:p w:rsidR="00F26A57" w:rsidRDefault="005D54E8" w:rsidP="002B74EF">
            <w:r>
              <w:t>Currently there are 27 FT faculty teaching in the Nursing Education Program:</w:t>
            </w:r>
          </w:p>
          <w:p w:rsidR="005D54E8" w:rsidRDefault="005D54E8" w:rsidP="005D54E8">
            <w:pPr>
              <w:pStyle w:val="ListParagraph"/>
              <w:numPr>
                <w:ilvl w:val="0"/>
                <w:numId w:val="3"/>
              </w:numPr>
            </w:pPr>
            <w:r>
              <w:t>JC – 7</w:t>
            </w:r>
          </w:p>
          <w:p w:rsidR="005D54E8" w:rsidRDefault="005D54E8" w:rsidP="005D54E8">
            <w:pPr>
              <w:pStyle w:val="ListParagraph"/>
              <w:numPr>
                <w:ilvl w:val="0"/>
                <w:numId w:val="3"/>
              </w:numPr>
            </w:pPr>
            <w:r>
              <w:t>SC – 9</w:t>
            </w:r>
          </w:p>
          <w:p w:rsidR="005D54E8" w:rsidRDefault="005D54E8" w:rsidP="005D54E8">
            <w:pPr>
              <w:pStyle w:val="ListParagraph"/>
              <w:numPr>
                <w:ilvl w:val="0"/>
                <w:numId w:val="3"/>
              </w:numPr>
            </w:pPr>
            <w:r>
              <w:t>EV – 4</w:t>
            </w:r>
          </w:p>
          <w:p w:rsidR="005D54E8" w:rsidRDefault="005D54E8" w:rsidP="005D54E8">
            <w:pPr>
              <w:pStyle w:val="ListParagraph"/>
              <w:numPr>
                <w:ilvl w:val="0"/>
                <w:numId w:val="3"/>
              </w:numPr>
            </w:pPr>
            <w:r>
              <w:t>PC – 3</w:t>
            </w:r>
          </w:p>
          <w:p w:rsidR="005D54E8" w:rsidRDefault="005D54E8" w:rsidP="005D54E8">
            <w:pPr>
              <w:pStyle w:val="ListParagraph"/>
              <w:numPr>
                <w:ilvl w:val="0"/>
                <w:numId w:val="3"/>
              </w:numPr>
            </w:pPr>
            <w:r>
              <w:t>CC – 3</w:t>
            </w:r>
          </w:p>
          <w:p w:rsidR="005D54E8" w:rsidRDefault="005D54E8" w:rsidP="005D54E8">
            <w:pPr>
              <w:pStyle w:val="ListParagraph"/>
              <w:numPr>
                <w:ilvl w:val="0"/>
                <w:numId w:val="3"/>
              </w:numPr>
            </w:pPr>
            <w:r>
              <w:t>Remediation - 1</w:t>
            </w:r>
          </w:p>
          <w:p w:rsidR="00FA4136" w:rsidRDefault="00FA4136" w:rsidP="002B74EF"/>
          <w:p w:rsidR="00FA4136" w:rsidRDefault="00FA4136" w:rsidP="002B74EF">
            <w:r>
              <w:t xml:space="preserve">The person hired in this position will work in NUR 113.  After Audrey retired, she agreed to work PT in NUR 113 until the position was filled </w:t>
            </w:r>
          </w:p>
          <w:p w:rsidR="00FA4136" w:rsidRDefault="00FA4136" w:rsidP="002B74EF"/>
          <w:p w:rsidR="00FA4136" w:rsidRDefault="00FA4136" w:rsidP="002B74EF"/>
          <w:p w:rsidR="00FA4136" w:rsidRDefault="00FA4136" w:rsidP="002B74EF">
            <w:r>
              <w:t xml:space="preserve">Although Amber Parker was hired to replace Audrey in NUR 113, she was assigned </w:t>
            </w:r>
            <w:r>
              <w:lastRenderedPageBreak/>
              <w:t xml:space="preserve">to NUR 112 because Leigh Kirkwood resigned and </w:t>
            </w:r>
            <w:r w:rsidR="00CB2FBE">
              <w:t xml:space="preserve">there was a </w:t>
            </w:r>
            <w:r>
              <w:t>need</w:t>
            </w:r>
            <w:r w:rsidR="00CB2FBE">
              <w:t xml:space="preserve"> for </w:t>
            </w:r>
            <w:r>
              <w:t>another faculty for the course and Amber was a better fit in NUR 112.</w:t>
            </w:r>
          </w:p>
          <w:p w:rsidR="00CB2FBE" w:rsidRDefault="00CB2FBE" w:rsidP="002B74EF"/>
          <w:p w:rsidR="00CB2FBE" w:rsidRDefault="00CB2FBE" w:rsidP="002B74EF">
            <w:r>
              <w:t>There is one faculty assigned to coordinating clinical placements on each campus and this is acceptable to the hospital Education Coordinator</w:t>
            </w:r>
            <w:r w:rsidR="00887D50">
              <w:t>s</w:t>
            </w:r>
            <w:r>
              <w:t>.  Having one faculty fro</w:t>
            </w:r>
            <w:r w:rsidR="00887D50">
              <w:t>m</w:t>
            </w:r>
            <w:r>
              <w:t xml:space="preserve"> each campus cuts down on confusion</w:t>
            </w:r>
            <w:r w:rsidR="00887D50">
              <w:t xml:space="preserve">. </w:t>
            </w:r>
          </w:p>
          <w:p w:rsidR="00887D50" w:rsidRDefault="00887D50" w:rsidP="002B74EF"/>
          <w:p w:rsidR="00887D50" w:rsidRDefault="00887D50" w:rsidP="002B74EF">
            <w:r>
              <w:t>PT secretarial assistance has improved filing records and organizing the NEP.</w:t>
            </w:r>
          </w:p>
          <w:p w:rsidR="00887D50" w:rsidRDefault="00887D50" w:rsidP="002B74EF"/>
          <w:p w:rsidR="00887D50" w:rsidRDefault="00887D50" w:rsidP="002B74EF">
            <w:r>
              <w:t>We currently utilize 50 -60 PT faculty each semester on four campuses.  Over 60% of the PT faculty have MSN or higher degrees in nursing.</w:t>
            </w:r>
          </w:p>
        </w:tc>
      </w:tr>
      <w:tr w:rsidR="00F26A57" w:rsidTr="0068175A">
        <w:trPr>
          <w:trHeight w:val="54"/>
        </w:trPr>
        <w:tc>
          <w:tcPr>
            <w:tcW w:w="3064" w:type="dxa"/>
            <w:tcBorders>
              <w:right w:val="single" w:sz="6" w:space="0" w:color="auto"/>
            </w:tcBorders>
          </w:tcPr>
          <w:p w:rsidR="00F26A57" w:rsidRDefault="00A11AA1" w:rsidP="002B74EF">
            <w:r w:rsidRPr="00A91D5E">
              <w:lastRenderedPageBreak/>
              <w:t xml:space="preserve">Faculty and students have access to technology and resources </w:t>
            </w:r>
            <w:proofErr w:type="gramStart"/>
            <w:r w:rsidRPr="00A91D5E">
              <w:t>sufficient</w:t>
            </w:r>
            <w:proofErr w:type="gramEnd"/>
            <w:r w:rsidRPr="00A91D5E">
              <w:t xml:space="preserve"> to achieve course and program outcomes</w:t>
            </w:r>
          </w:p>
          <w:p w:rsidR="00F26A57" w:rsidRDefault="00F26A57" w:rsidP="002B74EF"/>
          <w:p w:rsidR="00F26A57" w:rsidRDefault="00F26A57" w:rsidP="002B74EF"/>
        </w:tc>
        <w:tc>
          <w:tcPr>
            <w:tcW w:w="3139" w:type="dxa"/>
            <w:tcBorders>
              <w:left w:val="single" w:sz="6" w:space="0" w:color="auto"/>
              <w:right w:val="single" w:sz="4" w:space="0" w:color="auto"/>
            </w:tcBorders>
          </w:tcPr>
          <w:p w:rsidR="00F26A57" w:rsidRDefault="001507CE" w:rsidP="002B74EF">
            <w:r>
              <w:t xml:space="preserve">Purchases requested for all four campuses to provide faculty and students access to technology and resources </w:t>
            </w:r>
            <w:proofErr w:type="gramStart"/>
            <w:r>
              <w:t>sufficient</w:t>
            </w:r>
            <w:proofErr w:type="gramEnd"/>
            <w:r>
              <w:t xml:space="preserve"> to achieve SLOs and program outcomes</w:t>
            </w:r>
          </w:p>
        </w:tc>
        <w:tc>
          <w:tcPr>
            <w:tcW w:w="4165" w:type="dxa"/>
            <w:tcBorders>
              <w:left w:val="single" w:sz="4" w:space="0" w:color="auto"/>
              <w:right w:val="single" w:sz="6" w:space="0" w:color="auto"/>
            </w:tcBorders>
          </w:tcPr>
          <w:p w:rsidR="003932D3" w:rsidRDefault="00BD57F7" w:rsidP="002B74EF">
            <w:r>
              <w:t>Most purchases have been received such as:</w:t>
            </w:r>
          </w:p>
          <w:p w:rsidR="00BD57F7" w:rsidRDefault="00BD57F7" w:rsidP="002B74EF">
            <w:r w:rsidRPr="003932D3">
              <w:rPr>
                <w:b/>
                <w:u w:val="single"/>
              </w:rPr>
              <w:t>Jefferson</w:t>
            </w:r>
            <w:r>
              <w:t>:</w:t>
            </w:r>
          </w:p>
          <w:p w:rsidR="00BD57F7" w:rsidRDefault="00BD57F7" w:rsidP="003932D3">
            <w:pPr>
              <w:pStyle w:val="ListParagraph"/>
              <w:numPr>
                <w:ilvl w:val="0"/>
                <w:numId w:val="4"/>
              </w:numPr>
            </w:pPr>
            <w:r>
              <w:t xml:space="preserve">Projector mounts </w:t>
            </w:r>
            <w:r w:rsidR="00437D91">
              <w:t>will need to be updated</w:t>
            </w:r>
          </w:p>
          <w:p w:rsidR="00437D91" w:rsidRDefault="00437D91" w:rsidP="003932D3">
            <w:pPr>
              <w:pStyle w:val="ListParagraph"/>
              <w:numPr>
                <w:ilvl w:val="0"/>
                <w:numId w:val="4"/>
              </w:numPr>
            </w:pPr>
            <w:r>
              <w:t xml:space="preserve">Faculty and staff </w:t>
            </w:r>
            <w:r w:rsidR="001F12DF">
              <w:t>(1</w:t>
            </w:r>
            <w:r w:rsidR="00F6235B">
              <w:t>2</w:t>
            </w:r>
            <w:r w:rsidR="001F12DF">
              <w:t xml:space="preserve">) </w:t>
            </w:r>
            <w:r>
              <w:t xml:space="preserve">received new updated desktop computers </w:t>
            </w:r>
          </w:p>
          <w:p w:rsidR="003932D3" w:rsidRDefault="003932D3" w:rsidP="003932D3">
            <w:pPr>
              <w:pStyle w:val="ListParagraph"/>
              <w:numPr>
                <w:ilvl w:val="0"/>
                <w:numId w:val="4"/>
              </w:numPr>
            </w:pPr>
            <w:r>
              <w:t xml:space="preserve">45 Tablets from grant funds (IT </w:t>
            </w:r>
            <w:proofErr w:type="gramStart"/>
            <w:r>
              <w:t>has to</w:t>
            </w:r>
            <w:proofErr w:type="gramEnd"/>
            <w:r>
              <w:t xml:space="preserve"> connect them)</w:t>
            </w:r>
          </w:p>
          <w:p w:rsidR="003932D3" w:rsidRDefault="003932D3" w:rsidP="001F12DF">
            <w:pPr>
              <w:pStyle w:val="ListParagraph"/>
              <w:numPr>
                <w:ilvl w:val="0"/>
                <w:numId w:val="4"/>
              </w:numPr>
            </w:pPr>
            <w:r>
              <w:lastRenderedPageBreak/>
              <w:t>New office furnishing for faculty and staff</w:t>
            </w:r>
          </w:p>
          <w:p w:rsidR="001F12DF" w:rsidRDefault="001F12DF" w:rsidP="001F12DF">
            <w:pPr>
              <w:pStyle w:val="ListParagraph"/>
              <w:numPr>
                <w:ilvl w:val="0"/>
                <w:numId w:val="4"/>
              </w:numPr>
            </w:pPr>
            <w:r>
              <w:t>Simulation and skills lab equipment updated</w:t>
            </w:r>
          </w:p>
          <w:p w:rsidR="001F12DF" w:rsidRPr="001F12DF" w:rsidRDefault="001F12DF" w:rsidP="001F12DF">
            <w:pPr>
              <w:rPr>
                <w:b/>
                <w:u w:val="single"/>
              </w:rPr>
            </w:pPr>
            <w:r w:rsidRPr="001F12DF">
              <w:rPr>
                <w:b/>
                <w:u w:val="single"/>
              </w:rPr>
              <w:t>Shelby:</w:t>
            </w:r>
            <w:r>
              <w:rPr>
                <w:b/>
                <w:u w:val="single"/>
              </w:rPr>
              <w:t xml:space="preserve"> Day and Evening</w:t>
            </w:r>
          </w:p>
          <w:p w:rsidR="001F12DF" w:rsidRDefault="001F12DF" w:rsidP="001F12DF">
            <w:pPr>
              <w:pStyle w:val="ListParagraph"/>
              <w:numPr>
                <w:ilvl w:val="0"/>
                <w:numId w:val="5"/>
              </w:numPr>
            </w:pPr>
            <w:r>
              <w:t>Faculty and staff (1</w:t>
            </w:r>
            <w:r w:rsidR="00F6235B">
              <w:t>5</w:t>
            </w:r>
            <w:r>
              <w:t>) received new updated desktop computers</w:t>
            </w:r>
          </w:p>
          <w:p w:rsidR="001F12DF" w:rsidRDefault="001F12DF" w:rsidP="001F12DF">
            <w:pPr>
              <w:pStyle w:val="ListParagraph"/>
              <w:numPr>
                <w:ilvl w:val="0"/>
                <w:numId w:val="5"/>
              </w:numPr>
            </w:pPr>
            <w:r>
              <w:t>Simulation and skills lab equipment updated</w:t>
            </w:r>
          </w:p>
          <w:p w:rsidR="00F6235B" w:rsidRPr="00F6235B" w:rsidRDefault="00F6235B" w:rsidP="00F6235B">
            <w:pPr>
              <w:rPr>
                <w:b/>
                <w:u w:val="single"/>
              </w:rPr>
            </w:pPr>
            <w:r w:rsidRPr="00F6235B">
              <w:rPr>
                <w:b/>
                <w:u w:val="single"/>
              </w:rPr>
              <w:t>Clanton:</w:t>
            </w:r>
          </w:p>
          <w:p w:rsidR="00F6235B" w:rsidRDefault="00F6235B" w:rsidP="00F6235B">
            <w:pPr>
              <w:pStyle w:val="ListParagraph"/>
              <w:numPr>
                <w:ilvl w:val="0"/>
                <w:numId w:val="6"/>
              </w:numPr>
            </w:pPr>
            <w:r>
              <w:t>Faculty (3) received new updated desktop computers</w:t>
            </w:r>
          </w:p>
          <w:p w:rsidR="009173FD" w:rsidRDefault="009173FD" w:rsidP="00F6235B">
            <w:pPr>
              <w:pStyle w:val="ListParagraph"/>
              <w:numPr>
                <w:ilvl w:val="0"/>
                <w:numId w:val="6"/>
              </w:numPr>
            </w:pPr>
            <w:r>
              <w:t>Simulation and skills lab equipment updated</w:t>
            </w:r>
          </w:p>
          <w:p w:rsidR="00F6235B" w:rsidRDefault="00F6235B" w:rsidP="00F6235B"/>
          <w:p w:rsidR="00F6235B" w:rsidRDefault="00F6235B" w:rsidP="00F6235B">
            <w:r>
              <w:t>Equipment and supplies have been received and requisitions are ongoing for equipment and supplies to equalize the simulation and skills labs on all campuses.</w:t>
            </w:r>
          </w:p>
        </w:tc>
        <w:tc>
          <w:tcPr>
            <w:tcW w:w="2808" w:type="dxa"/>
            <w:tcBorders>
              <w:left w:val="single" w:sz="6" w:space="0" w:color="auto"/>
            </w:tcBorders>
          </w:tcPr>
          <w:p w:rsidR="00F26A57" w:rsidRDefault="00F26A57" w:rsidP="002B74EF"/>
          <w:p w:rsidR="00F6235B" w:rsidRDefault="00F6235B" w:rsidP="002B74EF"/>
          <w:p w:rsidR="00F6235B" w:rsidRDefault="00F6235B" w:rsidP="002B74EF">
            <w:r>
              <w:t>Pell City fa</w:t>
            </w:r>
            <w:r w:rsidR="00026887">
              <w:t>c</w:t>
            </w:r>
            <w:r>
              <w:t>ulty (3) received new updated desktop computers with the Opening of the New Nursing Wing</w:t>
            </w:r>
            <w:r w:rsidR="009173FD">
              <w:t xml:space="preserve"> (10/2017)</w:t>
            </w:r>
            <w:r>
              <w:t>.</w:t>
            </w:r>
          </w:p>
          <w:p w:rsidR="00C665C0" w:rsidRDefault="00C665C0" w:rsidP="002B74EF"/>
          <w:p w:rsidR="00C665C0" w:rsidRDefault="00C665C0" w:rsidP="002B74EF"/>
          <w:p w:rsidR="00C665C0" w:rsidRDefault="00C665C0" w:rsidP="002B74EF"/>
          <w:p w:rsidR="00C665C0" w:rsidRDefault="00C665C0" w:rsidP="002B74EF">
            <w:r>
              <w:t>Updated equipment, furnishings, renovations, and supplies have been added to the Strategic Plan 2019-2021.</w:t>
            </w:r>
          </w:p>
        </w:tc>
      </w:tr>
      <w:tr w:rsidR="00F26A57" w:rsidTr="0068175A">
        <w:trPr>
          <w:trHeight w:val="54"/>
        </w:trPr>
        <w:tc>
          <w:tcPr>
            <w:tcW w:w="3064" w:type="dxa"/>
            <w:tcBorders>
              <w:right w:val="single" w:sz="6" w:space="0" w:color="auto"/>
            </w:tcBorders>
          </w:tcPr>
          <w:p w:rsidR="00F26A57" w:rsidRDefault="00A11AA1" w:rsidP="002B74EF">
            <w:r w:rsidRPr="00A91D5E">
              <w:rPr>
                <w:b/>
              </w:rPr>
              <w:lastRenderedPageBreak/>
              <w:t>Physical facilities promote learning</w:t>
            </w:r>
          </w:p>
          <w:p w:rsidR="00F26A57" w:rsidRDefault="00F26A57" w:rsidP="002B74EF"/>
          <w:p w:rsidR="00F26A57" w:rsidRDefault="00F26A57" w:rsidP="002B74EF"/>
        </w:tc>
        <w:tc>
          <w:tcPr>
            <w:tcW w:w="3139" w:type="dxa"/>
            <w:tcBorders>
              <w:left w:val="single" w:sz="6" w:space="0" w:color="auto"/>
              <w:right w:val="single" w:sz="4" w:space="0" w:color="auto"/>
            </w:tcBorders>
          </w:tcPr>
          <w:p w:rsidR="00F26A57" w:rsidRDefault="009173FD" w:rsidP="002B74EF">
            <w:r>
              <w:t>Replace furniture and renovate flooring in the GLB</w:t>
            </w:r>
          </w:p>
        </w:tc>
        <w:tc>
          <w:tcPr>
            <w:tcW w:w="4165" w:type="dxa"/>
            <w:tcBorders>
              <w:left w:val="single" w:sz="4" w:space="0" w:color="auto"/>
              <w:right w:val="single" w:sz="6" w:space="0" w:color="auto"/>
            </w:tcBorders>
          </w:tcPr>
          <w:p w:rsidR="009173FD" w:rsidRDefault="009173FD" w:rsidP="002B74EF">
            <w:r>
              <w:t xml:space="preserve">Nursing classrooms in GLB were equipped with solar shades, new flip top tables and chairs, and wall   mounted whiteboards.  </w:t>
            </w:r>
          </w:p>
          <w:p w:rsidR="00F26A57" w:rsidRDefault="009173FD" w:rsidP="002B74EF">
            <w:r>
              <w:t xml:space="preserve">Faculty offices received new desks, chairs, and bookcases. </w:t>
            </w:r>
          </w:p>
        </w:tc>
        <w:tc>
          <w:tcPr>
            <w:tcW w:w="2808" w:type="dxa"/>
            <w:tcBorders>
              <w:left w:val="single" w:sz="6" w:space="0" w:color="auto"/>
            </w:tcBorders>
          </w:tcPr>
          <w:p w:rsidR="002C4E0F" w:rsidRDefault="002C4E0F" w:rsidP="002B74EF">
            <w:r>
              <w:t>100% of s</w:t>
            </w:r>
            <w:r w:rsidR="00EE1EB2">
              <w:t xml:space="preserve">tudents reported </w:t>
            </w:r>
          </w:p>
          <w:p w:rsidR="00F26A57" w:rsidRDefault="002C4E0F" w:rsidP="002B74EF">
            <w:r>
              <w:t xml:space="preserve">(per surveys) that classroom accommodations were adequate.  </w:t>
            </w:r>
          </w:p>
          <w:p w:rsidR="002C4E0F" w:rsidRDefault="002C4E0F" w:rsidP="002B74EF"/>
          <w:p w:rsidR="002C4E0F" w:rsidRDefault="002C4E0F" w:rsidP="002B74EF">
            <w:r>
              <w:t>Requested more renovations for GLB on the Jefferson campus and some renovations for expansion of the simulation lab at Clanton.</w:t>
            </w:r>
          </w:p>
        </w:tc>
      </w:tr>
      <w:tr w:rsidR="00F26A57" w:rsidTr="0068175A">
        <w:trPr>
          <w:trHeight w:val="54"/>
        </w:trPr>
        <w:tc>
          <w:tcPr>
            <w:tcW w:w="3064" w:type="dxa"/>
            <w:tcBorders>
              <w:right w:val="single" w:sz="6" w:space="0" w:color="auto"/>
            </w:tcBorders>
          </w:tcPr>
          <w:p w:rsidR="00F26A57" w:rsidRDefault="00F26A57" w:rsidP="002B74EF"/>
          <w:p w:rsidR="00F26A57" w:rsidRDefault="00A11AA1" w:rsidP="002B74EF">
            <w:r w:rsidRPr="00A91D5E">
              <w:rPr>
                <w:b/>
              </w:rPr>
              <w:t xml:space="preserve">Faculty incorporates and develops new pedagogies that create and sustain dynamic </w:t>
            </w:r>
            <w:r w:rsidRPr="00A91D5E">
              <w:rPr>
                <w:b/>
              </w:rPr>
              <w:lastRenderedPageBreak/>
              <w:t>learning environments.</w:t>
            </w:r>
          </w:p>
          <w:p w:rsidR="00F26A57" w:rsidRDefault="00F26A57" w:rsidP="002B74EF"/>
        </w:tc>
        <w:tc>
          <w:tcPr>
            <w:tcW w:w="3139" w:type="dxa"/>
            <w:tcBorders>
              <w:left w:val="single" w:sz="6" w:space="0" w:color="auto"/>
              <w:right w:val="single" w:sz="4" w:space="0" w:color="auto"/>
            </w:tcBorders>
          </w:tcPr>
          <w:p w:rsidR="00F26A57" w:rsidRDefault="00C445D3" w:rsidP="002B74EF">
            <w:r>
              <w:lastRenderedPageBreak/>
              <w:t xml:space="preserve">Financial support provided for all faculty to attend conferences, etc. to learn innovative teaching strategies </w:t>
            </w:r>
            <w:r>
              <w:lastRenderedPageBreak/>
              <w:t>and evaluation methods which will aid in achieving program outcomes</w:t>
            </w:r>
          </w:p>
        </w:tc>
        <w:tc>
          <w:tcPr>
            <w:tcW w:w="4165" w:type="dxa"/>
            <w:tcBorders>
              <w:left w:val="single" w:sz="4" w:space="0" w:color="auto"/>
              <w:right w:val="single" w:sz="6" w:space="0" w:color="auto"/>
            </w:tcBorders>
          </w:tcPr>
          <w:p w:rsidR="00F26A57" w:rsidRDefault="00EA0F32" w:rsidP="002B74EF">
            <w:r>
              <w:lastRenderedPageBreak/>
              <w:t>1</w:t>
            </w:r>
            <w:r w:rsidR="00C445D3">
              <w:t>00% of faculty participated in professional development.</w:t>
            </w:r>
          </w:p>
          <w:p w:rsidR="0037157F" w:rsidRDefault="0037157F" w:rsidP="002B74EF">
            <w:r>
              <w:t>Some of the conference titles include:</w:t>
            </w:r>
          </w:p>
          <w:p w:rsidR="00EA0F32" w:rsidRDefault="00EA0F32" w:rsidP="0037157F">
            <w:pPr>
              <w:pStyle w:val="ListParagraph"/>
              <w:numPr>
                <w:ilvl w:val="0"/>
                <w:numId w:val="8"/>
              </w:numPr>
            </w:pPr>
            <w:r>
              <w:t>ASNA Convention 2019,</w:t>
            </w:r>
          </w:p>
          <w:p w:rsidR="00EA0F32" w:rsidRDefault="00EA0F32" w:rsidP="0037157F">
            <w:pPr>
              <w:pStyle w:val="ListParagraph"/>
              <w:numPr>
                <w:ilvl w:val="0"/>
                <w:numId w:val="8"/>
              </w:numPr>
            </w:pPr>
            <w:r>
              <w:lastRenderedPageBreak/>
              <w:t>Psychopharmacology: What You Need to Know Today about Psychiatric Medications,</w:t>
            </w:r>
          </w:p>
          <w:p w:rsidR="00EA0F32" w:rsidRDefault="00EA0F32" w:rsidP="0037157F">
            <w:pPr>
              <w:pStyle w:val="ListParagraph"/>
              <w:numPr>
                <w:ilvl w:val="0"/>
                <w:numId w:val="8"/>
              </w:numPr>
            </w:pPr>
            <w:r>
              <w:t>Alabama Sim Day-UAH,</w:t>
            </w:r>
          </w:p>
          <w:p w:rsidR="00EA0F32" w:rsidRDefault="00EA0F32" w:rsidP="005B32E7">
            <w:pPr>
              <w:pStyle w:val="ListParagraph"/>
              <w:numPr>
                <w:ilvl w:val="0"/>
                <w:numId w:val="8"/>
              </w:numPr>
            </w:pPr>
            <w:r>
              <w:t>Nephrology Essential for the Advanced Practitioner,</w:t>
            </w:r>
          </w:p>
          <w:p w:rsidR="00766636" w:rsidRDefault="00766636" w:rsidP="005B32E7">
            <w:pPr>
              <w:pStyle w:val="ListParagraph"/>
              <w:numPr>
                <w:ilvl w:val="0"/>
                <w:numId w:val="8"/>
              </w:numPr>
            </w:pPr>
            <w:r>
              <w:t>ACEN Evaluation Review Panel Meeting,</w:t>
            </w:r>
          </w:p>
          <w:p w:rsidR="005B32E7" w:rsidRDefault="00766636" w:rsidP="005B32E7">
            <w:pPr>
              <w:pStyle w:val="ListParagraph"/>
              <w:numPr>
                <w:ilvl w:val="0"/>
                <w:numId w:val="8"/>
              </w:numPr>
            </w:pPr>
            <w:r>
              <w:t xml:space="preserve">Jefferson County District Congress of Christian Education, </w:t>
            </w:r>
          </w:p>
          <w:p w:rsidR="005B32E7" w:rsidRDefault="00766636" w:rsidP="005B32E7">
            <w:pPr>
              <w:pStyle w:val="ListParagraph"/>
              <w:numPr>
                <w:ilvl w:val="0"/>
                <w:numId w:val="8"/>
              </w:numPr>
            </w:pPr>
            <w:r>
              <w:t xml:space="preserve">Master Teacher Experience, </w:t>
            </w:r>
          </w:p>
          <w:p w:rsidR="005B32E7" w:rsidRDefault="00766636" w:rsidP="005B32E7">
            <w:pPr>
              <w:pStyle w:val="ListParagraph"/>
              <w:numPr>
                <w:ilvl w:val="0"/>
                <w:numId w:val="8"/>
              </w:numPr>
            </w:pPr>
            <w:r>
              <w:t xml:space="preserve">Nursing Education and Innovation Summit 2019,  </w:t>
            </w:r>
          </w:p>
          <w:p w:rsidR="005B32E7" w:rsidRDefault="00766636" w:rsidP="005B32E7">
            <w:pPr>
              <w:pStyle w:val="ListParagraph"/>
              <w:numPr>
                <w:ilvl w:val="0"/>
                <w:numId w:val="8"/>
              </w:numPr>
            </w:pPr>
            <w:r>
              <w:t>FACES 2019, Center for Domestic Preparedness Training (CDP),</w:t>
            </w:r>
          </w:p>
          <w:p w:rsidR="005B32E7" w:rsidRDefault="00766636" w:rsidP="005B32E7">
            <w:pPr>
              <w:pStyle w:val="ListParagraph"/>
              <w:numPr>
                <w:ilvl w:val="0"/>
                <w:numId w:val="8"/>
              </w:numPr>
            </w:pPr>
            <w:r>
              <w:t xml:space="preserve"> ABN 2019 Next Generation NCLEX, </w:t>
            </w:r>
          </w:p>
          <w:p w:rsidR="005B32E7" w:rsidRDefault="00766636" w:rsidP="005B32E7">
            <w:pPr>
              <w:pStyle w:val="ListParagraph"/>
              <w:numPr>
                <w:ilvl w:val="0"/>
                <w:numId w:val="8"/>
              </w:numPr>
            </w:pPr>
            <w:r>
              <w:t>ACC</w:t>
            </w:r>
            <w:r w:rsidR="00453B5D">
              <w:t xml:space="preserve">SHRMA Diversity Conference, </w:t>
            </w:r>
          </w:p>
          <w:p w:rsidR="005B32E7" w:rsidRDefault="00453B5D" w:rsidP="005B32E7">
            <w:pPr>
              <w:pStyle w:val="ListParagraph"/>
              <w:numPr>
                <w:ilvl w:val="0"/>
                <w:numId w:val="8"/>
              </w:numPr>
            </w:pPr>
            <w:r>
              <w:t xml:space="preserve">Partnership Advisory </w:t>
            </w:r>
            <w:r w:rsidR="005B32E7">
              <w:t>C</w:t>
            </w:r>
            <w:r>
              <w:t xml:space="preserve">ouncil @Capstone in Tuscaloosa, AL, </w:t>
            </w:r>
          </w:p>
          <w:p w:rsidR="005B32E7" w:rsidRDefault="00453B5D" w:rsidP="005B32E7">
            <w:pPr>
              <w:pStyle w:val="ListParagraph"/>
              <w:numPr>
                <w:ilvl w:val="0"/>
                <w:numId w:val="8"/>
              </w:numPr>
            </w:pPr>
            <w:r>
              <w:t xml:space="preserve">World of Works @ BJCC, </w:t>
            </w:r>
          </w:p>
          <w:p w:rsidR="005B32E7" w:rsidRDefault="00453B5D" w:rsidP="005B32E7">
            <w:pPr>
              <w:pStyle w:val="ListParagraph"/>
              <w:numPr>
                <w:ilvl w:val="0"/>
                <w:numId w:val="8"/>
              </w:numPr>
            </w:pPr>
            <w:r>
              <w:t xml:space="preserve">2018 Lippincott Nursing Education Summit, </w:t>
            </w:r>
          </w:p>
          <w:p w:rsidR="005B32E7" w:rsidRDefault="00453B5D" w:rsidP="005B32E7">
            <w:pPr>
              <w:pStyle w:val="ListParagraph"/>
              <w:numPr>
                <w:ilvl w:val="0"/>
                <w:numId w:val="8"/>
              </w:numPr>
            </w:pPr>
            <w:r>
              <w:t xml:space="preserve">ALN Conference, Disaster Training, </w:t>
            </w:r>
          </w:p>
          <w:p w:rsidR="005B32E7" w:rsidRDefault="00453B5D" w:rsidP="005B32E7">
            <w:pPr>
              <w:pStyle w:val="ListParagraph"/>
              <w:numPr>
                <w:ilvl w:val="0"/>
                <w:numId w:val="8"/>
              </w:numPr>
            </w:pPr>
            <w:r>
              <w:t xml:space="preserve">ACCS Conference, </w:t>
            </w:r>
          </w:p>
          <w:p w:rsidR="00766636" w:rsidRDefault="00453B5D" w:rsidP="005B32E7">
            <w:pPr>
              <w:pStyle w:val="ListParagraph"/>
              <w:numPr>
                <w:ilvl w:val="0"/>
                <w:numId w:val="8"/>
              </w:numPr>
            </w:pPr>
            <w:r>
              <w:t>ACAPNEP and Deans/Directors Meeting - ACCS</w:t>
            </w:r>
          </w:p>
        </w:tc>
        <w:tc>
          <w:tcPr>
            <w:tcW w:w="2808" w:type="dxa"/>
            <w:tcBorders>
              <w:left w:val="single" w:sz="6" w:space="0" w:color="auto"/>
            </w:tcBorders>
          </w:tcPr>
          <w:p w:rsidR="00F26A57" w:rsidRDefault="002C4E0F" w:rsidP="002B74EF">
            <w:r>
              <w:lastRenderedPageBreak/>
              <w:t xml:space="preserve">License renewal with ABN requires 24 contact hours/2 years.  All faculty met the requirement to renew their </w:t>
            </w:r>
            <w:r>
              <w:lastRenderedPageBreak/>
              <w:t>license in December 2018.  Next renewal will be December 2020.</w:t>
            </w:r>
          </w:p>
          <w:p w:rsidR="002C4E0F" w:rsidRDefault="002C4E0F" w:rsidP="002B74EF"/>
          <w:p w:rsidR="002C4E0F" w:rsidRDefault="002C4E0F" w:rsidP="002B74EF">
            <w:r>
              <w:t>Polled faculty and the Strategic Plan 2019-2021</w:t>
            </w:r>
            <w:r w:rsidR="00D75D6C">
              <w:t xml:space="preserve"> include four request</w:t>
            </w:r>
            <w:r w:rsidR="00026887">
              <w:t>s</w:t>
            </w:r>
            <w:r w:rsidR="00D75D6C">
              <w:t xml:space="preserve"> for faculty to attend national conferences.</w:t>
            </w:r>
          </w:p>
        </w:tc>
      </w:tr>
      <w:tr w:rsidR="00A11AA1" w:rsidTr="0068175A">
        <w:trPr>
          <w:trHeight w:val="54"/>
        </w:trPr>
        <w:tc>
          <w:tcPr>
            <w:tcW w:w="3064" w:type="dxa"/>
            <w:tcBorders>
              <w:right w:val="single" w:sz="6" w:space="0" w:color="auto"/>
            </w:tcBorders>
          </w:tcPr>
          <w:p w:rsidR="00A11AA1" w:rsidRDefault="00A11AA1" w:rsidP="002B74EF">
            <w:r w:rsidRPr="00A91D5E">
              <w:rPr>
                <w:b/>
              </w:rPr>
              <w:lastRenderedPageBreak/>
              <w:t>Student learning outcomes are used to organize the curriculum, guide the delivery of instruction, direct learning activities, and evaluate student progress.</w:t>
            </w:r>
          </w:p>
        </w:tc>
        <w:tc>
          <w:tcPr>
            <w:tcW w:w="3139" w:type="dxa"/>
            <w:tcBorders>
              <w:left w:val="single" w:sz="6" w:space="0" w:color="auto"/>
              <w:right w:val="single" w:sz="4" w:space="0" w:color="auto"/>
            </w:tcBorders>
          </w:tcPr>
          <w:p w:rsidR="00A11AA1" w:rsidRDefault="005B32E7" w:rsidP="002B74EF">
            <w:r>
              <w:t>Review the EPSLOs each semester and revise he evaluation of each competency as needed.</w:t>
            </w:r>
          </w:p>
          <w:p w:rsidR="001D14B2" w:rsidRDefault="001D14B2" w:rsidP="002B74EF"/>
          <w:p w:rsidR="001D14B2" w:rsidRDefault="001D14B2" w:rsidP="002B74EF"/>
          <w:p w:rsidR="001D14B2" w:rsidRDefault="001D14B2" w:rsidP="002B74EF"/>
          <w:p w:rsidR="001D14B2" w:rsidRDefault="001D14B2" w:rsidP="002B74EF"/>
          <w:p w:rsidR="001D14B2" w:rsidRDefault="001D14B2" w:rsidP="002B74EF"/>
          <w:p w:rsidR="001D14B2" w:rsidRDefault="001D14B2" w:rsidP="002B74EF"/>
          <w:p w:rsidR="001D14B2" w:rsidRDefault="001D14B2" w:rsidP="002B74EF"/>
          <w:p w:rsidR="001D14B2" w:rsidRDefault="001D14B2" w:rsidP="002B74EF"/>
          <w:p w:rsidR="001D14B2" w:rsidRDefault="001D14B2" w:rsidP="002B74EF"/>
          <w:p w:rsidR="001D14B2" w:rsidRDefault="001D14B2" w:rsidP="002B74EF"/>
          <w:p w:rsidR="001D14B2" w:rsidRDefault="001D14B2" w:rsidP="002B74EF"/>
          <w:p w:rsidR="001D14B2" w:rsidRDefault="001D14B2" w:rsidP="002B74EF"/>
          <w:p w:rsidR="001D14B2" w:rsidRDefault="001D14B2" w:rsidP="002B74EF"/>
          <w:p w:rsidR="001D14B2" w:rsidRDefault="001D14B2" w:rsidP="002B74EF"/>
          <w:p w:rsidR="001D14B2" w:rsidRDefault="001D14B2" w:rsidP="002B74EF"/>
          <w:p w:rsidR="001D14B2" w:rsidRDefault="001D14B2" w:rsidP="002B74EF"/>
          <w:p w:rsidR="001D14B2" w:rsidRDefault="001D14B2" w:rsidP="002B74EF"/>
          <w:p w:rsidR="001D14B2" w:rsidRDefault="001D14B2" w:rsidP="002B74EF"/>
          <w:p w:rsidR="001D14B2" w:rsidRDefault="001D14B2" w:rsidP="002B74EF"/>
          <w:p w:rsidR="001D14B2" w:rsidRDefault="001D14B2" w:rsidP="002B74EF">
            <w:r>
              <w:t>80% of students will score 60 or &gt; on the Kaplan Secure Predictor Exam</w:t>
            </w:r>
            <w:r w:rsidR="00C07CC1">
              <w:t>.</w:t>
            </w:r>
          </w:p>
          <w:p w:rsidR="00C07CC1" w:rsidRDefault="00C07CC1" w:rsidP="002B74EF"/>
          <w:p w:rsidR="00C07CC1" w:rsidRDefault="00C07CC1" w:rsidP="002B74EF"/>
          <w:p w:rsidR="00C07CC1" w:rsidRDefault="00C07CC1" w:rsidP="002B74EF"/>
          <w:p w:rsidR="00C07CC1" w:rsidRDefault="00C07CC1" w:rsidP="002B74EF"/>
          <w:p w:rsidR="00C07CC1" w:rsidRDefault="00C07CC1" w:rsidP="002B74EF"/>
          <w:p w:rsidR="00C07CC1" w:rsidRDefault="00C07CC1" w:rsidP="002B74EF"/>
          <w:p w:rsidR="00C07CC1" w:rsidRDefault="00C07CC1" w:rsidP="002B74EF"/>
          <w:p w:rsidR="00C07CC1" w:rsidRDefault="00C07CC1" w:rsidP="002B74EF"/>
          <w:p w:rsidR="00C07CC1" w:rsidRDefault="00C07CC1" w:rsidP="002B74EF"/>
          <w:p w:rsidR="00C07CC1" w:rsidRDefault="00C07CC1" w:rsidP="002B74EF"/>
          <w:p w:rsidR="00C07CC1" w:rsidRDefault="00C07CC1" w:rsidP="002B74EF"/>
          <w:p w:rsidR="00C07CC1" w:rsidRDefault="00C07CC1" w:rsidP="00C07CC1">
            <w:r>
              <w:t>80% of students will score 60 or &gt; on the Kaplan Diagnostic Exam.</w:t>
            </w:r>
          </w:p>
          <w:p w:rsidR="00C07CC1" w:rsidRDefault="00C07CC1" w:rsidP="002B74EF"/>
          <w:p w:rsidR="008C0770" w:rsidRDefault="008C0770" w:rsidP="002B74EF"/>
          <w:p w:rsidR="008C0770" w:rsidRDefault="008C0770" w:rsidP="002B74EF"/>
          <w:p w:rsidR="008C0770" w:rsidRDefault="008C0770" w:rsidP="002B74EF"/>
          <w:p w:rsidR="008C0770" w:rsidRDefault="008C0770" w:rsidP="002B74EF"/>
          <w:p w:rsidR="008C0770" w:rsidRDefault="008C0770" w:rsidP="002B74EF"/>
          <w:p w:rsidR="008C0770" w:rsidRDefault="008C0770" w:rsidP="002B74EF"/>
          <w:p w:rsidR="008C0770" w:rsidRDefault="008C0770" w:rsidP="002B74EF"/>
          <w:p w:rsidR="008C0770" w:rsidRDefault="008C0770" w:rsidP="002B74EF"/>
          <w:p w:rsidR="008C0770" w:rsidRDefault="008C0770" w:rsidP="002B74EF"/>
          <w:p w:rsidR="008C0770" w:rsidRDefault="008C0770" w:rsidP="008C0770">
            <w:r>
              <w:t>80% of students will score 60 or &gt; on the Kaplan Diagnostic Exam.</w:t>
            </w:r>
          </w:p>
          <w:p w:rsidR="008C0770" w:rsidRDefault="008C0770" w:rsidP="002B74EF"/>
          <w:p w:rsidR="008C0770" w:rsidRDefault="008C0770" w:rsidP="002B74EF"/>
          <w:p w:rsidR="008C0770" w:rsidRDefault="008C0770" w:rsidP="002B74EF"/>
          <w:p w:rsidR="008C0770" w:rsidRDefault="008C0770" w:rsidP="002B74EF"/>
          <w:p w:rsidR="008C0770" w:rsidRDefault="008C0770" w:rsidP="008C0770">
            <w:r>
              <w:t>80% of students will score 60 or &gt; on the Kaplan Predictor Exam.</w:t>
            </w:r>
          </w:p>
          <w:p w:rsidR="008C0770" w:rsidRDefault="008C0770" w:rsidP="002B74EF"/>
          <w:p w:rsidR="008C0770" w:rsidRDefault="008C0770" w:rsidP="002B74EF"/>
          <w:p w:rsidR="008C0770" w:rsidRDefault="008C0770" w:rsidP="002B74EF"/>
          <w:p w:rsidR="008C0770" w:rsidRDefault="008C0770" w:rsidP="002B74EF"/>
          <w:p w:rsidR="00026887" w:rsidRDefault="00026887" w:rsidP="002B74EF"/>
          <w:p w:rsidR="00026887" w:rsidRDefault="00026887" w:rsidP="002B74EF"/>
          <w:p w:rsidR="008C0770" w:rsidRDefault="008C0770" w:rsidP="002B74EF">
            <w:r>
              <w:t xml:space="preserve">95% of students will achieve a passing </w:t>
            </w:r>
            <w:r w:rsidR="00697EB0">
              <w:t>satisfactory rating per each validation check-off in skills blitz</w:t>
            </w:r>
          </w:p>
        </w:tc>
        <w:tc>
          <w:tcPr>
            <w:tcW w:w="4165" w:type="dxa"/>
            <w:tcBorders>
              <w:left w:val="single" w:sz="4" w:space="0" w:color="auto"/>
              <w:right w:val="single" w:sz="6" w:space="0" w:color="auto"/>
            </w:tcBorders>
          </w:tcPr>
          <w:p w:rsidR="00A11AA1" w:rsidRDefault="00A8483C" w:rsidP="002B74EF">
            <w:r>
              <w:lastRenderedPageBreak/>
              <w:t>The revised SPE will outline a minimum of three</w:t>
            </w:r>
            <w:r w:rsidR="004F01F0">
              <w:t xml:space="preserve"> (3) years of data for each component including a specific time frame or frequency of evaluation for each EPSLO.  All EPSLOs will be evaluated over a five years period.</w:t>
            </w:r>
          </w:p>
          <w:p w:rsidR="00032D20" w:rsidRDefault="00032D20" w:rsidP="002B74EF"/>
          <w:p w:rsidR="00032D20" w:rsidRDefault="00032D20" w:rsidP="00032D20">
            <w:r>
              <w:t>The SPE shows evaluations per the following schedule:</w:t>
            </w:r>
          </w:p>
          <w:tbl>
            <w:tblPr>
              <w:tblStyle w:val="TableGrid"/>
              <w:tblW w:w="0" w:type="auto"/>
              <w:tblLook w:val="04A0" w:firstRow="1" w:lastRow="0" w:firstColumn="1" w:lastColumn="0" w:noHBand="0" w:noVBand="1"/>
            </w:tblPr>
            <w:tblGrid>
              <w:gridCol w:w="2458"/>
              <w:gridCol w:w="1449"/>
            </w:tblGrid>
            <w:tr w:rsidR="00032D20" w:rsidTr="00D75D6C">
              <w:tc>
                <w:tcPr>
                  <w:tcW w:w="1531" w:type="dxa"/>
                  <w:shd w:val="clear" w:color="auto" w:fill="BFBFBF" w:themeFill="background1" w:themeFillShade="BF"/>
                </w:tcPr>
                <w:p w:rsidR="00032D20" w:rsidRDefault="00032D20" w:rsidP="00032D20">
                  <w:r>
                    <w:lastRenderedPageBreak/>
                    <w:t>SLO</w:t>
                  </w:r>
                </w:p>
              </w:tc>
              <w:tc>
                <w:tcPr>
                  <w:tcW w:w="1532" w:type="dxa"/>
                  <w:shd w:val="clear" w:color="auto" w:fill="BFBFBF" w:themeFill="background1" w:themeFillShade="BF"/>
                </w:tcPr>
                <w:p w:rsidR="00032D20" w:rsidRDefault="00032D20" w:rsidP="00032D20">
                  <w:r>
                    <w:t>Term/Year</w:t>
                  </w:r>
                </w:p>
              </w:tc>
            </w:tr>
            <w:tr w:rsidR="00032D20" w:rsidTr="002B74EF">
              <w:tc>
                <w:tcPr>
                  <w:tcW w:w="1531" w:type="dxa"/>
                </w:tcPr>
                <w:p w:rsidR="00032D20" w:rsidRDefault="00032D20" w:rsidP="00032D20">
                  <w:r>
                    <w:t>Human flourishing</w:t>
                  </w:r>
                </w:p>
              </w:tc>
              <w:tc>
                <w:tcPr>
                  <w:tcW w:w="1532" w:type="dxa"/>
                </w:tcPr>
                <w:p w:rsidR="00032D20" w:rsidRDefault="00032D20" w:rsidP="00032D20">
                  <w:r>
                    <w:t>Sp. ‘19</w:t>
                  </w:r>
                </w:p>
              </w:tc>
            </w:tr>
            <w:tr w:rsidR="00032D20" w:rsidTr="002B74EF">
              <w:tc>
                <w:tcPr>
                  <w:tcW w:w="1531" w:type="dxa"/>
                </w:tcPr>
                <w:p w:rsidR="00032D20" w:rsidRDefault="00032D20" w:rsidP="00032D20">
                  <w:r>
                    <w:t>Patient-centered care</w:t>
                  </w:r>
                </w:p>
              </w:tc>
              <w:tc>
                <w:tcPr>
                  <w:tcW w:w="1532" w:type="dxa"/>
                </w:tcPr>
                <w:p w:rsidR="00032D20" w:rsidRDefault="00032D20" w:rsidP="00032D20">
                  <w:r>
                    <w:t>Sp. ‘19</w:t>
                  </w:r>
                </w:p>
              </w:tc>
            </w:tr>
            <w:tr w:rsidR="00032D20" w:rsidTr="002B74EF">
              <w:tc>
                <w:tcPr>
                  <w:tcW w:w="1531" w:type="dxa"/>
                </w:tcPr>
                <w:p w:rsidR="00032D20" w:rsidRDefault="00032D20" w:rsidP="00032D20">
                  <w:r>
                    <w:t>Nursing Judgement</w:t>
                  </w:r>
                </w:p>
              </w:tc>
              <w:tc>
                <w:tcPr>
                  <w:tcW w:w="1532" w:type="dxa"/>
                </w:tcPr>
                <w:p w:rsidR="00032D20" w:rsidRDefault="00032D20" w:rsidP="00032D20">
                  <w:r>
                    <w:t>Sum. ‘19</w:t>
                  </w:r>
                </w:p>
              </w:tc>
            </w:tr>
            <w:tr w:rsidR="00032D20" w:rsidTr="002B74EF">
              <w:tc>
                <w:tcPr>
                  <w:tcW w:w="1531" w:type="dxa"/>
                </w:tcPr>
                <w:p w:rsidR="00032D20" w:rsidRDefault="00032D20" w:rsidP="00032D20">
                  <w:r>
                    <w:t>Safety</w:t>
                  </w:r>
                </w:p>
              </w:tc>
              <w:tc>
                <w:tcPr>
                  <w:tcW w:w="1532" w:type="dxa"/>
                </w:tcPr>
                <w:p w:rsidR="00032D20" w:rsidRDefault="00032D20" w:rsidP="00032D20">
                  <w:r>
                    <w:t>Sum. ‘19</w:t>
                  </w:r>
                </w:p>
              </w:tc>
            </w:tr>
            <w:tr w:rsidR="00032D20" w:rsidTr="002B74EF">
              <w:tc>
                <w:tcPr>
                  <w:tcW w:w="1531" w:type="dxa"/>
                </w:tcPr>
                <w:p w:rsidR="00032D20" w:rsidRDefault="00032D20" w:rsidP="00032D20">
                  <w:r>
                    <w:t>Informatics</w:t>
                  </w:r>
                </w:p>
              </w:tc>
              <w:tc>
                <w:tcPr>
                  <w:tcW w:w="1532" w:type="dxa"/>
                </w:tcPr>
                <w:p w:rsidR="00032D20" w:rsidRDefault="00032D20" w:rsidP="00032D20">
                  <w:r>
                    <w:t>Fall ‘19</w:t>
                  </w:r>
                </w:p>
              </w:tc>
            </w:tr>
            <w:tr w:rsidR="00032D20" w:rsidTr="002B74EF">
              <w:tc>
                <w:tcPr>
                  <w:tcW w:w="1531" w:type="dxa"/>
                </w:tcPr>
                <w:p w:rsidR="00032D20" w:rsidRDefault="00032D20" w:rsidP="00032D20">
                  <w:r>
                    <w:t>Professional Identity</w:t>
                  </w:r>
                </w:p>
              </w:tc>
              <w:tc>
                <w:tcPr>
                  <w:tcW w:w="1532" w:type="dxa"/>
                </w:tcPr>
                <w:p w:rsidR="00032D20" w:rsidRDefault="00032D20" w:rsidP="00032D20">
                  <w:r>
                    <w:t>Fall ‘19</w:t>
                  </w:r>
                </w:p>
              </w:tc>
            </w:tr>
            <w:tr w:rsidR="00032D20" w:rsidTr="002B74EF">
              <w:tc>
                <w:tcPr>
                  <w:tcW w:w="1531" w:type="dxa"/>
                </w:tcPr>
                <w:p w:rsidR="00032D20" w:rsidRDefault="00032D20" w:rsidP="00032D20">
                  <w:r>
                    <w:t>Teamwork/Collaboration</w:t>
                  </w:r>
                </w:p>
              </w:tc>
              <w:tc>
                <w:tcPr>
                  <w:tcW w:w="1532" w:type="dxa"/>
                </w:tcPr>
                <w:p w:rsidR="00032D20" w:rsidRDefault="00032D20" w:rsidP="00032D20">
                  <w:r>
                    <w:t>Sp. ‘20</w:t>
                  </w:r>
                </w:p>
              </w:tc>
            </w:tr>
            <w:tr w:rsidR="00032D20" w:rsidTr="002B74EF">
              <w:tc>
                <w:tcPr>
                  <w:tcW w:w="1531" w:type="dxa"/>
                </w:tcPr>
                <w:p w:rsidR="00032D20" w:rsidRDefault="00032D20" w:rsidP="00032D20">
                  <w:r>
                    <w:t>Spirit of Inquiry</w:t>
                  </w:r>
                </w:p>
              </w:tc>
              <w:tc>
                <w:tcPr>
                  <w:tcW w:w="1532" w:type="dxa"/>
                </w:tcPr>
                <w:p w:rsidR="00032D20" w:rsidRDefault="00032D20" w:rsidP="00032D20">
                  <w:r>
                    <w:t>Sp. ‘20</w:t>
                  </w:r>
                </w:p>
              </w:tc>
            </w:tr>
            <w:tr w:rsidR="00032D20" w:rsidTr="002B74EF">
              <w:tc>
                <w:tcPr>
                  <w:tcW w:w="1531" w:type="dxa"/>
                </w:tcPr>
                <w:p w:rsidR="00032D20" w:rsidRDefault="00032D20" w:rsidP="00032D20">
                  <w:r>
                    <w:t>Quality Improvement</w:t>
                  </w:r>
                </w:p>
              </w:tc>
              <w:tc>
                <w:tcPr>
                  <w:tcW w:w="1532" w:type="dxa"/>
                </w:tcPr>
                <w:p w:rsidR="00032D20" w:rsidRDefault="00032D20" w:rsidP="00032D20">
                  <w:r>
                    <w:t>Sum.’20</w:t>
                  </w:r>
                </w:p>
              </w:tc>
            </w:tr>
            <w:tr w:rsidR="00032D20" w:rsidTr="002B74EF">
              <w:tc>
                <w:tcPr>
                  <w:tcW w:w="1531" w:type="dxa"/>
                </w:tcPr>
                <w:p w:rsidR="00032D20" w:rsidRDefault="00032D20" w:rsidP="00032D20">
                  <w:r>
                    <w:t>Evidence-Based Practice</w:t>
                  </w:r>
                </w:p>
              </w:tc>
              <w:tc>
                <w:tcPr>
                  <w:tcW w:w="1532" w:type="dxa"/>
                </w:tcPr>
                <w:p w:rsidR="00032D20" w:rsidRDefault="00032D20" w:rsidP="00032D20">
                  <w:r>
                    <w:t>Sum.’20</w:t>
                  </w:r>
                </w:p>
              </w:tc>
            </w:tr>
          </w:tbl>
          <w:p w:rsidR="00032D20" w:rsidRDefault="00032D20" w:rsidP="002B74EF"/>
          <w:p w:rsidR="004F01F0" w:rsidRPr="00C07CC1" w:rsidRDefault="004F01F0" w:rsidP="002B74EF">
            <w:pPr>
              <w:rPr>
                <w:b/>
              </w:rPr>
            </w:pPr>
            <w:r w:rsidRPr="00C07CC1">
              <w:rPr>
                <w:b/>
              </w:rPr>
              <w:t>Spring 2019:</w:t>
            </w:r>
          </w:p>
          <w:tbl>
            <w:tblPr>
              <w:tblStyle w:val="TableGrid"/>
              <w:tblW w:w="0" w:type="auto"/>
              <w:tblLook w:val="04A0" w:firstRow="1" w:lastRow="0" w:firstColumn="1" w:lastColumn="0" w:noHBand="0" w:noVBand="1"/>
            </w:tblPr>
            <w:tblGrid>
              <w:gridCol w:w="1527"/>
              <w:gridCol w:w="1251"/>
              <w:gridCol w:w="1129"/>
            </w:tblGrid>
            <w:tr w:rsidR="001D14B2" w:rsidTr="00D75D6C">
              <w:tc>
                <w:tcPr>
                  <w:tcW w:w="1540" w:type="dxa"/>
                  <w:shd w:val="clear" w:color="auto" w:fill="BFBFBF" w:themeFill="background1" w:themeFillShade="BF"/>
                </w:tcPr>
                <w:p w:rsidR="001D14B2" w:rsidRDefault="001D14B2" w:rsidP="002B74EF">
                  <w:r>
                    <w:t>Human Flourishing</w:t>
                  </w:r>
                  <w:r w:rsidR="00C07CC1">
                    <w:t xml:space="preserve"> and Patient Centered Care</w:t>
                  </w:r>
                </w:p>
              </w:tc>
              <w:tc>
                <w:tcPr>
                  <w:tcW w:w="2399" w:type="dxa"/>
                  <w:gridSpan w:val="2"/>
                  <w:shd w:val="clear" w:color="auto" w:fill="BFBFBF" w:themeFill="background1" w:themeFillShade="BF"/>
                </w:tcPr>
                <w:p w:rsidR="001D14B2" w:rsidRDefault="001D14B2" w:rsidP="002B74EF">
                  <w:r>
                    <w:t>Predictor Exam</w:t>
                  </w:r>
                </w:p>
              </w:tc>
            </w:tr>
            <w:tr w:rsidR="001D14B2" w:rsidTr="001D14B2">
              <w:tc>
                <w:tcPr>
                  <w:tcW w:w="1540" w:type="dxa"/>
                </w:tcPr>
                <w:p w:rsidR="001D14B2" w:rsidRDefault="001D14B2" w:rsidP="002B74EF"/>
              </w:tc>
              <w:tc>
                <w:tcPr>
                  <w:tcW w:w="1260" w:type="dxa"/>
                </w:tcPr>
                <w:p w:rsidR="001D14B2" w:rsidRDefault="001D14B2" w:rsidP="002B74EF">
                  <w:r>
                    <w:t># Students</w:t>
                  </w:r>
                </w:p>
              </w:tc>
              <w:tc>
                <w:tcPr>
                  <w:tcW w:w="1139" w:type="dxa"/>
                </w:tcPr>
                <w:p w:rsidR="001D14B2" w:rsidRDefault="001D14B2" w:rsidP="002B74EF">
                  <w:r>
                    <w:t>% Correct</w:t>
                  </w:r>
                </w:p>
              </w:tc>
            </w:tr>
            <w:tr w:rsidR="001D14B2" w:rsidTr="001D14B2">
              <w:tc>
                <w:tcPr>
                  <w:tcW w:w="1540" w:type="dxa"/>
                </w:tcPr>
                <w:p w:rsidR="001D14B2" w:rsidRDefault="001D14B2" w:rsidP="002B74EF">
                  <w:r>
                    <w:t>Jefferson</w:t>
                  </w:r>
                </w:p>
              </w:tc>
              <w:tc>
                <w:tcPr>
                  <w:tcW w:w="1260" w:type="dxa"/>
                </w:tcPr>
                <w:p w:rsidR="001D14B2" w:rsidRDefault="001D14B2" w:rsidP="002B74EF">
                  <w:r>
                    <w:t>22</w:t>
                  </w:r>
                </w:p>
              </w:tc>
              <w:tc>
                <w:tcPr>
                  <w:tcW w:w="1139" w:type="dxa"/>
                </w:tcPr>
                <w:p w:rsidR="001D14B2" w:rsidRDefault="001D14B2" w:rsidP="002B74EF">
                  <w:r>
                    <w:t>57.8</w:t>
                  </w:r>
                </w:p>
              </w:tc>
            </w:tr>
            <w:tr w:rsidR="001D14B2" w:rsidTr="001D14B2">
              <w:tc>
                <w:tcPr>
                  <w:tcW w:w="1540" w:type="dxa"/>
                </w:tcPr>
                <w:p w:rsidR="001D14B2" w:rsidRDefault="001D14B2" w:rsidP="002B74EF">
                  <w:r>
                    <w:t>Shelby</w:t>
                  </w:r>
                </w:p>
              </w:tc>
              <w:tc>
                <w:tcPr>
                  <w:tcW w:w="1260" w:type="dxa"/>
                </w:tcPr>
                <w:p w:rsidR="001D14B2" w:rsidRDefault="001D14B2" w:rsidP="002B74EF">
                  <w:r>
                    <w:t>11</w:t>
                  </w:r>
                </w:p>
              </w:tc>
              <w:tc>
                <w:tcPr>
                  <w:tcW w:w="1139" w:type="dxa"/>
                </w:tcPr>
                <w:p w:rsidR="001D14B2" w:rsidRDefault="001D14B2" w:rsidP="002B74EF">
                  <w:r>
                    <w:t>61.0</w:t>
                  </w:r>
                </w:p>
              </w:tc>
            </w:tr>
            <w:tr w:rsidR="001D14B2" w:rsidTr="001D14B2">
              <w:tc>
                <w:tcPr>
                  <w:tcW w:w="1540" w:type="dxa"/>
                </w:tcPr>
                <w:p w:rsidR="001D14B2" w:rsidRDefault="001D14B2" w:rsidP="002B74EF">
                  <w:r>
                    <w:t>Pell City</w:t>
                  </w:r>
                </w:p>
              </w:tc>
              <w:tc>
                <w:tcPr>
                  <w:tcW w:w="1260" w:type="dxa"/>
                </w:tcPr>
                <w:p w:rsidR="001D14B2" w:rsidRDefault="001D14B2" w:rsidP="002B74EF">
                  <w:r>
                    <w:t>17</w:t>
                  </w:r>
                </w:p>
              </w:tc>
              <w:tc>
                <w:tcPr>
                  <w:tcW w:w="1139" w:type="dxa"/>
                </w:tcPr>
                <w:p w:rsidR="001D14B2" w:rsidRDefault="001D14B2" w:rsidP="002B74EF">
                  <w:r>
                    <w:t>61.5</w:t>
                  </w:r>
                </w:p>
              </w:tc>
            </w:tr>
            <w:tr w:rsidR="001D14B2" w:rsidTr="001D14B2">
              <w:tc>
                <w:tcPr>
                  <w:tcW w:w="1540" w:type="dxa"/>
                </w:tcPr>
                <w:p w:rsidR="001D14B2" w:rsidRDefault="001D14B2" w:rsidP="002B74EF">
                  <w:r>
                    <w:t>Clanton</w:t>
                  </w:r>
                </w:p>
              </w:tc>
              <w:tc>
                <w:tcPr>
                  <w:tcW w:w="1260" w:type="dxa"/>
                </w:tcPr>
                <w:p w:rsidR="001D14B2" w:rsidRDefault="001D14B2" w:rsidP="002B74EF">
                  <w:r>
                    <w:t>29</w:t>
                  </w:r>
                </w:p>
              </w:tc>
              <w:tc>
                <w:tcPr>
                  <w:tcW w:w="1139" w:type="dxa"/>
                </w:tcPr>
                <w:p w:rsidR="001D14B2" w:rsidRDefault="001D14B2" w:rsidP="002B74EF">
                  <w:r>
                    <w:t>59.1</w:t>
                  </w:r>
                </w:p>
              </w:tc>
            </w:tr>
            <w:tr w:rsidR="001D14B2" w:rsidTr="001D14B2">
              <w:tc>
                <w:tcPr>
                  <w:tcW w:w="1540" w:type="dxa"/>
                </w:tcPr>
                <w:p w:rsidR="001D14B2" w:rsidRDefault="001D14B2" w:rsidP="002B74EF">
                  <w:r>
                    <w:t>Evening</w:t>
                  </w:r>
                </w:p>
              </w:tc>
              <w:tc>
                <w:tcPr>
                  <w:tcW w:w="1260" w:type="dxa"/>
                </w:tcPr>
                <w:p w:rsidR="001D14B2" w:rsidRDefault="001D14B2" w:rsidP="002B74EF">
                  <w:r>
                    <w:t>29</w:t>
                  </w:r>
                </w:p>
              </w:tc>
              <w:tc>
                <w:tcPr>
                  <w:tcW w:w="1139" w:type="dxa"/>
                </w:tcPr>
                <w:p w:rsidR="001D14B2" w:rsidRDefault="001D14B2" w:rsidP="002B74EF">
                  <w:r>
                    <w:t>55.5</w:t>
                  </w:r>
                </w:p>
              </w:tc>
            </w:tr>
            <w:tr w:rsidR="001D14B2" w:rsidTr="001D14B2">
              <w:tc>
                <w:tcPr>
                  <w:tcW w:w="1540" w:type="dxa"/>
                </w:tcPr>
                <w:p w:rsidR="001D14B2" w:rsidRDefault="001D14B2" w:rsidP="002B74EF"/>
              </w:tc>
              <w:tc>
                <w:tcPr>
                  <w:tcW w:w="1260" w:type="dxa"/>
                </w:tcPr>
                <w:p w:rsidR="001D14B2" w:rsidRDefault="001D14B2" w:rsidP="002B74EF"/>
              </w:tc>
              <w:tc>
                <w:tcPr>
                  <w:tcW w:w="1139" w:type="dxa"/>
                </w:tcPr>
                <w:p w:rsidR="001D14B2" w:rsidRDefault="001D14B2" w:rsidP="002B74EF"/>
              </w:tc>
            </w:tr>
          </w:tbl>
          <w:p w:rsidR="003842DC" w:rsidRDefault="003842DC" w:rsidP="002B74EF"/>
          <w:p w:rsidR="001D14B2" w:rsidRPr="00C07CC1" w:rsidRDefault="001D14B2" w:rsidP="002B74EF">
            <w:pPr>
              <w:rPr>
                <w:b/>
              </w:rPr>
            </w:pPr>
            <w:r w:rsidRPr="00C07CC1">
              <w:rPr>
                <w:b/>
              </w:rPr>
              <w:t>Spring 2019</w:t>
            </w:r>
            <w:r w:rsidR="004F01F0" w:rsidRPr="00C07CC1">
              <w:rPr>
                <w:b/>
              </w:rPr>
              <w:t xml:space="preserve"> </w:t>
            </w:r>
          </w:p>
          <w:tbl>
            <w:tblPr>
              <w:tblStyle w:val="TableGrid"/>
              <w:tblW w:w="0" w:type="auto"/>
              <w:tblLook w:val="04A0" w:firstRow="1" w:lastRow="0" w:firstColumn="1" w:lastColumn="0" w:noHBand="0" w:noVBand="1"/>
            </w:tblPr>
            <w:tblGrid>
              <w:gridCol w:w="1527"/>
              <w:gridCol w:w="1251"/>
              <w:gridCol w:w="1129"/>
            </w:tblGrid>
            <w:tr w:rsidR="001D14B2" w:rsidTr="00D75D6C">
              <w:tc>
                <w:tcPr>
                  <w:tcW w:w="1540" w:type="dxa"/>
                  <w:shd w:val="clear" w:color="auto" w:fill="BFBFBF" w:themeFill="background1" w:themeFillShade="BF"/>
                </w:tcPr>
                <w:p w:rsidR="001D14B2" w:rsidRDefault="001D14B2" w:rsidP="001D14B2">
                  <w:r>
                    <w:t>Human Flourishing</w:t>
                  </w:r>
                  <w:r w:rsidR="00C07CC1">
                    <w:t xml:space="preserve"> and Patient Centered Care</w:t>
                  </w:r>
                </w:p>
              </w:tc>
              <w:tc>
                <w:tcPr>
                  <w:tcW w:w="2399" w:type="dxa"/>
                  <w:gridSpan w:val="2"/>
                  <w:shd w:val="clear" w:color="auto" w:fill="BFBFBF" w:themeFill="background1" w:themeFillShade="BF"/>
                </w:tcPr>
                <w:p w:rsidR="001D14B2" w:rsidRDefault="00C07CC1" w:rsidP="001D14B2">
                  <w:r>
                    <w:t>Diagnostic Exam</w:t>
                  </w:r>
                </w:p>
              </w:tc>
            </w:tr>
            <w:tr w:rsidR="001D14B2" w:rsidTr="002B74EF">
              <w:tc>
                <w:tcPr>
                  <w:tcW w:w="1540" w:type="dxa"/>
                </w:tcPr>
                <w:p w:rsidR="001D14B2" w:rsidRDefault="001D14B2" w:rsidP="001D14B2"/>
              </w:tc>
              <w:tc>
                <w:tcPr>
                  <w:tcW w:w="1260" w:type="dxa"/>
                </w:tcPr>
                <w:p w:rsidR="001D14B2" w:rsidRDefault="001D14B2" w:rsidP="001D14B2">
                  <w:r>
                    <w:t># Students</w:t>
                  </w:r>
                </w:p>
              </w:tc>
              <w:tc>
                <w:tcPr>
                  <w:tcW w:w="1139" w:type="dxa"/>
                </w:tcPr>
                <w:p w:rsidR="001D14B2" w:rsidRDefault="001D14B2" w:rsidP="001D14B2">
                  <w:r>
                    <w:t>% Correct</w:t>
                  </w:r>
                </w:p>
              </w:tc>
            </w:tr>
            <w:tr w:rsidR="001D14B2" w:rsidTr="002B74EF">
              <w:tc>
                <w:tcPr>
                  <w:tcW w:w="1540" w:type="dxa"/>
                </w:tcPr>
                <w:p w:rsidR="001D14B2" w:rsidRDefault="001D14B2" w:rsidP="001D14B2">
                  <w:r>
                    <w:t>Jefferson</w:t>
                  </w:r>
                </w:p>
              </w:tc>
              <w:tc>
                <w:tcPr>
                  <w:tcW w:w="1260" w:type="dxa"/>
                </w:tcPr>
                <w:p w:rsidR="001D14B2" w:rsidRDefault="001D14B2" w:rsidP="001D14B2">
                  <w:r>
                    <w:t>22</w:t>
                  </w:r>
                </w:p>
              </w:tc>
              <w:tc>
                <w:tcPr>
                  <w:tcW w:w="1139" w:type="dxa"/>
                </w:tcPr>
                <w:p w:rsidR="001D14B2" w:rsidRDefault="001D14B2" w:rsidP="001D14B2">
                  <w:r>
                    <w:t>57.8</w:t>
                  </w:r>
                </w:p>
              </w:tc>
            </w:tr>
            <w:tr w:rsidR="001D14B2" w:rsidTr="002B74EF">
              <w:tc>
                <w:tcPr>
                  <w:tcW w:w="1540" w:type="dxa"/>
                </w:tcPr>
                <w:p w:rsidR="001D14B2" w:rsidRDefault="001D14B2" w:rsidP="001D14B2">
                  <w:r>
                    <w:t>Shelby</w:t>
                  </w:r>
                </w:p>
              </w:tc>
              <w:tc>
                <w:tcPr>
                  <w:tcW w:w="1260" w:type="dxa"/>
                </w:tcPr>
                <w:p w:rsidR="001D14B2" w:rsidRDefault="001D14B2" w:rsidP="001D14B2">
                  <w:r>
                    <w:t>11</w:t>
                  </w:r>
                </w:p>
              </w:tc>
              <w:tc>
                <w:tcPr>
                  <w:tcW w:w="1139" w:type="dxa"/>
                </w:tcPr>
                <w:p w:rsidR="001D14B2" w:rsidRDefault="00C07CC1" w:rsidP="001D14B2">
                  <w:r>
                    <w:t>62.2</w:t>
                  </w:r>
                </w:p>
              </w:tc>
            </w:tr>
            <w:tr w:rsidR="001D14B2" w:rsidTr="002B74EF">
              <w:tc>
                <w:tcPr>
                  <w:tcW w:w="1540" w:type="dxa"/>
                </w:tcPr>
                <w:p w:rsidR="001D14B2" w:rsidRDefault="001D14B2" w:rsidP="001D14B2">
                  <w:r>
                    <w:lastRenderedPageBreak/>
                    <w:t>Pell City</w:t>
                  </w:r>
                </w:p>
              </w:tc>
              <w:tc>
                <w:tcPr>
                  <w:tcW w:w="1260" w:type="dxa"/>
                </w:tcPr>
                <w:p w:rsidR="001D14B2" w:rsidRDefault="001D14B2" w:rsidP="001D14B2">
                  <w:r>
                    <w:t>17</w:t>
                  </w:r>
                </w:p>
              </w:tc>
              <w:tc>
                <w:tcPr>
                  <w:tcW w:w="1139" w:type="dxa"/>
                </w:tcPr>
                <w:p w:rsidR="001D14B2" w:rsidRDefault="00C07CC1" w:rsidP="001D14B2">
                  <w:r>
                    <w:t>58.5</w:t>
                  </w:r>
                </w:p>
              </w:tc>
            </w:tr>
            <w:tr w:rsidR="001D14B2" w:rsidTr="002B74EF">
              <w:tc>
                <w:tcPr>
                  <w:tcW w:w="1540" w:type="dxa"/>
                </w:tcPr>
                <w:p w:rsidR="001D14B2" w:rsidRDefault="001D14B2" w:rsidP="001D14B2">
                  <w:r>
                    <w:t>Clanton</w:t>
                  </w:r>
                </w:p>
              </w:tc>
              <w:tc>
                <w:tcPr>
                  <w:tcW w:w="1260" w:type="dxa"/>
                </w:tcPr>
                <w:p w:rsidR="001D14B2" w:rsidRDefault="001D14B2" w:rsidP="001D14B2">
                  <w:r>
                    <w:t>29</w:t>
                  </w:r>
                </w:p>
              </w:tc>
              <w:tc>
                <w:tcPr>
                  <w:tcW w:w="1139" w:type="dxa"/>
                </w:tcPr>
                <w:p w:rsidR="001D14B2" w:rsidRDefault="00C07CC1" w:rsidP="001D14B2">
                  <w:r>
                    <w:t>56.1</w:t>
                  </w:r>
                </w:p>
              </w:tc>
            </w:tr>
            <w:tr w:rsidR="001D14B2" w:rsidTr="002B74EF">
              <w:tc>
                <w:tcPr>
                  <w:tcW w:w="1540" w:type="dxa"/>
                </w:tcPr>
                <w:p w:rsidR="001D14B2" w:rsidRDefault="001D14B2" w:rsidP="001D14B2">
                  <w:r>
                    <w:t>Evening</w:t>
                  </w:r>
                </w:p>
              </w:tc>
              <w:tc>
                <w:tcPr>
                  <w:tcW w:w="1260" w:type="dxa"/>
                </w:tcPr>
                <w:p w:rsidR="001D14B2" w:rsidRDefault="001D14B2" w:rsidP="001D14B2">
                  <w:r>
                    <w:t>29</w:t>
                  </w:r>
                </w:p>
              </w:tc>
              <w:tc>
                <w:tcPr>
                  <w:tcW w:w="1139" w:type="dxa"/>
                </w:tcPr>
                <w:p w:rsidR="001D14B2" w:rsidRDefault="00C07CC1" w:rsidP="001D14B2">
                  <w:r>
                    <w:t>55.2</w:t>
                  </w:r>
                </w:p>
              </w:tc>
            </w:tr>
            <w:tr w:rsidR="001D14B2" w:rsidTr="002B74EF">
              <w:tc>
                <w:tcPr>
                  <w:tcW w:w="1540" w:type="dxa"/>
                </w:tcPr>
                <w:p w:rsidR="001D14B2" w:rsidRDefault="001D14B2" w:rsidP="001D14B2"/>
              </w:tc>
              <w:tc>
                <w:tcPr>
                  <w:tcW w:w="1260" w:type="dxa"/>
                </w:tcPr>
                <w:p w:rsidR="001D14B2" w:rsidRDefault="001D14B2" w:rsidP="001D14B2"/>
              </w:tc>
              <w:tc>
                <w:tcPr>
                  <w:tcW w:w="1139" w:type="dxa"/>
                </w:tcPr>
                <w:p w:rsidR="001D14B2" w:rsidRDefault="001D14B2" w:rsidP="001D14B2"/>
              </w:tc>
            </w:tr>
          </w:tbl>
          <w:p w:rsidR="00C07CC1" w:rsidRDefault="00C07CC1" w:rsidP="002B74EF"/>
          <w:p w:rsidR="00C07CC1" w:rsidRPr="008C0770" w:rsidRDefault="00C07CC1" w:rsidP="002B74EF">
            <w:pPr>
              <w:rPr>
                <w:b/>
              </w:rPr>
            </w:pPr>
            <w:r w:rsidRPr="008C0770">
              <w:rPr>
                <w:b/>
              </w:rPr>
              <w:t xml:space="preserve">Summer </w:t>
            </w:r>
            <w:r w:rsidR="004F01F0" w:rsidRPr="008C0770">
              <w:rPr>
                <w:b/>
              </w:rPr>
              <w:t>2019:</w:t>
            </w:r>
          </w:p>
          <w:tbl>
            <w:tblPr>
              <w:tblStyle w:val="TableGrid"/>
              <w:tblW w:w="0" w:type="auto"/>
              <w:tblLook w:val="04A0" w:firstRow="1" w:lastRow="0" w:firstColumn="1" w:lastColumn="0" w:noHBand="0" w:noVBand="1"/>
            </w:tblPr>
            <w:tblGrid>
              <w:gridCol w:w="1528"/>
              <w:gridCol w:w="1250"/>
              <w:gridCol w:w="1129"/>
            </w:tblGrid>
            <w:tr w:rsidR="00C07CC1" w:rsidTr="002B74EF">
              <w:tc>
                <w:tcPr>
                  <w:tcW w:w="1540" w:type="dxa"/>
                </w:tcPr>
                <w:p w:rsidR="00C07CC1" w:rsidRPr="006E5312" w:rsidRDefault="00C07CC1" w:rsidP="00C07CC1">
                  <w:pPr>
                    <w:rPr>
                      <w:b/>
                    </w:rPr>
                  </w:pPr>
                  <w:r w:rsidRPr="006E5312">
                    <w:rPr>
                      <w:b/>
                    </w:rPr>
                    <w:t xml:space="preserve">Nursing Judgement and Safety </w:t>
                  </w:r>
                </w:p>
              </w:tc>
              <w:tc>
                <w:tcPr>
                  <w:tcW w:w="2399" w:type="dxa"/>
                  <w:gridSpan w:val="2"/>
                </w:tcPr>
                <w:p w:rsidR="00C07CC1" w:rsidRPr="006E5312" w:rsidRDefault="00C07CC1" w:rsidP="00C07CC1">
                  <w:pPr>
                    <w:rPr>
                      <w:b/>
                    </w:rPr>
                  </w:pPr>
                  <w:r w:rsidRPr="006E5312">
                    <w:rPr>
                      <w:b/>
                    </w:rPr>
                    <w:t>Diagnostic Exam</w:t>
                  </w:r>
                </w:p>
              </w:tc>
            </w:tr>
            <w:tr w:rsidR="00C07CC1" w:rsidTr="002B74EF">
              <w:tc>
                <w:tcPr>
                  <w:tcW w:w="1540" w:type="dxa"/>
                </w:tcPr>
                <w:p w:rsidR="00C07CC1" w:rsidRDefault="00C07CC1" w:rsidP="00C07CC1"/>
              </w:tc>
              <w:tc>
                <w:tcPr>
                  <w:tcW w:w="1260" w:type="dxa"/>
                </w:tcPr>
                <w:p w:rsidR="00C07CC1" w:rsidRDefault="00C07CC1" w:rsidP="00C07CC1">
                  <w:r>
                    <w:t># Students</w:t>
                  </w:r>
                </w:p>
              </w:tc>
              <w:tc>
                <w:tcPr>
                  <w:tcW w:w="1139" w:type="dxa"/>
                </w:tcPr>
                <w:p w:rsidR="00C07CC1" w:rsidRDefault="00C07CC1" w:rsidP="00C07CC1">
                  <w:r>
                    <w:t>% Correct</w:t>
                  </w:r>
                </w:p>
              </w:tc>
            </w:tr>
            <w:tr w:rsidR="00C07CC1" w:rsidTr="002B74EF">
              <w:tc>
                <w:tcPr>
                  <w:tcW w:w="1540" w:type="dxa"/>
                </w:tcPr>
                <w:p w:rsidR="00C07CC1" w:rsidRDefault="00C07CC1" w:rsidP="00C07CC1">
                  <w:r>
                    <w:t>Jefferson</w:t>
                  </w:r>
                </w:p>
              </w:tc>
              <w:tc>
                <w:tcPr>
                  <w:tcW w:w="1260" w:type="dxa"/>
                </w:tcPr>
                <w:p w:rsidR="00C07CC1" w:rsidRDefault="008C0770" w:rsidP="00C07CC1">
                  <w:r>
                    <w:t>17</w:t>
                  </w:r>
                </w:p>
              </w:tc>
              <w:tc>
                <w:tcPr>
                  <w:tcW w:w="1139" w:type="dxa"/>
                </w:tcPr>
                <w:p w:rsidR="00C07CC1" w:rsidRDefault="008C0770" w:rsidP="00C07CC1">
                  <w:r>
                    <w:t>56.5</w:t>
                  </w:r>
                </w:p>
              </w:tc>
            </w:tr>
            <w:tr w:rsidR="00C07CC1" w:rsidTr="002B74EF">
              <w:tc>
                <w:tcPr>
                  <w:tcW w:w="1540" w:type="dxa"/>
                </w:tcPr>
                <w:p w:rsidR="00C07CC1" w:rsidRDefault="00C07CC1" w:rsidP="00C07CC1">
                  <w:r>
                    <w:t>Shelby</w:t>
                  </w:r>
                </w:p>
              </w:tc>
              <w:tc>
                <w:tcPr>
                  <w:tcW w:w="1260" w:type="dxa"/>
                </w:tcPr>
                <w:p w:rsidR="00C07CC1" w:rsidRDefault="008C0770" w:rsidP="00C07CC1">
                  <w:r>
                    <w:t>26</w:t>
                  </w:r>
                </w:p>
              </w:tc>
              <w:tc>
                <w:tcPr>
                  <w:tcW w:w="1139" w:type="dxa"/>
                </w:tcPr>
                <w:p w:rsidR="00C07CC1" w:rsidRDefault="008C0770" w:rsidP="00C07CC1">
                  <w:r>
                    <w:t>58.8</w:t>
                  </w:r>
                </w:p>
              </w:tc>
            </w:tr>
          </w:tbl>
          <w:p w:rsidR="004F01F0" w:rsidRDefault="004F01F0" w:rsidP="002B74EF"/>
          <w:p w:rsidR="008C0770" w:rsidRPr="008C0770" w:rsidRDefault="008C0770" w:rsidP="002B74EF">
            <w:pPr>
              <w:rPr>
                <w:b/>
              </w:rPr>
            </w:pPr>
            <w:r w:rsidRPr="008C0770">
              <w:rPr>
                <w:b/>
              </w:rPr>
              <w:t>Summer 2019</w:t>
            </w:r>
          </w:p>
          <w:tbl>
            <w:tblPr>
              <w:tblStyle w:val="TableGrid"/>
              <w:tblW w:w="0" w:type="auto"/>
              <w:tblLook w:val="04A0" w:firstRow="1" w:lastRow="0" w:firstColumn="1" w:lastColumn="0" w:noHBand="0" w:noVBand="1"/>
            </w:tblPr>
            <w:tblGrid>
              <w:gridCol w:w="1528"/>
              <w:gridCol w:w="1250"/>
              <w:gridCol w:w="1129"/>
            </w:tblGrid>
            <w:tr w:rsidR="00C07CC1" w:rsidTr="00D75D6C">
              <w:tc>
                <w:tcPr>
                  <w:tcW w:w="1540" w:type="dxa"/>
                  <w:shd w:val="clear" w:color="auto" w:fill="BFBFBF" w:themeFill="background1" w:themeFillShade="BF"/>
                </w:tcPr>
                <w:p w:rsidR="00C07CC1" w:rsidRDefault="00C07CC1" w:rsidP="00C07CC1">
                  <w:r>
                    <w:t>Nursing</w:t>
                  </w:r>
                  <w:r w:rsidR="008C0770">
                    <w:t xml:space="preserve"> </w:t>
                  </w:r>
                  <w:r>
                    <w:t xml:space="preserve">  Judgement and Safety</w:t>
                  </w:r>
                </w:p>
              </w:tc>
              <w:tc>
                <w:tcPr>
                  <w:tcW w:w="2399" w:type="dxa"/>
                  <w:gridSpan w:val="2"/>
                  <w:shd w:val="clear" w:color="auto" w:fill="BFBFBF" w:themeFill="background1" w:themeFillShade="BF"/>
                </w:tcPr>
                <w:p w:rsidR="00C07CC1" w:rsidRDefault="008C0770" w:rsidP="00C07CC1">
                  <w:r>
                    <w:t xml:space="preserve">Predictor </w:t>
                  </w:r>
                  <w:r w:rsidR="00C07CC1">
                    <w:t>Exam</w:t>
                  </w:r>
                </w:p>
              </w:tc>
            </w:tr>
            <w:tr w:rsidR="00C07CC1" w:rsidTr="002B74EF">
              <w:tc>
                <w:tcPr>
                  <w:tcW w:w="1540" w:type="dxa"/>
                </w:tcPr>
                <w:p w:rsidR="00C07CC1" w:rsidRDefault="00C07CC1" w:rsidP="00C07CC1"/>
              </w:tc>
              <w:tc>
                <w:tcPr>
                  <w:tcW w:w="1260" w:type="dxa"/>
                </w:tcPr>
                <w:p w:rsidR="00C07CC1" w:rsidRDefault="00C07CC1" w:rsidP="00C07CC1">
                  <w:r>
                    <w:t># Students</w:t>
                  </w:r>
                </w:p>
              </w:tc>
              <w:tc>
                <w:tcPr>
                  <w:tcW w:w="1139" w:type="dxa"/>
                </w:tcPr>
                <w:p w:rsidR="00C07CC1" w:rsidRDefault="00C07CC1" w:rsidP="00C07CC1">
                  <w:r>
                    <w:t>% Correct</w:t>
                  </w:r>
                </w:p>
              </w:tc>
            </w:tr>
            <w:tr w:rsidR="00C07CC1" w:rsidTr="002B74EF">
              <w:tc>
                <w:tcPr>
                  <w:tcW w:w="1540" w:type="dxa"/>
                </w:tcPr>
                <w:p w:rsidR="00C07CC1" w:rsidRDefault="00C07CC1" w:rsidP="00C07CC1">
                  <w:r>
                    <w:t>Jefferson</w:t>
                  </w:r>
                </w:p>
              </w:tc>
              <w:tc>
                <w:tcPr>
                  <w:tcW w:w="1260" w:type="dxa"/>
                </w:tcPr>
                <w:p w:rsidR="00C07CC1" w:rsidRDefault="008C0770" w:rsidP="00C07CC1">
                  <w:r>
                    <w:t>17</w:t>
                  </w:r>
                </w:p>
              </w:tc>
              <w:tc>
                <w:tcPr>
                  <w:tcW w:w="1139" w:type="dxa"/>
                </w:tcPr>
                <w:p w:rsidR="00C07CC1" w:rsidRDefault="008C0770" w:rsidP="00C07CC1">
                  <w:r>
                    <w:t>51.5</w:t>
                  </w:r>
                </w:p>
              </w:tc>
            </w:tr>
            <w:tr w:rsidR="00C07CC1" w:rsidTr="002B74EF">
              <w:tc>
                <w:tcPr>
                  <w:tcW w:w="1540" w:type="dxa"/>
                </w:tcPr>
                <w:p w:rsidR="00C07CC1" w:rsidRDefault="00C07CC1" w:rsidP="00C07CC1">
                  <w:r>
                    <w:t>Shelby</w:t>
                  </w:r>
                </w:p>
              </w:tc>
              <w:tc>
                <w:tcPr>
                  <w:tcW w:w="1260" w:type="dxa"/>
                </w:tcPr>
                <w:p w:rsidR="00C07CC1" w:rsidRDefault="008C0770" w:rsidP="00C07CC1">
                  <w:r>
                    <w:t>25</w:t>
                  </w:r>
                </w:p>
              </w:tc>
              <w:tc>
                <w:tcPr>
                  <w:tcW w:w="1139" w:type="dxa"/>
                </w:tcPr>
                <w:p w:rsidR="00C07CC1" w:rsidRDefault="008C0770" w:rsidP="00C07CC1">
                  <w:r>
                    <w:t>60.7</w:t>
                  </w:r>
                </w:p>
              </w:tc>
            </w:tr>
          </w:tbl>
          <w:p w:rsidR="00C07CC1" w:rsidRDefault="00C07CC1" w:rsidP="002B74EF"/>
          <w:p w:rsidR="008C0770" w:rsidRPr="008C0770" w:rsidRDefault="008C0770" w:rsidP="002B74EF">
            <w:pPr>
              <w:rPr>
                <w:b/>
              </w:rPr>
            </w:pPr>
            <w:r w:rsidRPr="008C0770">
              <w:rPr>
                <w:b/>
              </w:rPr>
              <w:t>Summer 2019</w:t>
            </w:r>
          </w:p>
          <w:tbl>
            <w:tblPr>
              <w:tblStyle w:val="TableGrid"/>
              <w:tblW w:w="0" w:type="auto"/>
              <w:tblLook w:val="04A0" w:firstRow="1" w:lastRow="0" w:firstColumn="1" w:lastColumn="0" w:noHBand="0" w:noVBand="1"/>
            </w:tblPr>
            <w:tblGrid>
              <w:gridCol w:w="1525"/>
              <w:gridCol w:w="1252"/>
              <w:gridCol w:w="1130"/>
            </w:tblGrid>
            <w:tr w:rsidR="008C0770" w:rsidTr="006E5312">
              <w:tc>
                <w:tcPr>
                  <w:tcW w:w="1540" w:type="dxa"/>
                  <w:shd w:val="clear" w:color="auto" w:fill="BFBFBF" w:themeFill="background1" w:themeFillShade="BF"/>
                </w:tcPr>
                <w:p w:rsidR="008C0770" w:rsidRDefault="008C0770" w:rsidP="008C0770">
                  <w:r>
                    <w:t>Safety</w:t>
                  </w:r>
                </w:p>
              </w:tc>
              <w:tc>
                <w:tcPr>
                  <w:tcW w:w="2399" w:type="dxa"/>
                  <w:gridSpan w:val="2"/>
                  <w:shd w:val="clear" w:color="auto" w:fill="BFBFBF" w:themeFill="background1" w:themeFillShade="BF"/>
                </w:tcPr>
                <w:p w:rsidR="008C0770" w:rsidRDefault="008C0770" w:rsidP="008C0770">
                  <w:r>
                    <w:t>Skill</w:t>
                  </w:r>
                  <w:r w:rsidR="00697EB0">
                    <w:t>s</w:t>
                  </w:r>
                  <w:r>
                    <w:t xml:space="preserve"> Blitz Check-Off</w:t>
                  </w:r>
                </w:p>
              </w:tc>
            </w:tr>
            <w:tr w:rsidR="008C0770" w:rsidTr="002B74EF">
              <w:tc>
                <w:tcPr>
                  <w:tcW w:w="1540" w:type="dxa"/>
                </w:tcPr>
                <w:p w:rsidR="008C0770" w:rsidRDefault="008C0770" w:rsidP="008C0770"/>
              </w:tc>
              <w:tc>
                <w:tcPr>
                  <w:tcW w:w="1260" w:type="dxa"/>
                </w:tcPr>
                <w:p w:rsidR="008C0770" w:rsidRDefault="008C0770" w:rsidP="008C0770">
                  <w:r>
                    <w:t># Students</w:t>
                  </w:r>
                </w:p>
              </w:tc>
              <w:tc>
                <w:tcPr>
                  <w:tcW w:w="1139" w:type="dxa"/>
                </w:tcPr>
                <w:p w:rsidR="008C0770" w:rsidRDefault="008C0770" w:rsidP="008C0770">
                  <w:r>
                    <w:t xml:space="preserve">% Passed </w:t>
                  </w:r>
                </w:p>
              </w:tc>
            </w:tr>
            <w:tr w:rsidR="008C0770" w:rsidTr="002B74EF">
              <w:tc>
                <w:tcPr>
                  <w:tcW w:w="1540" w:type="dxa"/>
                </w:tcPr>
                <w:p w:rsidR="008C0770" w:rsidRDefault="008C0770" w:rsidP="008C0770">
                  <w:r>
                    <w:t>Jefferson</w:t>
                  </w:r>
                </w:p>
              </w:tc>
              <w:tc>
                <w:tcPr>
                  <w:tcW w:w="1260" w:type="dxa"/>
                </w:tcPr>
                <w:p w:rsidR="008C0770" w:rsidRDefault="008C0770" w:rsidP="008C0770">
                  <w:r>
                    <w:t>17/17</w:t>
                  </w:r>
                </w:p>
              </w:tc>
              <w:tc>
                <w:tcPr>
                  <w:tcW w:w="1139" w:type="dxa"/>
                </w:tcPr>
                <w:p w:rsidR="008C0770" w:rsidRDefault="008C0770" w:rsidP="008C0770">
                  <w:r>
                    <w:t>100</w:t>
                  </w:r>
                </w:p>
              </w:tc>
            </w:tr>
            <w:tr w:rsidR="008C0770" w:rsidTr="002B74EF">
              <w:tc>
                <w:tcPr>
                  <w:tcW w:w="1540" w:type="dxa"/>
                </w:tcPr>
                <w:p w:rsidR="008C0770" w:rsidRDefault="008C0770" w:rsidP="008C0770">
                  <w:r>
                    <w:t>Shelby</w:t>
                  </w:r>
                </w:p>
              </w:tc>
              <w:tc>
                <w:tcPr>
                  <w:tcW w:w="1260" w:type="dxa"/>
                </w:tcPr>
                <w:p w:rsidR="008C0770" w:rsidRDefault="008C0770" w:rsidP="008C0770">
                  <w:r>
                    <w:t>26/26</w:t>
                  </w:r>
                </w:p>
              </w:tc>
              <w:tc>
                <w:tcPr>
                  <w:tcW w:w="1139" w:type="dxa"/>
                </w:tcPr>
                <w:p w:rsidR="008C0770" w:rsidRDefault="008C0770" w:rsidP="008C0770">
                  <w:r>
                    <w:t>100</w:t>
                  </w:r>
                </w:p>
              </w:tc>
            </w:tr>
          </w:tbl>
          <w:p w:rsidR="004F01F0" w:rsidRDefault="004F01F0" w:rsidP="008C0770"/>
          <w:p w:rsidR="008C0770" w:rsidRDefault="008C0770" w:rsidP="008C0770"/>
        </w:tc>
        <w:tc>
          <w:tcPr>
            <w:tcW w:w="2808" w:type="dxa"/>
            <w:tcBorders>
              <w:left w:val="single" w:sz="6" w:space="0" w:color="auto"/>
            </w:tcBorders>
          </w:tcPr>
          <w:p w:rsidR="00A11AA1" w:rsidRDefault="00D75D6C" w:rsidP="002B74EF">
            <w:r>
              <w:lastRenderedPageBreak/>
              <w:t xml:space="preserve">Faculty continues to collaborate on which measures are to be utilized to assess the student learning outcomes.  Currently, results from Kaplan proctored test </w:t>
            </w:r>
            <w:r w:rsidR="00026887">
              <w:t xml:space="preserve">and lab assignments </w:t>
            </w:r>
            <w:r>
              <w:t xml:space="preserve">are the </w:t>
            </w:r>
            <w:r>
              <w:lastRenderedPageBreak/>
              <w:t>measures being used to access student learning outcomes.</w:t>
            </w:r>
          </w:p>
          <w:p w:rsidR="00D75D6C" w:rsidRDefault="00D75D6C" w:rsidP="002B74EF"/>
          <w:p w:rsidR="00D75D6C" w:rsidRDefault="00D75D6C" w:rsidP="002B74EF"/>
          <w:p w:rsidR="00D75D6C" w:rsidRDefault="00D75D6C" w:rsidP="002B74EF"/>
          <w:p w:rsidR="00D75D6C" w:rsidRDefault="00D75D6C" w:rsidP="002B74EF"/>
          <w:p w:rsidR="00D75D6C" w:rsidRDefault="00D75D6C" w:rsidP="002B74EF"/>
          <w:p w:rsidR="00D75D6C" w:rsidRDefault="00D75D6C" w:rsidP="002B74EF"/>
          <w:p w:rsidR="00D75D6C" w:rsidRDefault="00D75D6C" w:rsidP="002B74EF"/>
          <w:p w:rsidR="00D75D6C" w:rsidRDefault="00D75D6C" w:rsidP="002B74EF"/>
          <w:p w:rsidR="00D75D6C" w:rsidRDefault="00D75D6C" w:rsidP="002B74EF"/>
          <w:p w:rsidR="00D75D6C" w:rsidRDefault="00D75D6C" w:rsidP="002B74EF"/>
          <w:p w:rsidR="00D75D6C" w:rsidRDefault="00D75D6C" w:rsidP="002B74EF"/>
          <w:p w:rsidR="00D75D6C" w:rsidRDefault="00D75D6C" w:rsidP="002B74EF"/>
          <w:p w:rsidR="00D75D6C" w:rsidRDefault="00D75D6C" w:rsidP="002B74EF"/>
          <w:p w:rsidR="00D75D6C" w:rsidRDefault="00D75D6C" w:rsidP="002B74EF">
            <w:r>
              <w:t>Working with Kaplan to be more specific on the measurement of each competency included in the Kaplan Predictor and Diagnostic Exams.</w:t>
            </w:r>
          </w:p>
        </w:tc>
      </w:tr>
      <w:tr w:rsidR="00A11AA1" w:rsidTr="0068175A">
        <w:trPr>
          <w:trHeight w:val="54"/>
        </w:trPr>
        <w:tc>
          <w:tcPr>
            <w:tcW w:w="3064" w:type="dxa"/>
            <w:tcBorders>
              <w:right w:val="single" w:sz="6" w:space="0" w:color="auto"/>
            </w:tcBorders>
          </w:tcPr>
          <w:p w:rsidR="00A11AA1" w:rsidRDefault="00A11AA1" w:rsidP="002B74EF">
            <w:r w:rsidRPr="00A91D5E">
              <w:rPr>
                <w:b/>
              </w:rPr>
              <w:lastRenderedPageBreak/>
              <w:t>Practice learning environment supports the achievement of student learning outcomes and program outcomes.</w:t>
            </w:r>
          </w:p>
        </w:tc>
        <w:tc>
          <w:tcPr>
            <w:tcW w:w="3139" w:type="dxa"/>
            <w:tcBorders>
              <w:left w:val="single" w:sz="6" w:space="0" w:color="auto"/>
              <w:right w:val="single" w:sz="4" w:space="0" w:color="auto"/>
            </w:tcBorders>
          </w:tcPr>
          <w:p w:rsidR="00A11AA1" w:rsidRDefault="004F01F0" w:rsidP="002B74EF">
            <w:r>
              <w:t>Initiate affiliate contracts in surrounding areas of St. Clair, Chilton, Shelby, and Jefferson counties.</w:t>
            </w:r>
          </w:p>
          <w:p w:rsidR="004F01F0" w:rsidRDefault="004F01F0" w:rsidP="002B74EF"/>
          <w:p w:rsidR="004F01F0" w:rsidRDefault="004F01F0" w:rsidP="002B74EF">
            <w:r>
              <w:lastRenderedPageBreak/>
              <w:t>Requests for equipment and supplies for the simulation and skills labs are e</w:t>
            </w:r>
            <w:r w:rsidR="005B7CA9">
              <w:t>q</w:t>
            </w:r>
            <w:r>
              <w:t>ualiz</w:t>
            </w:r>
            <w:r w:rsidR="005B7CA9">
              <w:t>e</w:t>
            </w:r>
            <w:r>
              <w:t>d on all four cam</w:t>
            </w:r>
            <w:r w:rsidR="005B7CA9">
              <w:t>puses</w:t>
            </w:r>
          </w:p>
        </w:tc>
        <w:tc>
          <w:tcPr>
            <w:tcW w:w="4165" w:type="dxa"/>
            <w:tcBorders>
              <w:left w:val="single" w:sz="4" w:space="0" w:color="auto"/>
              <w:right w:val="single" w:sz="6" w:space="0" w:color="auto"/>
            </w:tcBorders>
          </w:tcPr>
          <w:p w:rsidR="005B7CA9" w:rsidRDefault="00032D20" w:rsidP="002B74EF">
            <w:r w:rsidRPr="00032D20">
              <w:rPr>
                <w:b/>
              </w:rPr>
              <w:lastRenderedPageBreak/>
              <w:t>Goals Achieved</w:t>
            </w:r>
            <w:r>
              <w:t>:</w:t>
            </w:r>
          </w:p>
          <w:p w:rsidR="00032D20" w:rsidRDefault="00032D20" w:rsidP="002B74EF">
            <w:r>
              <w:t>Affiliation contracts renewed as needed.</w:t>
            </w:r>
          </w:p>
          <w:p w:rsidR="00697EB0" w:rsidRDefault="00032D20" w:rsidP="002B74EF">
            <w:r>
              <w:t xml:space="preserve">New contracts </w:t>
            </w:r>
            <w:r w:rsidR="00697EB0">
              <w:t>as follows:</w:t>
            </w:r>
          </w:p>
          <w:p w:rsidR="00032D20" w:rsidRDefault="00032D20" w:rsidP="00697EB0">
            <w:pPr>
              <w:pStyle w:val="ListParagraph"/>
              <w:numPr>
                <w:ilvl w:val="0"/>
                <w:numId w:val="9"/>
              </w:numPr>
            </w:pPr>
            <w:r>
              <w:t xml:space="preserve">Columbiana Health </w:t>
            </w:r>
            <w:r w:rsidR="00697EB0">
              <w:t>and Rehabilitation Center</w:t>
            </w:r>
          </w:p>
          <w:p w:rsidR="00697EB0" w:rsidRDefault="00697EB0" w:rsidP="00697EB0">
            <w:pPr>
              <w:pStyle w:val="ListParagraph"/>
              <w:numPr>
                <w:ilvl w:val="0"/>
                <w:numId w:val="9"/>
              </w:numPr>
            </w:pPr>
            <w:r>
              <w:lastRenderedPageBreak/>
              <w:t>Pell City Internal Family Medicines</w:t>
            </w:r>
          </w:p>
          <w:p w:rsidR="00697EB0" w:rsidRDefault="00697EB0" w:rsidP="00697EB0">
            <w:pPr>
              <w:pStyle w:val="ListParagraph"/>
              <w:numPr>
                <w:ilvl w:val="0"/>
                <w:numId w:val="9"/>
              </w:numPr>
            </w:pPr>
            <w:r>
              <w:t>Community of Hope health Center</w:t>
            </w:r>
          </w:p>
          <w:p w:rsidR="00697EB0" w:rsidRDefault="00697EB0" w:rsidP="00697EB0">
            <w:pPr>
              <w:pStyle w:val="ListParagraph"/>
              <w:numPr>
                <w:ilvl w:val="0"/>
                <w:numId w:val="9"/>
              </w:numPr>
            </w:pPr>
            <w:r>
              <w:t xml:space="preserve">M-Power </w:t>
            </w:r>
            <w:r w:rsidR="006E5312">
              <w:t>M</w:t>
            </w:r>
            <w:r>
              <w:t>inistry</w:t>
            </w:r>
          </w:p>
          <w:p w:rsidR="005B7CA9" w:rsidRDefault="005B7CA9" w:rsidP="002B74EF"/>
        </w:tc>
        <w:tc>
          <w:tcPr>
            <w:tcW w:w="2808" w:type="dxa"/>
            <w:tcBorders>
              <w:left w:val="single" w:sz="6" w:space="0" w:color="auto"/>
            </w:tcBorders>
          </w:tcPr>
          <w:p w:rsidR="00A11AA1" w:rsidRDefault="006E5312" w:rsidP="002B74EF">
            <w:r>
              <w:lastRenderedPageBreak/>
              <w:t>The NEP will continue to assess and obtain clinical sites as needed to provide diverse opportunities for students.</w:t>
            </w:r>
          </w:p>
        </w:tc>
      </w:tr>
      <w:tr w:rsidR="00A11AA1" w:rsidTr="0068175A">
        <w:trPr>
          <w:trHeight w:val="54"/>
        </w:trPr>
        <w:tc>
          <w:tcPr>
            <w:tcW w:w="3064" w:type="dxa"/>
            <w:tcBorders>
              <w:right w:val="single" w:sz="6" w:space="0" w:color="auto"/>
            </w:tcBorders>
          </w:tcPr>
          <w:p w:rsidR="00A11AA1" w:rsidRPr="00A91D5E" w:rsidRDefault="00A11AA1" w:rsidP="00A11AA1">
            <w:pPr>
              <w:pStyle w:val="ListParagraph"/>
              <w:numPr>
                <w:ilvl w:val="0"/>
                <w:numId w:val="1"/>
              </w:numPr>
              <w:rPr>
                <w:b/>
              </w:rPr>
            </w:pPr>
            <w:r w:rsidRPr="00A91D5E">
              <w:rPr>
                <w:b/>
              </w:rPr>
              <w:t>Achieve program outcomes:</w:t>
            </w:r>
          </w:p>
          <w:p w:rsidR="00A11AA1" w:rsidRPr="00A91D5E" w:rsidRDefault="00A11AA1" w:rsidP="00A11AA1">
            <w:pPr>
              <w:pStyle w:val="ListParagraph"/>
              <w:numPr>
                <w:ilvl w:val="0"/>
                <w:numId w:val="2"/>
              </w:numPr>
              <w:rPr>
                <w:b/>
              </w:rPr>
            </w:pPr>
            <w:r w:rsidRPr="00A91D5E">
              <w:rPr>
                <w:b/>
              </w:rPr>
              <w:t>Licensure pass rate</w:t>
            </w:r>
          </w:p>
          <w:p w:rsidR="00A11AA1" w:rsidRDefault="00A11AA1" w:rsidP="00A11AA1">
            <w:pPr>
              <w:pStyle w:val="ListParagraph"/>
              <w:numPr>
                <w:ilvl w:val="0"/>
                <w:numId w:val="2"/>
              </w:numPr>
              <w:rPr>
                <w:b/>
              </w:rPr>
            </w:pPr>
            <w:r w:rsidRPr="00A91D5E">
              <w:rPr>
                <w:b/>
              </w:rPr>
              <w:t>Program completion</w:t>
            </w:r>
          </w:p>
          <w:p w:rsidR="00A11AA1" w:rsidRPr="002E5184" w:rsidRDefault="00A11AA1" w:rsidP="00A11AA1">
            <w:pPr>
              <w:pStyle w:val="ListParagraph"/>
              <w:numPr>
                <w:ilvl w:val="0"/>
                <w:numId w:val="2"/>
              </w:numPr>
              <w:rPr>
                <w:b/>
              </w:rPr>
            </w:pPr>
            <w:r w:rsidRPr="002E5184">
              <w:rPr>
                <w:b/>
              </w:rPr>
              <w:t>Job Placement</w:t>
            </w:r>
          </w:p>
        </w:tc>
        <w:tc>
          <w:tcPr>
            <w:tcW w:w="3139" w:type="dxa"/>
            <w:tcBorders>
              <w:left w:val="single" w:sz="6" w:space="0" w:color="auto"/>
              <w:right w:val="single" w:sz="4" w:space="0" w:color="auto"/>
            </w:tcBorders>
          </w:tcPr>
          <w:p w:rsidR="00A11AA1" w:rsidRDefault="00032D20" w:rsidP="00032D20">
            <w:r>
              <w:t>Evaluation findings are aggregated and trended</w:t>
            </w:r>
            <w:r w:rsidR="0082760D">
              <w:t xml:space="preserve"> by program option, location and date of completion; and are used to direct program decision-making for the maintenance and improvement of the student learning outcomes and the program outcomes.</w:t>
            </w:r>
          </w:p>
        </w:tc>
        <w:tc>
          <w:tcPr>
            <w:tcW w:w="4165" w:type="dxa"/>
            <w:tcBorders>
              <w:left w:val="single" w:sz="4" w:space="0" w:color="auto"/>
              <w:right w:val="single" w:sz="6" w:space="0" w:color="auto"/>
            </w:tcBorders>
          </w:tcPr>
          <w:p w:rsidR="00A11AA1" w:rsidRDefault="0082760D" w:rsidP="002B74EF">
            <w:r w:rsidRPr="002E5184">
              <w:rPr>
                <w:b/>
              </w:rPr>
              <w:t>Goals Achieved</w:t>
            </w:r>
            <w:r>
              <w:t>:</w:t>
            </w:r>
          </w:p>
          <w:p w:rsidR="0082760D" w:rsidRPr="002E5184" w:rsidRDefault="0082760D" w:rsidP="002B74EF">
            <w:pPr>
              <w:rPr>
                <w:b/>
                <w:u w:val="single"/>
              </w:rPr>
            </w:pPr>
            <w:r w:rsidRPr="002E5184">
              <w:rPr>
                <w:b/>
                <w:u w:val="single"/>
              </w:rPr>
              <w:t>Licensure pass rate</w:t>
            </w:r>
          </w:p>
          <w:p w:rsidR="0082760D" w:rsidRPr="002E5184" w:rsidRDefault="002E5184" w:rsidP="002B74EF">
            <w:pPr>
              <w:rPr>
                <w:b/>
              </w:rPr>
            </w:pPr>
            <w:r w:rsidRPr="002E5184">
              <w:rPr>
                <w:b/>
                <w:u w:val="single"/>
              </w:rPr>
              <w:t>Calendar Year (</w:t>
            </w:r>
            <w:r w:rsidR="0082760D" w:rsidRPr="002E5184">
              <w:rPr>
                <w:b/>
                <w:u w:val="single"/>
              </w:rPr>
              <w:t>Jan</w:t>
            </w:r>
            <w:r w:rsidRPr="002E5184">
              <w:rPr>
                <w:b/>
                <w:u w:val="single"/>
              </w:rPr>
              <w:t>.</w:t>
            </w:r>
            <w:r w:rsidR="0082760D" w:rsidRPr="002E5184">
              <w:rPr>
                <w:b/>
                <w:u w:val="single"/>
              </w:rPr>
              <w:t xml:space="preserve"> – Dec</w:t>
            </w:r>
            <w:r w:rsidRPr="002E5184">
              <w:rPr>
                <w:b/>
                <w:u w:val="single"/>
              </w:rPr>
              <w:t>.</w:t>
            </w:r>
            <w:r w:rsidR="0082760D" w:rsidRPr="002E5184">
              <w:rPr>
                <w:b/>
                <w:u w:val="single"/>
              </w:rPr>
              <w:t xml:space="preserve"> 2018</w:t>
            </w:r>
            <w:r>
              <w:rPr>
                <w:b/>
              </w:rPr>
              <w:t>)</w:t>
            </w:r>
          </w:p>
          <w:p w:rsidR="002E5184" w:rsidRDefault="002E5184" w:rsidP="002B74EF">
            <w:r>
              <w:t>NCLEX report per ABN website</w:t>
            </w:r>
          </w:p>
          <w:p w:rsidR="002E5184" w:rsidRDefault="002E5184" w:rsidP="002B74EF">
            <w:r>
              <w:t>95.9% NEP pass rate</w:t>
            </w:r>
          </w:p>
          <w:p w:rsidR="002E5184" w:rsidRDefault="002E5184" w:rsidP="002B74EF">
            <w:r>
              <w:t>87.0% Alabama pass rate</w:t>
            </w:r>
          </w:p>
          <w:p w:rsidR="002E5184" w:rsidRDefault="002E5184" w:rsidP="002B74EF">
            <w:r>
              <w:t>88.3% National pass rate</w:t>
            </w:r>
          </w:p>
          <w:p w:rsidR="002E5184" w:rsidRDefault="002E5184" w:rsidP="002B74EF">
            <w:pPr>
              <w:rPr>
                <w:b/>
              </w:rPr>
            </w:pPr>
            <w:r w:rsidRPr="002E5184">
              <w:rPr>
                <w:b/>
              </w:rPr>
              <w:t>Program completion:</w:t>
            </w:r>
          </w:p>
          <w:tbl>
            <w:tblPr>
              <w:tblStyle w:val="TableGrid"/>
              <w:tblW w:w="0" w:type="auto"/>
              <w:tblLook w:val="04A0" w:firstRow="1" w:lastRow="0" w:firstColumn="1" w:lastColumn="0" w:noHBand="0" w:noVBand="1"/>
            </w:tblPr>
            <w:tblGrid>
              <w:gridCol w:w="983"/>
              <w:gridCol w:w="1130"/>
              <w:gridCol w:w="1263"/>
              <w:gridCol w:w="531"/>
            </w:tblGrid>
            <w:tr w:rsidR="00EC25FE" w:rsidTr="00F033AF">
              <w:tc>
                <w:tcPr>
                  <w:tcW w:w="983" w:type="dxa"/>
                  <w:shd w:val="clear" w:color="auto" w:fill="BFBFBF" w:themeFill="background1" w:themeFillShade="BF"/>
                </w:tcPr>
                <w:p w:rsidR="00EC25FE" w:rsidRPr="00F033AF" w:rsidRDefault="00EC25FE" w:rsidP="002B74EF">
                  <w:r w:rsidRPr="00F033AF">
                    <w:t>Spring 2018</w:t>
                  </w:r>
                </w:p>
              </w:tc>
              <w:tc>
                <w:tcPr>
                  <w:tcW w:w="1142" w:type="dxa"/>
                  <w:shd w:val="clear" w:color="auto" w:fill="BFBFBF" w:themeFill="background1" w:themeFillShade="BF"/>
                </w:tcPr>
                <w:p w:rsidR="00EC25FE" w:rsidRPr="00F033AF" w:rsidRDefault="00EC25FE" w:rsidP="002B74EF">
                  <w:r w:rsidRPr="00F033AF">
                    <w:t># Adm.</w:t>
                  </w:r>
                </w:p>
                <w:p w:rsidR="00EC25FE" w:rsidRPr="00F033AF" w:rsidRDefault="00EC25FE" w:rsidP="002B74EF">
                  <w:r w:rsidRPr="00F033AF">
                    <w:t>Fall 2016</w:t>
                  </w:r>
                </w:p>
              </w:tc>
              <w:tc>
                <w:tcPr>
                  <w:tcW w:w="1276" w:type="dxa"/>
                  <w:shd w:val="clear" w:color="auto" w:fill="BFBFBF" w:themeFill="background1" w:themeFillShade="BF"/>
                </w:tcPr>
                <w:p w:rsidR="00EC25FE" w:rsidRPr="00F033AF" w:rsidRDefault="00EC25FE" w:rsidP="002B74EF">
                  <w:r w:rsidRPr="00F033AF">
                    <w:t># Complete</w:t>
                  </w:r>
                </w:p>
                <w:p w:rsidR="00EC25FE" w:rsidRPr="00F033AF" w:rsidRDefault="00EC25FE" w:rsidP="002B74EF">
                  <w:r w:rsidRPr="00F033AF">
                    <w:t xml:space="preserve">Spring 2018 </w:t>
                  </w:r>
                </w:p>
              </w:tc>
              <w:tc>
                <w:tcPr>
                  <w:tcW w:w="538" w:type="dxa"/>
                  <w:shd w:val="clear" w:color="auto" w:fill="BFBFBF" w:themeFill="background1" w:themeFillShade="BF"/>
                </w:tcPr>
                <w:p w:rsidR="00EC25FE" w:rsidRPr="00F033AF" w:rsidRDefault="00EC25FE" w:rsidP="002B74EF">
                  <w:r w:rsidRPr="00F033AF">
                    <w:t>%</w:t>
                  </w:r>
                </w:p>
              </w:tc>
            </w:tr>
            <w:tr w:rsidR="00EC25FE" w:rsidTr="00F033AF">
              <w:tc>
                <w:tcPr>
                  <w:tcW w:w="983" w:type="dxa"/>
                </w:tcPr>
                <w:p w:rsidR="00EC25FE" w:rsidRDefault="00EC25FE" w:rsidP="002B74EF">
                  <w:pPr>
                    <w:rPr>
                      <w:b/>
                    </w:rPr>
                  </w:pPr>
                  <w:r>
                    <w:rPr>
                      <w:b/>
                    </w:rPr>
                    <w:t>JC</w:t>
                  </w:r>
                </w:p>
              </w:tc>
              <w:tc>
                <w:tcPr>
                  <w:tcW w:w="1142" w:type="dxa"/>
                </w:tcPr>
                <w:p w:rsidR="00EC25FE" w:rsidRDefault="00F033AF" w:rsidP="002B74EF">
                  <w:pPr>
                    <w:rPr>
                      <w:b/>
                    </w:rPr>
                  </w:pPr>
                  <w:r>
                    <w:rPr>
                      <w:b/>
                    </w:rPr>
                    <w:t>42</w:t>
                  </w:r>
                </w:p>
              </w:tc>
              <w:tc>
                <w:tcPr>
                  <w:tcW w:w="1276" w:type="dxa"/>
                </w:tcPr>
                <w:p w:rsidR="00EC25FE" w:rsidRDefault="00F033AF" w:rsidP="002B74EF">
                  <w:pPr>
                    <w:rPr>
                      <w:b/>
                    </w:rPr>
                  </w:pPr>
                  <w:r>
                    <w:rPr>
                      <w:b/>
                    </w:rPr>
                    <w:t>12</w:t>
                  </w:r>
                </w:p>
              </w:tc>
              <w:tc>
                <w:tcPr>
                  <w:tcW w:w="538" w:type="dxa"/>
                </w:tcPr>
                <w:p w:rsidR="00EC25FE" w:rsidRDefault="00F033AF" w:rsidP="002B74EF">
                  <w:pPr>
                    <w:rPr>
                      <w:b/>
                    </w:rPr>
                  </w:pPr>
                  <w:r>
                    <w:rPr>
                      <w:b/>
                    </w:rPr>
                    <w:t>29</w:t>
                  </w:r>
                </w:p>
              </w:tc>
            </w:tr>
            <w:tr w:rsidR="00EC25FE" w:rsidTr="00F033AF">
              <w:tc>
                <w:tcPr>
                  <w:tcW w:w="983" w:type="dxa"/>
                </w:tcPr>
                <w:p w:rsidR="00EC25FE" w:rsidRDefault="00EC25FE" w:rsidP="002B74EF">
                  <w:pPr>
                    <w:rPr>
                      <w:b/>
                    </w:rPr>
                  </w:pPr>
                  <w:r>
                    <w:rPr>
                      <w:b/>
                    </w:rPr>
                    <w:t>SC</w:t>
                  </w:r>
                </w:p>
              </w:tc>
              <w:tc>
                <w:tcPr>
                  <w:tcW w:w="1142" w:type="dxa"/>
                </w:tcPr>
                <w:p w:rsidR="00EC25FE" w:rsidRDefault="00F033AF" w:rsidP="002B74EF">
                  <w:pPr>
                    <w:rPr>
                      <w:b/>
                    </w:rPr>
                  </w:pPr>
                  <w:r>
                    <w:rPr>
                      <w:b/>
                    </w:rPr>
                    <w:t>55</w:t>
                  </w:r>
                </w:p>
              </w:tc>
              <w:tc>
                <w:tcPr>
                  <w:tcW w:w="1276" w:type="dxa"/>
                </w:tcPr>
                <w:p w:rsidR="00EC25FE" w:rsidRDefault="00F033AF" w:rsidP="002B74EF">
                  <w:pPr>
                    <w:rPr>
                      <w:b/>
                    </w:rPr>
                  </w:pPr>
                  <w:r>
                    <w:rPr>
                      <w:b/>
                    </w:rPr>
                    <w:t>27</w:t>
                  </w:r>
                </w:p>
              </w:tc>
              <w:tc>
                <w:tcPr>
                  <w:tcW w:w="538" w:type="dxa"/>
                </w:tcPr>
                <w:p w:rsidR="00EC25FE" w:rsidRDefault="00F033AF" w:rsidP="002B74EF">
                  <w:pPr>
                    <w:rPr>
                      <w:b/>
                    </w:rPr>
                  </w:pPr>
                  <w:r>
                    <w:rPr>
                      <w:b/>
                    </w:rPr>
                    <w:t>49</w:t>
                  </w:r>
                </w:p>
              </w:tc>
            </w:tr>
            <w:tr w:rsidR="00EC25FE" w:rsidTr="00F033AF">
              <w:tc>
                <w:tcPr>
                  <w:tcW w:w="983" w:type="dxa"/>
                </w:tcPr>
                <w:p w:rsidR="00EC25FE" w:rsidRDefault="00EC25FE" w:rsidP="002B74EF">
                  <w:pPr>
                    <w:rPr>
                      <w:b/>
                    </w:rPr>
                  </w:pPr>
                  <w:r>
                    <w:rPr>
                      <w:b/>
                    </w:rPr>
                    <w:t>CC</w:t>
                  </w:r>
                </w:p>
              </w:tc>
              <w:tc>
                <w:tcPr>
                  <w:tcW w:w="1142" w:type="dxa"/>
                </w:tcPr>
                <w:p w:rsidR="00EC25FE" w:rsidRDefault="00F033AF" w:rsidP="002B74EF">
                  <w:pPr>
                    <w:rPr>
                      <w:b/>
                    </w:rPr>
                  </w:pPr>
                  <w:r>
                    <w:rPr>
                      <w:b/>
                    </w:rPr>
                    <w:t>26</w:t>
                  </w:r>
                </w:p>
              </w:tc>
              <w:tc>
                <w:tcPr>
                  <w:tcW w:w="1276" w:type="dxa"/>
                </w:tcPr>
                <w:p w:rsidR="00EC25FE" w:rsidRDefault="00F033AF" w:rsidP="002B74EF">
                  <w:pPr>
                    <w:rPr>
                      <w:b/>
                    </w:rPr>
                  </w:pPr>
                  <w:r>
                    <w:rPr>
                      <w:b/>
                    </w:rPr>
                    <w:t>18</w:t>
                  </w:r>
                </w:p>
              </w:tc>
              <w:tc>
                <w:tcPr>
                  <w:tcW w:w="538" w:type="dxa"/>
                </w:tcPr>
                <w:p w:rsidR="00EC25FE" w:rsidRDefault="00F033AF" w:rsidP="002B74EF">
                  <w:pPr>
                    <w:rPr>
                      <w:b/>
                    </w:rPr>
                  </w:pPr>
                  <w:r>
                    <w:rPr>
                      <w:b/>
                    </w:rPr>
                    <w:t>69</w:t>
                  </w:r>
                </w:p>
              </w:tc>
            </w:tr>
            <w:tr w:rsidR="00EC25FE" w:rsidTr="00F033AF">
              <w:tc>
                <w:tcPr>
                  <w:tcW w:w="983" w:type="dxa"/>
                </w:tcPr>
                <w:p w:rsidR="00EC25FE" w:rsidRDefault="00EC25FE" w:rsidP="002B74EF">
                  <w:pPr>
                    <w:rPr>
                      <w:b/>
                    </w:rPr>
                  </w:pPr>
                  <w:r>
                    <w:rPr>
                      <w:b/>
                    </w:rPr>
                    <w:t>PC</w:t>
                  </w:r>
                </w:p>
              </w:tc>
              <w:tc>
                <w:tcPr>
                  <w:tcW w:w="1142" w:type="dxa"/>
                </w:tcPr>
                <w:p w:rsidR="00EC25FE" w:rsidRDefault="00F033AF" w:rsidP="002B74EF">
                  <w:pPr>
                    <w:rPr>
                      <w:b/>
                    </w:rPr>
                  </w:pPr>
                  <w:r>
                    <w:rPr>
                      <w:b/>
                    </w:rPr>
                    <w:t>33</w:t>
                  </w:r>
                </w:p>
              </w:tc>
              <w:tc>
                <w:tcPr>
                  <w:tcW w:w="1276" w:type="dxa"/>
                </w:tcPr>
                <w:p w:rsidR="00EC25FE" w:rsidRDefault="00F033AF" w:rsidP="002B74EF">
                  <w:pPr>
                    <w:rPr>
                      <w:b/>
                    </w:rPr>
                  </w:pPr>
                  <w:r>
                    <w:rPr>
                      <w:b/>
                    </w:rPr>
                    <w:t>10</w:t>
                  </w:r>
                </w:p>
              </w:tc>
              <w:tc>
                <w:tcPr>
                  <w:tcW w:w="538" w:type="dxa"/>
                </w:tcPr>
                <w:p w:rsidR="00EC25FE" w:rsidRDefault="00F033AF" w:rsidP="002B74EF">
                  <w:pPr>
                    <w:rPr>
                      <w:b/>
                    </w:rPr>
                  </w:pPr>
                  <w:r>
                    <w:rPr>
                      <w:b/>
                    </w:rPr>
                    <w:t>30</w:t>
                  </w:r>
                </w:p>
              </w:tc>
            </w:tr>
            <w:tr w:rsidR="00EC25FE" w:rsidTr="00F033AF">
              <w:tc>
                <w:tcPr>
                  <w:tcW w:w="983" w:type="dxa"/>
                  <w:shd w:val="clear" w:color="auto" w:fill="BFBFBF" w:themeFill="background1" w:themeFillShade="BF"/>
                </w:tcPr>
                <w:p w:rsidR="00EC25FE" w:rsidRPr="00F033AF" w:rsidRDefault="0068175A" w:rsidP="002B74EF">
                  <w:r w:rsidRPr="00F033AF">
                    <w:t>Summer 2018</w:t>
                  </w:r>
                </w:p>
              </w:tc>
              <w:tc>
                <w:tcPr>
                  <w:tcW w:w="1142" w:type="dxa"/>
                  <w:shd w:val="clear" w:color="auto" w:fill="BFBFBF" w:themeFill="background1" w:themeFillShade="BF"/>
                </w:tcPr>
                <w:p w:rsidR="00EC25FE" w:rsidRPr="00F033AF" w:rsidRDefault="0068175A" w:rsidP="002B74EF">
                  <w:r w:rsidRPr="00F033AF">
                    <w:t># Adm. Spring 201</w:t>
                  </w:r>
                  <w:r w:rsidR="00F033AF">
                    <w:t>7</w:t>
                  </w:r>
                </w:p>
              </w:tc>
              <w:tc>
                <w:tcPr>
                  <w:tcW w:w="1276" w:type="dxa"/>
                  <w:shd w:val="clear" w:color="auto" w:fill="BFBFBF" w:themeFill="background1" w:themeFillShade="BF"/>
                </w:tcPr>
                <w:p w:rsidR="00EC25FE" w:rsidRPr="00F033AF" w:rsidRDefault="0068175A" w:rsidP="002B74EF">
                  <w:r w:rsidRPr="00F033AF">
                    <w:t># Complete Summer 2018</w:t>
                  </w:r>
                </w:p>
              </w:tc>
              <w:tc>
                <w:tcPr>
                  <w:tcW w:w="538" w:type="dxa"/>
                  <w:shd w:val="clear" w:color="auto" w:fill="BFBFBF" w:themeFill="background1" w:themeFillShade="BF"/>
                </w:tcPr>
                <w:p w:rsidR="00EC25FE" w:rsidRPr="00F033AF" w:rsidRDefault="0068175A" w:rsidP="002B74EF">
                  <w:r w:rsidRPr="00F033AF">
                    <w:t>%</w:t>
                  </w:r>
                </w:p>
              </w:tc>
            </w:tr>
            <w:tr w:rsidR="00EC25FE" w:rsidTr="00F033AF">
              <w:tc>
                <w:tcPr>
                  <w:tcW w:w="983" w:type="dxa"/>
                </w:tcPr>
                <w:p w:rsidR="00EC25FE" w:rsidRDefault="0068175A" w:rsidP="002B74EF">
                  <w:pPr>
                    <w:rPr>
                      <w:b/>
                    </w:rPr>
                  </w:pPr>
                  <w:r>
                    <w:rPr>
                      <w:b/>
                    </w:rPr>
                    <w:t>JC</w:t>
                  </w:r>
                </w:p>
              </w:tc>
              <w:tc>
                <w:tcPr>
                  <w:tcW w:w="1142" w:type="dxa"/>
                </w:tcPr>
                <w:p w:rsidR="00EC25FE" w:rsidRDefault="00F033AF" w:rsidP="002B74EF">
                  <w:pPr>
                    <w:rPr>
                      <w:b/>
                    </w:rPr>
                  </w:pPr>
                  <w:r>
                    <w:rPr>
                      <w:b/>
                    </w:rPr>
                    <w:t>44</w:t>
                  </w:r>
                </w:p>
              </w:tc>
              <w:tc>
                <w:tcPr>
                  <w:tcW w:w="1276" w:type="dxa"/>
                </w:tcPr>
                <w:p w:rsidR="00EC25FE" w:rsidRDefault="00F033AF" w:rsidP="002B74EF">
                  <w:pPr>
                    <w:rPr>
                      <w:b/>
                    </w:rPr>
                  </w:pPr>
                  <w:r>
                    <w:rPr>
                      <w:b/>
                    </w:rPr>
                    <w:t>17</w:t>
                  </w:r>
                </w:p>
              </w:tc>
              <w:tc>
                <w:tcPr>
                  <w:tcW w:w="538" w:type="dxa"/>
                </w:tcPr>
                <w:p w:rsidR="00EC25FE" w:rsidRDefault="00F033AF" w:rsidP="002B74EF">
                  <w:pPr>
                    <w:rPr>
                      <w:b/>
                    </w:rPr>
                  </w:pPr>
                  <w:r>
                    <w:rPr>
                      <w:b/>
                    </w:rPr>
                    <w:t>37</w:t>
                  </w:r>
                </w:p>
              </w:tc>
            </w:tr>
            <w:tr w:rsidR="00EC25FE" w:rsidTr="00F033AF">
              <w:tc>
                <w:tcPr>
                  <w:tcW w:w="983" w:type="dxa"/>
                </w:tcPr>
                <w:p w:rsidR="00EC25FE" w:rsidRDefault="0068175A" w:rsidP="002B74EF">
                  <w:pPr>
                    <w:rPr>
                      <w:b/>
                    </w:rPr>
                  </w:pPr>
                  <w:r>
                    <w:rPr>
                      <w:b/>
                    </w:rPr>
                    <w:t>SC</w:t>
                  </w:r>
                </w:p>
              </w:tc>
              <w:tc>
                <w:tcPr>
                  <w:tcW w:w="1142" w:type="dxa"/>
                </w:tcPr>
                <w:p w:rsidR="00EC25FE" w:rsidRDefault="00F033AF" w:rsidP="002B74EF">
                  <w:pPr>
                    <w:rPr>
                      <w:b/>
                    </w:rPr>
                  </w:pPr>
                  <w:r>
                    <w:rPr>
                      <w:b/>
                    </w:rPr>
                    <w:t>61</w:t>
                  </w:r>
                </w:p>
              </w:tc>
              <w:tc>
                <w:tcPr>
                  <w:tcW w:w="1276" w:type="dxa"/>
                </w:tcPr>
                <w:p w:rsidR="00EC25FE" w:rsidRDefault="00F033AF" w:rsidP="002B74EF">
                  <w:pPr>
                    <w:rPr>
                      <w:b/>
                    </w:rPr>
                  </w:pPr>
                  <w:r>
                    <w:rPr>
                      <w:b/>
                    </w:rPr>
                    <w:t>22</w:t>
                  </w:r>
                </w:p>
              </w:tc>
              <w:tc>
                <w:tcPr>
                  <w:tcW w:w="538" w:type="dxa"/>
                </w:tcPr>
                <w:p w:rsidR="00EC25FE" w:rsidRDefault="00F033AF" w:rsidP="002B74EF">
                  <w:pPr>
                    <w:rPr>
                      <w:b/>
                    </w:rPr>
                  </w:pPr>
                  <w:r>
                    <w:rPr>
                      <w:b/>
                    </w:rPr>
                    <w:t>36</w:t>
                  </w:r>
                </w:p>
              </w:tc>
            </w:tr>
            <w:tr w:rsidR="0068175A" w:rsidTr="00F033AF">
              <w:tc>
                <w:tcPr>
                  <w:tcW w:w="983" w:type="dxa"/>
                  <w:shd w:val="clear" w:color="auto" w:fill="BFBFBF" w:themeFill="background1" w:themeFillShade="BF"/>
                </w:tcPr>
                <w:p w:rsidR="0068175A" w:rsidRPr="00F033AF" w:rsidRDefault="0068175A" w:rsidP="002B74EF">
                  <w:r w:rsidRPr="00F033AF">
                    <w:t>Fall 2018</w:t>
                  </w:r>
                </w:p>
              </w:tc>
              <w:tc>
                <w:tcPr>
                  <w:tcW w:w="1142" w:type="dxa"/>
                  <w:shd w:val="clear" w:color="auto" w:fill="BFBFBF" w:themeFill="background1" w:themeFillShade="BF"/>
                </w:tcPr>
                <w:p w:rsidR="0068175A" w:rsidRPr="00F033AF" w:rsidRDefault="0068175A" w:rsidP="002B74EF">
                  <w:r w:rsidRPr="00F033AF">
                    <w:t># Adm. Summer 2017</w:t>
                  </w:r>
                </w:p>
              </w:tc>
              <w:tc>
                <w:tcPr>
                  <w:tcW w:w="1276" w:type="dxa"/>
                  <w:shd w:val="clear" w:color="auto" w:fill="BFBFBF" w:themeFill="background1" w:themeFillShade="BF"/>
                </w:tcPr>
                <w:p w:rsidR="0068175A" w:rsidRPr="00F033AF" w:rsidRDefault="0068175A" w:rsidP="002B74EF">
                  <w:r w:rsidRPr="00F033AF">
                    <w:t># Complete Fall 2018</w:t>
                  </w:r>
                </w:p>
              </w:tc>
              <w:tc>
                <w:tcPr>
                  <w:tcW w:w="538" w:type="dxa"/>
                  <w:shd w:val="clear" w:color="auto" w:fill="BFBFBF" w:themeFill="background1" w:themeFillShade="BF"/>
                </w:tcPr>
                <w:p w:rsidR="0068175A" w:rsidRPr="00F033AF" w:rsidRDefault="0068175A" w:rsidP="002B74EF">
                  <w:r w:rsidRPr="00F033AF">
                    <w:t>%</w:t>
                  </w:r>
                </w:p>
              </w:tc>
            </w:tr>
            <w:tr w:rsidR="00F033AF" w:rsidTr="00F033AF">
              <w:tc>
                <w:tcPr>
                  <w:tcW w:w="983" w:type="dxa"/>
                </w:tcPr>
                <w:p w:rsidR="00F033AF" w:rsidRDefault="00F033AF" w:rsidP="002B74EF">
                  <w:pPr>
                    <w:rPr>
                      <w:b/>
                    </w:rPr>
                  </w:pPr>
                  <w:r>
                    <w:rPr>
                      <w:b/>
                    </w:rPr>
                    <w:t>JC</w:t>
                  </w:r>
                </w:p>
              </w:tc>
              <w:tc>
                <w:tcPr>
                  <w:tcW w:w="2956" w:type="dxa"/>
                  <w:gridSpan w:val="3"/>
                </w:tcPr>
                <w:p w:rsidR="00F033AF" w:rsidRDefault="00F033AF" w:rsidP="002B74EF">
                  <w:pPr>
                    <w:rPr>
                      <w:b/>
                    </w:rPr>
                  </w:pPr>
                  <w:r>
                    <w:rPr>
                      <w:b/>
                    </w:rPr>
                    <w:t xml:space="preserve">No admission Su”17 </w:t>
                  </w:r>
                </w:p>
              </w:tc>
            </w:tr>
            <w:tr w:rsidR="00F033AF" w:rsidTr="002B74EF">
              <w:tc>
                <w:tcPr>
                  <w:tcW w:w="983" w:type="dxa"/>
                </w:tcPr>
                <w:p w:rsidR="00F033AF" w:rsidRDefault="00F033AF" w:rsidP="002B74EF">
                  <w:pPr>
                    <w:rPr>
                      <w:b/>
                    </w:rPr>
                  </w:pPr>
                  <w:r>
                    <w:rPr>
                      <w:b/>
                    </w:rPr>
                    <w:t>SC</w:t>
                  </w:r>
                </w:p>
              </w:tc>
              <w:tc>
                <w:tcPr>
                  <w:tcW w:w="2956" w:type="dxa"/>
                  <w:gridSpan w:val="3"/>
                </w:tcPr>
                <w:p w:rsidR="00F033AF" w:rsidRDefault="00F033AF" w:rsidP="002B74EF">
                  <w:pPr>
                    <w:rPr>
                      <w:b/>
                    </w:rPr>
                  </w:pPr>
                  <w:r>
                    <w:rPr>
                      <w:b/>
                    </w:rPr>
                    <w:t>No admission Su’17</w:t>
                  </w:r>
                </w:p>
              </w:tc>
            </w:tr>
            <w:tr w:rsidR="0068175A" w:rsidTr="00F033AF">
              <w:tc>
                <w:tcPr>
                  <w:tcW w:w="983" w:type="dxa"/>
                </w:tcPr>
                <w:p w:rsidR="0068175A" w:rsidRDefault="0068175A" w:rsidP="002B74EF">
                  <w:pPr>
                    <w:rPr>
                      <w:b/>
                    </w:rPr>
                  </w:pPr>
                  <w:r>
                    <w:rPr>
                      <w:b/>
                    </w:rPr>
                    <w:t>Eve.</w:t>
                  </w:r>
                  <w:r w:rsidR="00F033AF">
                    <w:rPr>
                      <w:b/>
                    </w:rPr>
                    <w:t xml:space="preserve"> (F’16)</w:t>
                  </w:r>
                </w:p>
              </w:tc>
              <w:tc>
                <w:tcPr>
                  <w:tcW w:w="1142" w:type="dxa"/>
                </w:tcPr>
                <w:p w:rsidR="0068175A" w:rsidRDefault="00F033AF" w:rsidP="002B74EF">
                  <w:pPr>
                    <w:rPr>
                      <w:b/>
                    </w:rPr>
                  </w:pPr>
                  <w:r>
                    <w:rPr>
                      <w:b/>
                    </w:rPr>
                    <w:t>53</w:t>
                  </w:r>
                </w:p>
              </w:tc>
              <w:tc>
                <w:tcPr>
                  <w:tcW w:w="1276" w:type="dxa"/>
                </w:tcPr>
                <w:p w:rsidR="0068175A" w:rsidRDefault="00F033AF" w:rsidP="002B74EF">
                  <w:pPr>
                    <w:rPr>
                      <w:b/>
                    </w:rPr>
                  </w:pPr>
                  <w:r>
                    <w:rPr>
                      <w:b/>
                    </w:rPr>
                    <w:t>25</w:t>
                  </w:r>
                </w:p>
              </w:tc>
              <w:tc>
                <w:tcPr>
                  <w:tcW w:w="538" w:type="dxa"/>
                </w:tcPr>
                <w:p w:rsidR="0068175A" w:rsidRDefault="00F033AF" w:rsidP="002B74EF">
                  <w:pPr>
                    <w:rPr>
                      <w:b/>
                    </w:rPr>
                  </w:pPr>
                  <w:r>
                    <w:rPr>
                      <w:b/>
                    </w:rPr>
                    <w:t>47</w:t>
                  </w:r>
                </w:p>
              </w:tc>
            </w:tr>
            <w:tr w:rsidR="0068175A" w:rsidTr="00F033AF">
              <w:tc>
                <w:tcPr>
                  <w:tcW w:w="983" w:type="dxa"/>
                  <w:shd w:val="clear" w:color="auto" w:fill="BFBFBF" w:themeFill="background1" w:themeFillShade="BF"/>
                </w:tcPr>
                <w:p w:rsidR="0068175A" w:rsidRPr="00F033AF" w:rsidRDefault="0068175A" w:rsidP="002B74EF">
                  <w:r w:rsidRPr="00F033AF">
                    <w:t>Spring 2019</w:t>
                  </w:r>
                </w:p>
              </w:tc>
              <w:tc>
                <w:tcPr>
                  <w:tcW w:w="1142" w:type="dxa"/>
                  <w:shd w:val="clear" w:color="auto" w:fill="BFBFBF" w:themeFill="background1" w:themeFillShade="BF"/>
                </w:tcPr>
                <w:p w:rsidR="0068175A" w:rsidRPr="00F033AF" w:rsidRDefault="0068175A" w:rsidP="002B74EF">
                  <w:r w:rsidRPr="00F033AF">
                    <w:t># Adm. Fall 2017</w:t>
                  </w:r>
                </w:p>
              </w:tc>
              <w:tc>
                <w:tcPr>
                  <w:tcW w:w="1276" w:type="dxa"/>
                  <w:shd w:val="clear" w:color="auto" w:fill="BFBFBF" w:themeFill="background1" w:themeFillShade="BF"/>
                </w:tcPr>
                <w:p w:rsidR="0068175A" w:rsidRPr="00F033AF" w:rsidRDefault="0068175A" w:rsidP="002B74EF">
                  <w:r w:rsidRPr="00F033AF">
                    <w:t># Complete Spring 2019</w:t>
                  </w:r>
                </w:p>
              </w:tc>
              <w:tc>
                <w:tcPr>
                  <w:tcW w:w="538" w:type="dxa"/>
                  <w:shd w:val="clear" w:color="auto" w:fill="BFBFBF" w:themeFill="background1" w:themeFillShade="BF"/>
                </w:tcPr>
                <w:p w:rsidR="0068175A" w:rsidRPr="00F033AF" w:rsidRDefault="0068175A" w:rsidP="002B74EF">
                  <w:r w:rsidRPr="00F033AF">
                    <w:t>%</w:t>
                  </w:r>
                </w:p>
              </w:tc>
            </w:tr>
            <w:tr w:rsidR="0068175A" w:rsidTr="00F033AF">
              <w:tc>
                <w:tcPr>
                  <w:tcW w:w="983" w:type="dxa"/>
                </w:tcPr>
                <w:p w:rsidR="0068175A" w:rsidRDefault="00995DF0" w:rsidP="002B74EF">
                  <w:pPr>
                    <w:rPr>
                      <w:b/>
                    </w:rPr>
                  </w:pPr>
                  <w:r>
                    <w:rPr>
                      <w:b/>
                    </w:rPr>
                    <w:t>JC</w:t>
                  </w:r>
                </w:p>
              </w:tc>
              <w:tc>
                <w:tcPr>
                  <w:tcW w:w="1142" w:type="dxa"/>
                </w:tcPr>
                <w:p w:rsidR="0068175A" w:rsidRDefault="00F033AF" w:rsidP="002B74EF">
                  <w:pPr>
                    <w:rPr>
                      <w:b/>
                    </w:rPr>
                  </w:pPr>
                  <w:r>
                    <w:rPr>
                      <w:b/>
                    </w:rPr>
                    <w:t>40</w:t>
                  </w:r>
                </w:p>
              </w:tc>
              <w:tc>
                <w:tcPr>
                  <w:tcW w:w="1276" w:type="dxa"/>
                </w:tcPr>
                <w:p w:rsidR="0068175A" w:rsidRDefault="00F033AF" w:rsidP="002B74EF">
                  <w:pPr>
                    <w:rPr>
                      <w:b/>
                    </w:rPr>
                  </w:pPr>
                  <w:r>
                    <w:rPr>
                      <w:b/>
                    </w:rPr>
                    <w:t>16</w:t>
                  </w:r>
                </w:p>
              </w:tc>
              <w:tc>
                <w:tcPr>
                  <w:tcW w:w="538" w:type="dxa"/>
                </w:tcPr>
                <w:p w:rsidR="0068175A" w:rsidRDefault="00F033AF" w:rsidP="002B74EF">
                  <w:pPr>
                    <w:rPr>
                      <w:b/>
                    </w:rPr>
                  </w:pPr>
                  <w:r>
                    <w:rPr>
                      <w:b/>
                    </w:rPr>
                    <w:t>40</w:t>
                  </w:r>
                </w:p>
              </w:tc>
            </w:tr>
            <w:tr w:rsidR="0068175A" w:rsidTr="00F033AF">
              <w:tc>
                <w:tcPr>
                  <w:tcW w:w="983" w:type="dxa"/>
                </w:tcPr>
                <w:p w:rsidR="0068175A" w:rsidRDefault="00995DF0" w:rsidP="002B74EF">
                  <w:pPr>
                    <w:rPr>
                      <w:b/>
                    </w:rPr>
                  </w:pPr>
                  <w:r>
                    <w:rPr>
                      <w:b/>
                    </w:rPr>
                    <w:lastRenderedPageBreak/>
                    <w:t>SC</w:t>
                  </w:r>
                </w:p>
              </w:tc>
              <w:tc>
                <w:tcPr>
                  <w:tcW w:w="1142" w:type="dxa"/>
                </w:tcPr>
                <w:p w:rsidR="0068175A" w:rsidRDefault="00F033AF" w:rsidP="002B74EF">
                  <w:pPr>
                    <w:rPr>
                      <w:b/>
                    </w:rPr>
                  </w:pPr>
                  <w:r>
                    <w:rPr>
                      <w:b/>
                    </w:rPr>
                    <w:t>53</w:t>
                  </w:r>
                </w:p>
              </w:tc>
              <w:tc>
                <w:tcPr>
                  <w:tcW w:w="1276" w:type="dxa"/>
                </w:tcPr>
                <w:p w:rsidR="0068175A" w:rsidRDefault="00F033AF" w:rsidP="002B74EF">
                  <w:pPr>
                    <w:rPr>
                      <w:b/>
                    </w:rPr>
                  </w:pPr>
                  <w:r>
                    <w:rPr>
                      <w:b/>
                    </w:rPr>
                    <w:t>15</w:t>
                  </w:r>
                </w:p>
              </w:tc>
              <w:tc>
                <w:tcPr>
                  <w:tcW w:w="538" w:type="dxa"/>
                </w:tcPr>
                <w:p w:rsidR="0068175A" w:rsidRDefault="00F033AF" w:rsidP="002B74EF">
                  <w:pPr>
                    <w:rPr>
                      <w:b/>
                    </w:rPr>
                  </w:pPr>
                  <w:r>
                    <w:rPr>
                      <w:b/>
                    </w:rPr>
                    <w:t>28</w:t>
                  </w:r>
                </w:p>
              </w:tc>
            </w:tr>
            <w:tr w:rsidR="00F033AF" w:rsidTr="00F033AF">
              <w:tc>
                <w:tcPr>
                  <w:tcW w:w="983" w:type="dxa"/>
                </w:tcPr>
                <w:p w:rsidR="00F033AF" w:rsidRDefault="00F033AF" w:rsidP="002B74EF">
                  <w:pPr>
                    <w:rPr>
                      <w:b/>
                    </w:rPr>
                  </w:pPr>
                  <w:r>
                    <w:rPr>
                      <w:b/>
                    </w:rPr>
                    <w:t>CC</w:t>
                  </w:r>
                </w:p>
              </w:tc>
              <w:tc>
                <w:tcPr>
                  <w:tcW w:w="1142" w:type="dxa"/>
                </w:tcPr>
                <w:p w:rsidR="00F033AF" w:rsidRDefault="00F033AF" w:rsidP="002B74EF">
                  <w:pPr>
                    <w:rPr>
                      <w:b/>
                    </w:rPr>
                  </w:pPr>
                  <w:r>
                    <w:rPr>
                      <w:b/>
                    </w:rPr>
                    <w:t>28</w:t>
                  </w:r>
                </w:p>
              </w:tc>
              <w:tc>
                <w:tcPr>
                  <w:tcW w:w="1276" w:type="dxa"/>
                </w:tcPr>
                <w:p w:rsidR="00F033AF" w:rsidRDefault="00F033AF" w:rsidP="002B74EF">
                  <w:pPr>
                    <w:rPr>
                      <w:b/>
                    </w:rPr>
                  </w:pPr>
                  <w:r>
                    <w:rPr>
                      <w:b/>
                    </w:rPr>
                    <w:t>19</w:t>
                  </w:r>
                </w:p>
              </w:tc>
              <w:tc>
                <w:tcPr>
                  <w:tcW w:w="538" w:type="dxa"/>
                </w:tcPr>
                <w:p w:rsidR="00F033AF" w:rsidRDefault="00F033AF" w:rsidP="002B74EF">
                  <w:pPr>
                    <w:rPr>
                      <w:b/>
                    </w:rPr>
                  </w:pPr>
                  <w:r>
                    <w:rPr>
                      <w:b/>
                    </w:rPr>
                    <w:t>68</w:t>
                  </w:r>
                </w:p>
              </w:tc>
            </w:tr>
            <w:tr w:rsidR="00F033AF" w:rsidTr="00F033AF">
              <w:tc>
                <w:tcPr>
                  <w:tcW w:w="983" w:type="dxa"/>
                </w:tcPr>
                <w:p w:rsidR="00F033AF" w:rsidRDefault="00F033AF" w:rsidP="002B74EF">
                  <w:pPr>
                    <w:rPr>
                      <w:b/>
                    </w:rPr>
                  </w:pPr>
                  <w:r>
                    <w:rPr>
                      <w:b/>
                    </w:rPr>
                    <w:t>PC</w:t>
                  </w:r>
                </w:p>
              </w:tc>
              <w:tc>
                <w:tcPr>
                  <w:tcW w:w="1142" w:type="dxa"/>
                </w:tcPr>
                <w:p w:rsidR="00F033AF" w:rsidRDefault="00F033AF" w:rsidP="002B74EF">
                  <w:pPr>
                    <w:rPr>
                      <w:b/>
                    </w:rPr>
                  </w:pPr>
                  <w:r>
                    <w:rPr>
                      <w:b/>
                    </w:rPr>
                    <w:t>31</w:t>
                  </w:r>
                </w:p>
              </w:tc>
              <w:tc>
                <w:tcPr>
                  <w:tcW w:w="1276" w:type="dxa"/>
                </w:tcPr>
                <w:p w:rsidR="00F033AF" w:rsidRDefault="00F033AF" w:rsidP="002B74EF">
                  <w:pPr>
                    <w:rPr>
                      <w:b/>
                    </w:rPr>
                  </w:pPr>
                  <w:r>
                    <w:rPr>
                      <w:b/>
                    </w:rPr>
                    <w:t>11</w:t>
                  </w:r>
                </w:p>
              </w:tc>
              <w:tc>
                <w:tcPr>
                  <w:tcW w:w="538" w:type="dxa"/>
                </w:tcPr>
                <w:p w:rsidR="00F033AF" w:rsidRDefault="00F033AF" w:rsidP="002B74EF">
                  <w:pPr>
                    <w:rPr>
                      <w:b/>
                    </w:rPr>
                  </w:pPr>
                  <w:r>
                    <w:rPr>
                      <w:b/>
                    </w:rPr>
                    <w:t>35</w:t>
                  </w:r>
                </w:p>
              </w:tc>
            </w:tr>
            <w:tr w:rsidR="00F033AF" w:rsidTr="00F033AF">
              <w:tc>
                <w:tcPr>
                  <w:tcW w:w="983" w:type="dxa"/>
                </w:tcPr>
                <w:p w:rsidR="00F033AF" w:rsidRDefault="00F033AF" w:rsidP="002B74EF">
                  <w:pPr>
                    <w:rPr>
                      <w:b/>
                    </w:rPr>
                  </w:pPr>
                  <w:r>
                    <w:rPr>
                      <w:b/>
                    </w:rPr>
                    <w:t>Eve</w:t>
                  </w:r>
                </w:p>
              </w:tc>
              <w:tc>
                <w:tcPr>
                  <w:tcW w:w="1142" w:type="dxa"/>
                </w:tcPr>
                <w:p w:rsidR="00F033AF" w:rsidRDefault="00F033AF" w:rsidP="002B74EF">
                  <w:pPr>
                    <w:rPr>
                      <w:b/>
                    </w:rPr>
                  </w:pPr>
                  <w:r>
                    <w:rPr>
                      <w:b/>
                    </w:rPr>
                    <w:t>38</w:t>
                  </w:r>
                </w:p>
              </w:tc>
              <w:tc>
                <w:tcPr>
                  <w:tcW w:w="1276" w:type="dxa"/>
                </w:tcPr>
                <w:p w:rsidR="00F033AF" w:rsidRDefault="00F033AF" w:rsidP="002B74EF">
                  <w:pPr>
                    <w:rPr>
                      <w:b/>
                    </w:rPr>
                  </w:pPr>
                  <w:r>
                    <w:rPr>
                      <w:b/>
                    </w:rPr>
                    <w:t>27</w:t>
                  </w:r>
                </w:p>
              </w:tc>
              <w:tc>
                <w:tcPr>
                  <w:tcW w:w="538" w:type="dxa"/>
                </w:tcPr>
                <w:p w:rsidR="00F033AF" w:rsidRDefault="00F033AF" w:rsidP="002B74EF">
                  <w:pPr>
                    <w:rPr>
                      <w:b/>
                    </w:rPr>
                  </w:pPr>
                  <w:r>
                    <w:rPr>
                      <w:b/>
                    </w:rPr>
                    <w:t>71</w:t>
                  </w:r>
                </w:p>
              </w:tc>
            </w:tr>
          </w:tbl>
          <w:p w:rsidR="00EC25FE" w:rsidRDefault="00EC25FE" w:rsidP="002B74EF">
            <w:pPr>
              <w:rPr>
                <w:b/>
              </w:rPr>
            </w:pPr>
          </w:p>
          <w:p w:rsidR="00026887" w:rsidRDefault="00026887" w:rsidP="002B74EF">
            <w:pPr>
              <w:rPr>
                <w:b/>
              </w:rPr>
            </w:pPr>
          </w:p>
          <w:p w:rsidR="00995DF0" w:rsidRDefault="00995DF0" w:rsidP="002B74EF">
            <w:pPr>
              <w:rPr>
                <w:b/>
              </w:rPr>
            </w:pPr>
            <w:r>
              <w:rPr>
                <w:b/>
              </w:rPr>
              <w:t>Job Placement:</w:t>
            </w:r>
          </w:p>
          <w:tbl>
            <w:tblPr>
              <w:tblStyle w:val="TableGrid"/>
              <w:tblW w:w="0" w:type="auto"/>
              <w:tblLook w:val="04A0" w:firstRow="1" w:lastRow="0" w:firstColumn="1" w:lastColumn="0" w:noHBand="0" w:noVBand="1"/>
            </w:tblPr>
            <w:tblGrid>
              <w:gridCol w:w="985"/>
              <w:gridCol w:w="1124"/>
              <w:gridCol w:w="1188"/>
              <w:gridCol w:w="610"/>
            </w:tblGrid>
            <w:tr w:rsidR="00995DF0" w:rsidTr="009A22B8">
              <w:tc>
                <w:tcPr>
                  <w:tcW w:w="985" w:type="dxa"/>
                  <w:shd w:val="clear" w:color="auto" w:fill="BFBFBF" w:themeFill="background1" w:themeFillShade="BF"/>
                </w:tcPr>
                <w:p w:rsidR="00995DF0" w:rsidRDefault="00995DF0" w:rsidP="002B74EF">
                  <w:pPr>
                    <w:rPr>
                      <w:b/>
                    </w:rPr>
                  </w:pPr>
                  <w:r>
                    <w:rPr>
                      <w:b/>
                    </w:rPr>
                    <w:t>Spring 2018</w:t>
                  </w:r>
                </w:p>
              </w:tc>
              <w:tc>
                <w:tcPr>
                  <w:tcW w:w="1163" w:type="dxa"/>
                  <w:shd w:val="clear" w:color="auto" w:fill="BFBFBF" w:themeFill="background1" w:themeFillShade="BF"/>
                </w:tcPr>
                <w:p w:rsidR="00995DF0" w:rsidRDefault="00995DF0" w:rsidP="002B74EF">
                  <w:pPr>
                    <w:rPr>
                      <w:b/>
                    </w:rPr>
                  </w:pPr>
                  <w:r>
                    <w:rPr>
                      <w:b/>
                    </w:rPr>
                    <w:t># Grads</w:t>
                  </w:r>
                </w:p>
              </w:tc>
              <w:tc>
                <w:tcPr>
                  <w:tcW w:w="1195" w:type="dxa"/>
                  <w:shd w:val="clear" w:color="auto" w:fill="BFBFBF" w:themeFill="background1" w:themeFillShade="BF"/>
                </w:tcPr>
                <w:p w:rsidR="00995DF0" w:rsidRDefault="00995DF0" w:rsidP="002B74EF">
                  <w:pPr>
                    <w:rPr>
                      <w:b/>
                    </w:rPr>
                  </w:pPr>
                  <w:r>
                    <w:rPr>
                      <w:b/>
                    </w:rPr>
                    <w:t># Employed</w:t>
                  </w:r>
                </w:p>
              </w:tc>
              <w:tc>
                <w:tcPr>
                  <w:tcW w:w="596" w:type="dxa"/>
                  <w:shd w:val="clear" w:color="auto" w:fill="BFBFBF" w:themeFill="background1" w:themeFillShade="BF"/>
                </w:tcPr>
                <w:p w:rsidR="00995DF0" w:rsidRDefault="00995DF0" w:rsidP="002B74EF">
                  <w:pPr>
                    <w:rPr>
                      <w:b/>
                    </w:rPr>
                  </w:pPr>
                  <w:r>
                    <w:rPr>
                      <w:b/>
                    </w:rPr>
                    <w:t>%</w:t>
                  </w:r>
                </w:p>
              </w:tc>
            </w:tr>
            <w:tr w:rsidR="00995DF0" w:rsidTr="00026887">
              <w:tc>
                <w:tcPr>
                  <w:tcW w:w="985" w:type="dxa"/>
                </w:tcPr>
                <w:p w:rsidR="00995DF0" w:rsidRDefault="00995DF0" w:rsidP="002B74EF">
                  <w:pPr>
                    <w:rPr>
                      <w:b/>
                    </w:rPr>
                  </w:pPr>
                  <w:r>
                    <w:rPr>
                      <w:b/>
                    </w:rPr>
                    <w:t>JC</w:t>
                  </w:r>
                </w:p>
              </w:tc>
              <w:tc>
                <w:tcPr>
                  <w:tcW w:w="1163" w:type="dxa"/>
                </w:tcPr>
                <w:p w:rsidR="00995DF0" w:rsidRDefault="000055D8" w:rsidP="002B74EF">
                  <w:pPr>
                    <w:rPr>
                      <w:b/>
                    </w:rPr>
                  </w:pPr>
                  <w:r>
                    <w:rPr>
                      <w:b/>
                    </w:rPr>
                    <w:t>15</w:t>
                  </w:r>
                </w:p>
              </w:tc>
              <w:tc>
                <w:tcPr>
                  <w:tcW w:w="1195" w:type="dxa"/>
                  <w:shd w:val="clear" w:color="auto" w:fill="auto"/>
                </w:tcPr>
                <w:p w:rsidR="00995DF0" w:rsidRDefault="00026887" w:rsidP="002B74EF">
                  <w:pPr>
                    <w:rPr>
                      <w:b/>
                    </w:rPr>
                  </w:pPr>
                  <w:r>
                    <w:rPr>
                      <w:b/>
                    </w:rPr>
                    <w:t>15</w:t>
                  </w:r>
                </w:p>
              </w:tc>
              <w:tc>
                <w:tcPr>
                  <w:tcW w:w="596" w:type="dxa"/>
                  <w:shd w:val="clear" w:color="auto" w:fill="auto"/>
                </w:tcPr>
                <w:p w:rsidR="00995DF0" w:rsidRDefault="00026887" w:rsidP="002B74EF">
                  <w:pPr>
                    <w:rPr>
                      <w:b/>
                    </w:rPr>
                  </w:pPr>
                  <w:r>
                    <w:rPr>
                      <w:b/>
                    </w:rPr>
                    <w:t>100</w:t>
                  </w:r>
                </w:p>
              </w:tc>
            </w:tr>
            <w:tr w:rsidR="00995DF0" w:rsidTr="000055D8">
              <w:tc>
                <w:tcPr>
                  <w:tcW w:w="985" w:type="dxa"/>
                </w:tcPr>
                <w:p w:rsidR="00995DF0" w:rsidRDefault="00995DF0" w:rsidP="002B74EF">
                  <w:pPr>
                    <w:rPr>
                      <w:b/>
                    </w:rPr>
                  </w:pPr>
                  <w:r>
                    <w:rPr>
                      <w:b/>
                    </w:rPr>
                    <w:t>SC</w:t>
                  </w:r>
                </w:p>
              </w:tc>
              <w:tc>
                <w:tcPr>
                  <w:tcW w:w="1163" w:type="dxa"/>
                </w:tcPr>
                <w:p w:rsidR="00995DF0" w:rsidRDefault="000055D8" w:rsidP="002B74EF">
                  <w:pPr>
                    <w:rPr>
                      <w:b/>
                    </w:rPr>
                  </w:pPr>
                  <w:r>
                    <w:rPr>
                      <w:b/>
                    </w:rPr>
                    <w:t>34</w:t>
                  </w:r>
                </w:p>
              </w:tc>
              <w:tc>
                <w:tcPr>
                  <w:tcW w:w="1195" w:type="dxa"/>
                </w:tcPr>
                <w:p w:rsidR="00995DF0" w:rsidRDefault="000055D8" w:rsidP="002B74EF">
                  <w:pPr>
                    <w:rPr>
                      <w:b/>
                    </w:rPr>
                  </w:pPr>
                  <w:r>
                    <w:rPr>
                      <w:b/>
                    </w:rPr>
                    <w:t>30</w:t>
                  </w:r>
                </w:p>
              </w:tc>
              <w:tc>
                <w:tcPr>
                  <w:tcW w:w="596" w:type="dxa"/>
                </w:tcPr>
                <w:p w:rsidR="00995DF0" w:rsidRDefault="000055D8" w:rsidP="002B74EF">
                  <w:pPr>
                    <w:rPr>
                      <w:b/>
                    </w:rPr>
                  </w:pPr>
                  <w:r>
                    <w:rPr>
                      <w:b/>
                    </w:rPr>
                    <w:t>88</w:t>
                  </w:r>
                </w:p>
              </w:tc>
            </w:tr>
            <w:tr w:rsidR="00995DF0" w:rsidTr="000055D8">
              <w:tc>
                <w:tcPr>
                  <w:tcW w:w="985" w:type="dxa"/>
                </w:tcPr>
                <w:p w:rsidR="00995DF0" w:rsidRDefault="00995DF0" w:rsidP="002B74EF">
                  <w:pPr>
                    <w:rPr>
                      <w:b/>
                    </w:rPr>
                  </w:pPr>
                  <w:r>
                    <w:rPr>
                      <w:b/>
                    </w:rPr>
                    <w:t>CC</w:t>
                  </w:r>
                </w:p>
              </w:tc>
              <w:tc>
                <w:tcPr>
                  <w:tcW w:w="1163" w:type="dxa"/>
                </w:tcPr>
                <w:p w:rsidR="00995DF0" w:rsidRDefault="000055D8" w:rsidP="002B74EF">
                  <w:pPr>
                    <w:rPr>
                      <w:b/>
                    </w:rPr>
                  </w:pPr>
                  <w:r>
                    <w:rPr>
                      <w:b/>
                    </w:rPr>
                    <w:t>21</w:t>
                  </w:r>
                </w:p>
              </w:tc>
              <w:tc>
                <w:tcPr>
                  <w:tcW w:w="1195" w:type="dxa"/>
                </w:tcPr>
                <w:p w:rsidR="00995DF0" w:rsidRDefault="000055D8" w:rsidP="002B74EF">
                  <w:pPr>
                    <w:rPr>
                      <w:b/>
                    </w:rPr>
                  </w:pPr>
                  <w:r>
                    <w:rPr>
                      <w:b/>
                    </w:rPr>
                    <w:t>21</w:t>
                  </w:r>
                </w:p>
              </w:tc>
              <w:tc>
                <w:tcPr>
                  <w:tcW w:w="596" w:type="dxa"/>
                </w:tcPr>
                <w:p w:rsidR="00995DF0" w:rsidRDefault="000055D8" w:rsidP="002B74EF">
                  <w:pPr>
                    <w:rPr>
                      <w:b/>
                    </w:rPr>
                  </w:pPr>
                  <w:r>
                    <w:rPr>
                      <w:b/>
                    </w:rPr>
                    <w:t>100</w:t>
                  </w:r>
                </w:p>
              </w:tc>
            </w:tr>
            <w:tr w:rsidR="00995DF0" w:rsidTr="000055D8">
              <w:tc>
                <w:tcPr>
                  <w:tcW w:w="985" w:type="dxa"/>
                </w:tcPr>
                <w:p w:rsidR="00995DF0" w:rsidRDefault="00995DF0" w:rsidP="002B74EF">
                  <w:pPr>
                    <w:rPr>
                      <w:b/>
                    </w:rPr>
                  </w:pPr>
                  <w:r>
                    <w:rPr>
                      <w:b/>
                    </w:rPr>
                    <w:t>PC</w:t>
                  </w:r>
                </w:p>
              </w:tc>
              <w:tc>
                <w:tcPr>
                  <w:tcW w:w="1163" w:type="dxa"/>
                </w:tcPr>
                <w:p w:rsidR="00995DF0" w:rsidRDefault="000055D8" w:rsidP="002B74EF">
                  <w:pPr>
                    <w:rPr>
                      <w:b/>
                    </w:rPr>
                  </w:pPr>
                  <w:r>
                    <w:rPr>
                      <w:b/>
                    </w:rPr>
                    <w:t>16</w:t>
                  </w:r>
                </w:p>
              </w:tc>
              <w:tc>
                <w:tcPr>
                  <w:tcW w:w="1195" w:type="dxa"/>
                </w:tcPr>
                <w:p w:rsidR="00995DF0" w:rsidRDefault="000055D8" w:rsidP="002B74EF">
                  <w:pPr>
                    <w:rPr>
                      <w:b/>
                    </w:rPr>
                  </w:pPr>
                  <w:r>
                    <w:rPr>
                      <w:b/>
                    </w:rPr>
                    <w:t>16</w:t>
                  </w:r>
                </w:p>
              </w:tc>
              <w:tc>
                <w:tcPr>
                  <w:tcW w:w="596" w:type="dxa"/>
                </w:tcPr>
                <w:p w:rsidR="00995DF0" w:rsidRDefault="000055D8" w:rsidP="002B74EF">
                  <w:pPr>
                    <w:rPr>
                      <w:b/>
                    </w:rPr>
                  </w:pPr>
                  <w:r>
                    <w:rPr>
                      <w:b/>
                    </w:rPr>
                    <w:t>100</w:t>
                  </w:r>
                </w:p>
              </w:tc>
            </w:tr>
            <w:tr w:rsidR="00995DF0" w:rsidTr="009A22B8">
              <w:tc>
                <w:tcPr>
                  <w:tcW w:w="985" w:type="dxa"/>
                  <w:shd w:val="clear" w:color="auto" w:fill="BFBFBF" w:themeFill="background1" w:themeFillShade="BF"/>
                </w:tcPr>
                <w:p w:rsidR="00995DF0" w:rsidRDefault="00995DF0" w:rsidP="002B74EF">
                  <w:pPr>
                    <w:rPr>
                      <w:b/>
                    </w:rPr>
                  </w:pPr>
                  <w:r>
                    <w:rPr>
                      <w:b/>
                    </w:rPr>
                    <w:t>Summer 2018</w:t>
                  </w:r>
                </w:p>
              </w:tc>
              <w:tc>
                <w:tcPr>
                  <w:tcW w:w="1163" w:type="dxa"/>
                  <w:shd w:val="clear" w:color="auto" w:fill="BFBFBF" w:themeFill="background1" w:themeFillShade="BF"/>
                </w:tcPr>
                <w:p w:rsidR="00995DF0" w:rsidRDefault="00995DF0" w:rsidP="002B74EF">
                  <w:pPr>
                    <w:rPr>
                      <w:b/>
                    </w:rPr>
                  </w:pPr>
                  <w:r>
                    <w:rPr>
                      <w:b/>
                    </w:rPr>
                    <w:t># Grads</w:t>
                  </w:r>
                </w:p>
              </w:tc>
              <w:tc>
                <w:tcPr>
                  <w:tcW w:w="1195" w:type="dxa"/>
                  <w:shd w:val="clear" w:color="auto" w:fill="BFBFBF" w:themeFill="background1" w:themeFillShade="BF"/>
                </w:tcPr>
                <w:p w:rsidR="00995DF0" w:rsidRDefault="00995DF0" w:rsidP="002B74EF">
                  <w:pPr>
                    <w:rPr>
                      <w:b/>
                    </w:rPr>
                  </w:pPr>
                  <w:r>
                    <w:rPr>
                      <w:b/>
                    </w:rPr>
                    <w:t># Employed</w:t>
                  </w:r>
                </w:p>
              </w:tc>
              <w:tc>
                <w:tcPr>
                  <w:tcW w:w="596" w:type="dxa"/>
                  <w:shd w:val="clear" w:color="auto" w:fill="BFBFBF" w:themeFill="background1" w:themeFillShade="BF"/>
                </w:tcPr>
                <w:p w:rsidR="00995DF0" w:rsidRDefault="00995DF0" w:rsidP="002B74EF">
                  <w:pPr>
                    <w:rPr>
                      <w:b/>
                    </w:rPr>
                  </w:pPr>
                  <w:r>
                    <w:rPr>
                      <w:b/>
                    </w:rPr>
                    <w:t>%</w:t>
                  </w:r>
                </w:p>
              </w:tc>
            </w:tr>
            <w:tr w:rsidR="00995DF0" w:rsidTr="00026887">
              <w:tc>
                <w:tcPr>
                  <w:tcW w:w="985" w:type="dxa"/>
                </w:tcPr>
                <w:p w:rsidR="00995DF0" w:rsidRDefault="00995DF0" w:rsidP="002B74EF">
                  <w:pPr>
                    <w:rPr>
                      <w:b/>
                    </w:rPr>
                  </w:pPr>
                  <w:r>
                    <w:rPr>
                      <w:b/>
                    </w:rPr>
                    <w:t>JC</w:t>
                  </w:r>
                </w:p>
              </w:tc>
              <w:tc>
                <w:tcPr>
                  <w:tcW w:w="1163" w:type="dxa"/>
                </w:tcPr>
                <w:p w:rsidR="00995DF0" w:rsidRDefault="000055D8" w:rsidP="002B74EF">
                  <w:pPr>
                    <w:rPr>
                      <w:b/>
                    </w:rPr>
                  </w:pPr>
                  <w:r>
                    <w:rPr>
                      <w:b/>
                    </w:rPr>
                    <w:t>29</w:t>
                  </w:r>
                </w:p>
              </w:tc>
              <w:tc>
                <w:tcPr>
                  <w:tcW w:w="1195" w:type="dxa"/>
                  <w:shd w:val="clear" w:color="auto" w:fill="auto"/>
                </w:tcPr>
                <w:p w:rsidR="00995DF0" w:rsidRDefault="00026887" w:rsidP="002B74EF">
                  <w:pPr>
                    <w:rPr>
                      <w:b/>
                    </w:rPr>
                  </w:pPr>
                  <w:r>
                    <w:rPr>
                      <w:b/>
                    </w:rPr>
                    <w:t>28</w:t>
                  </w:r>
                </w:p>
              </w:tc>
              <w:tc>
                <w:tcPr>
                  <w:tcW w:w="596" w:type="dxa"/>
                  <w:shd w:val="clear" w:color="auto" w:fill="auto"/>
                </w:tcPr>
                <w:p w:rsidR="00995DF0" w:rsidRDefault="00026887" w:rsidP="002B74EF">
                  <w:pPr>
                    <w:rPr>
                      <w:b/>
                    </w:rPr>
                  </w:pPr>
                  <w:r>
                    <w:rPr>
                      <w:b/>
                    </w:rPr>
                    <w:t>97</w:t>
                  </w:r>
                </w:p>
              </w:tc>
            </w:tr>
            <w:tr w:rsidR="00995DF0" w:rsidTr="000055D8">
              <w:tc>
                <w:tcPr>
                  <w:tcW w:w="985" w:type="dxa"/>
                </w:tcPr>
                <w:p w:rsidR="00995DF0" w:rsidRDefault="00995DF0" w:rsidP="002B74EF">
                  <w:pPr>
                    <w:rPr>
                      <w:b/>
                    </w:rPr>
                  </w:pPr>
                  <w:r>
                    <w:rPr>
                      <w:b/>
                    </w:rPr>
                    <w:t>SC</w:t>
                  </w:r>
                </w:p>
              </w:tc>
              <w:tc>
                <w:tcPr>
                  <w:tcW w:w="1163" w:type="dxa"/>
                </w:tcPr>
                <w:p w:rsidR="00995DF0" w:rsidRDefault="000055D8" w:rsidP="002B74EF">
                  <w:pPr>
                    <w:rPr>
                      <w:b/>
                    </w:rPr>
                  </w:pPr>
                  <w:r>
                    <w:rPr>
                      <w:b/>
                    </w:rPr>
                    <w:t>28</w:t>
                  </w:r>
                </w:p>
              </w:tc>
              <w:tc>
                <w:tcPr>
                  <w:tcW w:w="1195" w:type="dxa"/>
                </w:tcPr>
                <w:p w:rsidR="00995DF0" w:rsidRDefault="000055D8" w:rsidP="002B74EF">
                  <w:pPr>
                    <w:rPr>
                      <w:b/>
                    </w:rPr>
                  </w:pPr>
                  <w:r>
                    <w:rPr>
                      <w:b/>
                    </w:rPr>
                    <w:t>26</w:t>
                  </w:r>
                </w:p>
              </w:tc>
              <w:tc>
                <w:tcPr>
                  <w:tcW w:w="596" w:type="dxa"/>
                </w:tcPr>
                <w:p w:rsidR="00995DF0" w:rsidRDefault="000055D8" w:rsidP="002B74EF">
                  <w:pPr>
                    <w:rPr>
                      <w:b/>
                    </w:rPr>
                  </w:pPr>
                  <w:r>
                    <w:rPr>
                      <w:b/>
                    </w:rPr>
                    <w:t>93</w:t>
                  </w:r>
                </w:p>
              </w:tc>
            </w:tr>
            <w:tr w:rsidR="00995DF0" w:rsidTr="009A22B8">
              <w:tc>
                <w:tcPr>
                  <w:tcW w:w="985" w:type="dxa"/>
                  <w:shd w:val="clear" w:color="auto" w:fill="BFBFBF" w:themeFill="background1" w:themeFillShade="BF"/>
                </w:tcPr>
                <w:p w:rsidR="00995DF0" w:rsidRDefault="00995DF0" w:rsidP="002B74EF">
                  <w:pPr>
                    <w:rPr>
                      <w:b/>
                    </w:rPr>
                  </w:pPr>
                  <w:r>
                    <w:rPr>
                      <w:b/>
                    </w:rPr>
                    <w:t>Fall 2018</w:t>
                  </w:r>
                </w:p>
              </w:tc>
              <w:tc>
                <w:tcPr>
                  <w:tcW w:w="1163" w:type="dxa"/>
                  <w:shd w:val="clear" w:color="auto" w:fill="BFBFBF" w:themeFill="background1" w:themeFillShade="BF"/>
                </w:tcPr>
                <w:p w:rsidR="00995DF0" w:rsidRDefault="00995DF0" w:rsidP="002B74EF">
                  <w:pPr>
                    <w:rPr>
                      <w:b/>
                    </w:rPr>
                  </w:pPr>
                  <w:r>
                    <w:rPr>
                      <w:b/>
                    </w:rPr>
                    <w:t># Grads</w:t>
                  </w:r>
                </w:p>
              </w:tc>
              <w:tc>
                <w:tcPr>
                  <w:tcW w:w="1195" w:type="dxa"/>
                  <w:shd w:val="clear" w:color="auto" w:fill="BFBFBF" w:themeFill="background1" w:themeFillShade="BF"/>
                </w:tcPr>
                <w:p w:rsidR="00995DF0" w:rsidRDefault="00995DF0" w:rsidP="002B74EF">
                  <w:pPr>
                    <w:rPr>
                      <w:b/>
                    </w:rPr>
                  </w:pPr>
                  <w:r>
                    <w:rPr>
                      <w:b/>
                    </w:rPr>
                    <w:t># Employed</w:t>
                  </w:r>
                </w:p>
              </w:tc>
              <w:tc>
                <w:tcPr>
                  <w:tcW w:w="596" w:type="dxa"/>
                  <w:shd w:val="clear" w:color="auto" w:fill="BFBFBF" w:themeFill="background1" w:themeFillShade="BF"/>
                </w:tcPr>
                <w:p w:rsidR="00995DF0" w:rsidRDefault="00995DF0" w:rsidP="002B74EF">
                  <w:pPr>
                    <w:rPr>
                      <w:b/>
                    </w:rPr>
                  </w:pPr>
                  <w:r>
                    <w:rPr>
                      <w:b/>
                    </w:rPr>
                    <w:t>%</w:t>
                  </w:r>
                </w:p>
              </w:tc>
            </w:tr>
            <w:tr w:rsidR="000055D8" w:rsidTr="000055D8">
              <w:tc>
                <w:tcPr>
                  <w:tcW w:w="985" w:type="dxa"/>
                </w:tcPr>
                <w:p w:rsidR="000055D8" w:rsidRDefault="000055D8" w:rsidP="002B74EF">
                  <w:pPr>
                    <w:rPr>
                      <w:b/>
                    </w:rPr>
                  </w:pPr>
                  <w:r>
                    <w:rPr>
                      <w:b/>
                    </w:rPr>
                    <w:t>JC</w:t>
                  </w:r>
                </w:p>
              </w:tc>
              <w:tc>
                <w:tcPr>
                  <w:tcW w:w="2358" w:type="dxa"/>
                  <w:gridSpan w:val="2"/>
                </w:tcPr>
                <w:p w:rsidR="000055D8" w:rsidRDefault="000055D8" w:rsidP="002B74EF">
                  <w:pPr>
                    <w:rPr>
                      <w:b/>
                    </w:rPr>
                  </w:pPr>
                  <w:r>
                    <w:rPr>
                      <w:b/>
                    </w:rPr>
                    <w:t>No Graduates</w:t>
                  </w:r>
                </w:p>
              </w:tc>
              <w:tc>
                <w:tcPr>
                  <w:tcW w:w="596" w:type="dxa"/>
                </w:tcPr>
                <w:p w:rsidR="000055D8" w:rsidRDefault="000055D8" w:rsidP="002B74EF">
                  <w:pPr>
                    <w:rPr>
                      <w:b/>
                    </w:rPr>
                  </w:pPr>
                </w:p>
              </w:tc>
            </w:tr>
            <w:tr w:rsidR="000055D8" w:rsidTr="002B74EF">
              <w:tc>
                <w:tcPr>
                  <w:tcW w:w="985" w:type="dxa"/>
                </w:tcPr>
                <w:p w:rsidR="000055D8" w:rsidRDefault="000055D8" w:rsidP="002B74EF">
                  <w:pPr>
                    <w:rPr>
                      <w:b/>
                    </w:rPr>
                  </w:pPr>
                  <w:r>
                    <w:rPr>
                      <w:b/>
                    </w:rPr>
                    <w:t>SC</w:t>
                  </w:r>
                </w:p>
              </w:tc>
              <w:tc>
                <w:tcPr>
                  <w:tcW w:w="2358" w:type="dxa"/>
                  <w:gridSpan w:val="2"/>
                </w:tcPr>
                <w:p w:rsidR="000055D8" w:rsidRDefault="000055D8" w:rsidP="002B74EF">
                  <w:pPr>
                    <w:rPr>
                      <w:b/>
                    </w:rPr>
                  </w:pPr>
                  <w:r>
                    <w:rPr>
                      <w:b/>
                    </w:rPr>
                    <w:t>No Graduates</w:t>
                  </w:r>
                </w:p>
              </w:tc>
              <w:tc>
                <w:tcPr>
                  <w:tcW w:w="596" w:type="dxa"/>
                </w:tcPr>
                <w:p w:rsidR="000055D8" w:rsidRDefault="000055D8" w:rsidP="002B74EF">
                  <w:pPr>
                    <w:rPr>
                      <w:b/>
                    </w:rPr>
                  </w:pPr>
                </w:p>
              </w:tc>
            </w:tr>
            <w:tr w:rsidR="00995DF0" w:rsidTr="000055D8">
              <w:tc>
                <w:tcPr>
                  <w:tcW w:w="985" w:type="dxa"/>
                </w:tcPr>
                <w:p w:rsidR="00995DF0" w:rsidRDefault="00995DF0" w:rsidP="002B74EF">
                  <w:pPr>
                    <w:rPr>
                      <w:b/>
                    </w:rPr>
                  </w:pPr>
                  <w:r>
                    <w:rPr>
                      <w:b/>
                    </w:rPr>
                    <w:t>Eve.</w:t>
                  </w:r>
                </w:p>
              </w:tc>
              <w:tc>
                <w:tcPr>
                  <w:tcW w:w="1163" w:type="dxa"/>
                </w:tcPr>
                <w:p w:rsidR="00995DF0" w:rsidRDefault="000055D8" w:rsidP="002B74EF">
                  <w:pPr>
                    <w:rPr>
                      <w:b/>
                    </w:rPr>
                  </w:pPr>
                  <w:r>
                    <w:rPr>
                      <w:b/>
                    </w:rPr>
                    <w:t>33</w:t>
                  </w:r>
                </w:p>
              </w:tc>
              <w:tc>
                <w:tcPr>
                  <w:tcW w:w="1195" w:type="dxa"/>
                </w:tcPr>
                <w:p w:rsidR="00995DF0" w:rsidRDefault="000055D8" w:rsidP="002B74EF">
                  <w:pPr>
                    <w:rPr>
                      <w:b/>
                    </w:rPr>
                  </w:pPr>
                  <w:r>
                    <w:rPr>
                      <w:b/>
                    </w:rPr>
                    <w:t>33</w:t>
                  </w:r>
                </w:p>
              </w:tc>
              <w:tc>
                <w:tcPr>
                  <w:tcW w:w="596" w:type="dxa"/>
                </w:tcPr>
                <w:p w:rsidR="00995DF0" w:rsidRDefault="000055D8" w:rsidP="002B74EF">
                  <w:pPr>
                    <w:rPr>
                      <w:b/>
                    </w:rPr>
                  </w:pPr>
                  <w:r>
                    <w:rPr>
                      <w:b/>
                    </w:rPr>
                    <w:t>100</w:t>
                  </w:r>
                </w:p>
              </w:tc>
            </w:tr>
            <w:tr w:rsidR="00995DF0" w:rsidTr="009A22B8">
              <w:tc>
                <w:tcPr>
                  <w:tcW w:w="985" w:type="dxa"/>
                  <w:shd w:val="clear" w:color="auto" w:fill="BFBFBF" w:themeFill="background1" w:themeFillShade="BF"/>
                </w:tcPr>
                <w:p w:rsidR="00995DF0" w:rsidRDefault="00995DF0" w:rsidP="002B74EF">
                  <w:pPr>
                    <w:rPr>
                      <w:b/>
                    </w:rPr>
                  </w:pPr>
                  <w:r>
                    <w:rPr>
                      <w:b/>
                    </w:rPr>
                    <w:t>Spring 2019</w:t>
                  </w:r>
                </w:p>
              </w:tc>
              <w:tc>
                <w:tcPr>
                  <w:tcW w:w="1163" w:type="dxa"/>
                  <w:shd w:val="clear" w:color="auto" w:fill="BFBFBF" w:themeFill="background1" w:themeFillShade="BF"/>
                </w:tcPr>
                <w:p w:rsidR="00995DF0" w:rsidRDefault="00995DF0" w:rsidP="002B74EF">
                  <w:pPr>
                    <w:rPr>
                      <w:b/>
                    </w:rPr>
                  </w:pPr>
                  <w:r>
                    <w:rPr>
                      <w:b/>
                    </w:rPr>
                    <w:t># Grads</w:t>
                  </w:r>
                </w:p>
              </w:tc>
              <w:tc>
                <w:tcPr>
                  <w:tcW w:w="1195" w:type="dxa"/>
                  <w:shd w:val="clear" w:color="auto" w:fill="BFBFBF" w:themeFill="background1" w:themeFillShade="BF"/>
                </w:tcPr>
                <w:p w:rsidR="00995DF0" w:rsidRDefault="00995DF0" w:rsidP="002B74EF">
                  <w:pPr>
                    <w:rPr>
                      <w:b/>
                    </w:rPr>
                  </w:pPr>
                  <w:r>
                    <w:rPr>
                      <w:b/>
                    </w:rPr>
                    <w:t># Employed</w:t>
                  </w:r>
                </w:p>
              </w:tc>
              <w:tc>
                <w:tcPr>
                  <w:tcW w:w="596" w:type="dxa"/>
                  <w:shd w:val="clear" w:color="auto" w:fill="BFBFBF" w:themeFill="background1" w:themeFillShade="BF"/>
                </w:tcPr>
                <w:p w:rsidR="00995DF0" w:rsidRDefault="00995DF0" w:rsidP="002B74EF">
                  <w:pPr>
                    <w:rPr>
                      <w:b/>
                    </w:rPr>
                  </w:pPr>
                  <w:r>
                    <w:rPr>
                      <w:b/>
                    </w:rPr>
                    <w:t>#</w:t>
                  </w:r>
                </w:p>
              </w:tc>
            </w:tr>
            <w:tr w:rsidR="00995DF0" w:rsidTr="006E5312">
              <w:tc>
                <w:tcPr>
                  <w:tcW w:w="985" w:type="dxa"/>
                </w:tcPr>
                <w:p w:rsidR="00995DF0" w:rsidRDefault="000055D8" w:rsidP="002B74EF">
                  <w:pPr>
                    <w:rPr>
                      <w:b/>
                    </w:rPr>
                  </w:pPr>
                  <w:r>
                    <w:rPr>
                      <w:b/>
                    </w:rPr>
                    <w:t>JC</w:t>
                  </w:r>
                </w:p>
              </w:tc>
              <w:tc>
                <w:tcPr>
                  <w:tcW w:w="1163" w:type="dxa"/>
                </w:tcPr>
                <w:p w:rsidR="00995DF0" w:rsidRDefault="000055D8" w:rsidP="002B74EF">
                  <w:pPr>
                    <w:rPr>
                      <w:b/>
                    </w:rPr>
                  </w:pPr>
                  <w:r>
                    <w:rPr>
                      <w:b/>
                    </w:rPr>
                    <w:t>22</w:t>
                  </w:r>
                </w:p>
              </w:tc>
              <w:tc>
                <w:tcPr>
                  <w:tcW w:w="1195" w:type="dxa"/>
                  <w:shd w:val="clear" w:color="auto" w:fill="auto"/>
                </w:tcPr>
                <w:p w:rsidR="00995DF0" w:rsidRDefault="006E5312" w:rsidP="002B74EF">
                  <w:pPr>
                    <w:rPr>
                      <w:b/>
                    </w:rPr>
                  </w:pPr>
                  <w:r>
                    <w:rPr>
                      <w:b/>
                    </w:rPr>
                    <w:t>22</w:t>
                  </w:r>
                </w:p>
              </w:tc>
              <w:tc>
                <w:tcPr>
                  <w:tcW w:w="596" w:type="dxa"/>
                  <w:shd w:val="clear" w:color="auto" w:fill="auto"/>
                </w:tcPr>
                <w:p w:rsidR="00995DF0" w:rsidRDefault="006E5312" w:rsidP="002B74EF">
                  <w:pPr>
                    <w:rPr>
                      <w:b/>
                    </w:rPr>
                  </w:pPr>
                  <w:r>
                    <w:rPr>
                      <w:b/>
                    </w:rPr>
                    <w:t>100</w:t>
                  </w:r>
                </w:p>
              </w:tc>
            </w:tr>
            <w:tr w:rsidR="00995DF0" w:rsidTr="000055D8">
              <w:tc>
                <w:tcPr>
                  <w:tcW w:w="985" w:type="dxa"/>
                </w:tcPr>
                <w:p w:rsidR="00995DF0" w:rsidRDefault="000055D8" w:rsidP="002B74EF">
                  <w:pPr>
                    <w:rPr>
                      <w:b/>
                    </w:rPr>
                  </w:pPr>
                  <w:r>
                    <w:rPr>
                      <w:b/>
                    </w:rPr>
                    <w:t>SC</w:t>
                  </w:r>
                </w:p>
              </w:tc>
              <w:tc>
                <w:tcPr>
                  <w:tcW w:w="1163" w:type="dxa"/>
                </w:tcPr>
                <w:p w:rsidR="00995DF0" w:rsidRDefault="000055D8" w:rsidP="002B74EF">
                  <w:pPr>
                    <w:rPr>
                      <w:b/>
                    </w:rPr>
                  </w:pPr>
                  <w:r>
                    <w:rPr>
                      <w:b/>
                    </w:rPr>
                    <w:t>11</w:t>
                  </w:r>
                </w:p>
              </w:tc>
              <w:tc>
                <w:tcPr>
                  <w:tcW w:w="1195" w:type="dxa"/>
                </w:tcPr>
                <w:p w:rsidR="00995DF0" w:rsidRDefault="000055D8" w:rsidP="002B74EF">
                  <w:pPr>
                    <w:rPr>
                      <w:b/>
                    </w:rPr>
                  </w:pPr>
                  <w:r>
                    <w:rPr>
                      <w:b/>
                    </w:rPr>
                    <w:t>11</w:t>
                  </w:r>
                </w:p>
              </w:tc>
              <w:tc>
                <w:tcPr>
                  <w:tcW w:w="596" w:type="dxa"/>
                </w:tcPr>
                <w:p w:rsidR="00995DF0" w:rsidRDefault="000055D8" w:rsidP="002B74EF">
                  <w:pPr>
                    <w:rPr>
                      <w:b/>
                    </w:rPr>
                  </w:pPr>
                  <w:r>
                    <w:rPr>
                      <w:b/>
                    </w:rPr>
                    <w:t>100</w:t>
                  </w:r>
                </w:p>
              </w:tc>
            </w:tr>
            <w:tr w:rsidR="00995DF0" w:rsidTr="000055D8">
              <w:tc>
                <w:tcPr>
                  <w:tcW w:w="985" w:type="dxa"/>
                </w:tcPr>
                <w:p w:rsidR="00995DF0" w:rsidRDefault="000055D8" w:rsidP="002B74EF">
                  <w:pPr>
                    <w:rPr>
                      <w:b/>
                    </w:rPr>
                  </w:pPr>
                  <w:r>
                    <w:rPr>
                      <w:b/>
                    </w:rPr>
                    <w:t>CC</w:t>
                  </w:r>
                </w:p>
              </w:tc>
              <w:tc>
                <w:tcPr>
                  <w:tcW w:w="1163" w:type="dxa"/>
                </w:tcPr>
                <w:p w:rsidR="00995DF0" w:rsidRDefault="000055D8" w:rsidP="002B74EF">
                  <w:pPr>
                    <w:rPr>
                      <w:b/>
                    </w:rPr>
                  </w:pPr>
                  <w:r>
                    <w:rPr>
                      <w:b/>
                    </w:rPr>
                    <w:t>29</w:t>
                  </w:r>
                </w:p>
              </w:tc>
              <w:tc>
                <w:tcPr>
                  <w:tcW w:w="1195" w:type="dxa"/>
                </w:tcPr>
                <w:p w:rsidR="00995DF0" w:rsidRDefault="000055D8" w:rsidP="002B74EF">
                  <w:pPr>
                    <w:rPr>
                      <w:b/>
                    </w:rPr>
                  </w:pPr>
                  <w:r>
                    <w:rPr>
                      <w:b/>
                    </w:rPr>
                    <w:t>26</w:t>
                  </w:r>
                </w:p>
              </w:tc>
              <w:tc>
                <w:tcPr>
                  <w:tcW w:w="596" w:type="dxa"/>
                </w:tcPr>
                <w:p w:rsidR="00995DF0" w:rsidRDefault="000055D8" w:rsidP="002B74EF">
                  <w:pPr>
                    <w:rPr>
                      <w:b/>
                    </w:rPr>
                  </w:pPr>
                  <w:r>
                    <w:rPr>
                      <w:b/>
                    </w:rPr>
                    <w:t>89.7</w:t>
                  </w:r>
                </w:p>
              </w:tc>
            </w:tr>
            <w:tr w:rsidR="00995DF0" w:rsidTr="000055D8">
              <w:tc>
                <w:tcPr>
                  <w:tcW w:w="985" w:type="dxa"/>
                </w:tcPr>
                <w:p w:rsidR="00995DF0" w:rsidRDefault="000055D8" w:rsidP="002B74EF">
                  <w:pPr>
                    <w:rPr>
                      <w:b/>
                    </w:rPr>
                  </w:pPr>
                  <w:r>
                    <w:rPr>
                      <w:b/>
                    </w:rPr>
                    <w:t>PC</w:t>
                  </w:r>
                </w:p>
              </w:tc>
              <w:tc>
                <w:tcPr>
                  <w:tcW w:w="1163" w:type="dxa"/>
                </w:tcPr>
                <w:p w:rsidR="00995DF0" w:rsidRDefault="000055D8" w:rsidP="002B74EF">
                  <w:pPr>
                    <w:rPr>
                      <w:b/>
                    </w:rPr>
                  </w:pPr>
                  <w:r>
                    <w:rPr>
                      <w:b/>
                    </w:rPr>
                    <w:t>17</w:t>
                  </w:r>
                </w:p>
              </w:tc>
              <w:tc>
                <w:tcPr>
                  <w:tcW w:w="1195" w:type="dxa"/>
                </w:tcPr>
                <w:p w:rsidR="00995DF0" w:rsidRDefault="000055D8" w:rsidP="002B74EF">
                  <w:pPr>
                    <w:rPr>
                      <w:b/>
                    </w:rPr>
                  </w:pPr>
                  <w:r>
                    <w:rPr>
                      <w:b/>
                    </w:rPr>
                    <w:t>17</w:t>
                  </w:r>
                </w:p>
              </w:tc>
              <w:tc>
                <w:tcPr>
                  <w:tcW w:w="596" w:type="dxa"/>
                </w:tcPr>
                <w:p w:rsidR="00995DF0" w:rsidRDefault="000055D8" w:rsidP="002B74EF">
                  <w:pPr>
                    <w:rPr>
                      <w:b/>
                    </w:rPr>
                  </w:pPr>
                  <w:r>
                    <w:rPr>
                      <w:b/>
                    </w:rPr>
                    <w:t>100</w:t>
                  </w:r>
                </w:p>
              </w:tc>
            </w:tr>
            <w:tr w:rsidR="000055D8" w:rsidTr="000055D8">
              <w:tc>
                <w:tcPr>
                  <w:tcW w:w="985" w:type="dxa"/>
                </w:tcPr>
                <w:p w:rsidR="000055D8" w:rsidRDefault="000055D8" w:rsidP="002B74EF">
                  <w:pPr>
                    <w:rPr>
                      <w:b/>
                    </w:rPr>
                  </w:pPr>
                  <w:r>
                    <w:rPr>
                      <w:b/>
                    </w:rPr>
                    <w:t>EVE</w:t>
                  </w:r>
                </w:p>
              </w:tc>
              <w:tc>
                <w:tcPr>
                  <w:tcW w:w="1163" w:type="dxa"/>
                </w:tcPr>
                <w:p w:rsidR="000055D8" w:rsidRDefault="009A22B8" w:rsidP="002B74EF">
                  <w:pPr>
                    <w:rPr>
                      <w:b/>
                    </w:rPr>
                  </w:pPr>
                  <w:r>
                    <w:rPr>
                      <w:b/>
                    </w:rPr>
                    <w:t>29</w:t>
                  </w:r>
                </w:p>
              </w:tc>
              <w:tc>
                <w:tcPr>
                  <w:tcW w:w="1195" w:type="dxa"/>
                </w:tcPr>
                <w:p w:rsidR="000055D8" w:rsidRDefault="009A22B8" w:rsidP="002B74EF">
                  <w:pPr>
                    <w:rPr>
                      <w:b/>
                    </w:rPr>
                  </w:pPr>
                  <w:r>
                    <w:rPr>
                      <w:b/>
                    </w:rPr>
                    <w:t>29</w:t>
                  </w:r>
                </w:p>
              </w:tc>
              <w:tc>
                <w:tcPr>
                  <w:tcW w:w="596" w:type="dxa"/>
                </w:tcPr>
                <w:p w:rsidR="000055D8" w:rsidRDefault="009A22B8" w:rsidP="002B74EF">
                  <w:pPr>
                    <w:rPr>
                      <w:b/>
                    </w:rPr>
                  </w:pPr>
                  <w:r>
                    <w:rPr>
                      <w:b/>
                    </w:rPr>
                    <w:t>100</w:t>
                  </w:r>
                </w:p>
              </w:tc>
            </w:tr>
          </w:tbl>
          <w:p w:rsidR="002E5184" w:rsidRDefault="002E5184" w:rsidP="002B74EF"/>
        </w:tc>
        <w:tc>
          <w:tcPr>
            <w:tcW w:w="2808" w:type="dxa"/>
            <w:tcBorders>
              <w:left w:val="single" w:sz="6" w:space="0" w:color="auto"/>
            </w:tcBorders>
          </w:tcPr>
          <w:p w:rsidR="00A11AA1" w:rsidRDefault="00A11AA1" w:rsidP="002B74EF"/>
          <w:p w:rsidR="00F12B5C" w:rsidRDefault="006E5312" w:rsidP="002B74EF">
            <w:r>
              <w:t>Will continue the Kaplan Nurse Review at the end of the 5</w:t>
            </w:r>
            <w:r w:rsidRPr="006E5312">
              <w:rPr>
                <w:vertAlign w:val="superscript"/>
              </w:rPr>
              <w:t>th</w:t>
            </w:r>
            <w:r>
              <w:t xml:space="preserve"> semester.</w:t>
            </w:r>
          </w:p>
          <w:p w:rsidR="00ED26CA" w:rsidRDefault="00ED26CA" w:rsidP="002B74EF"/>
          <w:p w:rsidR="00ED26CA" w:rsidRDefault="00ED26CA" w:rsidP="002B74EF">
            <w:r>
              <w:t>Kaplan is revising tests to reflect the new concept-based student learning outcomes.</w:t>
            </w:r>
          </w:p>
          <w:p w:rsidR="00ED26CA" w:rsidRDefault="00ED26CA" w:rsidP="002B74EF"/>
          <w:p w:rsidR="00ED26CA" w:rsidRDefault="00ED26CA" w:rsidP="002B74EF">
            <w:r>
              <w:t>Continue to offer skills blitz, lunch and learn sessions, remediation course, open simulation labs, and other activities to bridge the gaps from one course to the next and to decrease attrition rates.</w:t>
            </w:r>
          </w:p>
          <w:p w:rsidR="00F12B5C" w:rsidRDefault="00F12B5C" w:rsidP="002B74EF"/>
          <w:p w:rsidR="00F12B5C" w:rsidRPr="006718FC" w:rsidRDefault="00F12B5C" w:rsidP="002B74EF">
            <w:pPr>
              <w:rPr>
                <w:b/>
              </w:rPr>
            </w:pPr>
            <w:r w:rsidRPr="006718FC">
              <w:rPr>
                <w:b/>
              </w:rPr>
              <w:t>Program Completion:</w:t>
            </w:r>
          </w:p>
          <w:p w:rsidR="006718FC" w:rsidRDefault="00F05839" w:rsidP="002B74EF">
            <w:r w:rsidRPr="006718FC">
              <w:rPr>
                <w:b/>
              </w:rPr>
              <w:t>Aggregat</w:t>
            </w:r>
            <w:r w:rsidR="006718FC" w:rsidRPr="006718FC">
              <w:rPr>
                <w:b/>
              </w:rPr>
              <w:t>e</w:t>
            </w:r>
            <w:r w:rsidRPr="006718FC">
              <w:rPr>
                <w:b/>
              </w:rPr>
              <w:t xml:space="preserve"> results</w:t>
            </w:r>
            <w:r w:rsidR="006718FC">
              <w:t xml:space="preserve"> – </w:t>
            </w:r>
          </w:p>
          <w:p w:rsidR="00F05839" w:rsidRDefault="006718FC" w:rsidP="002B74EF">
            <w:pPr>
              <w:rPr>
                <w:b/>
              </w:rPr>
            </w:pPr>
            <w:r>
              <w:t>219/504 (43%) completed the nursing program in less than or equal to 7 semesters (</w:t>
            </w:r>
            <w:r w:rsidRPr="006718FC">
              <w:rPr>
                <w:b/>
              </w:rPr>
              <w:t>benchmark is 35%)</w:t>
            </w:r>
          </w:p>
          <w:p w:rsidR="006718FC" w:rsidRDefault="006718FC" w:rsidP="002B74EF">
            <w:pPr>
              <w:rPr>
                <w:b/>
              </w:rPr>
            </w:pPr>
          </w:p>
          <w:p w:rsidR="006718FC" w:rsidRDefault="006718FC" w:rsidP="002B74EF">
            <w:pPr>
              <w:rPr>
                <w:b/>
              </w:rPr>
            </w:pPr>
            <w:r>
              <w:rPr>
                <w:b/>
              </w:rPr>
              <w:t>Disaggregate results –</w:t>
            </w:r>
          </w:p>
          <w:tbl>
            <w:tblPr>
              <w:tblStyle w:val="TableGrid"/>
              <w:tblW w:w="0" w:type="auto"/>
              <w:tblLook w:val="04A0" w:firstRow="1" w:lastRow="0" w:firstColumn="1" w:lastColumn="0" w:noHBand="0" w:noVBand="1"/>
            </w:tblPr>
            <w:tblGrid>
              <w:gridCol w:w="932"/>
              <w:gridCol w:w="977"/>
              <w:gridCol w:w="649"/>
            </w:tblGrid>
            <w:tr w:rsidR="006718FC" w:rsidTr="006718FC">
              <w:tc>
                <w:tcPr>
                  <w:tcW w:w="859" w:type="dxa"/>
                </w:tcPr>
                <w:p w:rsidR="006718FC" w:rsidRDefault="006718FC" w:rsidP="002B74EF">
                  <w:r>
                    <w:t>Campus</w:t>
                  </w:r>
                </w:p>
              </w:tc>
              <w:tc>
                <w:tcPr>
                  <w:tcW w:w="859" w:type="dxa"/>
                </w:tcPr>
                <w:p w:rsidR="006718FC" w:rsidRDefault="006718FC" w:rsidP="002B74EF">
                  <w:r>
                    <w:t>Stu/com</w:t>
                  </w:r>
                </w:p>
              </w:tc>
              <w:tc>
                <w:tcPr>
                  <w:tcW w:w="859" w:type="dxa"/>
                </w:tcPr>
                <w:p w:rsidR="006718FC" w:rsidRDefault="006718FC" w:rsidP="002B74EF">
                  <w:r>
                    <w:t>%</w:t>
                  </w:r>
                </w:p>
              </w:tc>
            </w:tr>
            <w:tr w:rsidR="006718FC" w:rsidTr="006718FC">
              <w:tc>
                <w:tcPr>
                  <w:tcW w:w="859" w:type="dxa"/>
                </w:tcPr>
                <w:p w:rsidR="006718FC" w:rsidRDefault="006718FC" w:rsidP="002B74EF">
                  <w:r>
                    <w:t>JC</w:t>
                  </w:r>
                </w:p>
              </w:tc>
              <w:tc>
                <w:tcPr>
                  <w:tcW w:w="859" w:type="dxa"/>
                </w:tcPr>
                <w:p w:rsidR="006718FC" w:rsidRDefault="006718FC" w:rsidP="002B74EF">
                  <w:r>
                    <w:t>45/126</w:t>
                  </w:r>
                </w:p>
              </w:tc>
              <w:tc>
                <w:tcPr>
                  <w:tcW w:w="859" w:type="dxa"/>
                </w:tcPr>
                <w:p w:rsidR="006718FC" w:rsidRDefault="006718FC" w:rsidP="002B74EF">
                  <w:r>
                    <w:t>36</w:t>
                  </w:r>
                </w:p>
              </w:tc>
            </w:tr>
            <w:tr w:rsidR="006718FC" w:rsidTr="006718FC">
              <w:tc>
                <w:tcPr>
                  <w:tcW w:w="859" w:type="dxa"/>
                </w:tcPr>
                <w:p w:rsidR="006718FC" w:rsidRDefault="006718FC" w:rsidP="002B74EF">
                  <w:r>
                    <w:t>SC</w:t>
                  </w:r>
                </w:p>
              </w:tc>
              <w:tc>
                <w:tcPr>
                  <w:tcW w:w="859" w:type="dxa"/>
                </w:tcPr>
                <w:p w:rsidR="006718FC" w:rsidRDefault="006718FC" w:rsidP="002B74EF">
                  <w:r>
                    <w:t>64/169</w:t>
                  </w:r>
                </w:p>
              </w:tc>
              <w:tc>
                <w:tcPr>
                  <w:tcW w:w="859" w:type="dxa"/>
                </w:tcPr>
                <w:p w:rsidR="006718FC" w:rsidRDefault="006718FC" w:rsidP="002B74EF">
                  <w:r>
                    <w:t>38</w:t>
                  </w:r>
                </w:p>
              </w:tc>
            </w:tr>
            <w:tr w:rsidR="006718FC" w:rsidTr="006718FC">
              <w:tc>
                <w:tcPr>
                  <w:tcW w:w="859" w:type="dxa"/>
                </w:tcPr>
                <w:p w:rsidR="006718FC" w:rsidRDefault="006718FC" w:rsidP="002B74EF">
                  <w:r>
                    <w:lastRenderedPageBreak/>
                    <w:t>CC</w:t>
                  </w:r>
                </w:p>
              </w:tc>
              <w:tc>
                <w:tcPr>
                  <w:tcW w:w="859" w:type="dxa"/>
                </w:tcPr>
                <w:p w:rsidR="006718FC" w:rsidRDefault="006718FC" w:rsidP="002B74EF">
                  <w:r>
                    <w:t>37/54</w:t>
                  </w:r>
                </w:p>
              </w:tc>
              <w:tc>
                <w:tcPr>
                  <w:tcW w:w="859" w:type="dxa"/>
                </w:tcPr>
                <w:p w:rsidR="006718FC" w:rsidRDefault="006718FC" w:rsidP="002B74EF">
                  <w:r>
                    <w:t>68</w:t>
                  </w:r>
                </w:p>
              </w:tc>
            </w:tr>
            <w:tr w:rsidR="006718FC" w:rsidTr="006718FC">
              <w:tc>
                <w:tcPr>
                  <w:tcW w:w="859" w:type="dxa"/>
                </w:tcPr>
                <w:p w:rsidR="006718FC" w:rsidRDefault="006718FC" w:rsidP="002B74EF">
                  <w:r>
                    <w:t>PC</w:t>
                  </w:r>
                </w:p>
              </w:tc>
              <w:tc>
                <w:tcPr>
                  <w:tcW w:w="859" w:type="dxa"/>
                </w:tcPr>
                <w:p w:rsidR="006718FC" w:rsidRDefault="006718FC" w:rsidP="002B74EF">
                  <w:r>
                    <w:t>21/64</w:t>
                  </w:r>
                </w:p>
              </w:tc>
              <w:tc>
                <w:tcPr>
                  <w:tcW w:w="859" w:type="dxa"/>
                </w:tcPr>
                <w:p w:rsidR="006718FC" w:rsidRDefault="006718FC" w:rsidP="002B74EF">
                  <w:r>
                    <w:t>33</w:t>
                  </w:r>
                </w:p>
              </w:tc>
            </w:tr>
            <w:tr w:rsidR="006718FC" w:rsidTr="006718FC">
              <w:tc>
                <w:tcPr>
                  <w:tcW w:w="859" w:type="dxa"/>
                </w:tcPr>
                <w:p w:rsidR="006718FC" w:rsidRDefault="006718FC" w:rsidP="002B74EF">
                  <w:r>
                    <w:t>EV</w:t>
                  </w:r>
                </w:p>
              </w:tc>
              <w:tc>
                <w:tcPr>
                  <w:tcW w:w="859" w:type="dxa"/>
                </w:tcPr>
                <w:p w:rsidR="006718FC" w:rsidRDefault="006718FC" w:rsidP="002B74EF">
                  <w:r>
                    <w:t>52/91</w:t>
                  </w:r>
                </w:p>
              </w:tc>
              <w:tc>
                <w:tcPr>
                  <w:tcW w:w="859" w:type="dxa"/>
                </w:tcPr>
                <w:p w:rsidR="006718FC" w:rsidRDefault="006718FC" w:rsidP="002B74EF">
                  <w:r>
                    <w:t>57</w:t>
                  </w:r>
                </w:p>
              </w:tc>
            </w:tr>
          </w:tbl>
          <w:p w:rsidR="006718FC" w:rsidRDefault="006718FC" w:rsidP="002B74EF"/>
          <w:p w:rsidR="00ED26CA" w:rsidRDefault="006718FC" w:rsidP="002B74EF">
            <w:r w:rsidRPr="00BA7610">
              <w:rPr>
                <w:b/>
              </w:rPr>
              <w:t>Trending:</w:t>
            </w:r>
            <w:r>
              <w:t xml:space="preserve"> More students are requesting the day program @ SC but re not completing the program.  The evening program continues to be highly sought out and has the next to the highest completion rate</w:t>
            </w:r>
            <w:r w:rsidR="00BA7610">
              <w:t xml:space="preserve">.  /students in the rural south are completing the program with highest completion </w:t>
            </w:r>
          </w:p>
          <w:p w:rsidR="00ED26CA" w:rsidRDefault="00BA7610" w:rsidP="002B74EF">
            <w:r>
              <w:t>rate.</w:t>
            </w:r>
          </w:p>
          <w:p w:rsidR="00ED26CA" w:rsidRDefault="00ED26CA" w:rsidP="002B74EF"/>
          <w:p w:rsidR="00ED26CA" w:rsidRDefault="00ED26CA" w:rsidP="002B74EF">
            <w:r>
              <w:t>Continue to meet with Pre-Nursing Advisors.</w:t>
            </w:r>
          </w:p>
          <w:p w:rsidR="00ED26CA" w:rsidRDefault="00ED26CA" w:rsidP="002B74EF">
            <w:r>
              <w:t>Continue to use emails, social media, phone calls, and word of mouth to obtain information regarding job placement.</w:t>
            </w:r>
          </w:p>
          <w:p w:rsidR="00ED26CA" w:rsidRDefault="00ED26CA" w:rsidP="002B74EF"/>
          <w:p w:rsidR="00ED26CA" w:rsidRDefault="00ED26CA" w:rsidP="002B74EF"/>
          <w:p w:rsidR="006718FC" w:rsidRDefault="00BA7610" w:rsidP="002B74EF">
            <w:r>
              <w:t xml:space="preserve">  </w:t>
            </w:r>
          </w:p>
        </w:tc>
      </w:tr>
      <w:tr w:rsidR="00F26A57" w:rsidRPr="002A44E2" w:rsidTr="0068175A">
        <w:tc>
          <w:tcPr>
            <w:tcW w:w="6203" w:type="dxa"/>
            <w:gridSpan w:val="2"/>
            <w:tcBorders>
              <w:right w:val="single" w:sz="4" w:space="0" w:color="auto"/>
            </w:tcBorders>
          </w:tcPr>
          <w:p w:rsidR="00F26A57" w:rsidRPr="002A44E2" w:rsidRDefault="00F26A57" w:rsidP="002B74EF">
            <w:pPr>
              <w:rPr>
                <w:sz w:val="12"/>
                <w:szCs w:val="12"/>
              </w:rPr>
            </w:pPr>
          </w:p>
          <w:p w:rsidR="00F26A57" w:rsidRPr="002A44E2" w:rsidRDefault="00F26A57" w:rsidP="002B74EF">
            <w:pPr>
              <w:rPr>
                <w:b/>
                <w:sz w:val="12"/>
                <w:szCs w:val="12"/>
              </w:rPr>
            </w:pPr>
          </w:p>
          <w:p w:rsidR="00F26A57" w:rsidRDefault="00F26A57" w:rsidP="002B74EF">
            <w:r>
              <w:rPr>
                <w:b/>
              </w:rPr>
              <w:t>S</w:t>
            </w:r>
            <w:r w:rsidRPr="00D554AC">
              <w:rPr>
                <w:b/>
              </w:rPr>
              <w:t>ubmission date:</w:t>
            </w:r>
            <w:r w:rsidR="002B74EF">
              <w:rPr>
                <w:b/>
              </w:rPr>
              <w:t xml:space="preserve">  September 11, 2019</w:t>
            </w:r>
          </w:p>
        </w:tc>
        <w:tc>
          <w:tcPr>
            <w:tcW w:w="6973" w:type="dxa"/>
            <w:gridSpan w:val="2"/>
            <w:tcBorders>
              <w:left w:val="single" w:sz="4" w:space="0" w:color="auto"/>
            </w:tcBorders>
          </w:tcPr>
          <w:p w:rsidR="00F26A57" w:rsidRPr="00490115" w:rsidRDefault="00F26A57" w:rsidP="002B74EF">
            <w:pPr>
              <w:rPr>
                <w:sz w:val="12"/>
                <w:szCs w:val="12"/>
              </w:rPr>
            </w:pPr>
          </w:p>
          <w:p w:rsidR="00F26A57" w:rsidRPr="00490115" w:rsidRDefault="00F26A57" w:rsidP="002B74EF">
            <w:pPr>
              <w:rPr>
                <w:sz w:val="12"/>
                <w:szCs w:val="12"/>
              </w:rPr>
            </w:pPr>
          </w:p>
          <w:p w:rsidR="00F26A57" w:rsidRDefault="00F26A57" w:rsidP="002B74EF">
            <w:pPr>
              <w:rPr>
                <w:b/>
              </w:rPr>
            </w:pPr>
            <w:r w:rsidRPr="00102B7D">
              <w:rPr>
                <w:b/>
              </w:rPr>
              <w:t>Submitted by:</w:t>
            </w:r>
            <w:r w:rsidR="00ED26CA">
              <w:rPr>
                <w:b/>
              </w:rPr>
              <w:t xml:space="preserve">  Brenda O’Neal – Associate Dean of Nursing</w:t>
            </w:r>
          </w:p>
          <w:p w:rsidR="00F26A57" w:rsidRPr="002A44E2" w:rsidRDefault="00F26A57" w:rsidP="002B74EF">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5BC"/>
    <w:multiLevelType w:val="hybridMultilevel"/>
    <w:tmpl w:val="5300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90BAF"/>
    <w:multiLevelType w:val="hybridMultilevel"/>
    <w:tmpl w:val="1B60B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B5B22"/>
    <w:multiLevelType w:val="hybridMultilevel"/>
    <w:tmpl w:val="337A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84813"/>
    <w:multiLevelType w:val="hybridMultilevel"/>
    <w:tmpl w:val="E966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752E7"/>
    <w:multiLevelType w:val="hybridMultilevel"/>
    <w:tmpl w:val="6242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41CC5"/>
    <w:multiLevelType w:val="hybridMultilevel"/>
    <w:tmpl w:val="4F1E7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634352"/>
    <w:multiLevelType w:val="hybridMultilevel"/>
    <w:tmpl w:val="C556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769B0"/>
    <w:multiLevelType w:val="hybridMultilevel"/>
    <w:tmpl w:val="9BE6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633E5"/>
    <w:multiLevelType w:val="hybridMultilevel"/>
    <w:tmpl w:val="2D00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8"/>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055D8"/>
    <w:rsid w:val="000259DF"/>
    <w:rsid w:val="00026887"/>
    <w:rsid w:val="00032D20"/>
    <w:rsid w:val="001507CE"/>
    <w:rsid w:val="001D14B2"/>
    <w:rsid w:val="001F12DF"/>
    <w:rsid w:val="0024643B"/>
    <w:rsid w:val="002B74EF"/>
    <w:rsid w:val="002C4E0F"/>
    <w:rsid w:val="002E5184"/>
    <w:rsid w:val="0037157F"/>
    <w:rsid w:val="003842DC"/>
    <w:rsid w:val="003932D3"/>
    <w:rsid w:val="00437D91"/>
    <w:rsid w:val="00453B5D"/>
    <w:rsid w:val="004C7EB5"/>
    <w:rsid w:val="004F01F0"/>
    <w:rsid w:val="00525E60"/>
    <w:rsid w:val="005B32E7"/>
    <w:rsid w:val="005B7CA9"/>
    <w:rsid w:val="005D54E8"/>
    <w:rsid w:val="006718FC"/>
    <w:rsid w:val="0068175A"/>
    <w:rsid w:val="00697EB0"/>
    <w:rsid w:val="006E5312"/>
    <w:rsid w:val="00766636"/>
    <w:rsid w:val="0082760D"/>
    <w:rsid w:val="00887D50"/>
    <w:rsid w:val="00894F6E"/>
    <w:rsid w:val="008A5A72"/>
    <w:rsid w:val="008C0770"/>
    <w:rsid w:val="009173FD"/>
    <w:rsid w:val="00995DF0"/>
    <w:rsid w:val="009A22B8"/>
    <w:rsid w:val="00A11AA1"/>
    <w:rsid w:val="00A8483C"/>
    <w:rsid w:val="00BA7610"/>
    <w:rsid w:val="00BD57F7"/>
    <w:rsid w:val="00C07CC1"/>
    <w:rsid w:val="00C445D3"/>
    <w:rsid w:val="00C665C0"/>
    <w:rsid w:val="00CB2FBE"/>
    <w:rsid w:val="00D75D6C"/>
    <w:rsid w:val="00D81C10"/>
    <w:rsid w:val="00E33602"/>
    <w:rsid w:val="00EA0F32"/>
    <w:rsid w:val="00EC25FE"/>
    <w:rsid w:val="00ED26CA"/>
    <w:rsid w:val="00EE1EB2"/>
    <w:rsid w:val="00F033AF"/>
    <w:rsid w:val="00F05839"/>
    <w:rsid w:val="00F12B5C"/>
    <w:rsid w:val="00F26A57"/>
    <w:rsid w:val="00F6235B"/>
    <w:rsid w:val="00FA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E503A-2A36-4784-80E0-1AF7B631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A11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Maria Kimble</cp:lastModifiedBy>
  <cp:revision>2</cp:revision>
  <cp:lastPrinted>2019-09-09T14:29:00Z</cp:lastPrinted>
  <dcterms:created xsi:type="dcterms:W3CDTF">2019-09-16T19:31:00Z</dcterms:created>
  <dcterms:modified xsi:type="dcterms:W3CDTF">2019-09-16T19:31:00Z</dcterms:modified>
</cp:coreProperties>
</file>