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0CEC7" wp14:editId="3C697997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:rsidTr="00F26A57">
        <w:tc>
          <w:tcPr>
            <w:tcW w:w="1291" w:type="dxa"/>
          </w:tcPr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:rsidR="00F26A57" w:rsidRDefault="00C605B6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C605B6" w:rsidRDefault="00C605B6" w:rsidP="007B0814">
            <w:pPr>
              <w:rPr>
                <w:b/>
                <w:sz w:val="24"/>
                <w:szCs w:val="24"/>
              </w:rPr>
            </w:pPr>
          </w:p>
          <w:p w:rsidR="00C605B6" w:rsidRPr="00B81C69" w:rsidRDefault="00C605B6" w:rsidP="00A651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of </w:t>
            </w:r>
            <w:r w:rsidR="00A651D6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afety and Security</w:t>
            </w:r>
          </w:p>
        </w:tc>
        <w:tc>
          <w:tcPr>
            <w:tcW w:w="2610" w:type="dxa"/>
            <w:gridSpan w:val="2"/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:rsidR="00C605B6" w:rsidRDefault="00C605B6" w:rsidP="007B0814">
            <w:pPr>
              <w:rPr>
                <w:b/>
                <w:sz w:val="24"/>
                <w:szCs w:val="24"/>
              </w:rPr>
            </w:pPr>
          </w:p>
          <w:p w:rsidR="00C605B6" w:rsidRPr="00B81C69" w:rsidRDefault="00011762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</w:tr>
    </w:tbl>
    <w:p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26A57" w:rsidRPr="00D554AC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26A57" w:rsidRPr="00D554AC" w:rsidRDefault="00F26A57" w:rsidP="007B081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26A57" w:rsidRPr="00D554AC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:rsidR="00F26A57" w:rsidRDefault="00C605B6" w:rsidP="004C7775">
            <w:r>
              <w:t>To comply with the standards established by the 2013 Sexual Assault Elimination Act.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:rsidR="00F26A57" w:rsidRDefault="00BA0C11" w:rsidP="00BA0C11">
            <w:r>
              <w:t xml:space="preserve">To contract web based sexual assault training.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:rsidR="00F26A57" w:rsidRDefault="003C1A7D" w:rsidP="003C1A7D">
            <w:r>
              <w:t>Complete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:rsidR="00F26A57" w:rsidRDefault="004C7775" w:rsidP="004C7775">
            <w:r>
              <w:t xml:space="preserve">Sexual harassment and </w:t>
            </w:r>
            <w:proofErr w:type="spellStart"/>
            <w:r>
              <w:t>Clery</w:t>
            </w:r>
            <w:proofErr w:type="spellEnd"/>
            <w:r>
              <w:t xml:space="preserve"> Act training was provided to faculty</w:t>
            </w:r>
            <w:r w:rsidR="00494A26">
              <w:t>,</w:t>
            </w:r>
            <w:r>
              <w:t xml:space="preserve"> staff and students.</w:t>
            </w:r>
          </w:p>
        </w:tc>
      </w:tr>
      <w:tr w:rsidR="00F26A5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F26A57" w:rsidRDefault="00C605B6" w:rsidP="003C1A7D">
            <w:r>
              <w:t>To maintain the surveillance system used to protect the campus community.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F26A57" w:rsidRDefault="00BA0C11" w:rsidP="007B0814">
            <w:r>
              <w:t>To purchase ten hard drives and ten replacement cameras.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F26A57" w:rsidRDefault="00BA0C11" w:rsidP="00BA0C11">
            <w:r>
              <w:t>Complete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3E6F59" w:rsidRPr="00AB521D" w:rsidRDefault="00A651D6" w:rsidP="00107810">
            <w:pPr>
              <w:rPr>
                <w:highlight w:val="yellow"/>
              </w:rPr>
            </w:pPr>
            <w:r w:rsidRPr="00AB521D">
              <w:t xml:space="preserve">Cameras and hard drives were deployed to maintain the surveillance system. </w:t>
            </w:r>
          </w:p>
        </w:tc>
      </w:tr>
      <w:tr w:rsidR="00AB521D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AB521D" w:rsidRDefault="00AB521D" w:rsidP="003C1A7D">
            <w:r>
              <w:t>To maintain the ability of the Campus Police Department to communicate from marked patrol cars while patrolling the campus.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AB521D" w:rsidRDefault="00AB521D" w:rsidP="007B0814">
            <w:r>
              <w:t>Purchased two mobile radios and installed them in patrol cars.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AB521D" w:rsidRDefault="00AB521D" w:rsidP="00BA0C11">
            <w:r>
              <w:t>Complete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AB521D" w:rsidRDefault="00AB521D" w:rsidP="007B0814">
            <w:r>
              <w:t>Officers can communicate effectively with dispatch and other officers from patrol cars.</w:t>
            </w:r>
          </w:p>
        </w:tc>
      </w:tr>
      <w:tr w:rsidR="00AB521D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AB521D" w:rsidRDefault="00AB521D" w:rsidP="003C1A7D">
            <w:r>
              <w:t>To insure compliance with Alabama State Law concerning equipping officers with nonlethal force options.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AB521D" w:rsidRDefault="00AB521D" w:rsidP="007B0814">
            <w:r>
              <w:t>Purchased chemical aerosols and expandable batons for patrol officers.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AB521D" w:rsidRDefault="00AB521D" w:rsidP="00BA0C11">
            <w:r>
              <w:t>Complete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AB521D" w:rsidRDefault="00AB521D" w:rsidP="007B0814">
            <w:r>
              <w:t>Officers are complying with state law and carrying non-lethal force options.</w:t>
            </w:r>
          </w:p>
        </w:tc>
      </w:tr>
      <w:tr w:rsidR="005655BE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:rsidR="005655BE" w:rsidRDefault="005655BE" w:rsidP="00C25FCE">
            <w:r>
              <w:t>Provide a safe and secure atmosphere for the campus community</w:t>
            </w:r>
            <w:r w:rsidR="00C25FCE">
              <w:t xml:space="preserve">. </w:t>
            </w:r>
          </w:p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:rsidR="005655BE" w:rsidRDefault="005655BE" w:rsidP="004C7775">
            <w:r>
              <w:t>General Operational Expenses.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:rsidR="005655BE" w:rsidRDefault="005655BE" w:rsidP="007B0814">
            <w:r>
              <w:t>Complete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:rsidR="005655BE" w:rsidRDefault="005655BE" w:rsidP="006E17F0">
            <w:r>
              <w:t>No violent crime occurred during this period.  Property crime decreased by 40%.</w:t>
            </w:r>
          </w:p>
        </w:tc>
      </w:tr>
      <w:tr w:rsidR="00F26A57" w:rsidRPr="002A44E2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F26A57" w:rsidRPr="002A44E2" w:rsidRDefault="00F26A57" w:rsidP="007B0814">
            <w:pPr>
              <w:rPr>
                <w:sz w:val="12"/>
                <w:szCs w:val="12"/>
              </w:rPr>
            </w:pPr>
          </w:p>
          <w:p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5655BE">
              <w:rPr>
                <w:b/>
              </w:rPr>
              <w:t xml:space="preserve">  </w:t>
            </w:r>
            <w:r w:rsidR="00011762">
              <w:rPr>
                <w:b/>
              </w:rPr>
              <w:t>9</w:t>
            </w:r>
            <w:bookmarkStart w:id="0" w:name="_GoBack"/>
            <w:bookmarkEnd w:id="0"/>
            <w:r w:rsidR="005655BE">
              <w:rPr>
                <w:b/>
              </w:rPr>
              <w:t>-1-1</w:t>
            </w:r>
            <w:r w:rsidR="00107810">
              <w:rPr>
                <w:b/>
              </w:rPr>
              <w:t>6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490115" w:rsidRDefault="00F26A57" w:rsidP="007B0814">
            <w:pPr>
              <w:rPr>
                <w:sz w:val="12"/>
                <w:szCs w:val="12"/>
              </w:rPr>
            </w:pPr>
          </w:p>
          <w:p w:rsidR="00F26A57" w:rsidRPr="005655BE" w:rsidRDefault="00F26A57" w:rsidP="007B0814">
            <w:pPr>
              <w:rPr>
                <w:rFonts w:ascii="Brush Script MT" w:hAnsi="Brush Script MT"/>
                <w:b/>
              </w:rPr>
            </w:pPr>
            <w:r w:rsidRPr="00102B7D">
              <w:rPr>
                <w:b/>
              </w:rPr>
              <w:t>Submitted by:</w:t>
            </w:r>
            <w:r w:rsidR="005655BE">
              <w:rPr>
                <w:b/>
              </w:rPr>
              <w:t xml:space="preserve">  </w:t>
            </w:r>
            <w:r w:rsidR="005655BE">
              <w:rPr>
                <w:rFonts w:ascii="Brush Script MT" w:hAnsi="Brush Script MT"/>
                <w:b/>
              </w:rPr>
              <w:t>Mark J. Bailey</w:t>
            </w:r>
          </w:p>
          <w:p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:rsidR="00F26A57" w:rsidRDefault="00F26A57" w:rsidP="005655BE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57"/>
    <w:rsid w:val="00011762"/>
    <w:rsid w:val="00107810"/>
    <w:rsid w:val="003C1A7D"/>
    <w:rsid w:val="003E6F59"/>
    <w:rsid w:val="00494A26"/>
    <w:rsid w:val="004C7775"/>
    <w:rsid w:val="004C7EB5"/>
    <w:rsid w:val="00541FF3"/>
    <w:rsid w:val="005655BE"/>
    <w:rsid w:val="006E17F0"/>
    <w:rsid w:val="00887C87"/>
    <w:rsid w:val="00A651D6"/>
    <w:rsid w:val="00AB521D"/>
    <w:rsid w:val="00B00D94"/>
    <w:rsid w:val="00BA0C11"/>
    <w:rsid w:val="00C25FCE"/>
    <w:rsid w:val="00C605B6"/>
    <w:rsid w:val="00C827AD"/>
    <w:rsid w:val="00D86936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73B1"/>
  <w15:docId w15:val="{0507F6A8-66DE-4880-9813-C661E28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Coburn</dc:creator>
  <cp:lastModifiedBy>Mark Bailey</cp:lastModifiedBy>
  <cp:revision>3</cp:revision>
  <dcterms:created xsi:type="dcterms:W3CDTF">2017-09-07T16:59:00Z</dcterms:created>
  <dcterms:modified xsi:type="dcterms:W3CDTF">2017-09-07T17:01:00Z</dcterms:modified>
</cp:coreProperties>
</file>