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1F2F" w14:textId="77777777" w:rsidR="00420086" w:rsidRPr="003F2469" w:rsidRDefault="00420086" w:rsidP="00420086">
      <w:bookmarkStart w:id="0" w:name="_GoBack"/>
      <w:bookmarkEnd w:id="0"/>
      <w:r w:rsidRPr="003F2469">
        <w:rPr>
          <w:noProof/>
        </w:rPr>
        <mc:AlternateContent>
          <mc:Choice Requires="wps">
            <w:drawing>
              <wp:anchor distT="0" distB="0" distL="114300" distR="114300" simplePos="0" relativeHeight="251659264" behindDoc="0" locked="0" layoutInCell="1" allowOverlap="1" wp14:anchorId="420B69EE" wp14:editId="4AEB9CB6">
                <wp:simplePos x="0" y="0"/>
                <wp:positionH relativeFrom="column">
                  <wp:align>center</wp:align>
                </wp:positionH>
                <wp:positionV relativeFrom="paragraph">
                  <wp:posOffset>0</wp:posOffset>
                </wp:positionV>
                <wp:extent cx="4157980" cy="74676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3F74105A" w14:textId="78491C0A" w:rsidR="00646BAA" w:rsidRPr="00C27239" w:rsidRDefault="00805BC9" w:rsidP="00420086">
                            <w:pPr>
                              <w:jc w:val="center"/>
                              <w:rPr>
                                <w:b/>
                                <w:sz w:val="24"/>
                              </w:rPr>
                            </w:pPr>
                            <w:r w:rsidRPr="00C27239">
                              <w:rPr>
                                <w:b/>
                                <w:sz w:val="24"/>
                              </w:rPr>
                              <w:t xml:space="preserve">Unit </w:t>
                            </w:r>
                            <w:r w:rsidR="0098188F" w:rsidRPr="00C27239">
                              <w:rPr>
                                <w:b/>
                                <w:sz w:val="24"/>
                              </w:rPr>
                              <w:t>Strategic Plan</w:t>
                            </w:r>
                          </w:p>
                          <w:p w14:paraId="62A420FD" w14:textId="6FFDEC70" w:rsidR="00646BAA" w:rsidRPr="00C27239" w:rsidRDefault="006A4726" w:rsidP="00420086">
                            <w:pPr>
                              <w:jc w:val="center"/>
                              <w:rPr>
                                <w:b/>
                                <w:sz w:val="24"/>
                              </w:rPr>
                            </w:pPr>
                            <w:r w:rsidRPr="00C27239">
                              <w:rPr>
                                <w:b/>
                                <w:sz w:val="24"/>
                              </w:rPr>
                              <w:t>201</w:t>
                            </w:r>
                            <w:r w:rsidR="00D2609D" w:rsidRPr="00C27239">
                              <w:rPr>
                                <w:b/>
                                <w:sz w:val="24"/>
                              </w:rPr>
                              <w:t>9</w:t>
                            </w:r>
                            <w:r w:rsidRPr="00C27239">
                              <w:rPr>
                                <w:b/>
                                <w:sz w:val="24"/>
                              </w:rPr>
                              <w:t xml:space="preserve"> - 20</w:t>
                            </w:r>
                            <w:r w:rsidR="00D2609D" w:rsidRPr="00C27239">
                              <w:rPr>
                                <w:b/>
                                <w:sz w:val="24"/>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B69EE" id="_x0000_t202" coordsize="21600,21600" o:spt="202" path="m,l,21600r21600,l21600,xe">
                <v:stroke joinstyle="miter"/>
                <v:path gradientshapeok="t" o:connecttype="rect"/>
              </v:shapetype>
              <v:shape id="Text Box 2" o:spid="_x0000_s1026" type="#_x0000_t202" style="position:absolute;margin-left:0;margin-top:0;width:327.4pt;height:58.8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w3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">
                <v:textbox style="mso-fit-shape-to-text:t">
                  <w:txbxContent>
                    <w:p w14:paraId="3F74105A" w14:textId="78491C0A" w:rsidR="00646BAA" w:rsidRPr="00C27239" w:rsidRDefault="00805BC9" w:rsidP="00420086">
                      <w:pPr>
                        <w:jc w:val="center"/>
                        <w:rPr>
                          <w:b/>
                          <w:sz w:val="24"/>
                        </w:rPr>
                      </w:pPr>
                      <w:r w:rsidRPr="00C27239">
                        <w:rPr>
                          <w:b/>
                          <w:sz w:val="24"/>
                        </w:rPr>
                        <w:t xml:space="preserve">Unit </w:t>
                      </w:r>
                      <w:r w:rsidR="0098188F" w:rsidRPr="00C27239">
                        <w:rPr>
                          <w:b/>
                          <w:sz w:val="24"/>
                        </w:rPr>
                        <w:t>Strategic Plan</w:t>
                      </w:r>
                    </w:p>
                    <w:p w14:paraId="62A420FD" w14:textId="6FFDEC70" w:rsidR="00646BAA" w:rsidRPr="00C27239" w:rsidRDefault="006A4726" w:rsidP="00420086">
                      <w:pPr>
                        <w:jc w:val="center"/>
                        <w:rPr>
                          <w:b/>
                          <w:sz w:val="24"/>
                        </w:rPr>
                      </w:pPr>
                      <w:r w:rsidRPr="00C27239">
                        <w:rPr>
                          <w:b/>
                          <w:sz w:val="24"/>
                        </w:rPr>
                        <w:t>201</w:t>
                      </w:r>
                      <w:r w:rsidR="00D2609D" w:rsidRPr="00C27239">
                        <w:rPr>
                          <w:b/>
                          <w:sz w:val="24"/>
                        </w:rPr>
                        <w:t>9</w:t>
                      </w:r>
                      <w:r w:rsidRPr="00C27239">
                        <w:rPr>
                          <w:b/>
                          <w:sz w:val="24"/>
                        </w:rPr>
                        <w:t xml:space="preserve"> - 20</w:t>
                      </w:r>
                      <w:r w:rsidR="00D2609D" w:rsidRPr="00C27239">
                        <w:rPr>
                          <w:b/>
                          <w:sz w:val="24"/>
                        </w:rPr>
                        <w:t>21</w:t>
                      </w:r>
                    </w:p>
                  </w:txbxContent>
                </v:textbox>
              </v:shape>
            </w:pict>
          </mc:Fallback>
        </mc:AlternateContent>
      </w:r>
    </w:p>
    <w:p w14:paraId="7D5D0E0F" w14:textId="77777777" w:rsidR="00420086" w:rsidRPr="003F2469" w:rsidRDefault="00420086" w:rsidP="00420086"/>
    <w:p w14:paraId="75F15A4B" w14:textId="77777777" w:rsidR="00420086" w:rsidRPr="003F2469" w:rsidRDefault="00420086" w:rsidP="00420086"/>
    <w:p w14:paraId="4721F165" w14:textId="77777777" w:rsidR="00420086" w:rsidRPr="003F2469" w:rsidRDefault="00420086" w:rsidP="00420086"/>
    <w:p w14:paraId="7C369D29" w14:textId="1D60D0B7" w:rsidR="00481035" w:rsidRPr="00C27239" w:rsidRDefault="00420086" w:rsidP="00481035">
      <w:pPr>
        <w:rPr>
          <w:b/>
          <w:sz w:val="24"/>
        </w:rPr>
      </w:pPr>
      <w:r w:rsidRPr="00C27239">
        <w:rPr>
          <w:b/>
          <w:sz w:val="24"/>
        </w:rPr>
        <w:t>Name of Program/Department:</w:t>
      </w:r>
      <w:r w:rsidR="00233354" w:rsidRPr="00C27239">
        <w:rPr>
          <w:b/>
          <w:sz w:val="24"/>
        </w:rPr>
        <w:t xml:space="preserve">  </w:t>
      </w:r>
      <w:r w:rsidR="00321525" w:rsidRPr="00C27239">
        <w:rPr>
          <w:b/>
          <w:sz w:val="24"/>
        </w:rPr>
        <w:t>Business &amp; Information Systems</w:t>
      </w:r>
      <w:r w:rsidR="00233354" w:rsidRPr="00C27239">
        <w:rPr>
          <w:b/>
          <w:sz w:val="24"/>
        </w:rPr>
        <w:t xml:space="preserve"> </w:t>
      </w:r>
      <w:r w:rsidR="00DB4E7A" w:rsidRPr="00C27239">
        <w:rPr>
          <w:b/>
          <w:sz w:val="24"/>
        </w:rPr>
        <w:t>–</w:t>
      </w:r>
      <w:r w:rsidR="00233354" w:rsidRPr="00C27239">
        <w:rPr>
          <w:b/>
          <w:sz w:val="24"/>
        </w:rPr>
        <w:t xml:space="preserve"> Shelby</w:t>
      </w:r>
      <w:r w:rsidR="00B555B4" w:rsidRPr="00C27239">
        <w:rPr>
          <w:b/>
          <w:sz w:val="24"/>
        </w:rPr>
        <w:t xml:space="preserve"> Campus</w:t>
      </w:r>
    </w:p>
    <w:p w14:paraId="56B23D1C" w14:textId="628454CA" w:rsidR="00DB4E7A" w:rsidRDefault="00DB4E7A" w:rsidP="00481035">
      <w:pPr>
        <w:rPr>
          <w:b/>
        </w:rPr>
      </w:pPr>
      <w:r>
        <w:rPr>
          <w:b/>
        </w:rPr>
        <w:t>Department Mission Statement</w:t>
      </w:r>
    </w:p>
    <w:p w14:paraId="09B5BC8D" w14:textId="3B061880" w:rsidR="00DB4E7A" w:rsidRDefault="00DB4E7A" w:rsidP="00481035">
      <w:r>
        <w:t>The Department of Business and Information Systems includes Accounting, Business, Computer Science and Office Administration.  The department provides all students access to quality educational opportunities and experiences that will meet the needs and demands of today’s technological society.</w:t>
      </w:r>
    </w:p>
    <w:p w14:paraId="11C532BD" w14:textId="71111828" w:rsidR="00DB4E7A" w:rsidRDefault="00DB4E7A" w:rsidP="00DB4E7A">
      <w:r>
        <w:t xml:space="preserve">In addition, the department provides educational instruction to prepare students for transfer to a </w:t>
      </w:r>
      <w:r w:rsidR="00822FC1">
        <w:t xml:space="preserve">four-year </w:t>
      </w:r>
      <w:r>
        <w:t>college or university. The department will:</w:t>
      </w:r>
      <w:r>
        <w:br/>
      </w:r>
    </w:p>
    <w:p w14:paraId="66498F07" w14:textId="13F8012C" w:rsidR="00DB4E7A" w:rsidRDefault="00DB4E7A" w:rsidP="006F47DF">
      <w:pPr>
        <w:pStyle w:val="ListParagraph"/>
        <w:numPr>
          <w:ilvl w:val="0"/>
          <w:numId w:val="4"/>
        </w:numPr>
      </w:pPr>
      <w:r>
        <w:t>Prepare graduates of career programs and professional degree programs that are in demand by employers so they can obtain immediate employment.</w:t>
      </w:r>
    </w:p>
    <w:p w14:paraId="2C51A89D" w14:textId="261CBEB1" w:rsidR="00DB4E7A" w:rsidRDefault="00DB4E7A" w:rsidP="006F47DF">
      <w:pPr>
        <w:pStyle w:val="ListParagraph"/>
        <w:numPr>
          <w:ilvl w:val="0"/>
          <w:numId w:val="4"/>
        </w:numPr>
      </w:pPr>
      <w:r>
        <w:t>Prepare students to continue their education at four-year institutions</w:t>
      </w:r>
    </w:p>
    <w:p w14:paraId="37CC65B1" w14:textId="2EA82466" w:rsidR="00DB4E7A" w:rsidRDefault="00DB4E7A" w:rsidP="006F47DF">
      <w:pPr>
        <w:pStyle w:val="ListParagraph"/>
        <w:numPr>
          <w:ilvl w:val="0"/>
          <w:numId w:val="4"/>
        </w:numPr>
      </w:pPr>
      <w:r>
        <w:t>Pr</w:t>
      </w:r>
      <w:r w:rsidR="00864972">
        <w:t>ovide</w:t>
      </w:r>
      <w:r>
        <w:t xml:space="preserve"> currently employed students with skills to advance in their jobs</w:t>
      </w:r>
    </w:p>
    <w:p w14:paraId="5EC15F64" w14:textId="78C446FA" w:rsidR="00DB4E7A" w:rsidRDefault="00DB4E7A" w:rsidP="006F47DF">
      <w:pPr>
        <w:pStyle w:val="ListParagraph"/>
        <w:numPr>
          <w:ilvl w:val="0"/>
          <w:numId w:val="4"/>
        </w:numPr>
      </w:pPr>
      <w:r>
        <w:t>Evaluate/revise programs and courses to maintain relevancy in the changing environment</w:t>
      </w:r>
    </w:p>
    <w:p w14:paraId="7613F4F9" w14:textId="751EF19D" w:rsidR="003A4E88" w:rsidRDefault="003A4E88" w:rsidP="006F47DF">
      <w:pPr>
        <w:pStyle w:val="ListParagraph"/>
        <w:numPr>
          <w:ilvl w:val="0"/>
          <w:numId w:val="4"/>
        </w:numPr>
      </w:pPr>
      <w:r>
        <w:t>Provide access to instruction through distance education as well as traditional modes of delivery</w:t>
      </w:r>
    </w:p>
    <w:p w14:paraId="3F280481" w14:textId="798BD14B" w:rsidR="00F15D31" w:rsidRDefault="00F15D31" w:rsidP="006F47DF">
      <w:pPr>
        <w:pStyle w:val="ListParagraph"/>
        <w:numPr>
          <w:ilvl w:val="0"/>
          <w:numId w:val="4"/>
        </w:numPr>
      </w:pPr>
      <w:r>
        <w:t>Develop new courses to meet the changing technology environment</w:t>
      </w:r>
    </w:p>
    <w:p w14:paraId="03E92701" w14:textId="5A2ED852" w:rsidR="00AA7C1F" w:rsidRDefault="00AA7C1F" w:rsidP="006F47DF">
      <w:pPr>
        <w:pStyle w:val="ListParagraph"/>
        <w:numPr>
          <w:ilvl w:val="0"/>
          <w:numId w:val="4"/>
        </w:numPr>
      </w:pPr>
      <w:r>
        <w:t>Maintain an informed and professional faculty</w:t>
      </w:r>
    </w:p>
    <w:p w14:paraId="243C93BF" w14:textId="75B86C3C" w:rsidR="00AA4058" w:rsidRDefault="00AA4058" w:rsidP="00AA4058"/>
    <w:p w14:paraId="3F1D1ECD" w14:textId="60BBFFD6" w:rsidR="00AA4058" w:rsidRDefault="00AA4058" w:rsidP="00AA4058">
      <w:pPr>
        <w:rPr>
          <w:b/>
        </w:rPr>
      </w:pPr>
      <w:r>
        <w:rPr>
          <w:b/>
        </w:rPr>
        <w:t>Summary of Access, Productivity and Effectiveness</w:t>
      </w:r>
    </w:p>
    <w:p w14:paraId="27528D4F" w14:textId="1D538B72" w:rsidR="00C15F01" w:rsidRDefault="00C15F01" w:rsidP="00AA4058">
      <w:r>
        <w:t xml:space="preserve">The Business and Information Systems </w:t>
      </w:r>
      <w:r w:rsidR="00040036">
        <w:t>D</w:t>
      </w:r>
      <w:r>
        <w:t>epartment, Shelby Campus, offers courses in the following areas:</w:t>
      </w:r>
    </w:p>
    <w:p w14:paraId="21F79EAE" w14:textId="59BBA8EB" w:rsidR="00C15F01" w:rsidRDefault="00C15F01" w:rsidP="006F47DF">
      <w:pPr>
        <w:pStyle w:val="ListParagraph"/>
        <w:numPr>
          <w:ilvl w:val="0"/>
          <w:numId w:val="6"/>
        </w:numPr>
      </w:pPr>
      <w:r>
        <w:t>Business Management</w:t>
      </w:r>
      <w:r w:rsidR="0071647E">
        <w:t xml:space="preserve"> </w:t>
      </w:r>
    </w:p>
    <w:p w14:paraId="4636E9EB" w14:textId="74F04154" w:rsidR="00C15F01" w:rsidRDefault="00C15F01" w:rsidP="006F47DF">
      <w:pPr>
        <w:pStyle w:val="ListParagraph"/>
        <w:numPr>
          <w:ilvl w:val="0"/>
          <w:numId w:val="6"/>
        </w:numPr>
      </w:pPr>
      <w:r>
        <w:t>Accounting</w:t>
      </w:r>
    </w:p>
    <w:p w14:paraId="2567594A" w14:textId="2D20F838" w:rsidR="00C15F01" w:rsidRDefault="00C15F01" w:rsidP="006F47DF">
      <w:pPr>
        <w:pStyle w:val="ListParagraph"/>
        <w:numPr>
          <w:ilvl w:val="0"/>
          <w:numId w:val="6"/>
        </w:numPr>
      </w:pPr>
      <w:r>
        <w:t>Computer Science</w:t>
      </w:r>
      <w:r w:rsidR="0071647E">
        <w:t>—Web Development, Programming and Networking</w:t>
      </w:r>
    </w:p>
    <w:p w14:paraId="311058B9" w14:textId="58E25CC3" w:rsidR="005151AB" w:rsidRDefault="0071647E" w:rsidP="005151AB">
      <w:pPr>
        <w:pStyle w:val="ListParagraph"/>
        <w:numPr>
          <w:ilvl w:val="0"/>
          <w:numId w:val="6"/>
        </w:numPr>
      </w:pPr>
      <w:r>
        <w:t>Office Administration-</w:t>
      </w:r>
      <w:r w:rsidR="001B055A">
        <w:t>-</w:t>
      </w:r>
      <w:r>
        <w:t xml:space="preserve"> Medical Support, Accounting Support and Administrative Support</w:t>
      </w:r>
    </w:p>
    <w:p w14:paraId="76981C6E" w14:textId="3FDA8E76" w:rsidR="0071647E" w:rsidRDefault="0071647E" w:rsidP="0071647E">
      <w:r>
        <w:t>Enrollment at Shelby Campus has grown over the past few years. As of Fall 2018, Shelby Campus had 3,915 students.  These students are enrolled in two-year programs as well as transfer programs.</w:t>
      </w:r>
      <w:r w:rsidR="00F900CD">
        <w:t xml:space="preserve"> We serve students in the traditional 18-29 age group.  But we also serve non-traditional and dual enrollment students.  </w:t>
      </w:r>
      <w:r w:rsidR="00BD1A77">
        <w:t>The Business and Information Systems Department</w:t>
      </w:r>
      <w:r w:rsidR="00F900CD">
        <w:t xml:space="preserve"> ha</w:t>
      </w:r>
      <w:r w:rsidR="006A7A18">
        <w:t>s</w:t>
      </w:r>
      <w:r w:rsidR="00F900CD">
        <w:t xml:space="preserve"> dual enrollment students in Computer </w:t>
      </w:r>
      <w:r w:rsidR="00F900CD">
        <w:lastRenderedPageBreak/>
        <w:t>Science</w:t>
      </w:r>
      <w:r w:rsidR="00067F50">
        <w:t>,</w:t>
      </w:r>
      <w:r w:rsidR="00F900CD">
        <w:t xml:space="preserve"> Office Administration</w:t>
      </w:r>
      <w:r w:rsidR="00067F50">
        <w:t xml:space="preserve"> and Business</w:t>
      </w:r>
      <w:r w:rsidR="00F900CD">
        <w:t xml:space="preserve"> programs. We serve a diverse population and many transient students</w:t>
      </w:r>
      <w:r w:rsidR="007B43B6">
        <w:t xml:space="preserve"> in traditional classes, online classes and hybrid classes.</w:t>
      </w:r>
    </w:p>
    <w:p w14:paraId="1559DE78" w14:textId="109DD3E4" w:rsidR="0071647E" w:rsidRDefault="0071647E" w:rsidP="0071647E">
      <w:r>
        <w:t>Enrollment in Business, Accounting, Computer Science and Office Administration classes increased from 2017 to 2018.  Much of this is due to more distance education classes being offered</w:t>
      </w:r>
      <w:r w:rsidR="00064C73">
        <w:t xml:space="preserve"> which expands access and educational opportunities for students at all campuses.</w:t>
      </w:r>
    </w:p>
    <w:p w14:paraId="3325E520" w14:textId="773A3F5D" w:rsidR="0071647E" w:rsidRDefault="0071647E"/>
    <w:p w14:paraId="4B7E3CCF" w14:textId="54943C57" w:rsidR="00661562" w:rsidRDefault="00E97BEC" w:rsidP="0071647E">
      <w:pPr>
        <w:rPr>
          <w:b/>
        </w:rPr>
      </w:pPr>
      <w:r>
        <w:rPr>
          <w:b/>
        </w:rPr>
        <w:t>Headcount by CIP co</w:t>
      </w:r>
      <w:r w:rsidR="00C27239">
        <w:rPr>
          <w:b/>
        </w:rPr>
        <w:t>de</w:t>
      </w:r>
    </w:p>
    <w:p w14:paraId="39071F41" w14:textId="2C599920" w:rsidR="001B055A" w:rsidRPr="001B055A" w:rsidRDefault="001B055A" w:rsidP="0071647E">
      <w:r>
        <w:t>The headcount in each of the business/computer areas for the past t</w:t>
      </w:r>
      <w:r w:rsidR="005F50B6">
        <w:t>hree</w:t>
      </w:r>
      <w:r>
        <w:t xml:space="preserve"> years is as follows:</w:t>
      </w:r>
    </w:p>
    <w:tbl>
      <w:tblPr>
        <w:tblStyle w:val="TableGrid"/>
        <w:tblpPr w:leftFromText="180" w:rightFromText="180" w:vertAnchor="page" w:horzAnchor="page" w:tblpX="2101" w:tblpY="5191"/>
        <w:tblW w:w="0" w:type="auto"/>
        <w:tblLook w:val="04A0" w:firstRow="1" w:lastRow="0" w:firstColumn="1" w:lastColumn="0" w:noHBand="0" w:noVBand="1"/>
      </w:tblPr>
      <w:tblGrid>
        <w:gridCol w:w="4046"/>
        <w:gridCol w:w="663"/>
        <w:gridCol w:w="663"/>
        <w:gridCol w:w="882"/>
      </w:tblGrid>
      <w:tr w:rsidR="00661562" w14:paraId="0FC8A701" w14:textId="77777777" w:rsidTr="00661562">
        <w:tc>
          <w:tcPr>
            <w:tcW w:w="0" w:type="auto"/>
            <w:gridSpan w:val="4"/>
          </w:tcPr>
          <w:p w14:paraId="0989DA94" w14:textId="77777777" w:rsidR="00661562" w:rsidRDefault="00661562" w:rsidP="00661562">
            <w:pPr>
              <w:jc w:val="center"/>
              <w:rPr>
                <w:b/>
              </w:rPr>
            </w:pPr>
            <w:r w:rsidRPr="00026CFD">
              <w:rPr>
                <w:b/>
              </w:rPr>
              <w:t>Total Headcount by Program/CIP Code</w:t>
            </w:r>
          </w:p>
          <w:p w14:paraId="08932394" w14:textId="77777777" w:rsidR="00661562" w:rsidRDefault="00661562" w:rsidP="00661562">
            <w:pPr>
              <w:jc w:val="center"/>
            </w:pPr>
          </w:p>
        </w:tc>
      </w:tr>
      <w:tr w:rsidR="00661562" w14:paraId="38B6CAD8" w14:textId="77777777" w:rsidTr="00661562">
        <w:tc>
          <w:tcPr>
            <w:tcW w:w="0" w:type="auto"/>
          </w:tcPr>
          <w:p w14:paraId="1FBB9AB8" w14:textId="77777777" w:rsidR="00661562" w:rsidRDefault="00661562" w:rsidP="00661562"/>
        </w:tc>
        <w:tc>
          <w:tcPr>
            <w:tcW w:w="0" w:type="auto"/>
            <w:vAlign w:val="center"/>
          </w:tcPr>
          <w:p w14:paraId="7B2B5803" w14:textId="77777777" w:rsidR="00661562" w:rsidRDefault="00661562" w:rsidP="00661562">
            <w:pPr>
              <w:jc w:val="center"/>
            </w:pPr>
            <w:r>
              <w:t>2017</w:t>
            </w:r>
          </w:p>
        </w:tc>
        <w:tc>
          <w:tcPr>
            <w:tcW w:w="0" w:type="auto"/>
            <w:vAlign w:val="center"/>
          </w:tcPr>
          <w:p w14:paraId="48DC5CC1" w14:textId="77777777" w:rsidR="00661562" w:rsidRDefault="00661562" w:rsidP="00661562">
            <w:pPr>
              <w:jc w:val="center"/>
            </w:pPr>
            <w:r>
              <w:t>2018</w:t>
            </w:r>
          </w:p>
        </w:tc>
        <w:tc>
          <w:tcPr>
            <w:tcW w:w="0" w:type="auto"/>
          </w:tcPr>
          <w:p w14:paraId="48DF4715" w14:textId="77777777" w:rsidR="00661562" w:rsidRDefault="00661562" w:rsidP="00661562">
            <w:pPr>
              <w:jc w:val="center"/>
            </w:pPr>
            <w:r>
              <w:t>2019**</w:t>
            </w:r>
          </w:p>
        </w:tc>
      </w:tr>
      <w:tr w:rsidR="00661562" w14:paraId="1AD4D4A2" w14:textId="77777777" w:rsidTr="00661562">
        <w:tc>
          <w:tcPr>
            <w:tcW w:w="0" w:type="auto"/>
          </w:tcPr>
          <w:p w14:paraId="57908E9E" w14:textId="77777777" w:rsidR="00661562" w:rsidRDefault="00661562" w:rsidP="00661562">
            <w:r>
              <w:t>Computer Science    11.0101</w:t>
            </w:r>
          </w:p>
        </w:tc>
        <w:tc>
          <w:tcPr>
            <w:tcW w:w="0" w:type="auto"/>
          </w:tcPr>
          <w:p w14:paraId="5FBC2E8B" w14:textId="77777777" w:rsidR="00661562" w:rsidRDefault="00661562" w:rsidP="00661562">
            <w:pPr>
              <w:jc w:val="right"/>
            </w:pPr>
            <w:r>
              <w:t>584</w:t>
            </w:r>
          </w:p>
        </w:tc>
        <w:tc>
          <w:tcPr>
            <w:tcW w:w="0" w:type="auto"/>
          </w:tcPr>
          <w:p w14:paraId="515280F5" w14:textId="77777777" w:rsidR="00661562" w:rsidRDefault="00661562" w:rsidP="00661562">
            <w:pPr>
              <w:jc w:val="right"/>
            </w:pPr>
            <w:r>
              <w:t>613</w:t>
            </w:r>
          </w:p>
        </w:tc>
        <w:tc>
          <w:tcPr>
            <w:tcW w:w="0" w:type="auto"/>
          </w:tcPr>
          <w:p w14:paraId="652A1782" w14:textId="77777777" w:rsidR="00661562" w:rsidRDefault="00661562" w:rsidP="00661562">
            <w:pPr>
              <w:jc w:val="right"/>
            </w:pPr>
            <w:r>
              <w:t>281</w:t>
            </w:r>
          </w:p>
        </w:tc>
      </w:tr>
      <w:tr w:rsidR="00661562" w14:paraId="535364FA" w14:textId="77777777" w:rsidTr="00661562">
        <w:tc>
          <w:tcPr>
            <w:tcW w:w="0" w:type="auto"/>
          </w:tcPr>
          <w:p w14:paraId="71EE0EBC" w14:textId="77777777" w:rsidR="00661562" w:rsidRDefault="00661562" w:rsidP="00661562">
            <w:r>
              <w:t xml:space="preserve">Office Management/Supervision    52.0204  </w:t>
            </w:r>
          </w:p>
        </w:tc>
        <w:tc>
          <w:tcPr>
            <w:tcW w:w="0" w:type="auto"/>
          </w:tcPr>
          <w:p w14:paraId="54B831DD" w14:textId="77777777" w:rsidR="00661562" w:rsidRDefault="00661562" w:rsidP="00661562">
            <w:pPr>
              <w:jc w:val="right"/>
            </w:pPr>
            <w:r>
              <w:t>569</w:t>
            </w:r>
          </w:p>
        </w:tc>
        <w:tc>
          <w:tcPr>
            <w:tcW w:w="0" w:type="auto"/>
          </w:tcPr>
          <w:p w14:paraId="395DD6F5" w14:textId="77777777" w:rsidR="00661562" w:rsidRDefault="00661562" w:rsidP="00661562">
            <w:pPr>
              <w:jc w:val="right"/>
            </w:pPr>
            <w:r>
              <w:t>577</w:t>
            </w:r>
          </w:p>
        </w:tc>
        <w:tc>
          <w:tcPr>
            <w:tcW w:w="0" w:type="auto"/>
          </w:tcPr>
          <w:p w14:paraId="600C4F84" w14:textId="77777777" w:rsidR="00661562" w:rsidRDefault="00661562" w:rsidP="00661562">
            <w:pPr>
              <w:jc w:val="right"/>
            </w:pPr>
            <w:r>
              <w:t>341</w:t>
            </w:r>
          </w:p>
        </w:tc>
      </w:tr>
      <w:tr w:rsidR="00661562" w14:paraId="7708FCBA" w14:textId="77777777" w:rsidTr="00661562">
        <w:tc>
          <w:tcPr>
            <w:tcW w:w="0" w:type="auto"/>
          </w:tcPr>
          <w:p w14:paraId="4155A57C" w14:textId="77777777" w:rsidR="00661562" w:rsidRDefault="00661562" w:rsidP="00661562">
            <w:r>
              <w:t>Office Administration     52.0401</w:t>
            </w:r>
          </w:p>
        </w:tc>
        <w:tc>
          <w:tcPr>
            <w:tcW w:w="0" w:type="auto"/>
          </w:tcPr>
          <w:p w14:paraId="0DBA57A6" w14:textId="77777777" w:rsidR="00661562" w:rsidRDefault="00661562" w:rsidP="00661562">
            <w:pPr>
              <w:jc w:val="right"/>
            </w:pPr>
            <w:r>
              <w:t>312</w:t>
            </w:r>
          </w:p>
        </w:tc>
        <w:tc>
          <w:tcPr>
            <w:tcW w:w="0" w:type="auto"/>
          </w:tcPr>
          <w:p w14:paraId="40C1275D" w14:textId="77777777" w:rsidR="00661562" w:rsidRDefault="00661562" w:rsidP="00661562">
            <w:pPr>
              <w:jc w:val="right"/>
            </w:pPr>
            <w:r>
              <w:t>367</w:t>
            </w:r>
          </w:p>
        </w:tc>
        <w:tc>
          <w:tcPr>
            <w:tcW w:w="0" w:type="auto"/>
          </w:tcPr>
          <w:p w14:paraId="4D0FED22" w14:textId="77777777" w:rsidR="00661562" w:rsidRDefault="00661562" w:rsidP="00661562">
            <w:pPr>
              <w:jc w:val="right"/>
            </w:pPr>
            <w:r>
              <w:t>210</w:t>
            </w:r>
          </w:p>
        </w:tc>
      </w:tr>
      <w:tr w:rsidR="00661562" w14:paraId="2F752CA1" w14:textId="77777777" w:rsidTr="00661562">
        <w:tc>
          <w:tcPr>
            <w:tcW w:w="0" w:type="auto"/>
          </w:tcPr>
          <w:p w14:paraId="2ED4616F" w14:textId="77777777" w:rsidR="00661562" w:rsidRDefault="00661562" w:rsidP="00661562">
            <w:r>
              <w:t>Accounting Technology   52.0302</w:t>
            </w:r>
          </w:p>
        </w:tc>
        <w:tc>
          <w:tcPr>
            <w:tcW w:w="0" w:type="auto"/>
          </w:tcPr>
          <w:p w14:paraId="24AAAE87" w14:textId="77777777" w:rsidR="00661562" w:rsidRDefault="00661562" w:rsidP="00661562">
            <w:pPr>
              <w:jc w:val="right"/>
            </w:pPr>
            <w:r>
              <w:t>224</w:t>
            </w:r>
          </w:p>
        </w:tc>
        <w:tc>
          <w:tcPr>
            <w:tcW w:w="0" w:type="auto"/>
          </w:tcPr>
          <w:p w14:paraId="42F6244B" w14:textId="77777777" w:rsidR="00661562" w:rsidRDefault="00661562" w:rsidP="00661562">
            <w:pPr>
              <w:jc w:val="right"/>
            </w:pPr>
            <w:r>
              <w:t>228</w:t>
            </w:r>
          </w:p>
        </w:tc>
        <w:tc>
          <w:tcPr>
            <w:tcW w:w="0" w:type="auto"/>
          </w:tcPr>
          <w:p w14:paraId="77DB3460" w14:textId="77777777" w:rsidR="00661562" w:rsidRDefault="00661562" w:rsidP="00661562">
            <w:pPr>
              <w:jc w:val="right"/>
            </w:pPr>
            <w:r>
              <w:t>138</w:t>
            </w:r>
          </w:p>
        </w:tc>
      </w:tr>
    </w:tbl>
    <w:p w14:paraId="787D49B3" w14:textId="79813EC0" w:rsidR="00E97BEC" w:rsidRDefault="00E97BEC" w:rsidP="0071647E">
      <w:pPr>
        <w:rPr>
          <w:b/>
        </w:rPr>
      </w:pPr>
    </w:p>
    <w:p w14:paraId="6E514D26" w14:textId="77777777" w:rsidR="00E97BEC" w:rsidRDefault="00E97BEC" w:rsidP="0071647E">
      <w:pPr>
        <w:rPr>
          <w:b/>
        </w:rPr>
      </w:pPr>
    </w:p>
    <w:p w14:paraId="18A45AD6" w14:textId="77777777" w:rsidR="00E97BEC" w:rsidRPr="00E97BEC" w:rsidRDefault="00E97BEC" w:rsidP="0071647E">
      <w:pPr>
        <w:rPr>
          <w:b/>
        </w:rPr>
      </w:pPr>
    </w:p>
    <w:p w14:paraId="105E7E30" w14:textId="77777777" w:rsidR="00E97BEC" w:rsidRDefault="00E97BEC" w:rsidP="00E97BEC">
      <w:pPr>
        <w:ind w:left="1440" w:firstLine="720"/>
      </w:pPr>
    </w:p>
    <w:p w14:paraId="50DA081F" w14:textId="77777777" w:rsidR="00026CFD" w:rsidRDefault="00026CFD" w:rsidP="00064C73">
      <w:pPr>
        <w:tabs>
          <w:tab w:val="left" w:pos="1440"/>
        </w:tabs>
      </w:pPr>
    </w:p>
    <w:p w14:paraId="51FCEC1C" w14:textId="69B9728B" w:rsidR="00026CFD" w:rsidRDefault="00026CFD" w:rsidP="00064C73">
      <w:pPr>
        <w:tabs>
          <w:tab w:val="left" w:pos="1440"/>
        </w:tabs>
      </w:pPr>
      <w:r>
        <w:t>**Spring 2019 and Summer 2019</w:t>
      </w:r>
      <w:r w:rsidR="00AC4FB3">
        <w:t xml:space="preserve"> only</w:t>
      </w:r>
    </w:p>
    <w:p w14:paraId="35503F59" w14:textId="6EFAC7EF" w:rsidR="00064C73" w:rsidRDefault="00064C73" w:rsidP="00064C73">
      <w:pPr>
        <w:tabs>
          <w:tab w:val="left" w:pos="1440"/>
        </w:tabs>
      </w:pPr>
      <w:r>
        <w:t>Credit hour production has remained steady over the past two years.  In 2017 Shelby Campus had 35,091 credit hours produced (49.4%) and in 2018 Shelby Campus had 36,154 credit hours (49.2%) of total hours.</w:t>
      </w:r>
      <w:r w:rsidR="00923B46">
        <w:t xml:space="preserve">  Credit hours produced by the</w:t>
      </w:r>
      <w:r w:rsidR="00CB7F26">
        <w:t xml:space="preserve"> Business and Information Systems Department -Shelby Campus</w:t>
      </w:r>
      <w:r w:rsidR="00F50511">
        <w:t xml:space="preserve"> for Fall 2018</w:t>
      </w:r>
      <w:r w:rsidR="00CB7F26">
        <w:t xml:space="preserve"> is as follows:</w:t>
      </w:r>
    </w:p>
    <w:tbl>
      <w:tblPr>
        <w:tblStyle w:val="TableGrid"/>
        <w:tblW w:w="0" w:type="auto"/>
        <w:tblInd w:w="1705" w:type="dxa"/>
        <w:tblLook w:val="04A0" w:firstRow="1" w:lastRow="0" w:firstColumn="1" w:lastColumn="0" w:noHBand="0" w:noVBand="1"/>
      </w:tblPr>
      <w:tblGrid>
        <w:gridCol w:w="2605"/>
        <w:gridCol w:w="1800"/>
        <w:gridCol w:w="1530"/>
      </w:tblGrid>
      <w:tr w:rsidR="00F50511" w14:paraId="74F216A4" w14:textId="77777777" w:rsidTr="00F50511">
        <w:tc>
          <w:tcPr>
            <w:tcW w:w="2605" w:type="dxa"/>
          </w:tcPr>
          <w:p w14:paraId="6A5296B3" w14:textId="77777777" w:rsidR="00F50511" w:rsidRDefault="00F50511" w:rsidP="00064C73">
            <w:pPr>
              <w:tabs>
                <w:tab w:val="left" w:pos="1440"/>
              </w:tabs>
            </w:pPr>
          </w:p>
        </w:tc>
        <w:tc>
          <w:tcPr>
            <w:tcW w:w="1800" w:type="dxa"/>
          </w:tcPr>
          <w:p w14:paraId="0D97BEA2" w14:textId="77777777" w:rsidR="00F50511" w:rsidRDefault="00F50511" w:rsidP="00064C73">
            <w:pPr>
              <w:tabs>
                <w:tab w:val="left" w:pos="1440"/>
              </w:tabs>
              <w:rPr>
                <w:b/>
              </w:rPr>
            </w:pPr>
            <w:r>
              <w:rPr>
                <w:b/>
              </w:rPr>
              <w:t xml:space="preserve">Total Registrations </w:t>
            </w:r>
          </w:p>
          <w:p w14:paraId="7D6C338E" w14:textId="2B0AD255" w:rsidR="00F50511" w:rsidRPr="00CB7F26" w:rsidRDefault="00F50511" w:rsidP="00064C73">
            <w:pPr>
              <w:tabs>
                <w:tab w:val="left" w:pos="1440"/>
              </w:tabs>
              <w:rPr>
                <w:b/>
              </w:rPr>
            </w:pPr>
            <w:r>
              <w:rPr>
                <w:b/>
              </w:rPr>
              <w:t>Fall 2018</w:t>
            </w:r>
          </w:p>
        </w:tc>
        <w:tc>
          <w:tcPr>
            <w:tcW w:w="1530" w:type="dxa"/>
          </w:tcPr>
          <w:p w14:paraId="23996DD4" w14:textId="77777777" w:rsidR="00F50511" w:rsidRDefault="00F50511" w:rsidP="00064C73">
            <w:pPr>
              <w:tabs>
                <w:tab w:val="left" w:pos="1440"/>
              </w:tabs>
              <w:rPr>
                <w:b/>
              </w:rPr>
            </w:pPr>
            <w:r>
              <w:rPr>
                <w:b/>
              </w:rPr>
              <w:t xml:space="preserve">Credit Hrs </w:t>
            </w:r>
          </w:p>
          <w:p w14:paraId="77379BF5" w14:textId="17A15729" w:rsidR="00F50511" w:rsidRDefault="00F50511" w:rsidP="00064C73">
            <w:pPr>
              <w:tabs>
                <w:tab w:val="left" w:pos="1440"/>
              </w:tabs>
              <w:rPr>
                <w:b/>
              </w:rPr>
            </w:pPr>
            <w:r>
              <w:rPr>
                <w:b/>
              </w:rPr>
              <w:t>Produced</w:t>
            </w:r>
          </w:p>
          <w:p w14:paraId="0CF78D2C" w14:textId="329D6E6B" w:rsidR="00F50511" w:rsidRPr="00CB7F26" w:rsidRDefault="00F50511" w:rsidP="00064C73">
            <w:pPr>
              <w:tabs>
                <w:tab w:val="left" w:pos="1440"/>
              </w:tabs>
              <w:rPr>
                <w:b/>
              </w:rPr>
            </w:pPr>
            <w:r>
              <w:rPr>
                <w:b/>
              </w:rPr>
              <w:t>Fall 2018</w:t>
            </w:r>
          </w:p>
        </w:tc>
      </w:tr>
      <w:tr w:rsidR="00F50511" w14:paraId="39637ECA" w14:textId="77777777" w:rsidTr="00F50511">
        <w:tc>
          <w:tcPr>
            <w:tcW w:w="2605" w:type="dxa"/>
          </w:tcPr>
          <w:p w14:paraId="29E4BC79" w14:textId="67524135" w:rsidR="00F50511" w:rsidRDefault="00F50511" w:rsidP="00064C73">
            <w:pPr>
              <w:tabs>
                <w:tab w:val="left" w:pos="1440"/>
              </w:tabs>
            </w:pPr>
            <w:r>
              <w:t>ACT  5203.02</w:t>
            </w:r>
          </w:p>
        </w:tc>
        <w:tc>
          <w:tcPr>
            <w:tcW w:w="1800" w:type="dxa"/>
          </w:tcPr>
          <w:p w14:paraId="471F3836" w14:textId="596FF6BA" w:rsidR="00F50511" w:rsidRDefault="00F50511" w:rsidP="00064C73">
            <w:pPr>
              <w:tabs>
                <w:tab w:val="left" w:pos="1440"/>
              </w:tabs>
            </w:pPr>
            <w:r>
              <w:t>72</w:t>
            </w:r>
          </w:p>
        </w:tc>
        <w:tc>
          <w:tcPr>
            <w:tcW w:w="1530" w:type="dxa"/>
          </w:tcPr>
          <w:p w14:paraId="74B35DC6" w14:textId="788FCDCD" w:rsidR="00F50511" w:rsidRDefault="00F50511" w:rsidP="00064C73">
            <w:pPr>
              <w:tabs>
                <w:tab w:val="left" w:pos="1440"/>
              </w:tabs>
            </w:pPr>
            <w:r>
              <w:t>222</w:t>
            </w:r>
          </w:p>
        </w:tc>
      </w:tr>
      <w:tr w:rsidR="00F50511" w14:paraId="2E9CEEB3" w14:textId="77777777" w:rsidTr="00F50511">
        <w:tc>
          <w:tcPr>
            <w:tcW w:w="2605" w:type="dxa"/>
          </w:tcPr>
          <w:p w14:paraId="744010AB" w14:textId="12A0324D" w:rsidR="00F50511" w:rsidRDefault="00F50511" w:rsidP="00064C73">
            <w:pPr>
              <w:tabs>
                <w:tab w:val="left" w:pos="1440"/>
              </w:tabs>
            </w:pPr>
            <w:r>
              <w:t>BUS 5202.01</w:t>
            </w:r>
          </w:p>
        </w:tc>
        <w:tc>
          <w:tcPr>
            <w:tcW w:w="1800" w:type="dxa"/>
          </w:tcPr>
          <w:p w14:paraId="58CC6143" w14:textId="0C4D30AE" w:rsidR="00F50511" w:rsidRDefault="00F50511" w:rsidP="00064C73">
            <w:pPr>
              <w:tabs>
                <w:tab w:val="left" w:pos="1440"/>
              </w:tabs>
            </w:pPr>
            <w:r>
              <w:t>459</w:t>
            </w:r>
          </w:p>
        </w:tc>
        <w:tc>
          <w:tcPr>
            <w:tcW w:w="1530" w:type="dxa"/>
          </w:tcPr>
          <w:p w14:paraId="33BC2BF8" w14:textId="58830B11" w:rsidR="00F50511" w:rsidRDefault="00F50511" w:rsidP="00064C73">
            <w:pPr>
              <w:tabs>
                <w:tab w:val="left" w:pos="1440"/>
              </w:tabs>
            </w:pPr>
            <w:r>
              <w:t>1377</w:t>
            </w:r>
          </w:p>
        </w:tc>
      </w:tr>
      <w:tr w:rsidR="00F50511" w14:paraId="6456AB0A" w14:textId="77777777" w:rsidTr="00F50511">
        <w:tc>
          <w:tcPr>
            <w:tcW w:w="2605" w:type="dxa"/>
          </w:tcPr>
          <w:p w14:paraId="3903D869" w14:textId="1640D166" w:rsidR="00F50511" w:rsidRDefault="00F50511" w:rsidP="00064C73">
            <w:pPr>
              <w:tabs>
                <w:tab w:val="left" w:pos="1440"/>
              </w:tabs>
            </w:pPr>
            <w:r>
              <w:t>CIS  1101.01</w:t>
            </w:r>
          </w:p>
        </w:tc>
        <w:tc>
          <w:tcPr>
            <w:tcW w:w="1800" w:type="dxa"/>
          </w:tcPr>
          <w:p w14:paraId="6392037E" w14:textId="27BAB5D4" w:rsidR="00F50511" w:rsidRDefault="00F50511" w:rsidP="00064C73">
            <w:pPr>
              <w:tabs>
                <w:tab w:val="left" w:pos="1440"/>
              </w:tabs>
            </w:pPr>
            <w:r>
              <w:t>569</w:t>
            </w:r>
          </w:p>
        </w:tc>
        <w:tc>
          <w:tcPr>
            <w:tcW w:w="1530" w:type="dxa"/>
          </w:tcPr>
          <w:p w14:paraId="3F1025AB" w14:textId="7420A3AD" w:rsidR="00F50511" w:rsidRDefault="00F50511" w:rsidP="00064C73">
            <w:pPr>
              <w:tabs>
                <w:tab w:val="left" w:pos="1440"/>
              </w:tabs>
            </w:pPr>
            <w:r>
              <w:t>1707</w:t>
            </w:r>
          </w:p>
        </w:tc>
      </w:tr>
      <w:tr w:rsidR="00F50511" w14:paraId="58526082" w14:textId="77777777" w:rsidTr="00F50511">
        <w:tc>
          <w:tcPr>
            <w:tcW w:w="2605" w:type="dxa"/>
          </w:tcPr>
          <w:p w14:paraId="6BEC8535" w14:textId="0F95E952" w:rsidR="00F50511" w:rsidRDefault="00F50511" w:rsidP="00064C73">
            <w:pPr>
              <w:tabs>
                <w:tab w:val="left" w:pos="1440"/>
              </w:tabs>
            </w:pPr>
            <w:r>
              <w:t>ECO   4506/01</w:t>
            </w:r>
          </w:p>
        </w:tc>
        <w:tc>
          <w:tcPr>
            <w:tcW w:w="1800" w:type="dxa"/>
          </w:tcPr>
          <w:p w14:paraId="6BBF35A4" w14:textId="7FF1CFF7" w:rsidR="00F50511" w:rsidRDefault="00F50511" w:rsidP="00064C73">
            <w:pPr>
              <w:tabs>
                <w:tab w:val="left" w:pos="1440"/>
              </w:tabs>
            </w:pPr>
            <w:r>
              <w:t>287</w:t>
            </w:r>
          </w:p>
        </w:tc>
        <w:tc>
          <w:tcPr>
            <w:tcW w:w="1530" w:type="dxa"/>
          </w:tcPr>
          <w:p w14:paraId="3628A7AC" w14:textId="247FDC70" w:rsidR="00F50511" w:rsidRDefault="00F50511" w:rsidP="00064C73">
            <w:pPr>
              <w:tabs>
                <w:tab w:val="left" w:pos="1440"/>
              </w:tabs>
            </w:pPr>
            <w:r>
              <w:t>861</w:t>
            </w:r>
          </w:p>
        </w:tc>
      </w:tr>
      <w:tr w:rsidR="00F50511" w14:paraId="2A0FF280" w14:textId="77777777" w:rsidTr="00F50511">
        <w:tc>
          <w:tcPr>
            <w:tcW w:w="2605" w:type="dxa"/>
          </w:tcPr>
          <w:p w14:paraId="6B4D3D15" w14:textId="140B5F96" w:rsidR="00F50511" w:rsidRDefault="00F50511" w:rsidP="00064C73">
            <w:pPr>
              <w:tabs>
                <w:tab w:val="left" w:pos="1440"/>
              </w:tabs>
            </w:pPr>
            <w:r>
              <w:t>MST  5201.01</w:t>
            </w:r>
          </w:p>
        </w:tc>
        <w:tc>
          <w:tcPr>
            <w:tcW w:w="1800" w:type="dxa"/>
          </w:tcPr>
          <w:p w14:paraId="0D2D3103" w14:textId="55E95038" w:rsidR="00F50511" w:rsidRDefault="00F50511" w:rsidP="00064C73">
            <w:pPr>
              <w:tabs>
                <w:tab w:val="left" w:pos="1440"/>
              </w:tabs>
            </w:pPr>
            <w:r>
              <w:t>37</w:t>
            </w:r>
          </w:p>
        </w:tc>
        <w:tc>
          <w:tcPr>
            <w:tcW w:w="1530" w:type="dxa"/>
          </w:tcPr>
          <w:p w14:paraId="54DE2EEB" w14:textId="61724400" w:rsidR="00F50511" w:rsidRDefault="00F50511" w:rsidP="00064C73">
            <w:pPr>
              <w:tabs>
                <w:tab w:val="left" w:pos="1440"/>
              </w:tabs>
            </w:pPr>
            <w:r>
              <w:t>111</w:t>
            </w:r>
          </w:p>
        </w:tc>
      </w:tr>
      <w:tr w:rsidR="00F50511" w14:paraId="6419507A" w14:textId="77777777" w:rsidTr="00F50511">
        <w:tc>
          <w:tcPr>
            <w:tcW w:w="2605" w:type="dxa"/>
          </w:tcPr>
          <w:p w14:paraId="40D6E6F3" w14:textId="4C4186FB" w:rsidR="00F50511" w:rsidRDefault="00F50511" w:rsidP="00064C73">
            <w:pPr>
              <w:tabs>
                <w:tab w:val="left" w:pos="1440"/>
              </w:tabs>
            </w:pPr>
            <w:r>
              <w:t>OAD  5204.01</w:t>
            </w:r>
          </w:p>
        </w:tc>
        <w:tc>
          <w:tcPr>
            <w:tcW w:w="1800" w:type="dxa"/>
          </w:tcPr>
          <w:p w14:paraId="0F66D8F0" w14:textId="48A93321" w:rsidR="00F50511" w:rsidRDefault="00F50511" w:rsidP="00064C73">
            <w:pPr>
              <w:tabs>
                <w:tab w:val="left" w:pos="1440"/>
              </w:tabs>
            </w:pPr>
            <w:r>
              <w:t>211</w:t>
            </w:r>
          </w:p>
        </w:tc>
        <w:tc>
          <w:tcPr>
            <w:tcW w:w="1530" w:type="dxa"/>
          </w:tcPr>
          <w:p w14:paraId="1E7B661F" w14:textId="21AC9559" w:rsidR="00F50511" w:rsidRDefault="00F50511" w:rsidP="00064C73">
            <w:pPr>
              <w:tabs>
                <w:tab w:val="left" w:pos="1440"/>
              </w:tabs>
            </w:pPr>
            <w:r>
              <w:t>633</w:t>
            </w:r>
          </w:p>
        </w:tc>
      </w:tr>
    </w:tbl>
    <w:p w14:paraId="64E13DB6" w14:textId="77777777" w:rsidR="00CB7F26" w:rsidRDefault="00CB7F26" w:rsidP="00064C73">
      <w:pPr>
        <w:tabs>
          <w:tab w:val="left" w:pos="1440"/>
        </w:tabs>
      </w:pPr>
    </w:p>
    <w:p w14:paraId="737EFFCB" w14:textId="524E856B" w:rsidR="001B055A" w:rsidRDefault="000A2417" w:rsidP="00064C73">
      <w:pPr>
        <w:tabs>
          <w:tab w:val="left" w:pos="1440"/>
        </w:tabs>
      </w:pPr>
      <w:r>
        <w:t>Information from IE Department</w:t>
      </w:r>
    </w:p>
    <w:p w14:paraId="2B1E60D6" w14:textId="4775B3E7" w:rsidR="00C749AB" w:rsidRDefault="00C749AB" w:rsidP="00064C73">
      <w:pPr>
        <w:tabs>
          <w:tab w:val="left" w:pos="1440"/>
        </w:tabs>
      </w:pPr>
    </w:p>
    <w:p w14:paraId="09838DAC" w14:textId="16DEB06A" w:rsidR="00C749AB" w:rsidRDefault="00C749AB" w:rsidP="00064C73">
      <w:pPr>
        <w:tabs>
          <w:tab w:val="left" w:pos="1440"/>
        </w:tabs>
      </w:pPr>
    </w:p>
    <w:p w14:paraId="78229D6F" w14:textId="77777777" w:rsidR="00C749AB" w:rsidRDefault="00C749AB" w:rsidP="00064C73">
      <w:pPr>
        <w:tabs>
          <w:tab w:val="left" w:pos="1440"/>
        </w:tabs>
      </w:pPr>
    </w:p>
    <w:p w14:paraId="64B18A7D" w14:textId="253485A9" w:rsidR="00155A9D" w:rsidRDefault="00155A9D" w:rsidP="00064C73">
      <w:pPr>
        <w:tabs>
          <w:tab w:val="left" w:pos="1440"/>
        </w:tabs>
        <w:rPr>
          <w:b/>
        </w:rPr>
      </w:pPr>
      <w:r>
        <w:rPr>
          <w:b/>
        </w:rPr>
        <w:lastRenderedPageBreak/>
        <w:t>AAS Degrees and Certificate Awards</w:t>
      </w:r>
    </w:p>
    <w:tbl>
      <w:tblPr>
        <w:tblStyle w:val="TableGrid"/>
        <w:tblW w:w="0" w:type="auto"/>
        <w:tblLook w:val="04A0" w:firstRow="1" w:lastRow="0" w:firstColumn="1" w:lastColumn="0" w:noHBand="0" w:noVBand="1"/>
      </w:tblPr>
      <w:tblGrid>
        <w:gridCol w:w="4765"/>
        <w:gridCol w:w="1199"/>
        <w:gridCol w:w="1094"/>
        <w:gridCol w:w="1212"/>
      </w:tblGrid>
      <w:tr w:rsidR="002E409C" w14:paraId="55004771" w14:textId="77777777" w:rsidTr="0077397C">
        <w:tc>
          <w:tcPr>
            <w:tcW w:w="4765" w:type="dxa"/>
          </w:tcPr>
          <w:p w14:paraId="55631148" w14:textId="77777777" w:rsidR="002E409C" w:rsidRPr="00F909B3" w:rsidRDefault="002E409C" w:rsidP="00064C73">
            <w:pPr>
              <w:tabs>
                <w:tab w:val="left" w:pos="1440"/>
              </w:tabs>
            </w:pPr>
          </w:p>
        </w:tc>
        <w:tc>
          <w:tcPr>
            <w:tcW w:w="1199" w:type="dxa"/>
          </w:tcPr>
          <w:p w14:paraId="4740BC9F" w14:textId="25287A1F" w:rsidR="002E409C" w:rsidRDefault="002E409C" w:rsidP="004971B0">
            <w:pPr>
              <w:tabs>
                <w:tab w:val="left" w:pos="1440"/>
              </w:tabs>
              <w:jc w:val="center"/>
              <w:rPr>
                <w:b/>
              </w:rPr>
            </w:pPr>
            <w:r>
              <w:rPr>
                <w:b/>
              </w:rPr>
              <w:t>2017</w:t>
            </w:r>
          </w:p>
        </w:tc>
        <w:tc>
          <w:tcPr>
            <w:tcW w:w="1094" w:type="dxa"/>
            <w:vAlign w:val="center"/>
          </w:tcPr>
          <w:p w14:paraId="549AE4A0" w14:textId="3361BB39" w:rsidR="002E409C" w:rsidRDefault="002E409C" w:rsidP="004971B0">
            <w:pPr>
              <w:tabs>
                <w:tab w:val="left" w:pos="1440"/>
              </w:tabs>
              <w:jc w:val="center"/>
              <w:rPr>
                <w:b/>
              </w:rPr>
            </w:pPr>
            <w:r>
              <w:rPr>
                <w:b/>
              </w:rPr>
              <w:t>2018</w:t>
            </w:r>
          </w:p>
        </w:tc>
        <w:tc>
          <w:tcPr>
            <w:tcW w:w="1212" w:type="dxa"/>
            <w:vAlign w:val="center"/>
          </w:tcPr>
          <w:p w14:paraId="5541B66D" w14:textId="78D065B4" w:rsidR="002E409C" w:rsidRDefault="002E409C" w:rsidP="004971B0">
            <w:pPr>
              <w:tabs>
                <w:tab w:val="left" w:pos="1440"/>
              </w:tabs>
              <w:jc w:val="center"/>
              <w:rPr>
                <w:b/>
              </w:rPr>
            </w:pPr>
            <w:r>
              <w:rPr>
                <w:b/>
              </w:rPr>
              <w:t>2019</w:t>
            </w:r>
          </w:p>
        </w:tc>
      </w:tr>
      <w:tr w:rsidR="002E409C" w14:paraId="6BA2A720" w14:textId="77777777" w:rsidTr="0077397C">
        <w:tc>
          <w:tcPr>
            <w:tcW w:w="4765" w:type="dxa"/>
          </w:tcPr>
          <w:p w14:paraId="73D982EC" w14:textId="2FF898FA" w:rsidR="002E409C" w:rsidRPr="00F909B3" w:rsidRDefault="002E409C" w:rsidP="00064C73">
            <w:pPr>
              <w:tabs>
                <w:tab w:val="left" w:pos="1440"/>
              </w:tabs>
            </w:pPr>
            <w:r w:rsidRPr="00F909B3">
              <w:t>11.0101 Computer Science</w:t>
            </w:r>
          </w:p>
        </w:tc>
        <w:tc>
          <w:tcPr>
            <w:tcW w:w="1199" w:type="dxa"/>
          </w:tcPr>
          <w:p w14:paraId="6C50DD42" w14:textId="786A7DC1" w:rsidR="002E409C" w:rsidRPr="0077397C" w:rsidRDefault="002E409C" w:rsidP="0077397C">
            <w:pPr>
              <w:tabs>
                <w:tab w:val="left" w:pos="1440"/>
              </w:tabs>
              <w:jc w:val="center"/>
            </w:pPr>
            <w:r w:rsidRPr="0077397C">
              <w:t>69</w:t>
            </w:r>
          </w:p>
        </w:tc>
        <w:tc>
          <w:tcPr>
            <w:tcW w:w="1094" w:type="dxa"/>
          </w:tcPr>
          <w:p w14:paraId="7A808DBE" w14:textId="1F4975DD" w:rsidR="002E409C" w:rsidRPr="0077397C" w:rsidRDefault="002E409C" w:rsidP="0077397C">
            <w:pPr>
              <w:tabs>
                <w:tab w:val="left" w:pos="1440"/>
              </w:tabs>
              <w:jc w:val="center"/>
            </w:pPr>
            <w:r w:rsidRPr="0077397C">
              <w:t>64</w:t>
            </w:r>
          </w:p>
        </w:tc>
        <w:tc>
          <w:tcPr>
            <w:tcW w:w="1212" w:type="dxa"/>
          </w:tcPr>
          <w:p w14:paraId="30CAB586" w14:textId="1F9A9320" w:rsidR="002E409C" w:rsidRPr="004971B0" w:rsidRDefault="002E409C" w:rsidP="004971B0">
            <w:pPr>
              <w:tabs>
                <w:tab w:val="left" w:pos="1440"/>
              </w:tabs>
              <w:jc w:val="center"/>
            </w:pPr>
            <w:r w:rsidRPr="004971B0">
              <w:t>3</w:t>
            </w:r>
            <w:r>
              <w:t>5</w:t>
            </w:r>
          </w:p>
        </w:tc>
      </w:tr>
      <w:tr w:rsidR="002E409C" w14:paraId="1612B7BD" w14:textId="77777777" w:rsidTr="0077397C">
        <w:tc>
          <w:tcPr>
            <w:tcW w:w="4765" w:type="dxa"/>
          </w:tcPr>
          <w:p w14:paraId="59F26179" w14:textId="57FED79B" w:rsidR="002E409C" w:rsidRPr="00F909B3" w:rsidRDefault="002E409C" w:rsidP="00064C73">
            <w:pPr>
              <w:tabs>
                <w:tab w:val="left" w:pos="1440"/>
              </w:tabs>
            </w:pPr>
            <w:r w:rsidRPr="00F909B3">
              <w:t>52.0204  Management and Supervision</w:t>
            </w:r>
          </w:p>
        </w:tc>
        <w:tc>
          <w:tcPr>
            <w:tcW w:w="1199" w:type="dxa"/>
          </w:tcPr>
          <w:p w14:paraId="779B89A2" w14:textId="0696B322" w:rsidR="002E409C" w:rsidRPr="0077397C" w:rsidRDefault="002E409C" w:rsidP="0077397C">
            <w:pPr>
              <w:tabs>
                <w:tab w:val="left" w:pos="1440"/>
              </w:tabs>
              <w:jc w:val="center"/>
            </w:pPr>
            <w:r w:rsidRPr="0077397C">
              <w:t>71</w:t>
            </w:r>
          </w:p>
        </w:tc>
        <w:tc>
          <w:tcPr>
            <w:tcW w:w="1094" w:type="dxa"/>
          </w:tcPr>
          <w:p w14:paraId="429239B2" w14:textId="0FC6261F" w:rsidR="002E409C" w:rsidRPr="0077397C" w:rsidRDefault="002E409C" w:rsidP="0077397C">
            <w:pPr>
              <w:tabs>
                <w:tab w:val="left" w:pos="1440"/>
              </w:tabs>
              <w:jc w:val="center"/>
            </w:pPr>
            <w:r w:rsidRPr="0077397C">
              <w:t>86</w:t>
            </w:r>
          </w:p>
        </w:tc>
        <w:tc>
          <w:tcPr>
            <w:tcW w:w="1212" w:type="dxa"/>
          </w:tcPr>
          <w:p w14:paraId="7EBC3A3A" w14:textId="10FDD934" w:rsidR="002E409C" w:rsidRPr="004971B0" w:rsidRDefault="002E409C" w:rsidP="004971B0">
            <w:pPr>
              <w:tabs>
                <w:tab w:val="left" w:pos="1440"/>
              </w:tabs>
              <w:jc w:val="center"/>
            </w:pPr>
            <w:r>
              <w:t>60</w:t>
            </w:r>
          </w:p>
        </w:tc>
      </w:tr>
      <w:tr w:rsidR="002E409C" w14:paraId="5481A639" w14:textId="77777777" w:rsidTr="0077397C">
        <w:tc>
          <w:tcPr>
            <w:tcW w:w="4765" w:type="dxa"/>
          </w:tcPr>
          <w:p w14:paraId="671F7A17" w14:textId="383697C1" w:rsidR="002E409C" w:rsidRPr="00F909B3" w:rsidRDefault="002E409C" w:rsidP="00064C73">
            <w:pPr>
              <w:tabs>
                <w:tab w:val="left" w:pos="1440"/>
              </w:tabs>
            </w:pPr>
            <w:r w:rsidRPr="00F909B3">
              <w:t>52.0302 Accounting Technology</w:t>
            </w:r>
          </w:p>
        </w:tc>
        <w:tc>
          <w:tcPr>
            <w:tcW w:w="1199" w:type="dxa"/>
          </w:tcPr>
          <w:p w14:paraId="733C5448" w14:textId="719F59F6" w:rsidR="002E409C" w:rsidRPr="0077397C" w:rsidRDefault="002E409C" w:rsidP="0077397C">
            <w:pPr>
              <w:tabs>
                <w:tab w:val="left" w:pos="1440"/>
              </w:tabs>
              <w:jc w:val="center"/>
            </w:pPr>
            <w:r w:rsidRPr="0077397C">
              <w:t>47</w:t>
            </w:r>
          </w:p>
        </w:tc>
        <w:tc>
          <w:tcPr>
            <w:tcW w:w="1094" w:type="dxa"/>
          </w:tcPr>
          <w:p w14:paraId="3D9BB98B" w14:textId="25E29126" w:rsidR="002E409C" w:rsidRPr="0077397C" w:rsidRDefault="002E409C" w:rsidP="0077397C">
            <w:pPr>
              <w:tabs>
                <w:tab w:val="left" w:pos="1440"/>
              </w:tabs>
              <w:jc w:val="center"/>
            </w:pPr>
            <w:r w:rsidRPr="0077397C">
              <w:t>33</w:t>
            </w:r>
          </w:p>
        </w:tc>
        <w:tc>
          <w:tcPr>
            <w:tcW w:w="1212" w:type="dxa"/>
          </w:tcPr>
          <w:p w14:paraId="1A29E6A2" w14:textId="39BC9BB7" w:rsidR="002E409C" w:rsidRPr="004971B0" w:rsidRDefault="002E409C" w:rsidP="004971B0">
            <w:pPr>
              <w:tabs>
                <w:tab w:val="left" w:pos="1440"/>
              </w:tabs>
              <w:jc w:val="center"/>
            </w:pPr>
            <w:r>
              <w:t>22</w:t>
            </w:r>
          </w:p>
        </w:tc>
      </w:tr>
      <w:tr w:rsidR="002E409C" w14:paraId="251E1382" w14:textId="77777777" w:rsidTr="0077397C">
        <w:tc>
          <w:tcPr>
            <w:tcW w:w="4765" w:type="dxa"/>
          </w:tcPr>
          <w:p w14:paraId="0CD2BC97" w14:textId="5CADF64C" w:rsidR="002E409C" w:rsidRPr="00F909B3" w:rsidRDefault="002E409C" w:rsidP="00064C73">
            <w:pPr>
              <w:tabs>
                <w:tab w:val="left" w:pos="1440"/>
              </w:tabs>
            </w:pPr>
            <w:r w:rsidRPr="00F909B3">
              <w:t>52.0401 Office Administration</w:t>
            </w:r>
          </w:p>
        </w:tc>
        <w:tc>
          <w:tcPr>
            <w:tcW w:w="1199" w:type="dxa"/>
          </w:tcPr>
          <w:p w14:paraId="27543CD4" w14:textId="592975E7" w:rsidR="002E409C" w:rsidRPr="0077397C" w:rsidRDefault="002E409C" w:rsidP="0077397C">
            <w:pPr>
              <w:tabs>
                <w:tab w:val="left" w:pos="1440"/>
              </w:tabs>
              <w:jc w:val="center"/>
            </w:pPr>
            <w:r w:rsidRPr="0077397C">
              <w:t>62</w:t>
            </w:r>
          </w:p>
        </w:tc>
        <w:tc>
          <w:tcPr>
            <w:tcW w:w="1094" w:type="dxa"/>
          </w:tcPr>
          <w:p w14:paraId="0B99A534" w14:textId="6E70429D" w:rsidR="002E409C" w:rsidRPr="0077397C" w:rsidRDefault="002E409C" w:rsidP="0077397C">
            <w:pPr>
              <w:tabs>
                <w:tab w:val="left" w:pos="1440"/>
              </w:tabs>
              <w:jc w:val="center"/>
            </w:pPr>
            <w:r w:rsidRPr="0077397C">
              <w:t>67</w:t>
            </w:r>
          </w:p>
        </w:tc>
        <w:tc>
          <w:tcPr>
            <w:tcW w:w="1212" w:type="dxa"/>
          </w:tcPr>
          <w:p w14:paraId="20638626" w14:textId="2236B7D3" w:rsidR="002E409C" w:rsidRPr="004971B0" w:rsidRDefault="002E409C" w:rsidP="004971B0">
            <w:pPr>
              <w:tabs>
                <w:tab w:val="left" w:pos="1440"/>
              </w:tabs>
              <w:jc w:val="center"/>
            </w:pPr>
            <w:r>
              <w:t>74</w:t>
            </w:r>
          </w:p>
        </w:tc>
      </w:tr>
    </w:tbl>
    <w:p w14:paraId="6AF87025" w14:textId="07F26BF1" w:rsidR="00155A9D" w:rsidRPr="00155A9D" w:rsidRDefault="00155A9D" w:rsidP="00064C73">
      <w:pPr>
        <w:tabs>
          <w:tab w:val="left" w:pos="1440"/>
        </w:tabs>
        <w:rPr>
          <w:b/>
        </w:rPr>
      </w:pPr>
    </w:p>
    <w:p w14:paraId="36D7AF36" w14:textId="5E5FC61D" w:rsidR="007B43B6" w:rsidRDefault="007B43B6" w:rsidP="00064C73">
      <w:pPr>
        <w:tabs>
          <w:tab w:val="left" w:pos="1440"/>
        </w:tabs>
      </w:pPr>
      <w:r>
        <w:t xml:space="preserve">The department and </w:t>
      </w:r>
      <w:r w:rsidR="00672356">
        <w:t>our</w:t>
      </w:r>
      <w:r>
        <w:t xml:space="preserve"> faculty </w:t>
      </w:r>
      <w:r w:rsidR="00611FAD">
        <w:t xml:space="preserve">care about our students and </w:t>
      </w:r>
      <w:r>
        <w:t>st</w:t>
      </w:r>
      <w:r w:rsidR="00611FAD">
        <w:t>r</w:t>
      </w:r>
      <w:r>
        <w:t xml:space="preserve">ive to help </w:t>
      </w:r>
      <w:r w:rsidR="00611FAD">
        <w:t>them</w:t>
      </w:r>
      <w:r>
        <w:t xml:space="preserve"> achieve their goals </w:t>
      </w:r>
      <w:r w:rsidR="00611FAD">
        <w:t>of completing courses and transferring to a four-year college or receiving their Associate Degrees.</w:t>
      </w:r>
    </w:p>
    <w:p w14:paraId="4554DD57" w14:textId="77777777" w:rsidR="004C57F2" w:rsidRDefault="004C57F2" w:rsidP="0071647E"/>
    <w:p w14:paraId="4D94A127" w14:textId="72DBC72C" w:rsidR="00AA4058" w:rsidRDefault="00AA4058" w:rsidP="00AA4058">
      <w:pPr>
        <w:spacing w:line="240" w:lineRule="auto"/>
        <w:rPr>
          <w:b/>
        </w:rPr>
      </w:pPr>
      <w:r>
        <w:rPr>
          <w:b/>
        </w:rPr>
        <w:t>Internal Conditions:</w:t>
      </w:r>
    </w:p>
    <w:p w14:paraId="7474D7CB" w14:textId="4D36212B" w:rsidR="00AA4058" w:rsidRDefault="00AA4058" w:rsidP="006F47DF">
      <w:pPr>
        <w:pStyle w:val="ListParagraph"/>
        <w:numPr>
          <w:ilvl w:val="0"/>
          <w:numId w:val="5"/>
        </w:numPr>
        <w:spacing w:line="240" w:lineRule="auto"/>
        <w:rPr>
          <w:b/>
        </w:rPr>
      </w:pPr>
      <w:r>
        <w:rPr>
          <w:b/>
        </w:rPr>
        <w:t xml:space="preserve"> Technology</w:t>
      </w:r>
    </w:p>
    <w:p w14:paraId="30A35E1E" w14:textId="6B8C14D8" w:rsidR="00A21F69" w:rsidRDefault="00A21F69" w:rsidP="00A21F69">
      <w:pPr>
        <w:pStyle w:val="ListParagraph"/>
        <w:spacing w:line="240" w:lineRule="auto"/>
        <w:ind w:left="1080"/>
      </w:pPr>
      <w:r>
        <w:t xml:space="preserve">All computer labs </w:t>
      </w:r>
      <w:r w:rsidR="009700D8">
        <w:t>are</w:t>
      </w:r>
      <w:r>
        <w:t xml:space="preserve"> equipped with 35  computers, networked printers and an instruction</w:t>
      </w:r>
      <w:r w:rsidR="000F7158">
        <w:t>al</w:t>
      </w:r>
      <w:r>
        <w:t xml:space="preserve"> computer with an overhead projector for lectures and demonstrations. The computer labs are updated on a 3-year rotational plan to insure that equipment is updated and can manage new software updates.  Two labs are still in need of updating.</w:t>
      </w:r>
    </w:p>
    <w:p w14:paraId="38B4861A" w14:textId="008967BE" w:rsidR="00A21F69" w:rsidRDefault="00A21F69" w:rsidP="00A21F69">
      <w:pPr>
        <w:pStyle w:val="ListParagraph"/>
        <w:spacing w:line="240" w:lineRule="auto"/>
        <w:ind w:left="1080"/>
      </w:pPr>
    </w:p>
    <w:p w14:paraId="325DA4C3" w14:textId="07249F5D" w:rsidR="00A21F69" w:rsidRDefault="00A21F69" w:rsidP="00A21F69">
      <w:pPr>
        <w:pStyle w:val="ListParagraph"/>
        <w:spacing w:line="240" w:lineRule="auto"/>
        <w:ind w:left="1080"/>
      </w:pPr>
      <w:r>
        <w:t>An Apple lab was installed for SWIFT classes.  Also, CISCO lab equipment was purchased for students to work on CISCO classes.  Th</w:t>
      </w:r>
      <w:r w:rsidR="00EE7C24">
        <w:t>e CISCO</w:t>
      </w:r>
      <w:r>
        <w:t xml:space="preserve"> equipment was purchased with Perkins funds.</w:t>
      </w:r>
    </w:p>
    <w:p w14:paraId="6D5789DD" w14:textId="5250DA45" w:rsidR="00A21F69" w:rsidRDefault="00A21F69" w:rsidP="00A21F69">
      <w:pPr>
        <w:pStyle w:val="ListParagraph"/>
        <w:spacing w:line="240" w:lineRule="auto"/>
        <w:ind w:left="1080"/>
      </w:pPr>
    </w:p>
    <w:p w14:paraId="02D273FE" w14:textId="1D5E513A" w:rsidR="00A21F69" w:rsidRDefault="001C41AB" w:rsidP="00A21F69">
      <w:pPr>
        <w:pStyle w:val="ListParagraph"/>
        <w:spacing w:line="240" w:lineRule="auto"/>
        <w:ind w:left="1080"/>
      </w:pPr>
      <w:r>
        <w:t xml:space="preserve">Computers that have been retired from labs are placed in classrooms for instructional use. </w:t>
      </w:r>
      <w:r w:rsidR="00A21F69">
        <w:t>Lecture classrooms have been equipped with a computer</w:t>
      </w:r>
      <w:r>
        <w:t xml:space="preserve">, </w:t>
      </w:r>
      <w:r w:rsidR="00A21F69">
        <w:t xml:space="preserve"> overhead projector </w:t>
      </w:r>
      <w:r>
        <w:t xml:space="preserve">and screen </w:t>
      </w:r>
      <w:r w:rsidR="00A21F69">
        <w:t xml:space="preserve">for </w:t>
      </w:r>
      <w:r w:rsidR="0082736D">
        <w:t>use in lecture classes. This allows instructors to use PowerPoint presentations and videos to enhance their lectures.</w:t>
      </w:r>
    </w:p>
    <w:p w14:paraId="465EE926" w14:textId="422330CB" w:rsidR="002B3352" w:rsidRDefault="002B3352" w:rsidP="00A21F69">
      <w:pPr>
        <w:pStyle w:val="ListParagraph"/>
        <w:spacing w:line="240" w:lineRule="auto"/>
        <w:ind w:left="1080"/>
      </w:pPr>
    </w:p>
    <w:p w14:paraId="5B13BB5A" w14:textId="5326C4E6" w:rsidR="002B3352" w:rsidRDefault="007B2927" w:rsidP="00A21F69">
      <w:pPr>
        <w:pStyle w:val="ListParagraph"/>
        <w:spacing w:line="240" w:lineRule="auto"/>
        <w:ind w:left="1080"/>
      </w:pPr>
      <w:r>
        <w:t>All</w:t>
      </w:r>
      <w:r w:rsidR="002B3352">
        <w:t xml:space="preserve"> instructor</w:t>
      </w:r>
      <w:r w:rsidR="00CA285B">
        <w:t xml:space="preserve">s are </w:t>
      </w:r>
      <w:r w:rsidR="002B3352">
        <w:t xml:space="preserve">assigned Blackboard course shells for </w:t>
      </w:r>
      <w:r w:rsidR="00CA285B">
        <w:t>their courses.</w:t>
      </w:r>
      <w:r w:rsidR="002B3352">
        <w:t xml:space="preserve"> Most faculty use Blackboard for course materials, syllabus, grades and email.  Additionally, several instructors utilize technology </w:t>
      </w:r>
      <w:r w:rsidR="00D77CFB">
        <w:t>software</w:t>
      </w:r>
      <w:r w:rsidR="002B3352">
        <w:t xml:space="preserve"> provided by textbook publishers.</w:t>
      </w:r>
    </w:p>
    <w:p w14:paraId="3E1FABC5" w14:textId="7EB7356E" w:rsidR="0082736D" w:rsidRDefault="0082736D" w:rsidP="0069658B">
      <w:pPr>
        <w:ind w:left="1080"/>
      </w:pPr>
      <w:r>
        <w:t xml:space="preserve">Faculty computers have been updated. </w:t>
      </w:r>
      <w:r w:rsidR="00DC125C">
        <w:t xml:space="preserve"> Some faculty members use laptops and others use desktops. </w:t>
      </w:r>
      <w:r>
        <w:t>This is done on a 3-year rotation schedule.</w:t>
      </w:r>
      <w:r w:rsidR="00DC125C">
        <w:t xml:space="preserve">  All faculty members have received upgraded computers</w:t>
      </w:r>
      <w:r w:rsidR="00CF1DD3">
        <w:t xml:space="preserve"> in the past two years.</w:t>
      </w:r>
    </w:p>
    <w:p w14:paraId="21124D49" w14:textId="77777777" w:rsidR="00163887" w:rsidRDefault="00163887" w:rsidP="00A21F69">
      <w:pPr>
        <w:pStyle w:val="ListParagraph"/>
        <w:spacing w:line="240" w:lineRule="auto"/>
        <w:ind w:left="1080"/>
      </w:pPr>
    </w:p>
    <w:p w14:paraId="248B4F6A" w14:textId="0A89F871" w:rsidR="00AA4058" w:rsidRDefault="00AA4058" w:rsidP="006F47DF">
      <w:pPr>
        <w:pStyle w:val="ListParagraph"/>
        <w:numPr>
          <w:ilvl w:val="0"/>
          <w:numId w:val="5"/>
        </w:numPr>
        <w:spacing w:line="240" w:lineRule="auto"/>
        <w:rPr>
          <w:b/>
        </w:rPr>
      </w:pPr>
      <w:r>
        <w:rPr>
          <w:b/>
        </w:rPr>
        <w:t>Budget</w:t>
      </w:r>
    </w:p>
    <w:p w14:paraId="6A0CB0EF" w14:textId="1ECA6B8D" w:rsidR="00DC125C" w:rsidRDefault="00DC125C" w:rsidP="00DC125C">
      <w:pPr>
        <w:spacing w:line="240" w:lineRule="auto"/>
        <w:ind w:left="1080"/>
      </w:pPr>
      <w:r>
        <w:t>The budget for classroom, office supplies and equipment has met the needs of the department.</w:t>
      </w:r>
      <w:r w:rsidR="00163887">
        <w:t xml:space="preserve"> Some of the equipment purchased this year was paid by Perkins funds.</w:t>
      </w:r>
      <w:r w:rsidR="005F6DED">
        <w:t xml:space="preserve"> Office supplies are ordered 2-3 times per year when needed.</w:t>
      </w:r>
    </w:p>
    <w:p w14:paraId="568CCEBF" w14:textId="72E45D02" w:rsidR="00525330" w:rsidRDefault="00525330" w:rsidP="00DC125C">
      <w:pPr>
        <w:spacing w:line="240" w:lineRule="auto"/>
        <w:ind w:left="1080"/>
      </w:pPr>
    </w:p>
    <w:p w14:paraId="3DD11DF2" w14:textId="77777777" w:rsidR="00525330" w:rsidRPr="00DC125C" w:rsidRDefault="00525330" w:rsidP="00DC125C">
      <w:pPr>
        <w:spacing w:line="240" w:lineRule="auto"/>
        <w:ind w:left="1080"/>
      </w:pPr>
    </w:p>
    <w:p w14:paraId="30CC3C3E" w14:textId="4276BF4F" w:rsidR="00AA4058" w:rsidRDefault="00AA4058" w:rsidP="00525330">
      <w:pPr>
        <w:pStyle w:val="ListParagraph"/>
        <w:numPr>
          <w:ilvl w:val="0"/>
          <w:numId w:val="5"/>
        </w:numPr>
        <w:spacing w:line="240" w:lineRule="auto"/>
        <w:rPr>
          <w:b/>
        </w:rPr>
      </w:pPr>
      <w:r w:rsidRPr="00525330">
        <w:rPr>
          <w:b/>
        </w:rPr>
        <w:lastRenderedPageBreak/>
        <w:t>Staffing</w:t>
      </w:r>
    </w:p>
    <w:p w14:paraId="6096243F" w14:textId="77777777" w:rsidR="006C544D" w:rsidRPr="00525330" w:rsidRDefault="006C544D" w:rsidP="006C544D">
      <w:pPr>
        <w:pStyle w:val="ListParagraph"/>
        <w:spacing w:line="240" w:lineRule="auto"/>
        <w:ind w:left="1080"/>
        <w:rPr>
          <w:b/>
        </w:rPr>
      </w:pPr>
    </w:p>
    <w:p w14:paraId="4D28CC7A" w14:textId="38D862B2" w:rsidR="00E37389" w:rsidRDefault="00E37389" w:rsidP="00E37389">
      <w:pPr>
        <w:pStyle w:val="ListParagraph"/>
        <w:spacing w:line="240" w:lineRule="auto"/>
        <w:ind w:left="1080"/>
      </w:pPr>
      <w:r>
        <w:t xml:space="preserve">The Business and Information Systems Department currently has </w:t>
      </w:r>
      <w:r w:rsidR="00E82BED">
        <w:t>eight</w:t>
      </w:r>
      <w:r>
        <w:t xml:space="preserve"> full-time instructo</w:t>
      </w:r>
      <w:r w:rsidR="00035E04">
        <w:t xml:space="preserve">rs </w:t>
      </w:r>
      <w:r w:rsidR="00404220">
        <w:t xml:space="preserve">including the department chair </w:t>
      </w:r>
      <w:r w:rsidR="00035E04">
        <w:t xml:space="preserve">covering Business, Computer Science and Office </w:t>
      </w:r>
      <w:r w:rsidR="002B3352">
        <w:t>Administration</w:t>
      </w:r>
      <w:r w:rsidR="00035E04">
        <w:t>.</w:t>
      </w:r>
      <w:r>
        <w:t xml:space="preserve">   We also have an Office Manager and </w:t>
      </w:r>
      <w:r w:rsidR="00314B1D">
        <w:t>1</w:t>
      </w:r>
      <w:r w:rsidR="00AB366D">
        <w:t>2</w:t>
      </w:r>
      <w:r>
        <w:t xml:space="preserve"> adjunct faculty members</w:t>
      </w:r>
      <w:r w:rsidR="00314B1D">
        <w:t xml:space="preserve"> that teach Fall and Spring and 4 during the summer.</w:t>
      </w:r>
    </w:p>
    <w:p w14:paraId="4273A7D8" w14:textId="77777777" w:rsidR="0034720B" w:rsidRDefault="0034720B" w:rsidP="00E37389">
      <w:pPr>
        <w:pStyle w:val="ListParagraph"/>
        <w:spacing w:line="240" w:lineRule="auto"/>
        <w:ind w:left="1080"/>
      </w:pPr>
    </w:p>
    <w:p w14:paraId="130133CF" w14:textId="581377A5" w:rsidR="00314B1D" w:rsidRDefault="001A0483" w:rsidP="00E37389">
      <w:pPr>
        <w:pStyle w:val="ListParagraph"/>
        <w:spacing w:line="240" w:lineRule="auto"/>
        <w:ind w:left="1080"/>
      </w:pPr>
      <w:r>
        <w:t>CIS – 3 full time and 4 part time</w:t>
      </w:r>
    </w:p>
    <w:p w14:paraId="7DE1D452" w14:textId="07982DD0" w:rsidR="001A0483" w:rsidRDefault="001A0483" w:rsidP="00E37389">
      <w:pPr>
        <w:pStyle w:val="ListParagraph"/>
        <w:spacing w:line="240" w:lineRule="auto"/>
        <w:ind w:left="1080"/>
      </w:pPr>
      <w:r>
        <w:t xml:space="preserve">OAD—1 full time and </w:t>
      </w:r>
      <w:r w:rsidR="00283035">
        <w:t>4</w:t>
      </w:r>
      <w:r>
        <w:t xml:space="preserve"> part time</w:t>
      </w:r>
    </w:p>
    <w:p w14:paraId="5FF00F50" w14:textId="12251F6A" w:rsidR="001A0483" w:rsidRDefault="001A0483" w:rsidP="00E37389">
      <w:pPr>
        <w:pStyle w:val="ListParagraph"/>
        <w:spacing w:line="240" w:lineRule="auto"/>
        <w:ind w:left="1080"/>
      </w:pPr>
      <w:r>
        <w:t>BUS/ACT—</w:t>
      </w:r>
      <w:r w:rsidR="00F00A32">
        <w:t>4</w:t>
      </w:r>
      <w:r>
        <w:t xml:space="preserve"> full time and </w:t>
      </w:r>
      <w:r w:rsidR="00F00A32">
        <w:t>4</w:t>
      </w:r>
      <w:r>
        <w:t xml:space="preserve"> part time</w:t>
      </w:r>
      <w:r w:rsidR="002562CB">
        <w:t xml:space="preserve"> </w:t>
      </w:r>
    </w:p>
    <w:p w14:paraId="3532D7C9" w14:textId="01D518AE" w:rsidR="00404220" w:rsidRDefault="00404220" w:rsidP="00E37389">
      <w:pPr>
        <w:pStyle w:val="ListParagraph"/>
        <w:spacing w:line="240" w:lineRule="auto"/>
        <w:ind w:left="1080"/>
      </w:pPr>
      <w:r>
        <w:t>L-19 Computer lab tech</w:t>
      </w:r>
    </w:p>
    <w:p w14:paraId="32D4A784" w14:textId="7A496A27" w:rsidR="0034720B" w:rsidRDefault="0034720B" w:rsidP="00E37389">
      <w:pPr>
        <w:pStyle w:val="ListParagraph"/>
        <w:spacing w:line="240" w:lineRule="auto"/>
        <w:ind w:left="1080"/>
      </w:pPr>
      <w:r>
        <w:t xml:space="preserve"> </w:t>
      </w:r>
    </w:p>
    <w:p w14:paraId="6D7A63F5" w14:textId="5A4DE9FC" w:rsidR="0034720B" w:rsidRDefault="0034720B" w:rsidP="00E37389">
      <w:pPr>
        <w:pStyle w:val="ListParagraph"/>
        <w:spacing w:line="240" w:lineRule="auto"/>
        <w:ind w:left="1080"/>
      </w:pPr>
      <w:r>
        <w:t>The L19 Computer Lab Tech manages all computer labs and is essential to departmental operations.</w:t>
      </w:r>
    </w:p>
    <w:p w14:paraId="4DBB0A1A" w14:textId="36816CF1" w:rsidR="0034720B" w:rsidRDefault="0034720B" w:rsidP="00E37389">
      <w:pPr>
        <w:pStyle w:val="ListParagraph"/>
        <w:spacing w:line="240" w:lineRule="auto"/>
        <w:ind w:left="1080"/>
      </w:pPr>
    </w:p>
    <w:p w14:paraId="261B02DA" w14:textId="77777777" w:rsidR="001A0483" w:rsidRPr="00E37389" w:rsidRDefault="001A0483" w:rsidP="00E37389">
      <w:pPr>
        <w:pStyle w:val="ListParagraph"/>
        <w:spacing w:line="240" w:lineRule="auto"/>
        <w:ind w:left="1080"/>
      </w:pPr>
    </w:p>
    <w:p w14:paraId="0E6C996D" w14:textId="1B6531A0" w:rsidR="00AA4058" w:rsidRDefault="00AA4058" w:rsidP="006F47DF">
      <w:pPr>
        <w:pStyle w:val="ListParagraph"/>
        <w:numPr>
          <w:ilvl w:val="0"/>
          <w:numId w:val="5"/>
        </w:numPr>
        <w:spacing w:line="240" w:lineRule="auto"/>
        <w:rPr>
          <w:b/>
        </w:rPr>
      </w:pPr>
      <w:r>
        <w:rPr>
          <w:b/>
        </w:rPr>
        <w:t>Resources</w:t>
      </w:r>
    </w:p>
    <w:p w14:paraId="142D8791" w14:textId="77777777" w:rsidR="00FE095C" w:rsidRDefault="00FE095C" w:rsidP="00FE095C">
      <w:pPr>
        <w:pStyle w:val="ListParagraph"/>
        <w:spacing w:line="240" w:lineRule="auto"/>
        <w:ind w:left="1080"/>
        <w:rPr>
          <w:b/>
        </w:rPr>
      </w:pPr>
    </w:p>
    <w:p w14:paraId="1130058E" w14:textId="4C7F0FDE" w:rsidR="001A0483" w:rsidRDefault="001A0483" w:rsidP="001A0483">
      <w:pPr>
        <w:pStyle w:val="ListParagraph"/>
        <w:spacing w:line="240" w:lineRule="auto"/>
        <w:ind w:left="1080"/>
      </w:pPr>
      <w:r>
        <w:t>Several resources are available to faculty members for professional development.</w:t>
      </w:r>
      <w:r w:rsidR="00A41789">
        <w:t xml:space="preserve"> These include professional organizations, publisher</w:t>
      </w:r>
      <w:r w:rsidR="00552608">
        <w:t>-sponsored seminars/webinars, Alabama Community College System sponsored events and library-supported resources. Funding for the ACCS annual conference has been covered by the College</w:t>
      </w:r>
      <w:r w:rsidR="00300F7E">
        <w:t xml:space="preserve"> and faculty members are grateful for the funding.</w:t>
      </w:r>
    </w:p>
    <w:p w14:paraId="66301C55" w14:textId="77777777" w:rsidR="00552608" w:rsidRPr="001A0483" w:rsidRDefault="00552608" w:rsidP="001A0483">
      <w:pPr>
        <w:pStyle w:val="ListParagraph"/>
        <w:spacing w:line="240" w:lineRule="auto"/>
        <w:ind w:left="1080"/>
      </w:pPr>
    </w:p>
    <w:p w14:paraId="0D2A5778" w14:textId="76CBDB32" w:rsidR="00AA4058" w:rsidRDefault="00AA4058" w:rsidP="006F47DF">
      <w:pPr>
        <w:pStyle w:val="ListParagraph"/>
        <w:numPr>
          <w:ilvl w:val="0"/>
          <w:numId w:val="5"/>
        </w:numPr>
        <w:spacing w:line="240" w:lineRule="auto"/>
        <w:rPr>
          <w:b/>
        </w:rPr>
      </w:pPr>
      <w:r>
        <w:rPr>
          <w:b/>
        </w:rPr>
        <w:t>Enrollment</w:t>
      </w:r>
    </w:p>
    <w:p w14:paraId="05A4F1A6" w14:textId="4C1A9648" w:rsidR="00FA7A6B" w:rsidRDefault="00FA7A6B" w:rsidP="00FA7A6B">
      <w:pPr>
        <w:spacing w:line="240" w:lineRule="auto"/>
        <w:ind w:left="1080"/>
      </w:pPr>
      <w:r>
        <w:t>Enrollment at Shelby Campus continues to increase.</w:t>
      </w:r>
      <w:r w:rsidR="005D484C">
        <w:t xml:space="preserve"> Bu</w:t>
      </w:r>
      <w:r w:rsidR="003D4528">
        <w:t>siness, CIS and OAD</w:t>
      </w:r>
      <w:r w:rsidR="00D208AC">
        <w:t xml:space="preserve"> </w:t>
      </w:r>
      <w:r w:rsidR="003D4528">
        <w:t>c</w:t>
      </w:r>
      <w:r w:rsidR="00D208AC">
        <w:t xml:space="preserve">ourse offerings are adjusted to reflect current enrollment trends.  Enrollment in distance education courses  continues to increase </w:t>
      </w:r>
      <w:r w:rsidR="00C81C5C">
        <w:t xml:space="preserve">in the department </w:t>
      </w:r>
      <w:r w:rsidR="00D208AC">
        <w:t>each year</w:t>
      </w:r>
      <w:r w:rsidR="003C09F3">
        <w:t xml:space="preserve"> as more courses are made available on the internet.</w:t>
      </w:r>
    </w:p>
    <w:p w14:paraId="6E85F6EE" w14:textId="31B6813F" w:rsidR="00AA4058" w:rsidRDefault="00AA4058" w:rsidP="006F47DF">
      <w:pPr>
        <w:pStyle w:val="ListParagraph"/>
        <w:numPr>
          <w:ilvl w:val="0"/>
          <w:numId w:val="5"/>
        </w:numPr>
        <w:spacing w:line="240" w:lineRule="auto"/>
        <w:rPr>
          <w:b/>
        </w:rPr>
      </w:pPr>
      <w:r>
        <w:rPr>
          <w:b/>
        </w:rPr>
        <w:t>Facilities</w:t>
      </w:r>
    </w:p>
    <w:p w14:paraId="418910DF" w14:textId="77777777" w:rsidR="00FE095C" w:rsidRDefault="00FE095C" w:rsidP="00FE095C">
      <w:pPr>
        <w:pStyle w:val="ListParagraph"/>
        <w:spacing w:line="240" w:lineRule="auto"/>
        <w:ind w:left="1080"/>
        <w:rPr>
          <w:b/>
        </w:rPr>
      </w:pPr>
    </w:p>
    <w:p w14:paraId="394AE463" w14:textId="22E974F1" w:rsidR="00D5588F" w:rsidRPr="00D5588F" w:rsidRDefault="00D5588F" w:rsidP="00D5588F">
      <w:pPr>
        <w:pStyle w:val="ListParagraph"/>
        <w:spacing w:line="240" w:lineRule="auto"/>
        <w:ind w:left="1080"/>
      </w:pPr>
      <w:r>
        <w:t>Classrooms, computer labs, and office spaces are all currently sufficient to meet the needs of the department.  All classes are taught in the Health Sciences Building on fourth floor.  The OAD lab was relocated to 3</w:t>
      </w:r>
      <w:r w:rsidRPr="00D5588F">
        <w:rPr>
          <w:vertAlign w:val="superscript"/>
        </w:rPr>
        <w:t>rd</w:t>
      </w:r>
      <w:r>
        <w:t xml:space="preserve"> floor</w:t>
      </w:r>
      <w:r w:rsidR="00FE095C">
        <w:t xml:space="preserve"> of HSB </w:t>
      </w:r>
      <w:r>
        <w:t xml:space="preserve"> because of the SWIFT Apple lab.  All faculty are in the office Suite 400.  The computer lab tech is located in office 450.  </w:t>
      </w:r>
      <w:r w:rsidR="006E1C4F">
        <w:t xml:space="preserve"> The open </w:t>
      </w:r>
      <w:r w:rsidR="00DC5BFC">
        <w:t xml:space="preserve">computer </w:t>
      </w:r>
      <w:r w:rsidR="006E1C4F">
        <w:t>lab is available to all students at JSCC.</w:t>
      </w:r>
    </w:p>
    <w:p w14:paraId="70587E65" w14:textId="77777777" w:rsidR="00D5588F" w:rsidRDefault="00D5588F" w:rsidP="00D5588F">
      <w:pPr>
        <w:pStyle w:val="ListParagraph"/>
        <w:spacing w:line="240" w:lineRule="auto"/>
        <w:ind w:left="1080"/>
        <w:rPr>
          <w:b/>
        </w:rPr>
      </w:pPr>
    </w:p>
    <w:p w14:paraId="36322ED4" w14:textId="7D202C5E" w:rsidR="00AA4058" w:rsidRDefault="00AA4058" w:rsidP="006F47DF">
      <w:pPr>
        <w:pStyle w:val="ListParagraph"/>
        <w:numPr>
          <w:ilvl w:val="0"/>
          <w:numId w:val="5"/>
        </w:numPr>
        <w:spacing w:line="240" w:lineRule="auto"/>
        <w:rPr>
          <w:b/>
        </w:rPr>
      </w:pPr>
      <w:r>
        <w:rPr>
          <w:b/>
        </w:rPr>
        <w:t>Equipment</w:t>
      </w:r>
    </w:p>
    <w:p w14:paraId="565316B2" w14:textId="310D694D" w:rsidR="001D7976" w:rsidRDefault="0050221F" w:rsidP="001D7976">
      <w:pPr>
        <w:spacing w:line="240" w:lineRule="auto"/>
        <w:ind w:left="1080"/>
      </w:pPr>
      <w:r>
        <w:t>All major faculty and classroom equipment</w:t>
      </w:r>
      <w:r w:rsidR="0093416C">
        <w:t xml:space="preserve"> including computers and projectors have been recently replaced. </w:t>
      </w:r>
      <w:r w:rsidR="004E7CA6">
        <w:t xml:space="preserve"> Com</w:t>
      </w:r>
      <w:r w:rsidR="00401EC7">
        <w:t>puter labs 451 and 356 are due to be replaced.</w:t>
      </w:r>
      <w:r w:rsidR="0093416C">
        <w:t xml:space="preserve"> The projectors are replaced on an as-needed basis. Lab computers are replaced approximately every 3 years to accommodate new software upgrades.</w:t>
      </w:r>
    </w:p>
    <w:p w14:paraId="088D6874" w14:textId="7CB8F4A7" w:rsidR="0001698C" w:rsidRDefault="0093416C" w:rsidP="001D7976">
      <w:pPr>
        <w:spacing w:line="240" w:lineRule="auto"/>
        <w:ind w:left="1080"/>
      </w:pPr>
      <w:r>
        <w:t>The department copier was replaced in 2018 and a department shredder was replaced in 2018.</w:t>
      </w:r>
    </w:p>
    <w:p w14:paraId="0069D573" w14:textId="2A785149" w:rsidR="00AA4058" w:rsidRPr="00D5432F" w:rsidRDefault="0001698C" w:rsidP="00B16777">
      <w:pPr>
        <w:rPr>
          <w:b/>
          <w:sz w:val="24"/>
        </w:rPr>
      </w:pPr>
      <w:r>
        <w:br w:type="page"/>
      </w:r>
      <w:r w:rsidR="00AA4058" w:rsidRPr="00D5432F">
        <w:rPr>
          <w:b/>
          <w:sz w:val="24"/>
        </w:rPr>
        <w:lastRenderedPageBreak/>
        <w:t>External Conditions</w:t>
      </w:r>
    </w:p>
    <w:p w14:paraId="1DFC30C3" w14:textId="6EE776EA" w:rsidR="00AA4058" w:rsidRDefault="00AA4058" w:rsidP="00AA4058">
      <w:pPr>
        <w:pStyle w:val="ListParagraph"/>
        <w:spacing w:line="240" w:lineRule="auto"/>
        <w:ind w:left="0"/>
        <w:rPr>
          <w:b/>
        </w:rPr>
      </w:pPr>
    </w:p>
    <w:p w14:paraId="40C9D330" w14:textId="30A5B876" w:rsidR="00AA4058" w:rsidRDefault="00AA4058" w:rsidP="00AA4058">
      <w:pPr>
        <w:pStyle w:val="ListParagraph"/>
        <w:spacing w:line="240" w:lineRule="auto"/>
        <w:ind w:left="0"/>
      </w:pPr>
      <w:r>
        <w:t>All courses are regulated by the Department of Postsecondary Education.  A statewide syllabus and course competencies are established for every course.  The competencies are reviewed and updated as changes occur.</w:t>
      </w:r>
    </w:p>
    <w:p w14:paraId="60A24701" w14:textId="4C8ADDC9" w:rsidR="00AA4058" w:rsidRDefault="00AA4058" w:rsidP="00AA4058">
      <w:pPr>
        <w:pStyle w:val="ListParagraph"/>
        <w:spacing w:line="240" w:lineRule="auto"/>
        <w:ind w:left="0"/>
      </w:pPr>
    </w:p>
    <w:p w14:paraId="066B3B7E" w14:textId="40B2674D" w:rsidR="00AA4058" w:rsidRDefault="00AA4058" w:rsidP="00AA4058">
      <w:pPr>
        <w:pStyle w:val="ListParagraph"/>
        <w:spacing w:line="240" w:lineRule="auto"/>
        <w:ind w:left="0"/>
      </w:pPr>
      <w:r>
        <w:t xml:space="preserve">The Business and Office Administration departments were re-certified with a two-year review through ACBSP in 2018. The next </w:t>
      </w:r>
      <w:r w:rsidR="00D06920">
        <w:t>2-</w:t>
      </w:r>
      <w:r>
        <w:t xml:space="preserve"> year review will be due in 2020.</w:t>
      </w:r>
    </w:p>
    <w:p w14:paraId="394554A3" w14:textId="33CCC2F6" w:rsidR="00AA4058" w:rsidRDefault="00AA4058" w:rsidP="00AA4058">
      <w:pPr>
        <w:pStyle w:val="ListParagraph"/>
        <w:spacing w:line="240" w:lineRule="auto"/>
        <w:ind w:left="0"/>
      </w:pPr>
    </w:p>
    <w:p w14:paraId="516037B9" w14:textId="33FD10B4" w:rsidR="00AA4058" w:rsidRDefault="00AA4058" w:rsidP="00AA4058">
      <w:pPr>
        <w:pStyle w:val="ListParagraph"/>
        <w:spacing w:line="240" w:lineRule="auto"/>
        <w:ind w:left="0"/>
      </w:pPr>
      <w:r>
        <w:t>Advisory Boards for Business, Office Administration and Computer Information Systems meet twice per year with advisors who are active in the business community and provide valuable input with respect</w:t>
      </w:r>
      <w:r w:rsidR="00A21F69">
        <w:t xml:space="preserve"> to the curriculum and changes that are needed.</w:t>
      </w:r>
    </w:p>
    <w:p w14:paraId="0E769931" w14:textId="76DFB16F" w:rsidR="00602D65" w:rsidRDefault="00602D65" w:rsidP="00AA4058">
      <w:pPr>
        <w:pStyle w:val="ListParagraph"/>
        <w:spacing w:line="240" w:lineRule="auto"/>
        <w:ind w:left="0"/>
      </w:pPr>
    </w:p>
    <w:p w14:paraId="7EA6D7D8" w14:textId="52C59CF6" w:rsidR="00602D65" w:rsidRDefault="00602D65" w:rsidP="00AA4058">
      <w:pPr>
        <w:pStyle w:val="ListParagraph"/>
        <w:spacing w:line="240" w:lineRule="auto"/>
        <w:ind w:left="0"/>
      </w:pPr>
      <w:r>
        <w:t>The department uses STARS articulation guide to inform students of curriculum and course offerings.</w:t>
      </w:r>
    </w:p>
    <w:p w14:paraId="022375F1" w14:textId="476D0406" w:rsidR="00602D65" w:rsidRDefault="00602D65" w:rsidP="00AA4058">
      <w:pPr>
        <w:pStyle w:val="ListParagraph"/>
        <w:spacing w:line="240" w:lineRule="auto"/>
        <w:ind w:left="0"/>
      </w:pPr>
      <w:r>
        <w:t>DegreeWorks is used to advise students of graduation status.</w:t>
      </w:r>
    </w:p>
    <w:p w14:paraId="11D4CBBA" w14:textId="77777777" w:rsidR="007A6D5E" w:rsidRPr="00AA4058" w:rsidRDefault="007A6D5E" w:rsidP="00AA4058">
      <w:pPr>
        <w:pStyle w:val="ListParagraph"/>
        <w:spacing w:line="240" w:lineRule="auto"/>
        <w:ind w:left="0"/>
      </w:pPr>
    </w:p>
    <w:p w14:paraId="56381632" w14:textId="5EE0FC4A" w:rsidR="006A4726" w:rsidRPr="00D5432F" w:rsidRDefault="00481035" w:rsidP="00481035">
      <w:pPr>
        <w:rPr>
          <w:b/>
          <w:sz w:val="24"/>
        </w:rPr>
      </w:pPr>
      <w:r w:rsidRPr="00D5432F">
        <w:rPr>
          <w:b/>
          <w:sz w:val="24"/>
        </w:rPr>
        <w:t>201</w:t>
      </w:r>
      <w:r w:rsidR="006F5F4A">
        <w:rPr>
          <w:b/>
          <w:sz w:val="24"/>
        </w:rPr>
        <w:t>7</w:t>
      </w:r>
      <w:r w:rsidR="003A4E88" w:rsidRPr="00D5432F">
        <w:rPr>
          <w:b/>
          <w:sz w:val="24"/>
        </w:rPr>
        <w:t>-2019</w:t>
      </w:r>
      <w:r w:rsidR="001D13DD" w:rsidRPr="00D5432F">
        <w:rPr>
          <w:b/>
          <w:sz w:val="24"/>
        </w:rPr>
        <w:t xml:space="preserve"> </w:t>
      </w:r>
      <w:r w:rsidRPr="00D5432F">
        <w:rPr>
          <w:b/>
          <w:sz w:val="24"/>
        </w:rPr>
        <w:t xml:space="preserve">Accomplishments: </w:t>
      </w:r>
    </w:p>
    <w:p w14:paraId="5093C86A" w14:textId="7B5192B3" w:rsidR="00C22006" w:rsidRPr="003F2469" w:rsidRDefault="00C22006" w:rsidP="00481035">
      <w:pPr>
        <w:rPr>
          <w:b/>
        </w:rPr>
      </w:pPr>
      <w:r>
        <w:rPr>
          <w:b/>
        </w:rPr>
        <w:t>The Business and Information Systems Department continues to develop new ideas to improve student learning.</w:t>
      </w:r>
    </w:p>
    <w:p w14:paraId="76624DB8" w14:textId="4E04A158" w:rsidR="00321525" w:rsidRDefault="00180F4D" w:rsidP="006F47DF">
      <w:pPr>
        <w:pStyle w:val="ListParagraph"/>
        <w:numPr>
          <w:ilvl w:val="0"/>
          <w:numId w:val="3"/>
        </w:numPr>
      </w:pPr>
      <w:r>
        <w:t>Lab computers in HSB 442 and HSB 447 were replaced. Apple computers were installed for SWIFT classes. Instructional classroom computers were replaced. Several overhead projectors were replaced as needed. Printers were replaced in HSB 451, 446 and 447.</w:t>
      </w:r>
      <w:r w:rsidR="00C22006">
        <w:t xml:space="preserve"> Faculty computers were upgraded.</w:t>
      </w:r>
    </w:p>
    <w:p w14:paraId="22AE96EB" w14:textId="2B9857BE" w:rsidR="00C22006" w:rsidRDefault="00C22006" w:rsidP="006F47DF">
      <w:pPr>
        <w:pStyle w:val="ListParagraph"/>
        <w:numPr>
          <w:ilvl w:val="0"/>
          <w:numId w:val="3"/>
        </w:numPr>
      </w:pPr>
      <w:r>
        <w:t>The department hired a new CIS instructor, Anthony Blevins, to replace Hal Harris who retired.</w:t>
      </w:r>
    </w:p>
    <w:p w14:paraId="0E6ADE35" w14:textId="33FA24EC" w:rsidR="007A6D5E" w:rsidRDefault="007A6D5E" w:rsidP="006F47DF">
      <w:pPr>
        <w:pStyle w:val="ListParagraph"/>
        <w:numPr>
          <w:ilvl w:val="0"/>
          <w:numId w:val="3"/>
        </w:numPr>
      </w:pPr>
      <w:r>
        <w:t>The department hired a new Economics instructor, Michael Tydlaska, to replace Clark Schatz who retired.</w:t>
      </w:r>
    </w:p>
    <w:p w14:paraId="69ADF10C" w14:textId="5C254C32" w:rsidR="00C22006" w:rsidRDefault="00C22006" w:rsidP="006F47DF">
      <w:pPr>
        <w:pStyle w:val="ListParagraph"/>
        <w:numPr>
          <w:ilvl w:val="0"/>
          <w:numId w:val="3"/>
        </w:numPr>
      </w:pPr>
      <w:r>
        <w:t xml:space="preserve">Linda Dobyns, CIS faculty member was certified with CISCO for networking classes. Jefferson State is now a certified CISCO Academy. CISCO lab equipment was purchased to help students complete their assignments.  </w:t>
      </w:r>
    </w:p>
    <w:p w14:paraId="1DE909CF" w14:textId="4CF2C875" w:rsidR="00235BA0" w:rsidRDefault="00235BA0" w:rsidP="006F47DF">
      <w:pPr>
        <w:pStyle w:val="ListParagraph"/>
        <w:numPr>
          <w:ilvl w:val="0"/>
          <w:numId w:val="3"/>
        </w:numPr>
      </w:pPr>
      <w:r>
        <w:t>SWIFT Apple lab was added in HSB 446.  Three new App development courses were added to the curriculum—CIS 157, CIS 220 and CIS 227.</w:t>
      </w:r>
      <w:r w:rsidR="008255C7">
        <w:t xml:space="preserve"> Tommy Battles completed the SWIFT training.</w:t>
      </w:r>
    </w:p>
    <w:p w14:paraId="7130515D" w14:textId="58664E25" w:rsidR="0077163F" w:rsidRDefault="0077163F" w:rsidP="006F47DF">
      <w:pPr>
        <w:pStyle w:val="ListParagraph"/>
        <w:numPr>
          <w:ilvl w:val="0"/>
          <w:numId w:val="3"/>
        </w:numPr>
      </w:pPr>
      <w:r>
        <w:t>All course competencies for all programs were reviewed Fall and are current.</w:t>
      </w:r>
    </w:p>
    <w:p w14:paraId="68B73B2E" w14:textId="6F9AB2D4" w:rsidR="0077163F" w:rsidRDefault="00235BA0" w:rsidP="006F47DF">
      <w:pPr>
        <w:pStyle w:val="ListParagraph"/>
        <w:numPr>
          <w:ilvl w:val="0"/>
          <w:numId w:val="3"/>
        </w:numPr>
      </w:pPr>
      <w:r>
        <w:t>A</w:t>
      </w:r>
      <w:r w:rsidR="0077163F">
        <w:t>dvisory committees</w:t>
      </w:r>
      <w:r>
        <w:t xml:space="preserve"> for Computer Science, Office Administration and Business/Accounting</w:t>
      </w:r>
      <w:r w:rsidR="0077163F">
        <w:t xml:space="preserve"> met </w:t>
      </w:r>
      <w:r>
        <w:t xml:space="preserve">twice </w:t>
      </w:r>
      <w:r w:rsidR="00273FAA">
        <w:t>each</w:t>
      </w:r>
      <w:r w:rsidR="0077163F">
        <w:t xml:space="preserve"> year at the Shelby campus and received valuable input from advisory committee members.</w:t>
      </w:r>
      <w:r>
        <w:t xml:space="preserve">  </w:t>
      </w:r>
    </w:p>
    <w:p w14:paraId="67D0B3A3" w14:textId="21C8DC8D" w:rsidR="0077163F" w:rsidRDefault="00B81600" w:rsidP="006F47DF">
      <w:pPr>
        <w:pStyle w:val="ListParagraph"/>
        <w:numPr>
          <w:ilvl w:val="0"/>
          <w:numId w:val="3"/>
        </w:numPr>
      </w:pPr>
      <w:r>
        <w:t xml:space="preserve">The </w:t>
      </w:r>
      <w:r w:rsidR="002B3352">
        <w:t>department</w:t>
      </w:r>
      <w:r>
        <w:t xml:space="preserve"> updated the</w:t>
      </w:r>
      <w:r w:rsidR="0077163F">
        <w:t xml:space="preserve"> network</w:t>
      </w:r>
      <w:r>
        <w:t>ing</w:t>
      </w:r>
      <w:r w:rsidR="0077163F">
        <w:t xml:space="preserve"> option to include Cisco courses so students get both Microsoft and Cisco exposure. </w:t>
      </w:r>
      <w:r w:rsidR="001F722D">
        <w:t>Courses a</w:t>
      </w:r>
      <w:r w:rsidR="0077163F">
        <w:t>dded</w:t>
      </w:r>
      <w:r w:rsidR="001F722D">
        <w:t xml:space="preserve"> were </w:t>
      </w:r>
      <w:r w:rsidR="0077163F">
        <w:t xml:space="preserve"> CIS 271, CI</w:t>
      </w:r>
      <w:r>
        <w:t>S</w:t>
      </w:r>
      <w:r w:rsidR="0077163F">
        <w:t xml:space="preserve"> 272, &amp; CIS 273,</w:t>
      </w:r>
      <w:r w:rsidR="0068390D">
        <w:t xml:space="preserve"> and Cisco CCNA II, III, and IV</w:t>
      </w:r>
      <w:r w:rsidR="001F722D">
        <w:t>. A</w:t>
      </w:r>
      <w:r w:rsidR="0068390D">
        <w:t>ll of these courses are being offered.</w:t>
      </w:r>
    </w:p>
    <w:p w14:paraId="7C114A4B" w14:textId="67980DBD" w:rsidR="009356C8" w:rsidRDefault="009356C8" w:rsidP="006F47DF">
      <w:pPr>
        <w:pStyle w:val="ListParagraph"/>
        <w:numPr>
          <w:ilvl w:val="0"/>
          <w:numId w:val="3"/>
        </w:numPr>
      </w:pPr>
      <w:r>
        <w:t xml:space="preserve">ACBSP </w:t>
      </w:r>
      <w:r w:rsidR="008255C7">
        <w:t>accreditation report was submitted in September 2018.  The programs were reaffirmed in February 2019.</w:t>
      </w:r>
    </w:p>
    <w:p w14:paraId="4F53FFCC" w14:textId="790D3965" w:rsidR="008255C7" w:rsidRDefault="008255C7" w:rsidP="006F47DF">
      <w:pPr>
        <w:pStyle w:val="ListParagraph"/>
        <w:numPr>
          <w:ilvl w:val="0"/>
          <w:numId w:val="3"/>
        </w:numPr>
      </w:pPr>
      <w:r>
        <w:lastRenderedPageBreak/>
        <w:t xml:space="preserve">James Calhoun </w:t>
      </w:r>
      <w:r w:rsidR="00D43E59">
        <w:t>was named</w:t>
      </w:r>
      <w:r>
        <w:t xml:space="preserve"> Assistant to the Kappa Beta Delta Honor Society. This is the new honor society of the ACBSP.</w:t>
      </w:r>
    </w:p>
    <w:p w14:paraId="145311E3" w14:textId="47616817" w:rsidR="003B1187" w:rsidRDefault="003B1187" w:rsidP="006F47DF">
      <w:pPr>
        <w:pStyle w:val="ListParagraph"/>
        <w:numPr>
          <w:ilvl w:val="0"/>
          <w:numId w:val="3"/>
        </w:numPr>
      </w:pPr>
      <w:r>
        <w:t>Several faculty members participated in professional development activities including  A</w:t>
      </w:r>
      <w:r w:rsidR="005871E6">
        <w:t>A</w:t>
      </w:r>
      <w:r>
        <w:t xml:space="preserve">HEB Alabama Association of Higher Education in Business and ACCA conference in Mobile. </w:t>
      </w:r>
    </w:p>
    <w:p w14:paraId="0B5FD1E7" w14:textId="0596806D" w:rsidR="003B1187" w:rsidRDefault="003B1187" w:rsidP="006F47DF">
      <w:pPr>
        <w:pStyle w:val="ListParagraph"/>
        <w:numPr>
          <w:ilvl w:val="0"/>
          <w:numId w:val="3"/>
        </w:numPr>
      </w:pPr>
      <w:r>
        <w:t>Sandi Logan attended the Southern Business Education Conference</w:t>
      </w:r>
      <w:r w:rsidR="005871E6">
        <w:t xml:space="preserve"> in Mobile</w:t>
      </w:r>
      <w:r>
        <w:t xml:space="preserve"> and the Alabama Business Education Association Conference</w:t>
      </w:r>
      <w:r w:rsidR="005871E6">
        <w:t xml:space="preserve"> in Birmingham</w:t>
      </w:r>
    </w:p>
    <w:p w14:paraId="56B0A287" w14:textId="7A0BDB2D" w:rsidR="008255C7" w:rsidRDefault="008255C7" w:rsidP="006F47DF">
      <w:pPr>
        <w:pStyle w:val="ListParagraph"/>
        <w:numPr>
          <w:ilvl w:val="0"/>
          <w:numId w:val="3"/>
        </w:numPr>
      </w:pPr>
      <w:r>
        <w:t>Linda Dobyns and Melanie Cox were selected for the JSCC Leadership Academy for 2019-2020.</w:t>
      </w:r>
    </w:p>
    <w:p w14:paraId="33E458DD" w14:textId="43C210D5" w:rsidR="008255C7" w:rsidRDefault="008255C7" w:rsidP="006F47DF">
      <w:pPr>
        <w:pStyle w:val="ListParagraph"/>
        <w:numPr>
          <w:ilvl w:val="0"/>
          <w:numId w:val="3"/>
        </w:numPr>
      </w:pPr>
      <w:r>
        <w:t xml:space="preserve">Barrett Cummings </w:t>
      </w:r>
      <w:r w:rsidR="00D43E59">
        <w:t>was appointed as</w:t>
      </w:r>
      <w:r w:rsidR="00756EF9">
        <w:t xml:space="preserve"> a member of the </w:t>
      </w:r>
      <w:r w:rsidR="00C25775">
        <w:t>JSCC Planning</w:t>
      </w:r>
      <w:r w:rsidR="00756EF9">
        <w:t xml:space="preserve"> Council.</w:t>
      </w:r>
    </w:p>
    <w:p w14:paraId="7B186F88" w14:textId="3BE805C4" w:rsidR="00756EF9" w:rsidRDefault="00756EF9" w:rsidP="006F47DF">
      <w:pPr>
        <w:pStyle w:val="ListParagraph"/>
        <w:numPr>
          <w:ilvl w:val="0"/>
          <w:numId w:val="3"/>
        </w:numPr>
      </w:pPr>
      <w:r>
        <w:t>Justin Fisher was named “Outstanding Faculty Member” in 2017</w:t>
      </w:r>
    </w:p>
    <w:p w14:paraId="4F31FCEE" w14:textId="7B1F40FE" w:rsidR="00756EF9" w:rsidRDefault="00756EF9" w:rsidP="006F47DF">
      <w:pPr>
        <w:pStyle w:val="ListParagraph"/>
        <w:numPr>
          <w:ilvl w:val="0"/>
          <w:numId w:val="3"/>
        </w:numPr>
      </w:pPr>
      <w:r>
        <w:t xml:space="preserve">Tommy Battles was named CIS Program Coordinator in </w:t>
      </w:r>
      <w:r w:rsidR="003B1187">
        <w:t xml:space="preserve">June </w:t>
      </w:r>
      <w:r>
        <w:t>2018</w:t>
      </w:r>
    </w:p>
    <w:p w14:paraId="75BC732B" w14:textId="1105DF66" w:rsidR="00756EF9" w:rsidRDefault="00756EF9" w:rsidP="006F47DF">
      <w:pPr>
        <w:pStyle w:val="ListParagraph"/>
        <w:numPr>
          <w:ilvl w:val="0"/>
          <w:numId w:val="3"/>
        </w:numPr>
      </w:pPr>
      <w:r>
        <w:t>Sandi Logan was named Department Chair</w:t>
      </w:r>
      <w:r w:rsidR="00D43E59">
        <w:t xml:space="preserve"> Business and Information Systems</w:t>
      </w:r>
      <w:r>
        <w:t xml:space="preserve"> in </w:t>
      </w:r>
      <w:r w:rsidR="009B790A">
        <w:t xml:space="preserve">June </w:t>
      </w:r>
      <w:r>
        <w:t>2018</w:t>
      </w:r>
    </w:p>
    <w:p w14:paraId="09BF2314" w14:textId="3D3B07D7" w:rsidR="00756EF9" w:rsidRDefault="00756EF9" w:rsidP="006F47DF">
      <w:pPr>
        <w:pStyle w:val="ListParagraph"/>
        <w:numPr>
          <w:ilvl w:val="0"/>
          <w:numId w:val="3"/>
        </w:numPr>
      </w:pPr>
      <w:r>
        <w:t xml:space="preserve">Tony Blevins was </w:t>
      </w:r>
      <w:r w:rsidR="00D43E59">
        <w:t>appointed to the ACCS Instructional Leadership Academy (ILA) 2019</w:t>
      </w:r>
    </w:p>
    <w:p w14:paraId="1CA8972D" w14:textId="665FB54F" w:rsidR="005871E6" w:rsidRDefault="005871E6" w:rsidP="006F47DF">
      <w:pPr>
        <w:pStyle w:val="ListParagraph"/>
        <w:numPr>
          <w:ilvl w:val="0"/>
          <w:numId w:val="3"/>
        </w:numPr>
      </w:pPr>
      <w:r>
        <w:t>Sandi Logan served on the college’s Curriculum Committee</w:t>
      </w:r>
    </w:p>
    <w:p w14:paraId="37D69155" w14:textId="7EC0576D" w:rsidR="008A3C73" w:rsidRDefault="008A3C73" w:rsidP="006F47DF">
      <w:pPr>
        <w:pStyle w:val="ListParagraph"/>
        <w:numPr>
          <w:ilvl w:val="0"/>
          <w:numId w:val="3"/>
        </w:numPr>
      </w:pPr>
      <w:r>
        <w:t>CIS faculty met for lunch and discussed adding a new Cyber Security option to the Computer Science curriculum.  It is in the planning stages and will hopefully be implemented in the  next year.</w:t>
      </w:r>
    </w:p>
    <w:p w14:paraId="33E6E08B" w14:textId="5B4197E6" w:rsidR="001A33EB" w:rsidRDefault="001A33EB" w:rsidP="006F47DF">
      <w:pPr>
        <w:pStyle w:val="ListParagraph"/>
        <w:numPr>
          <w:ilvl w:val="0"/>
          <w:numId w:val="3"/>
        </w:numPr>
      </w:pPr>
      <w:r>
        <w:t>Sandi Logan and Barrett Cummings attended a workshop on Open Education Resources at Athens State University</w:t>
      </w:r>
    </w:p>
    <w:p w14:paraId="64263867" w14:textId="77777777" w:rsidR="00BD7E8B" w:rsidRDefault="00BD7E8B" w:rsidP="00BB4C08">
      <w:pPr>
        <w:rPr>
          <w:b/>
        </w:rPr>
      </w:pPr>
    </w:p>
    <w:p w14:paraId="4A187FBE" w14:textId="1936F55D" w:rsidR="00BB4C08" w:rsidRPr="005B5AA2" w:rsidRDefault="00E379D8" w:rsidP="00BB4C08">
      <w:pPr>
        <w:rPr>
          <w:sz w:val="24"/>
        </w:rPr>
      </w:pPr>
      <w:r w:rsidRPr="005B5AA2">
        <w:rPr>
          <w:b/>
          <w:sz w:val="24"/>
        </w:rPr>
        <w:t>Unit Goals 2019-202</w:t>
      </w:r>
      <w:r w:rsidR="008E5D17">
        <w:rPr>
          <w:b/>
          <w:sz w:val="24"/>
        </w:rPr>
        <w:t>0</w:t>
      </w:r>
    </w:p>
    <w:p w14:paraId="2A5236DF" w14:textId="5EC42996" w:rsidR="00947AA3" w:rsidRPr="005B5AA2" w:rsidRDefault="00546797" w:rsidP="003C5697">
      <w:pPr>
        <w:rPr>
          <w:b/>
          <w:sz w:val="24"/>
        </w:rPr>
      </w:pPr>
      <w:bookmarkStart w:id="1" w:name="_Hlk16843097"/>
      <w:r w:rsidRPr="005B5AA2">
        <w:rPr>
          <w:b/>
          <w:sz w:val="24"/>
        </w:rPr>
        <w:t>Goal O</w:t>
      </w:r>
      <w:r w:rsidR="004B6148" w:rsidRPr="005B5AA2">
        <w:rPr>
          <w:b/>
          <w:sz w:val="24"/>
        </w:rPr>
        <w:t>ne</w:t>
      </w:r>
      <w:r w:rsidR="003C5697" w:rsidRPr="005B5AA2">
        <w:rPr>
          <w:b/>
          <w:sz w:val="24"/>
        </w:rPr>
        <w:t xml:space="preserve">:  </w:t>
      </w:r>
      <w:r w:rsidR="009356C8" w:rsidRPr="005B5AA2">
        <w:rPr>
          <w:b/>
          <w:sz w:val="24"/>
        </w:rPr>
        <w:t>Maintain classrooms and computer labs with up-to-date hardware and software in order to provide quality instruction</w:t>
      </w:r>
      <w:r w:rsidR="003C5697" w:rsidRPr="005B5AA2">
        <w:rPr>
          <w:b/>
          <w:sz w:val="24"/>
        </w:rPr>
        <w:t>.</w:t>
      </w:r>
    </w:p>
    <w:p w14:paraId="1D6FE713" w14:textId="77777777" w:rsidR="003C5697" w:rsidRPr="003F2469" w:rsidRDefault="003C5697" w:rsidP="00B25CB1">
      <w:pPr>
        <w:spacing w:after="120"/>
        <w:rPr>
          <w:b/>
        </w:rPr>
      </w:pPr>
      <w:bookmarkStart w:id="2" w:name="_Hlk16843206"/>
      <w:r w:rsidRPr="003F2469">
        <w:rPr>
          <w:b/>
        </w:rPr>
        <w:t xml:space="preserve">Objectives: </w:t>
      </w:r>
    </w:p>
    <w:p w14:paraId="0CF3AD9B" w14:textId="0D568FF1" w:rsidR="003C5697" w:rsidRPr="00C858CF" w:rsidRDefault="00E02138" w:rsidP="006F47DF">
      <w:pPr>
        <w:pStyle w:val="ListParagraph"/>
        <w:numPr>
          <w:ilvl w:val="0"/>
          <w:numId w:val="1"/>
        </w:numPr>
        <w:rPr>
          <w:b/>
        </w:rPr>
      </w:pPr>
      <w:r>
        <w:t>Continue to replace computer classroom lab equipment on a 3-year rotational basis.  HSB 451 and HSB 356 are due to be replaced.</w:t>
      </w:r>
      <w:r w:rsidR="003C5697" w:rsidRPr="003F2469">
        <w:t xml:space="preserve"> </w:t>
      </w:r>
    </w:p>
    <w:p w14:paraId="4CDCB9D6" w14:textId="4C08123F" w:rsidR="00C858CF" w:rsidRPr="00832A9C" w:rsidRDefault="00C858CF" w:rsidP="006F47DF">
      <w:pPr>
        <w:pStyle w:val="ListParagraph"/>
        <w:numPr>
          <w:ilvl w:val="0"/>
          <w:numId w:val="1"/>
        </w:numPr>
        <w:rPr>
          <w:b/>
        </w:rPr>
      </w:pPr>
      <w:r>
        <w:t>Replace overhead projectors</w:t>
      </w:r>
      <w:r w:rsidR="00E371E7">
        <w:t xml:space="preserve"> in labs and classrooms</w:t>
      </w:r>
      <w:r>
        <w:t xml:space="preserve"> on an as-needed basis to maintain needs of faculty</w:t>
      </w:r>
    </w:p>
    <w:bookmarkEnd w:id="2"/>
    <w:p w14:paraId="7D88643C" w14:textId="3AED7030" w:rsidR="003C5697" w:rsidRDefault="003C5697" w:rsidP="00B25CB1">
      <w:pPr>
        <w:spacing w:after="120"/>
        <w:rPr>
          <w:b/>
        </w:rPr>
      </w:pPr>
      <w:r w:rsidRPr="003F2469">
        <w:rPr>
          <w:b/>
        </w:rPr>
        <w:t xml:space="preserve">Methods of Assessment: </w:t>
      </w:r>
    </w:p>
    <w:p w14:paraId="41F5AA45" w14:textId="4DA81E77" w:rsidR="00E02138" w:rsidRPr="00C858CF" w:rsidRDefault="00C858CF" w:rsidP="006F47DF">
      <w:pPr>
        <w:pStyle w:val="ListParagraph"/>
        <w:numPr>
          <w:ilvl w:val="0"/>
          <w:numId w:val="7"/>
        </w:numPr>
        <w:tabs>
          <w:tab w:val="left" w:pos="1440"/>
        </w:tabs>
        <w:spacing w:after="120"/>
        <w:ind w:left="720"/>
        <w:rPr>
          <w:b/>
        </w:rPr>
      </w:pPr>
      <w:r>
        <w:t>Monitor the purchase and installation of hardware and software to ensure that computers are current and in warranty</w:t>
      </w:r>
    </w:p>
    <w:p w14:paraId="45A5A8C7" w14:textId="6E065E6B" w:rsidR="00C858CF" w:rsidRPr="00C858CF" w:rsidRDefault="00C858CF" w:rsidP="006F47DF">
      <w:pPr>
        <w:pStyle w:val="ListParagraph"/>
        <w:numPr>
          <w:ilvl w:val="0"/>
          <w:numId w:val="7"/>
        </w:numPr>
        <w:tabs>
          <w:tab w:val="left" w:pos="1440"/>
        </w:tabs>
        <w:spacing w:after="120"/>
        <w:ind w:left="720"/>
        <w:rPr>
          <w:b/>
        </w:rPr>
      </w:pPr>
      <w:r>
        <w:t>Obtain feedback from faculty regarding the use and currency of computers, software and projectors used in lecture classrooms.</w:t>
      </w:r>
    </w:p>
    <w:p w14:paraId="056133DF" w14:textId="57BD0CBC" w:rsidR="00C858CF" w:rsidRDefault="00C858CF" w:rsidP="00C858CF">
      <w:pPr>
        <w:spacing w:after="120"/>
        <w:rPr>
          <w:b/>
        </w:rPr>
      </w:pPr>
      <w:r>
        <w:rPr>
          <w:b/>
        </w:rPr>
        <w:t>Funding Requests</w:t>
      </w:r>
    </w:p>
    <w:p w14:paraId="3DCE79F7" w14:textId="436096CD" w:rsidR="00C858CF" w:rsidRPr="00295765" w:rsidRDefault="00C858CF" w:rsidP="006F47DF">
      <w:pPr>
        <w:pStyle w:val="ListParagraph"/>
        <w:numPr>
          <w:ilvl w:val="0"/>
          <w:numId w:val="2"/>
        </w:numPr>
        <w:rPr>
          <w:b/>
        </w:rPr>
      </w:pPr>
      <w:r>
        <w:t>$88,000 to replace two computer labs in HSB 451 and HSB 356. These two labs are five years old and are in need of replacement (36 units per classroom)</w:t>
      </w:r>
      <w:r w:rsidR="004F4F06">
        <w:t xml:space="preserve">  </w:t>
      </w:r>
    </w:p>
    <w:p w14:paraId="3529D81D" w14:textId="6E2FC1A9" w:rsidR="00C858CF" w:rsidRPr="00BA537B" w:rsidRDefault="00C858CF" w:rsidP="006F47DF">
      <w:pPr>
        <w:pStyle w:val="ListParagraph"/>
        <w:numPr>
          <w:ilvl w:val="0"/>
          <w:numId w:val="2"/>
        </w:numPr>
        <w:rPr>
          <w:b/>
        </w:rPr>
      </w:pPr>
      <w:r>
        <w:lastRenderedPageBreak/>
        <w:t>$1,600 to replace computer lab printers in HSB 442 and HSB 356.  Both printers are approximately 10 years old.</w:t>
      </w:r>
    </w:p>
    <w:p w14:paraId="39256CC7" w14:textId="6BCAD5D9" w:rsidR="00BA537B" w:rsidRDefault="00BA537B" w:rsidP="00BA537B">
      <w:pPr>
        <w:pStyle w:val="ListParagraph"/>
        <w:rPr>
          <w:b/>
        </w:rPr>
      </w:pPr>
    </w:p>
    <w:bookmarkEnd w:id="1"/>
    <w:p w14:paraId="0A9E6237" w14:textId="41AB492E" w:rsidR="00C858CF" w:rsidRPr="00FD44EA" w:rsidRDefault="00BA537B" w:rsidP="00C858CF">
      <w:pPr>
        <w:spacing w:after="120"/>
        <w:rPr>
          <w:b/>
          <w:sz w:val="24"/>
        </w:rPr>
      </w:pPr>
      <w:r w:rsidRPr="00FD44EA">
        <w:rPr>
          <w:b/>
          <w:sz w:val="24"/>
        </w:rPr>
        <w:t>Goal 2:  Maintain up-to-date curriculum and courses to prepare students for employment, advancements in employment, or continuing education at a four-year university.</w:t>
      </w:r>
    </w:p>
    <w:p w14:paraId="63233E01" w14:textId="6F34D761" w:rsidR="00BA537B" w:rsidRDefault="00BA537B" w:rsidP="006F47DF">
      <w:pPr>
        <w:pStyle w:val="ListParagraph"/>
        <w:numPr>
          <w:ilvl w:val="0"/>
          <w:numId w:val="8"/>
        </w:numPr>
        <w:spacing w:after="120"/>
        <w:rPr>
          <w:b/>
        </w:rPr>
      </w:pPr>
      <w:r>
        <w:rPr>
          <w:b/>
        </w:rPr>
        <w:t xml:space="preserve"> Objectives</w:t>
      </w:r>
    </w:p>
    <w:p w14:paraId="5937A591" w14:textId="60C47AB1" w:rsidR="00BA537B" w:rsidRPr="00BA537B" w:rsidRDefault="00BA537B" w:rsidP="006F47DF">
      <w:pPr>
        <w:pStyle w:val="ListParagraph"/>
        <w:numPr>
          <w:ilvl w:val="1"/>
          <w:numId w:val="8"/>
        </w:numPr>
        <w:spacing w:after="120"/>
        <w:rPr>
          <w:b/>
        </w:rPr>
      </w:pPr>
      <w:r>
        <w:t>Review course competencies on an annual basis and revise them when necessary based on input from advisory committees, employers and faculty members.</w:t>
      </w:r>
    </w:p>
    <w:p w14:paraId="6CA3C432" w14:textId="2BEA7BED" w:rsidR="00BA537B" w:rsidRPr="00BA537B" w:rsidRDefault="00BA537B" w:rsidP="006F47DF">
      <w:pPr>
        <w:pStyle w:val="ListParagraph"/>
        <w:numPr>
          <w:ilvl w:val="1"/>
          <w:numId w:val="8"/>
        </w:numPr>
        <w:spacing w:after="120"/>
        <w:rPr>
          <w:b/>
        </w:rPr>
      </w:pPr>
      <w:r>
        <w:t>Review curriculum annually with input from faculty members, employers and/or advisory members.  Recommended course or program changes must be approved by department faculty and the Curriculum Committee.</w:t>
      </w:r>
    </w:p>
    <w:p w14:paraId="5DA10D89" w14:textId="5A7129D2" w:rsidR="00BA537B" w:rsidRDefault="00BA537B" w:rsidP="006F47DF">
      <w:pPr>
        <w:pStyle w:val="ListParagraph"/>
        <w:numPr>
          <w:ilvl w:val="0"/>
          <w:numId w:val="8"/>
        </w:numPr>
        <w:spacing w:after="120"/>
        <w:rPr>
          <w:b/>
        </w:rPr>
      </w:pPr>
      <w:r>
        <w:rPr>
          <w:b/>
        </w:rPr>
        <w:t>Method of Assessment</w:t>
      </w:r>
    </w:p>
    <w:p w14:paraId="425E47FD" w14:textId="71A2463C" w:rsidR="00BA537B" w:rsidRPr="00BA537B" w:rsidRDefault="00BA537B" w:rsidP="006F47DF">
      <w:pPr>
        <w:pStyle w:val="ListParagraph"/>
        <w:numPr>
          <w:ilvl w:val="1"/>
          <w:numId w:val="8"/>
        </w:numPr>
        <w:spacing w:after="120"/>
        <w:rPr>
          <w:b/>
        </w:rPr>
      </w:pPr>
      <w:r>
        <w:t>Get feedback from advisory committee members as to changes they suggest to course competencies</w:t>
      </w:r>
    </w:p>
    <w:p w14:paraId="796D5BD0" w14:textId="17B69F9D" w:rsidR="00BA537B" w:rsidRPr="00BA537B" w:rsidRDefault="00BA537B" w:rsidP="006F47DF">
      <w:pPr>
        <w:pStyle w:val="ListParagraph"/>
        <w:numPr>
          <w:ilvl w:val="1"/>
          <w:numId w:val="8"/>
        </w:numPr>
        <w:spacing w:after="120"/>
        <w:rPr>
          <w:b/>
        </w:rPr>
      </w:pPr>
      <w:r>
        <w:t>Get feedback from faculty members regarding trends in their respective fields:  Computer Science, Business, Accounting and Office Administration.</w:t>
      </w:r>
    </w:p>
    <w:p w14:paraId="541617BC" w14:textId="1C21EB89" w:rsidR="00BA537B" w:rsidRDefault="00BA537B" w:rsidP="006F47DF">
      <w:pPr>
        <w:pStyle w:val="ListParagraph"/>
        <w:numPr>
          <w:ilvl w:val="0"/>
          <w:numId w:val="8"/>
        </w:numPr>
        <w:spacing w:after="120"/>
        <w:rPr>
          <w:b/>
        </w:rPr>
      </w:pPr>
      <w:r>
        <w:rPr>
          <w:b/>
        </w:rPr>
        <w:t>Funding request</w:t>
      </w:r>
      <w:r w:rsidR="00423984">
        <w:rPr>
          <w:b/>
        </w:rPr>
        <w:t>:</w:t>
      </w:r>
    </w:p>
    <w:p w14:paraId="1DA0C3FB" w14:textId="24D9945A" w:rsidR="00BA537B" w:rsidRPr="00CC2B45" w:rsidRDefault="00001D59" w:rsidP="006F47DF">
      <w:pPr>
        <w:pStyle w:val="ListParagraph"/>
        <w:numPr>
          <w:ilvl w:val="1"/>
          <w:numId w:val="8"/>
        </w:numPr>
        <w:spacing w:after="120"/>
        <w:rPr>
          <w:b/>
        </w:rPr>
      </w:pPr>
      <w:r w:rsidRPr="00CC2B45">
        <w:rPr>
          <w:b/>
        </w:rPr>
        <w:t>Funding for two advisory meetings per year (Accounting/Business, Computer Science and Office Administration).  Approximately $</w:t>
      </w:r>
      <w:r w:rsidR="00423984" w:rsidRPr="00CC2B45">
        <w:rPr>
          <w:b/>
        </w:rPr>
        <w:t xml:space="preserve">225 per meeting for 6 meetings  Total $1,350. </w:t>
      </w:r>
    </w:p>
    <w:p w14:paraId="688B06F2" w14:textId="2626F696" w:rsidR="005A20FE" w:rsidRDefault="005A20FE" w:rsidP="005A20FE">
      <w:pPr>
        <w:spacing w:after="120"/>
        <w:rPr>
          <w:b/>
        </w:rPr>
      </w:pPr>
    </w:p>
    <w:p w14:paraId="3FCE982E" w14:textId="4471627E" w:rsidR="005A20FE" w:rsidRPr="009B2BD3" w:rsidRDefault="005A20FE" w:rsidP="005A20FE">
      <w:pPr>
        <w:spacing w:after="120"/>
        <w:rPr>
          <w:b/>
          <w:sz w:val="24"/>
        </w:rPr>
      </w:pPr>
      <w:r w:rsidRPr="009B2BD3">
        <w:rPr>
          <w:b/>
          <w:sz w:val="24"/>
        </w:rPr>
        <w:t>Goal 3:  Maintain up-to-date hardware/software for faculty</w:t>
      </w:r>
    </w:p>
    <w:p w14:paraId="29C363AB" w14:textId="3E76FF0A" w:rsidR="00C858CF" w:rsidRDefault="005A20FE" w:rsidP="00C858CF">
      <w:pPr>
        <w:spacing w:after="120"/>
        <w:rPr>
          <w:b/>
        </w:rPr>
      </w:pPr>
      <w:r>
        <w:rPr>
          <w:b/>
        </w:rPr>
        <w:t>Objective</w:t>
      </w:r>
    </w:p>
    <w:p w14:paraId="2290F55E" w14:textId="0AE0CEAB" w:rsidR="00D47B39" w:rsidRPr="00156755" w:rsidRDefault="005A20FE" w:rsidP="00156755">
      <w:pPr>
        <w:pStyle w:val="ListParagraph"/>
        <w:numPr>
          <w:ilvl w:val="0"/>
          <w:numId w:val="27"/>
        </w:numPr>
        <w:tabs>
          <w:tab w:val="left" w:pos="720"/>
          <w:tab w:val="left" w:pos="810"/>
        </w:tabs>
        <w:spacing w:after="120"/>
        <w:rPr>
          <w:b/>
        </w:rPr>
      </w:pPr>
      <w:r>
        <w:t>Replace faculty computers to enhance quality of instruction offered to students through the use of up-date equipment and technology. All faculty members have received new office computers in the last</w:t>
      </w:r>
      <w:r w:rsidR="00142172">
        <w:t xml:space="preserve"> two </w:t>
      </w:r>
      <w:r>
        <w:t>year</w:t>
      </w:r>
      <w:r w:rsidR="00142172">
        <w:t>s</w:t>
      </w:r>
      <w:r>
        <w:t xml:space="preserve">. Office computers are replaced on a three-year </w:t>
      </w:r>
      <w:r w:rsidR="00D47B39">
        <w:t>rotation</w:t>
      </w:r>
    </w:p>
    <w:p w14:paraId="2DF1781A" w14:textId="77777777" w:rsidR="00D47B39" w:rsidRPr="00D47B39" w:rsidRDefault="00D47B39" w:rsidP="00D47B39">
      <w:pPr>
        <w:pStyle w:val="ListParagraph"/>
        <w:spacing w:after="120"/>
        <w:ind w:left="1080"/>
        <w:rPr>
          <w:b/>
        </w:rPr>
      </w:pPr>
    </w:p>
    <w:p w14:paraId="512EC382" w14:textId="60066C25" w:rsidR="005A20FE" w:rsidRPr="00D47B39" w:rsidRDefault="005A20FE" w:rsidP="00D47B39">
      <w:pPr>
        <w:spacing w:after="120"/>
        <w:rPr>
          <w:b/>
        </w:rPr>
      </w:pPr>
      <w:r w:rsidRPr="00D47B39">
        <w:rPr>
          <w:b/>
        </w:rPr>
        <w:t>Method of Assessment</w:t>
      </w:r>
    </w:p>
    <w:p w14:paraId="20339D00" w14:textId="2DCDEDB1" w:rsidR="005A20FE" w:rsidRPr="00D47B39" w:rsidRDefault="005A20FE" w:rsidP="006F47DF">
      <w:pPr>
        <w:pStyle w:val="ListParagraph"/>
        <w:numPr>
          <w:ilvl w:val="0"/>
          <w:numId w:val="10"/>
        </w:numPr>
        <w:spacing w:after="120"/>
        <w:rPr>
          <w:b/>
        </w:rPr>
      </w:pPr>
      <w:r>
        <w:rPr>
          <w:b/>
        </w:rPr>
        <w:t xml:space="preserve"> </w:t>
      </w:r>
      <w:r>
        <w:t>Assessment of hardware/software will be based on input from faculty members and department chair</w:t>
      </w:r>
      <w:r w:rsidR="00D47B39">
        <w:t>. A record is kept in the department as to when faculty computers were replaced.</w:t>
      </w:r>
    </w:p>
    <w:p w14:paraId="50247C83" w14:textId="699F650B" w:rsidR="00D47B39" w:rsidRPr="00D47B39" w:rsidRDefault="00D47B39" w:rsidP="006F47DF">
      <w:pPr>
        <w:pStyle w:val="ListParagraph"/>
        <w:numPr>
          <w:ilvl w:val="0"/>
          <w:numId w:val="10"/>
        </w:numPr>
        <w:spacing w:after="120"/>
        <w:rPr>
          <w:b/>
        </w:rPr>
      </w:pPr>
      <w:r>
        <w:t>Survey faculty periodically to determine their needs</w:t>
      </w:r>
    </w:p>
    <w:p w14:paraId="22F43E40" w14:textId="5640E06B" w:rsidR="00D47B39" w:rsidRPr="002B3352" w:rsidRDefault="00D47B39" w:rsidP="006F47DF">
      <w:pPr>
        <w:pStyle w:val="ListParagraph"/>
        <w:numPr>
          <w:ilvl w:val="0"/>
          <w:numId w:val="10"/>
        </w:numPr>
        <w:spacing w:after="120"/>
        <w:rPr>
          <w:b/>
        </w:rPr>
      </w:pPr>
      <w:r>
        <w:t>Submit requests to replace equipment to administration for approval</w:t>
      </w:r>
    </w:p>
    <w:p w14:paraId="6795CB99" w14:textId="13336459" w:rsidR="005A20FE" w:rsidRDefault="005A20FE" w:rsidP="005A20FE">
      <w:pPr>
        <w:spacing w:after="120"/>
        <w:rPr>
          <w:b/>
        </w:rPr>
      </w:pPr>
      <w:r>
        <w:rPr>
          <w:b/>
        </w:rPr>
        <w:t>Funding Requests</w:t>
      </w:r>
    </w:p>
    <w:p w14:paraId="0A919C0E" w14:textId="3B8A5B25" w:rsidR="00D47B39" w:rsidRPr="00114B78" w:rsidRDefault="000B654D" w:rsidP="000B654D">
      <w:pPr>
        <w:pStyle w:val="ListParagraph"/>
        <w:numPr>
          <w:ilvl w:val="0"/>
          <w:numId w:val="28"/>
        </w:numPr>
        <w:spacing w:after="120"/>
        <w:rPr>
          <w:b/>
        </w:rPr>
      </w:pPr>
      <w:r w:rsidRPr="00114B78">
        <w:rPr>
          <w:b/>
        </w:rPr>
        <w:t xml:space="preserve">Based on the 3-year rotation schedule, five faculty members will need new office computers in 2020. </w:t>
      </w:r>
      <w:r w:rsidR="00293F36" w:rsidRPr="00114B78">
        <w:rPr>
          <w:b/>
        </w:rPr>
        <w:t xml:space="preserve">Approximately </w:t>
      </w:r>
      <w:r w:rsidRPr="00114B78">
        <w:rPr>
          <w:b/>
        </w:rPr>
        <w:t xml:space="preserve"> $7,500 for office computers.</w:t>
      </w:r>
    </w:p>
    <w:p w14:paraId="455ABB87" w14:textId="77777777" w:rsidR="000B654D" w:rsidRPr="000B654D" w:rsidRDefault="000B654D" w:rsidP="000B654D">
      <w:pPr>
        <w:pStyle w:val="ListParagraph"/>
        <w:spacing w:after="120"/>
        <w:ind w:left="1080"/>
        <w:rPr>
          <w:b/>
        </w:rPr>
      </w:pPr>
    </w:p>
    <w:p w14:paraId="0E84FB44" w14:textId="7DDCAED8" w:rsidR="00D47B39" w:rsidRPr="00602A89" w:rsidRDefault="00D47B39" w:rsidP="008D0DE9">
      <w:pPr>
        <w:rPr>
          <w:b/>
          <w:sz w:val="24"/>
        </w:rPr>
      </w:pPr>
      <w:r>
        <w:rPr>
          <w:b/>
        </w:rPr>
        <w:br w:type="page"/>
      </w:r>
      <w:r w:rsidRPr="00602A89">
        <w:rPr>
          <w:b/>
          <w:sz w:val="24"/>
        </w:rPr>
        <w:lastRenderedPageBreak/>
        <w:t>Goal 4:  Maintain ACBSP Accreditation</w:t>
      </w:r>
      <w:r w:rsidR="0011459A">
        <w:rPr>
          <w:b/>
          <w:sz w:val="24"/>
        </w:rPr>
        <w:t>,</w:t>
      </w:r>
      <w:r w:rsidR="008F1EDF" w:rsidRPr="00602A89">
        <w:rPr>
          <w:b/>
          <w:sz w:val="24"/>
        </w:rPr>
        <w:t xml:space="preserve"> memberships</w:t>
      </w:r>
      <w:r w:rsidR="0011459A">
        <w:rPr>
          <w:b/>
          <w:sz w:val="24"/>
        </w:rPr>
        <w:t xml:space="preserve"> and support fees</w:t>
      </w:r>
    </w:p>
    <w:p w14:paraId="3A8EE01E" w14:textId="621C717A" w:rsidR="00D47B39" w:rsidRDefault="00D47B39" w:rsidP="006F47DF">
      <w:pPr>
        <w:pStyle w:val="ListParagraph"/>
        <w:numPr>
          <w:ilvl w:val="0"/>
          <w:numId w:val="11"/>
        </w:numPr>
        <w:spacing w:after="120"/>
        <w:rPr>
          <w:b/>
        </w:rPr>
      </w:pPr>
      <w:r>
        <w:rPr>
          <w:b/>
        </w:rPr>
        <w:t xml:space="preserve"> Objective</w:t>
      </w:r>
    </w:p>
    <w:p w14:paraId="783A3B72" w14:textId="5F866534" w:rsidR="00D47B39" w:rsidRPr="00CD31D0" w:rsidRDefault="00D47B39" w:rsidP="006F47DF">
      <w:pPr>
        <w:pStyle w:val="ListParagraph"/>
        <w:numPr>
          <w:ilvl w:val="1"/>
          <w:numId w:val="11"/>
        </w:numPr>
        <w:spacing w:after="120"/>
        <w:rPr>
          <w:b/>
        </w:rPr>
      </w:pPr>
      <w:r>
        <w:t>Maintain institutional</w:t>
      </w:r>
      <w:r w:rsidR="008F1EDF">
        <w:t xml:space="preserve"> memberships in professional organizations such as AAHEB and ACBSP</w:t>
      </w:r>
    </w:p>
    <w:p w14:paraId="41E57101" w14:textId="162C9E6A" w:rsidR="00CD31D0" w:rsidRPr="0011459A" w:rsidRDefault="00CD31D0" w:rsidP="006F47DF">
      <w:pPr>
        <w:pStyle w:val="ListParagraph"/>
        <w:numPr>
          <w:ilvl w:val="1"/>
          <w:numId w:val="11"/>
        </w:numPr>
        <w:spacing w:after="120"/>
        <w:rPr>
          <w:b/>
        </w:rPr>
      </w:pPr>
      <w:r>
        <w:t>Prepare, review and submit report</w:t>
      </w:r>
      <w:r w:rsidR="002236B2">
        <w:t xml:space="preserve"> to accrediting agency</w:t>
      </w:r>
    </w:p>
    <w:p w14:paraId="48C60B6B" w14:textId="57DBDC0D" w:rsidR="0011459A" w:rsidRPr="008F1EDF" w:rsidRDefault="0011459A" w:rsidP="006F47DF">
      <w:pPr>
        <w:pStyle w:val="ListParagraph"/>
        <w:numPr>
          <w:ilvl w:val="1"/>
          <w:numId w:val="11"/>
        </w:numPr>
        <w:spacing w:after="120"/>
        <w:rPr>
          <w:b/>
        </w:rPr>
      </w:pPr>
      <w:r>
        <w:t>Maintain CISCO academy support</w:t>
      </w:r>
    </w:p>
    <w:p w14:paraId="34A2CF3E" w14:textId="3210F7AA" w:rsidR="008F1EDF" w:rsidRDefault="008F1EDF" w:rsidP="006F47DF">
      <w:pPr>
        <w:pStyle w:val="ListParagraph"/>
        <w:numPr>
          <w:ilvl w:val="0"/>
          <w:numId w:val="11"/>
        </w:numPr>
        <w:spacing w:after="120"/>
        <w:rPr>
          <w:b/>
        </w:rPr>
      </w:pPr>
      <w:r>
        <w:rPr>
          <w:b/>
        </w:rPr>
        <w:t>Method of Assessment</w:t>
      </w:r>
    </w:p>
    <w:p w14:paraId="4FF9F1C0" w14:textId="5BD3C685" w:rsidR="008F1EDF" w:rsidRPr="00CD31D0" w:rsidRDefault="00CD31D0" w:rsidP="006F47DF">
      <w:pPr>
        <w:pStyle w:val="ListParagraph"/>
        <w:numPr>
          <w:ilvl w:val="1"/>
          <w:numId w:val="11"/>
        </w:numPr>
        <w:spacing w:after="120"/>
        <w:rPr>
          <w:b/>
        </w:rPr>
      </w:pPr>
      <w:r>
        <w:t>Faculty and administrative review of report</w:t>
      </w:r>
    </w:p>
    <w:p w14:paraId="6673C8F6" w14:textId="2895B425" w:rsidR="00CD31D0" w:rsidRPr="0011459A" w:rsidRDefault="00CD31D0" w:rsidP="006F47DF">
      <w:pPr>
        <w:pStyle w:val="ListParagraph"/>
        <w:numPr>
          <w:ilvl w:val="1"/>
          <w:numId w:val="11"/>
        </w:numPr>
        <w:spacing w:after="120"/>
        <w:rPr>
          <w:b/>
        </w:rPr>
      </w:pPr>
      <w:r>
        <w:t>Acceptable feedback from ACBSP that Jefferson State is reaffirmed</w:t>
      </w:r>
    </w:p>
    <w:p w14:paraId="122CA59E" w14:textId="119B2A5B" w:rsidR="0011459A" w:rsidRPr="00CD31D0" w:rsidRDefault="0011459A" w:rsidP="006F47DF">
      <w:pPr>
        <w:pStyle w:val="ListParagraph"/>
        <w:numPr>
          <w:ilvl w:val="1"/>
          <w:numId w:val="11"/>
        </w:numPr>
        <w:spacing w:after="120"/>
        <w:rPr>
          <w:b/>
        </w:rPr>
      </w:pPr>
      <w:r>
        <w:t>Annual invoice for CISCO support</w:t>
      </w:r>
      <w:r w:rsidR="00CF1C5A">
        <w:t xml:space="preserve"> fee</w:t>
      </w:r>
    </w:p>
    <w:p w14:paraId="57382398" w14:textId="6D584942" w:rsidR="00CD31D0" w:rsidRDefault="00CD31D0" w:rsidP="006F47DF">
      <w:pPr>
        <w:pStyle w:val="ListParagraph"/>
        <w:numPr>
          <w:ilvl w:val="0"/>
          <w:numId w:val="11"/>
        </w:numPr>
        <w:spacing w:after="120"/>
        <w:rPr>
          <w:b/>
        </w:rPr>
      </w:pPr>
      <w:r>
        <w:rPr>
          <w:b/>
        </w:rPr>
        <w:t>Funding request</w:t>
      </w:r>
    </w:p>
    <w:p w14:paraId="6EFF64AE" w14:textId="4BA8DCED" w:rsidR="00CD31D0" w:rsidRPr="009C7418" w:rsidRDefault="00650A7E" w:rsidP="006F47DF">
      <w:pPr>
        <w:pStyle w:val="ListParagraph"/>
        <w:numPr>
          <w:ilvl w:val="1"/>
          <w:numId w:val="11"/>
        </w:numPr>
        <w:spacing w:after="120"/>
        <w:rPr>
          <w:b/>
        </w:rPr>
      </w:pPr>
      <w:r w:rsidRPr="009C7418">
        <w:rPr>
          <w:b/>
        </w:rPr>
        <w:t>$2,600 for annual dues for ACBSP</w:t>
      </w:r>
    </w:p>
    <w:p w14:paraId="28304674" w14:textId="2B8D383A" w:rsidR="00650A7E" w:rsidRPr="009C7418" w:rsidRDefault="00650A7E" w:rsidP="006F47DF">
      <w:pPr>
        <w:pStyle w:val="ListParagraph"/>
        <w:numPr>
          <w:ilvl w:val="1"/>
          <w:numId w:val="11"/>
        </w:numPr>
        <w:spacing w:after="120"/>
        <w:rPr>
          <w:b/>
        </w:rPr>
      </w:pPr>
      <w:r w:rsidRPr="009C7418">
        <w:rPr>
          <w:b/>
        </w:rPr>
        <w:t>$300 for annual dues and conference fees for AAHEB</w:t>
      </w:r>
    </w:p>
    <w:p w14:paraId="63B2CDDA" w14:textId="7A6D72FA" w:rsidR="00640A2A" w:rsidRPr="009C7418" w:rsidRDefault="00640A2A" w:rsidP="006F47DF">
      <w:pPr>
        <w:pStyle w:val="ListParagraph"/>
        <w:numPr>
          <w:ilvl w:val="1"/>
          <w:numId w:val="11"/>
        </w:numPr>
        <w:spacing w:after="120"/>
        <w:rPr>
          <w:b/>
        </w:rPr>
      </w:pPr>
      <w:r w:rsidRPr="009C7418">
        <w:rPr>
          <w:b/>
        </w:rPr>
        <w:t>$3,000 for conference travel expenses</w:t>
      </w:r>
    </w:p>
    <w:p w14:paraId="53E0E811" w14:textId="1E86578A" w:rsidR="0011459A" w:rsidRPr="009C7418" w:rsidRDefault="0011459A" w:rsidP="006F47DF">
      <w:pPr>
        <w:pStyle w:val="ListParagraph"/>
        <w:numPr>
          <w:ilvl w:val="1"/>
          <w:numId w:val="11"/>
        </w:numPr>
        <w:spacing w:after="120"/>
        <w:rPr>
          <w:b/>
        </w:rPr>
      </w:pPr>
      <w:r w:rsidRPr="009C7418">
        <w:rPr>
          <w:b/>
        </w:rPr>
        <w:t>$650 per year for CISCO Academy support fees</w:t>
      </w:r>
    </w:p>
    <w:p w14:paraId="6BC3DA40" w14:textId="5398AA0E" w:rsidR="00CD31D0" w:rsidRDefault="00CD31D0" w:rsidP="00CD31D0">
      <w:pPr>
        <w:pStyle w:val="ListParagraph"/>
        <w:spacing w:after="120"/>
        <w:ind w:left="1440"/>
        <w:rPr>
          <w:b/>
        </w:rPr>
      </w:pPr>
    </w:p>
    <w:p w14:paraId="36333DA8" w14:textId="19CB49DB" w:rsidR="00A8197B" w:rsidRDefault="00A8197B" w:rsidP="00A8197B">
      <w:pPr>
        <w:spacing w:after="120"/>
        <w:rPr>
          <w:b/>
        </w:rPr>
      </w:pPr>
    </w:p>
    <w:p w14:paraId="26DD25D6" w14:textId="27166DA9" w:rsidR="00A8197B" w:rsidRPr="00602A89" w:rsidRDefault="00A8197B" w:rsidP="00A8197B">
      <w:pPr>
        <w:spacing w:after="120"/>
        <w:rPr>
          <w:b/>
          <w:sz w:val="24"/>
        </w:rPr>
      </w:pPr>
      <w:r w:rsidRPr="00602A89">
        <w:rPr>
          <w:b/>
          <w:sz w:val="24"/>
        </w:rPr>
        <w:t xml:space="preserve">Goal </w:t>
      </w:r>
      <w:r w:rsidR="009B2BD3" w:rsidRPr="00602A89">
        <w:rPr>
          <w:b/>
          <w:sz w:val="24"/>
        </w:rPr>
        <w:t>5</w:t>
      </w:r>
      <w:r w:rsidRPr="00602A89">
        <w:rPr>
          <w:b/>
          <w:sz w:val="24"/>
        </w:rPr>
        <w:t>:  Provide ongoing Computer Lab Assistant support</w:t>
      </w:r>
    </w:p>
    <w:p w14:paraId="28646D7A" w14:textId="5FE13CC6" w:rsidR="00A8197B" w:rsidRDefault="00A8197B" w:rsidP="006F47DF">
      <w:pPr>
        <w:pStyle w:val="ListParagraph"/>
        <w:numPr>
          <w:ilvl w:val="0"/>
          <w:numId w:val="12"/>
        </w:numPr>
        <w:spacing w:after="120"/>
      </w:pPr>
      <w:r>
        <w:t>Objective</w:t>
      </w:r>
    </w:p>
    <w:p w14:paraId="2C6D8142" w14:textId="17CFC01C" w:rsidR="00A8197B" w:rsidRDefault="00A8197B" w:rsidP="006F47DF">
      <w:pPr>
        <w:pStyle w:val="ListParagraph"/>
        <w:numPr>
          <w:ilvl w:val="1"/>
          <w:numId w:val="12"/>
        </w:numPr>
        <w:spacing w:after="120"/>
      </w:pPr>
      <w:r>
        <w:t xml:space="preserve"> Maintain L19 position  to assist office manager and department chair with managing computer labs</w:t>
      </w:r>
    </w:p>
    <w:p w14:paraId="1809AEB7" w14:textId="2F013B4B" w:rsidR="00A8197B" w:rsidRDefault="00A8197B" w:rsidP="006F47DF">
      <w:pPr>
        <w:pStyle w:val="ListParagraph"/>
        <w:numPr>
          <w:ilvl w:val="0"/>
          <w:numId w:val="12"/>
        </w:numPr>
        <w:spacing w:after="120"/>
      </w:pPr>
      <w:r>
        <w:t>Method of Assessment</w:t>
      </w:r>
    </w:p>
    <w:p w14:paraId="5D4C7FDD" w14:textId="4D7B8925" w:rsidR="00A8197B" w:rsidRDefault="00A8197B" w:rsidP="006F47DF">
      <w:pPr>
        <w:pStyle w:val="ListParagraph"/>
        <w:numPr>
          <w:ilvl w:val="1"/>
          <w:numId w:val="12"/>
        </w:numPr>
        <w:spacing w:after="120"/>
      </w:pPr>
      <w:r>
        <w:t>Evaluation of job performance of L 19</w:t>
      </w:r>
    </w:p>
    <w:p w14:paraId="17491F6B" w14:textId="0902A899" w:rsidR="00A8197B" w:rsidRDefault="00A8197B" w:rsidP="006F47DF">
      <w:pPr>
        <w:pStyle w:val="ListParagraph"/>
        <w:numPr>
          <w:ilvl w:val="0"/>
          <w:numId w:val="12"/>
        </w:numPr>
        <w:spacing w:after="120"/>
      </w:pPr>
      <w:r>
        <w:t>Funding request</w:t>
      </w:r>
    </w:p>
    <w:p w14:paraId="460A98CC" w14:textId="1A6C3F3C" w:rsidR="00A8197B" w:rsidRPr="00157CDF" w:rsidRDefault="00A8197B" w:rsidP="006F47DF">
      <w:pPr>
        <w:pStyle w:val="ListParagraph"/>
        <w:numPr>
          <w:ilvl w:val="1"/>
          <w:numId w:val="12"/>
        </w:numPr>
        <w:spacing w:after="120"/>
        <w:rPr>
          <w:b/>
        </w:rPr>
      </w:pPr>
      <w:r w:rsidRPr="00157CDF">
        <w:rPr>
          <w:b/>
        </w:rPr>
        <w:t>Funding estimate:  19 hours per week at $13.63 per hour =  $259 per week</w:t>
      </w:r>
    </w:p>
    <w:p w14:paraId="009101EC" w14:textId="56037361" w:rsidR="00A8197B" w:rsidRDefault="00A8197B" w:rsidP="00CD31D0">
      <w:pPr>
        <w:pStyle w:val="ListParagraph"/>
        <w:spacing w:after="120"/>
        <w:ind w:left="1440"/>
        <w:rPr>
          <w:b/>
        </w:rPr>
      </w:pPr>
    </w:p>
    <w:p w14:paraId="5D6E365E" w14:textId="68288931" w:rsidR="00A8197B" w:rsidRDefault="00A8197B" w:rsidP="00CD31D0">
      <w:pPr>
        <w:pStyle w:val="ListParagraph"/>
        <w:spacing w:after="120"/>
        <w:ind w:left="1440"/>
        <w:rPr>
          <w:b/>
        </w:rPr>
      </w:pPr>
    </w:p>
    <w:p w14:paraId="26D8E41C" w14:textId="69B3BC45" w:rsidR="00A8197B" w:rsidRDefault="00A8197B" w:rsidP="00CD31D0">
      <w:pPr>
        <w:pStyle w:val="ListParagraph"/>
        <w:spacing w:after="120"/>
        <w:ind w:left="1440"/>
        <w:rPr>
          <w:b/>
        </w:rPr>
      </w:pPr>
    </w:p>
    <w:p w14:paraId="0EFA82F1" w14:textId="34BC7D36" w:rsidR="00A8197B" w:rsidRPr="004C70EF" w:rsidRDefault="00644333" w:rsidP="00644333">
      <w:pPr>
        <w:spacing w:after="120"/>
        <w:rPr>
          <w:b/>
          <w:sz w:val="24"/>
        </w:rPr>
      </w:pPr>
      <w:r w:rsidRPr="004C70EF">
        <w:rPr>
          <w:b/>
          <w:sz w:val="24"/>
        </w:rPr>
        <w:t xml:space="preserve">Goal </w:t>
      </w:r>
      <w:r w:rsidR="009B2BD3" w:rsidRPr="004C70EF">
        <w:rPr>
          <w:b/>
          <w:sz w:val="24"/>
        </w:rPr>
        <w:t>6</w:t>
      </w:r>
      <w:r w:rsidRPr="004C70EF">
        <w:rPr>
          <w:b/>
          <w:sz w:val="24"/>
        </w:rPr>
        <w:t>:  Maintain an informed and professional faculty to preserve the ability to offer courses that help students meet their educational and transfer goals.</w:t>
      </w:r>
    </w:p>
    <w:p w14:paraId="38C37219" w14:textId="3A43B125" w:rsidR="00644333" w:rsidRPr="00644333" w:rsidRDefault="00644333" w:rsidP="00644333">
      <w:pPr>
        <w:spacing w:after="120"/>
        <w:rPr>
          <w:b/>
          <w:sz w:val="24"/>
        </w:rPr>
      </w:pPr>
      <w:r w:rsidRPr="00644333">
        <w:rPr>
          <w:b/>
          <w:sz w:val="24"/>
        </w:rPr>
        <w:t>Objectives:</w:t>
      </w:r>
    </w:p>
    <w:p w14:paraId="58EDF320" w14:textId="087C99C7" w:rsidR="00644333" w:rsidRPr="00644333" w:rsidRDefault="00644333" w:rsidP="006F47DF">
      <w:pPr>
        <w:pStyle w:val="ListParagraph"/>
        <w:numPr>
          <w:ilvl w:val="0"/>
          <w:numId w:val="13"/>
        </w:numPr>
        <w:spacing w:after="120"/>
        <w:rPr>
          <w:b/>
        </w:rPr>
      </w:pPr>
      <w:r>
        <w:t>Provide support for professional development</w:t>
      </w:r>
    </w:p>
    <w:p w14:paraId="2F24184C" w14:textId="3A38B213" w:rsidR="00644333" w:rsidRPr="00644333" w:rsidRDefault="00644333" w:rsidP="006F47DF">
      <w:pPr>
        <w:pStyle w:val="ListParagraph"/>
        <w:numPr>
          <w:ilvl w:val="1"/>
          <w:numId w:val="13"/>
        </w:numPr>
        <w:spacing w:after="120"/>
        <w:rPr>
          <w:b/>
        </w:rPr>
      </w:pPr>
      <w:r>
        <w:t xml:space="preserve">Provide professional development activities on campus through workshops </w:t>
      </w:r>
      <w:r w:rsidR="004B406D">
        <w:t xml:space="preserve">for faculty </w:t>
      </w:r>
      <w:r w:rsidR="00056FCE">
        <w:t xml:space="preserve">to </w:t>
      </w:r>
      <w:r w:rsidR="004B406D">
        <w:t>learn current trends and technology</w:t>
      </w:r>
    </w:p>
    <w:p w14:paraId="45B4F915" w14:textId="6E620222" w:rsidR="00644333" w:rsidRPr="00644333" w:rsidRDefault="00644333" w:rsidP="006F47DF">
      <w:pPr>
        <w:pStyle w:val="ListParagraph"/>
        <w:numPr>
          <w:ilvl w:val="1"/>
          <w:numId w:val="13"/>
        </w:numPr>
        <w:spacing w:after="120"/>
        <w:rPr>
          <w:b/>
        </w:rPr>
      </w:pPr>
      <w:r>
        <w:t>Encourage faculty to attend local, in-state and out-of-state conferences</w:t>
      </w:r>
    </w:p>
    <w:p w14:paraId="40F8B27C" w14:textId="57AF9482" w:rsidR="00644333" w:rsidRPr="00644333" w:rsidRDefault="00644333" w:rsidP="006F47DF">
      <w:pPr>
        <w:pStyle w:val="ListParagraph"/>
        <w:numPr>
          <w:ilvl w:val="0"/>
          <w:numId w:val="13"/>
        </w:numPr>
        <w:spacing w:after="120"/>
        <w:rPr>
          <w:b/>
        </w:rPr>
      </w:pPr>
      <w:r>
        <w:t>Continue to review Student Learning Outcome and assessments, course competencies and requirements for every course</w:t>
      </w:r>
    </w:p>
    <w:p w14:paraId="05E1311F" w14:textId="66ED5423" w:rsidR="00644333" w:rsidRPr="007A1209" w:rsidRDefault="00644333" w:rsidP="006F47DF">
      <w:pPr>
        <w:pStyle w:val="ListParagraph"/>
        <w:numPr>
          <w:ilvl w:val="0"/>
          <w:numId w:val="13"/>
        </w:numPr>
        <w:spacing w:after="120"/>
        <w:rPr>
          <w:b/>
        </w:rPr>
      </w:pPr>
      <w:r>
        <w:t>Hire additional</w:t>
      </w:r>
      <w:r w:rsidR="003D1F31">
        <w:t xml:space="preserve"> adjunct</w:t>
      </w:r>
      <w:r>
        <w:t xml:space="preserve"> instructors/faculty as needed</w:t>
      </w:r>
    </w:p>
    <w:p w14:paraId="092C6901" w14:textId="77777777" w:rsidR="007A1209" w:rsidRPr="00644333" w:rsidRDefault="007A1209" w:rsidP="007A1209">
      <w:pPr>
        <w:pStyle w:val="ListParagraph"/>
        <w:spacing w:after="120"/>
        <w:rPr>
          <w:b/>
        </w:rPr>
      </w:pPr>
    </w:p>
    <w:p w14:paraId="6FF6CF99" w14:textId="6E948DC3" w:rsidR="00644333" w:rsidRDefault="00644333" w:rsidP="005D212B">
      <w:pPr>
        <w:spacing w:after="120"/>
        <w:rPr>
          <w:b/>
        </w:rPr>
      </w:pPr>
      <w:r>
        <w:rPr>
          <w:b/>
        </w:rPr>
        <w:t>Methods of Assessment</w:t>
      </w:r>
    </w:p>
    <w:p w14:paraId="540F5F76" w14:textId="4F14ED40" w:rsidR="00644333" w:rsidRDefault="00644333" w:rsidP="00644333">
      <w:pPr>
        <w:spacing w:after="120"/>
        <w:rPr>
          <w:b/>
        </w:rPr>
      </w:pPr>
      <w:r>
        <w:rPr>
          <w:b/>
        </w:rPr>
        <w:t>Objective 1 assessment</w:t>
      </w:r>
    </w:p>
    <w:p w14:paraId="74E66B22" w14:textId="174D4437" w:rsidR="00644333" w:rsidRPr="00644333" w:rsidRDefault="00644333" w:rsidP="006F47DF">
      <w:pPr>
        <w:pStyle w:val="ListParagraph"/>
        <w:numPr>
          <w:ilvl w:val="0"/>
          <w:numId w:val="14"/>
        </w:numPr>
        <w:spacing w:after="120"/>
        <w:rPr>
          <w:b/>
        </w:rPr>
      </w:pPr>
      <w:r>
        <w:t>Administer a faculty survey to determine faculty areas of interest for professional development</w:t>
      </w:r>
    </w:p>
    <w:p w14:paraId="0A3EB99E" w14:textId="31B2C576" w:rsidR="00644333" w:rsidRPr="00644333" w:rsidRDefault="00644333" w:rsidP="006F47DF">
      <w:pPr>
        <w:pStyle w:val="ListParagraph"/>
        <w:numPr>
          <w:ilvl w:val="0"/>
          <w:numId w:val="14"/>
        </w:numPr>
        <w:spacing w:after="120"/>
        <w:rPr>
          <w:b/>
        </w:rPr>
      </w:pPr>
      <w:r>
        <w:t>Review faculty Individual Action Plans for meaningful professional development</w:t>
      </w:r>
      <w:r w:rsidR="009617D3">
        <w:t xml:space="preserve"> needs</w:t>
      </w:r>
    </w:p>
    <w:p w14:paraId="5AD07747" w14:textId="3E1C51C4" w:rsidR="00644333" w:rsidRPr="009B2BD3" w:rsidRDefault="00644333" w:rsidP="006F47DF">
      <w:pPr>
        <w:pStyle w:val="ListParagraph"/>
        <w:numPr>
          <w:ilvl w:val="0"/>
          <w:numId w:val="14"/>
        </w:numPr>
        <w:spacing w:after="120"/>
        <w:rPr>
          <w:b/>
        </w:rPr>
      </w:pPr>
      <w:r>
        <w:t>Ask faculty who have attended conferences to share their knowledge with other faculty members</w:t>
      </w:r>
    </w:p>
    <w:p w14:paraId="5F799B2D" w14:textId="72889C6E" w:rsidR="009B2BD3" w:rsidRPr="00644333" w:rsidRDefault="009B2BD3" w:rsidP="006F47DF">
      <w:pPr>
        <w:pStyle w:val="ListParagraph"/>
        <w:numPr>
          <w:ilvl w:val="0"/>
          <w:numId w:val="14"/>
        </w:numPr>
        <w:spacing w:after="120"/>
        <w:rPr>
          <w:b/>
        </w:rPr>
      </w:pPr>
      <w:r>
        <w:t>Encourage faculty members to present at conferences/workshops.</w:t>
      </w:r>
    </w:p>
    <w:p w14:paraId="6CD2BC47" w14:textId="70DE970D" w:rsidR="00644333" w:rsidRDefault="00644333" w:rsidP="00644333">
      <w:pPr>
        <w:pStyle w:val="ListParagraph"/>
        <w:spacing w:after="120"/>
        <w:rPr>
          <w:b/>
        </w:rPr>
      </w:pPr>
    </w:p>
    <w:p w14:paraId="2655AFA8" w14:textId="7EF6F578" w:rsidR="00644333" w:rsidRDefault="00644333" w:rsidP="00644333">
      <w:pPr>
        <w:spacing w:after="120"/>
        <w:rPr>
          <w:b/>
        </w:rPr>
      </w:pPr>
      <w:r>
        <w:rPr>
          <w:b/>
        </w:rPr>
        <w:t>Objective 2 assessment</w:t>
      </w:r>
    </w:p>
    <w:p w14:paraId="63340603" w14:textId="78D8CC70" w:rsidR="00644333" w:rsidRPr="00E43528" w:rsidRDefault="00E43528" w:rsidP="006F47DF">
      <w:pPr>
        <w:pStyle w:val="ListParagraph"/>
        <w:numPr>
          <w:ilvl w:val="0"/>
          <w:numId w:val="15"/>
        </w:numPr>
        <w:spacing w:after="120"/>
        <w:rPr>
          <w:b/>
        </w:rPr>
      </w:pPr>
      <w:r>
        <w:t xml:space="preserve">Study SLO data to determine how courses can be improved </w:t>
      </w:r>
    </w:p>
    <w:p w14:paraId="3027CC77" w14:textId="02B9B2E0" w:rsidR="00E43528" w:rsidRPr="00E43528" w:rsidRDefault="00E43528" w:rsidP="006F47DF">
      <w:pPr>
        <w:pStyle w:val="ListParagraph"/>
        <w:numPr>
          <w:ilvl w:val="0"/>
          <w:numId w:val="15"/>
        </w:numPr>
        <w:spacing w:after="120"/>
        <w:rPr>
          <w:b/>
        </w:rPr>
      </w:pPr>
      <w:r>
        <w:t>Implement changes to SLO and assessments</w:t>
      </w:r>
    </w:p>
    <w:p w14:paraId="290FE184" w14:textId="2485C712" w:rsidR="00E43528" w:rsidRPr="001B29BB" w:rsidRDefault="00E43528" w:rsidP="006F47DF">
      <w:pPr>
        <w:pStyle w:val="ListParagraph"/>
        <w:numPr>
          <w:ilvl w:val="0"/>
          <w:numId w:val="15"/>
        </w:numPr>
        <w:spacing w:after="120"/>
        <w:rPr>
          <w:b/>
        </w:rPr>
      </w:pPr>
      <w:r>
        <w:t>Review annual assessment results</w:t>
      </w:r>
    </w:p>
    <w:p w14:paraId="3B32CA57" w14:textId="28A019A0" w:rsidR="001B29BB" w:rsidRDefault="001B29BB" w:rsidP="001B29BB">
      <w:pPr>
        <w:spacing w:after="120"/>
        <w:rPr>
          <w:b/>
        </w:rPr>
      </w:pPr>
    </w:p>
    <w:p w14:paraId="2103DF27" w14:textId="6AA38388" w:rsidR="001B29BB" w:rsidRDefault="001B29BB" w:rsidP="001B29BB">
      <w:pPr>
        <w:spacing w:after="120"/>
        <w:rPr>
          <w:b/>
        </w:rPr>
      </w:pPr>
      <w:r>
        <w:rPr>
          <w:b/>
        </w:rPr>
        <w:t>Objective 3 assessment</w:t>
      </w:r>
    </w:p>
    <w:p w14:paraId="1DF9E20F" w14:textId="0A90BE20" w:rsidR="001B29BB" w:rsidRPr="001B29BB" w:rsidRDefault="001B29BB" w:rsidP="006F47DF">
      <w:pPr>
        <w:pStyle w:val="ListParagraph"/>
        <w:numPr>
          <w:ilvl w:val="0"/>
          <w:numId w:val="16"/>
        </w:numPr>
        <w:spacing w:after="120"/>
        <w:rPr>
          <w:b/>
        </w:rPr>
      </w:pPr>
      <w:r>
        <w:t>Evaluate enrollment numbers to determine if additional faculty are needed</w:t>
      </w:r>
    </w:p>
    <w:p w14:paraId="6DDA91B0" w14:textId="5461326C" w:rsidR="001B29BB" w:rsidRPr="00A3539F" w:rsidRDefault="001B29BB" w:rsidP="006F47DF">
      <w:pPr>
        <w:pStyle w:val="ListParagraph"/>
        <w:numPr>
          <w:ilvl w:val="0"/>
          <w:numId w:val="16"/>
        </w:numPr>
        <w:spacing w:after="120"/>
        <w:rPr>
          <w:b/>
        </w:rPr>
      </w:pPr>
      <w:r>
        <w:t>Review applications and conduct interviews for additional part-time instructors as needed</w:t>
      </w:r>
    </w:p>
    <w:p w14:paraId="39B97EAB" w14:textId="77777777" w:rsidR="00526501" w:rsidRDefault="00526501" w:rsidP="00526501">
      <w:pPr>
        <w:pStyle w:val="ListParagraph"/>
        <w:spacing w:after="120"/>
        <w:rPr>
          <w:b/>
        </w:rPr>
      </w:pPr>
    </w:p>
    <w:p w14:paraId="1045DBE0" w14:textId="2A0FC306" w:rsidR="00A3539F" w:rsidRPr="00054FE8" w:rsidRDefault="00A3539F" w:rsidP="00526501">
      <w:pPr>
        <w:pStyle w:val="ListParagraph"/>
        <w:spacing w:after="120"/>
        <w:rPr>
          <w:b/>
        </w:rPr>
      </w:pPr>
      <w:r w:rsidRPr="00A3539F">
        <w:rPr>
          <w:b/>
        </w:rPr>
        <w:t>Funding requests:</w:t>
      </w:r>
      <w:r w:rsidRPr="00A3539F">
        <w:rPr>
          <w:b/>
        </w:rPr>
        <w:br/>
      </w:r>
      <w:r w:rsidRPr="00054FE8">
        <w:rPr>
          <w:b/>
        </w:rPr>
        <w:t>$</w:t>
      </w:r>
      <w:r w:rsidR="004B406D" w:rsidRPr="00054FE8">
        <w:rPr>
          <w:b/>
        </w:rPr>
        <w:t>3,000</w:t>
      </w:r>
      <w:r w:rsidRPr="00054FE8">
        <w:rPr>
          <w:b/>
        </w:rPr>
        <w:t xml:space="preserve"> to support conference attendance for full time </w:t>
      </w:r>
      <w:r w:rsidR="004B406D" w:rsidRPr="00054FE8">
        <w:rPr>
          <w:b/>
        </w:rPr>
        <w:t>faculty. Requests will be on a first come basis until funds are exhausted</w:t>
      </w:r>
    </w:p>
    <w:p w14:paraId="5E6F6596" w14:textId="77777777" w:rsidR="004B406D" w:rsidRPr="00054FE8" w:rsidRDefault="004B406D" w:rsidP="004B406D">
      <w:pPr>
        <w:pStyle w:val="ListParagraph"/>
        <w:rPr>
          <w:b/>
        </w:rPr>
      </w:pPr>
    </w:p>
    <w:p w14:paraId="52D8B39D" w14:textId="216DE3B4" w:rsidR="004B406D" w:rsidRPr="00054FE8" w:rsidRDefault="004B406D" w:rsidP="004B406D">
      <w:pPr>
        <w:pStyle w:val="ListParagraph"/>
        <w:spacing w:after="120"/>
        <w:rPr>
          <w:b/>
        </w:rPr>
      </w:pPr>
      <w:r w:rsidRPr="00054FE8">
        <w:rPr>
          <w:b/>
        </w:rPr>
        <w:t>$4,000 to continue to provide $500 per instructor for IAP funds</w:t>
      </w:r>
    </w:p>
    <w:p w14:paraId="0FC54058" w14:textId="1D421C2E" w:rsidR="00FE09DA" w:rsidRDefault="00FE09DA" w:rsidP="004B406D">
      <w:pPr>
        <w:pStyle w:val="ListParagraph"/>
        <w:spacing w:after="120"/>
      </w:pPr>
    </w:p>
    <w:p w14:paraId="0C3FCAA2" w14:textId="653EB672" w:rsidR="00FE09DA" w:rsidRDefault="00FE09DA" w:rsidP="00FE09DA">
      <w:pPr>
        <w:pStyle w:val="ListParagraph"/>
        <w:spacing w:after="120"/>
        <w:ind w:left="0"/>
        <w:rPr>
          <w:b/>
          <w:sz w:val="28"/>
        </w:rPr>
      </w:pPr>
      <w:r w:rsidRPr="00FE09DA">
        <w:rPr>
          <w:b/>
          <w:sz w:val="28"/>
        </w:rPr>
        <w:t>Unit Goals 2020-2021</w:t>
      </w:r>
    </w:p>
    <w:p w14:paraId="31EA1FE9" w14:textId="7DD70814" w:rsidR="00FE09DA" w:rsidRDefault="00FE09DA" w:rsidP="00FE09DA">
      <w:pPr>
        <w:pStyle w:val="ListParagraph"/>
        <w:spacing w:after="120"/>
        <w:ind w:left="0"/>
        <w:rPr>
          <w:b/>
          <w:sz w:val="28"/>
        </w:rPr>
      </w:pPr>
    </w:p>
    <w:p w14:paraId="493BC034" w14:textId="77777777" w:rsidR="00FE09DA" w:rsidRPr="005B5AA2" w:rsidRDefault="00FE09DA" w:rsidP="00FE09DA">
      <w:pPr>
        <w:rPr>
          <w:b/>
          <w:sz w:val="24"/>
        </w:rPr>
      </w:pPr>
      <w:r w:rsidRPr="005B5AA2">
        <w:rPr>
          <w:b/>
          <w:sz w:val="24"/>
        </w:rPr>
        <w:t>Goal One:  Maintain classrooms and computer labs with up-to-date hardware and software in order to provide quality instruction.</w:t>
      </w:r>
    </w:p>
    <w:p w14:paraId="7E2CE904" w14:textId="42279FBC" w:rsidR="00FE09DA" w:rsidRPr="00FE09DA" w:rsidRDefault="00FE09DA" w:rsidP="00FE09DA">
      <w:pPr>
        <w:spacing w:after="120"/>
        <w:rPr>
          <w:b/>
        </w:rPr>
      </w:pPr>
      <w:r w:rsidRPr="003F2469">
        <w:rPr>
          <w:b/>
        </w:rPr>
        <w:t>Objective</w:t>
      </w:r>
      <w:r>
        <w:rPr>
          <w:b/>
        </w:rPr>
        <w:t>s</w:t>
      </w:r>
    </w:p>
    <w:p w14:paraId="5AA01771" w14:textId="6F933A1D" w:rsidR="00FE09DA" w:rsidRPr="00FE09DA" w:rsidRDefault="00FE09DA" w:rsidP="006F47DF">
      <w:pPr>
        <w:pStyle w:val="ListParagraph"/>
        <w:numPr>
          <w:ilvl w:val="0"/>
          <w:numId w:val="17"/>
        </w:numPr>
        <w:rPr>
          <w:b/>
        </w:rPr>
      </w:pPr>
      <w:r>
        <w:t>Continue to replace computer classroom lab equipment on a 3-year rotational basis.  No computer labs will be scheduled for 2020-2021</w:t>
      </w:r>
    </w:p>
    <w:p w14:paraId="4AB0332D" w14:textId="77777777" w:rsidR="00FE09DA" w:rsidRPr="00832A9C" w:rsidRDefault="00FE09DA" w:rsidP="006F47DF">
      <w:pPr>
        <w:pStyle w:val="ListParagraph"/>
        <w:numPr>
          <w:ilvl w:val="0"/>
          <w:numId w:val="17"/>
        </w:numPr>
        <w:rPr>
          <w:b/>
        </w:rPr>
      </w:pPr>
      <w:r>
        <w:t>Replace overhead projectors on an as-needed basis to maintain needs of faculty</w:t>
      </w:r>
    </w:p>
    <w:p w14:paraId="361BF8A3" w14:textId="77777777" w:rsidR="00FE09DA" w:rsidRDefault="00FE09DA" w:rsidP="00FE09DA">
      <w:pPr>
        <w:spacing w:after="120"/>
        <w:rPr>
          <w:b/>
        </w:rPr>
      </w:pPr>
      <w:r w:rsidRPr="003F2469">
        <w:rPr>
          <w:b/>
        </w:rPr>
        <w:t xml:space="preserve">Methods of Assessment: </w:t>
      </w:r>
    </w:p>
    <w:p w14:paraId="6A1E4EB8" w14:textId="5786EA02" w:rsidR="00FE09DA" w:rsidRPr="000D35D8" w:rsidRDefault="00FE09DA" w:rsidP="006F47DF">
      <w:pPr>
        <w:pStyle w:val="ListParagraph"/>
        <w:numPr>
          <w:ilvl w:val="0"/>
          <w:numId w:val="18"/>
        </w:numPr>
        <w:tabs>
          <w:tab w:val="left" w:pos="1440"/>
        </w:tabs>
        <w:spacing w:after="120"/>
        <w:rPr>
          <w:b/>
        </w:rPr>
      </w:pPr>
      <w:r>
        <w:t>Continue to monitor the purchase and installation of hardware and software to ensure that computers are current and in warranty</w:t>
      </w:r>
    </w:p>
    <w:p w14:paraId="27BEC9F4" w14:textId="77777777" w:rsidR="00FE09DA" w:rsidRPr="00C858CF" w:rsidRDefault="00FE09DA" w:rsidP="006F47DF">
      <w:pPr>
        <w:pStyle w:val="ListParagraph"/>
        <w:numPr>
          <w:ilvl w:val="0"/>
          <w:numId w:val="7"/>
        </w:numPr>
        <w:tabs>
          <w:tab w:val="left" w:pos="1440"/>
        </w:tabs>
        <w:spacing w:after="120"/>
        <w:ind w:left="720"/>
        <w:rPr>
          <w:b/>
        </w:rPr>
      </w:pPr>
      <w:r>
        <w:lastRenderedPageBreak/>
        <w:t>Obtain feedback from faculty regarding the use and currency of computers, software and projectors used in lecture classrooms.</w:t>
      </w:r>
    </w:p>
    <w:p w14:paraId="5D5658B3" w14:textId="77777777" w:rsidR="00FE09DA" w:rsidRDefault="00FE09DA" w:rsidP="00FE09DA">
      <w:pPr>
        <w:spacing w:after="120"/>
        <w:rPr>
          <w:b/>
        </w:rPr>
      </w:pPr>
      <w:r>
        <w:rPr>
          <w:b/>
        </w:rPr>
        <w:t>Funding Requests</w:t>
      </w:r>
    </w:p>
    <w:p w14:paraId="6BB7435C" w14:textId="0DCAF561" w:rsidR="00FE09DA" w:rsidRDefault="000D35D8" w:rsidP="00FE09DA">
      <w:pPr>
        <w:pStyle w:val="ListParagraph"/>
        <w:rPr>
          <w:b/>
        </w:rPr>
      </w:pPr>
      <w:r>
        <w:t>None</w:t>
      </w:r>
    </w:p>
    <w:p w14:paraId="3A2F5595" w14:textId="77777777" w:rsidR="00644333" w:rsidRPr="00644333" w:rsidRDefault="00644333" w:rsidP="00644333">
      <w:pPr>
        <w:pStyle w:val="ListParagraph"/>
        <w:spacing w:after="120"/>
        <w:rPr>
          <w:b/>
        </w:rPr>
      </w:pPr>
    </w:p>
    <w:p w14:paraId="14C97F5F" w14:textId="11282D24" w:rsidR="00A8197B" w:rsidRDefault="00A8197B" w:rsidP="00CD31D0">
      <w:pPr>
        <w:pStyle w:val="ListParagraph"/>
        <w:spacing w:after="120"/>
        <w:ind w:left="1440"/>
        <w:rPr>
          <w:b/>
        </w:rPr>
      </w:pPr>
    </w:p>
    <w:p w14:paraId="7EE92D63" w14:textId="77777777" w:rsidR="00690B4F" w:rsidRPr="00FD44EA" w:rsidRDefault="00690B4F" w:rsidP="00690B4F">
      <w:pPr>
        <w:spacing w:after="120"/>
        <w:rPr>
          <w:b/>
          <w:sz w:val="24"/>
        </w:rPr>
      </w:pPr>
      <w:r w:rsidRPr="00FD44EA">
        <w:rPr>
          <w:b/>
          <w:sz w:val="24"/>
        </w:rPr>
        <w:t>Goal 2:  Maintain up-to-date curriculum and courses to prepare students for employment, advancements in employment, or continuing education at a four-year university.</w:t>
      </w:r>
    </w:p>
    <w:p w14:paraId="527F1C23" w14:textId="77777777" w:rsidR="00690B4F" w:rsidRPr="00690B4F" w:rsidRDefault="00690B4F" w:rsidP="00690B4F">
      <w:pPr>
        <w:spacing w:after="120"/>
        <w:rPr>
          <w:b/>
        </w:rPr>
      </w:pPr>
      <w:r w:rsidRPr="00690B4F">
        <w:rPr>
          <w:b/>
        </w:rPr>
        <w:t xml:space="preserve"> Objectives</w:t>
      </w:r>
    </w:p>
    <w:p w14:paraId="716742C1" w14:textId="2E272772" w:rsidR="00690B4F" w:rsidRPr="00BA537B" w:rsidRDefault="00690B4F" w:rsidP="006F47DF">
      <w:pPr>
        <w:pStyle w:val="ListParagraph"/>
        <w:numPr>
          <w:ilvl w:val="1"/>
          <w:numId w:val="19"/>
        </w:numPr>
        <w:spacing w:after="120"/>
        <w:rPr>
          <w:b/>
        </w:rPr>
      </w:pPr>
      <w:r>
        <w:t>Continue to review course competencies on an annual basis and revise them when necessary based on input from advisory committees, employers and faculty members.</w:t>
      </w:r>
    </w:p>
    <w:p w14:paraId="2178D05D" w14:textId="77777777" w:rsidR="00690B4F" w:rsidRPr="00BA537B" w:rsidRDefault="00690B4F" w:rsidP="006F47DF">
      <w:pPr>
        <w:pStyle w:val="ListParagraph"/>
        <w:numPr>
          <w:ilvl w:val="1"/>
          <w:numId w:val="19"/>
        </w:numPr>
        <w:spacing w:after="120"/>
        <w:rPr>
          <w:b/>
        </w:rPr>
      </w:pPr>
      <w:r>
        <w:t>Review curriculum annually with input from faculty members, employers and/or advisory members.  Recommended course or program changes must be approved by department faculty and the Curriculum Committee.</w:t>
      </w:r>
    </w:p>
    <w:p w14:paraId="32DE4924" w14:textId="77777777" w:rsidR="00690B4F" w:rsidRPr="00690B4F" w:rsidRDefault="00690B4F" w:rsidP="00690B4F">
      <w:pPr>
        <w:spacing w:after="120"/>
        <w:rPr>
          <w:b/>
        </w:rPr>
      </w:pPr>
      <w:r w:rsidRPr="00690B4F">
        <w:rPr>
          <w:b/>
        </w:rPr>
        <w:t>Method of Assessment</w:t>
      </w:r>
    </w:p>
    <w:p w14:paraId="14A8BD40" w14:textId="12FC99EE" w:rsidR="00690B4F" w:rsidRPr="00BA537B" w:rsidRDefault="00690B4F" w:rsidP="006F47DF">
      <w:pPr>
        <w:pStyle w:val="ListParagraph"/>
        <w:numPr>
          <w:ilvl w:val="0"/>
          <w:numId w:val="20"/>
        </w:numPr>
        <w:spacing w:after="120"/>
        <w:rPr>
          <w:b/>
        </w:rPr>
      </w:pPr>
      <w:r>
        <w:t>Get feedback from advisory committee members as to changes they suggest to course competencies</w:t>
      </w:r>
    </w:p>
    <w:p w14:paraId="28710B8E" w14:textId="5B9EB669" w:rsidR="00690B4F" w:rsidRPr="0007693B" w:rsidRDefault="00690B4F" w:rsidP="006F47DF">
      <w:pPr>
        <w:pStyle w:val="ListParagraph"/>
        <w:numPr>
          <w:ilvl w:val="0"/>
          <w:numId w:val="20"/>
        </w:numPr>
        <w:spacing w:after="120"/>
        <w:rPr>
          <w:b/>
        </w:rPr>
      </w:pPr>
      <w:r>
        <w:t>Get feedback from faculty members regarding trends in their respective fields:  Computer Science, Business, Accounting and Office Administration.</w:t>
      </w:r>
    </w:p>
    <w:p w14:paraId="13D50F1F" w14:textId="77777777" w:rsidR="00690B4F" w:rsidRDefault="00690B4F" w:rsidP="006F47DF">
      <w:pPr>
        <w:pStyle w:val="ListParagraph"/>
        <w:numPr>
          <w:ilvl w:val="0"/>
          <w:numId w:val="20"/>
        </w:numPr>
        <w:spacing w:after="120"/>
        <w:rPr>
          <w:b/>
        </w:rPr>
      </w:pPr>
      <w:r>
        <w:rPr>
          <w:b/>
        </w:rPr>
        <w:t>Funding request:</w:t>
      </w:r>
    </w:p>
    <w:p w14:paraId="6FB1C524" w14:textId="77777777" w:rsidR="00690B4F" w:rsidRPr="00CB6437" w:rsidRDefault="00690B4F" w:rsidP="006F47DF">
      <w:pPr>
        <w:pStyle w:val="ListParagraph"/>
        <w:numPr>
          <w:ilvl w:val="1"/>
          <w:numId w:val="20"/>
        </w:numPr>
        <w:spacing w:after="120"/>
        <w:rPr>
          <w:b/>
        </w:rPr>
      </w:pPr>
      <w:r w:rsidRPr="00CB6437">
        <w:rPr>
          <w:b/>
        </w:rPr>
        <w:t xml:space="preserve">Funding for two advisory meetings per year (Accounting/Business, Computer Science and Office Administration).  Approximately $225 per meeting for 6 meetings  Total $1,350. </w:t>
      </w:r>
    </w:p>
    <w:p w14:paraId="4D587872" w14:textId="56119A5C" w:rsidR="00A8197B" w:rsidRDefault="00A8197B" w:rsidP="00CD31D0">
      <w:pPr>
        <w:pStyle w:val="ListParagraph"/>
        <w:spacing w:after="120"/>
        <w:ind w:left="1440"/>
        <w:rPr>
          <w:b/>
        </w:rPr>
      </w:pPr>
    </w:p>
    <w:p w14:paraId="7C5B994E" w14:textId="61153607" w:rsidR="00A8197B" w:rsidRDefault="00A8197B" w:rsidP="00CD31D0">
      <w:pPr>
        <w:pStyle w:val="ListParagraph"/>
        <w:spacing w:after="120"/>
        <w:ind w:left="1440"/>
        <w:rPr>
          <w:b/>
        </w:rPr>
      </w:pPr>
    </w:p>
    <w:p w14:paraId="0A988248" w14:textId="77777777" w:rsidR="00302CEA" w:rsidRPr="009B2BD3" w:rsidRDefault="00302CEA" w:rsidP="00302CEA">
      <w:pPr>
        <w:spacing w:after="120"/>
        <w:rPr>
          <w:b/>
          <w:sz w:val="24"/>
        </w:rPr>
      </w:pPr>
      <w:r w:rsidRPr="009B2BD3">
        <w:rPr>
          <w:b/>
          <w:sz w:val="24"/>
        </w:rPr>
        <w:t>Goal 3:  Maintain up-to-date hardware/software for faculty</w:t>
      </w:r>
    </w:p>
    <w:p w14:paraId="17CAB05E" w14:textId="77777777" w:rsidR="00302CEA" w:rsidRDefault="00302CEA" w:rsidP="00302CEA">
      <w:pPr>
        <w:spacing w:after="120"/>
        <w:rPr>
          <w:b/>
        </w:rPr>
      </w:pPr>
      <w:r>
        <w:rPr>
          <w:b/>
        </w:rPr>
        <w:t>Objective</w:t>
      </w:r>
    </w:p>
    <w:p w14:paraId="55DCC011" w14:textId="2AAB16FE" w:rsidR="00302CEA" w:rsidRPr="00D47B39" w:rsidRDefault="00302CEA" w:rsidP="006F47DF">
      <w:pPr>
        <w:pStyle w:val="ListParagraph"/>
        <w:numPr>
          <w:ilvl w:val="0"/>
          <w:numId w:val="21"/>
        </w:numPr>
        <w:spacing w:after="120"/>
        <w:rPr>
          <w:b/>
        </w:rPr>
      </w:pPr>
      <w:r w:rsidRPr="00D47B39">
        <w:rPr>
          <w:b/>
        </w:rPr>
        <w:t xml:space="preserve"> </w:t>
      </w:r>
      <w:r>
        <w:t>Replace faculty computers to enhance quality of instruction offered to students through the use of up-date equipment and technology. All faculty members have received new office computers in the last year. Office computers are replaced on a three-year rotation</w:t>
      </w:r>
    </w:p>
    <w:p w14:paraId="10C135AE" w14:textId="77777777" w:rsidR="00302CEA" w:rsidRPr="00D47B39" w:rsidRDefault="00302CEA" w:rsidP="00302CEA">
      <w:pPr>
        <w:pStyle w:val="ListParagraph"/>
        <w:spacing w:after="120"/>
        <w:ind w:left="1080"/>
        <w:rPr>
          <w:b/>
        </w:rPr>
      </w:pPr>
    </w:p>
    <w:p w14:paraId="5F34FE18" w14:textId="77777777" w:rsidR="00302CEA" w:rsidRPr="00D47B39" w:rsidRDefault="00302CEA" w:rsidP="00302CEA">
      <w:pPr>
        <w:spacing w:after="120"/>
        <w:rPr>
          <w:b/>
        </w:rPr>
      </w:pPr>
      <w:r w:rsidRPr="00D47B39">
        <w:rPr>
          <w:b/>
        </w:rPr>
        <w:t>Method of Assessment</w:t>
      </w:r>
    </w:p>
    <w:p w14:paraId="0F04CD2B" w14:textId="5908A8B9" w:rsidR="00302CEA" w:rsidRDefault="00302CEA" w:rsidP="006F47DF">
      <w:pPr>
        <w:pStyle w:val="ListParagraph"/>
        <w:numPr>
          <w:ilvl w:val="0"/>
          <w:numId w:val="22"/>
        </w:numPr>
        <w:spacing w:after="120"/>
      </w:pPr>
      <w:r>
        <w:t>Assessment of hardware/software will be based on input from faculty members and department     chair. A record is kept in the department as to when faculty computers were replaced.</w:t>
      </w:r>
    </w:p>
    <w:p w14:paraId="463F940E" w14:textId="10D8566D" w:rsidR="00302CEA" w:rsidRPr="00302CEA" w:rsidRDefault="00302CEA" w:rsidP="006F47DF">
      <w:pPr>
        <w:pStyle w:val="ListParagraph"/>
        <w:numPr>
          <w:ilvl w:val="0"/>
          <w:numId w:val="22"/>
        </w:numPr>
        <w:spacing w:after="120"/>
        <w:rPr>
          <w:b/>
        </w:rPr>
      </w:pPr>
      <w:r>
        <w:t xml:space="preserve"> Survey faculty periodically to determine their needs</w:t>
      </w:r>
    </w:p>
    <w:p w14:paraId="101FC816" w14:textId="01385F65" w:rsidR="00302CEA" w:rsidRPr="00302CEA" w:rsidRDefault="00302CEA" w:rsidP="006F47DF">
      <w:pPr>
        <w:pStyle w:val="ListParagraph"/>
        <w:numPr>
          <w:ilvl w:val="0"/>
          <w:numId w:val="22"/>
        </w:numPr>
        <w:spacing w:after="120"/>
        <w:rPr>
          <w:b/>
        </w:rPr>
      </w:pPr>
      <w:r>
        <w:t>Submit requests to replace equipment to administration for approval</w:t>
      </w:r>
    </w:p>
    <w:p w14:paraId="2E4BB628" w14:textId="77777777" w:rsidR="00302CEA" w:rsidRDefault="00302CEA" w:rsidP="00302CEA">
      <w:pPr>
        <w:spacing w:after="120"/>
        <w:rPr>
          <w:b/>
        </w:rPr>
      </w:pPr>
      <w:r>
        <w:rPr>
          <w:b/>
        </w:rPr>
        <w:lastRenderedPageBreak/>
        <w:t>Funding Requests</w:t>
      </w:r>
    </w:p>
    <w:p w14:paraId="0F5FECD0" w14:textId="033E5022" w:rsidR="0096562E" w:rsidRPr="008E6EFA" w:rsidRDefault="0096562E" w:rsidP="0096562E">
      <w:pPr>
        <w:pStyle w:val="ListParagraph"/>
        <w:numPr>
          <w:ilvl w:val="0"/>
          <w:numId w:val="26"/>
        </w:numPr>
        <w:spacing w:after="120"/>
        <w:rPr>
          <w:b/>
        </w:rPr>
      </w:pPr>
      <w:r w:rsidRPr="008E6EFA">
        <w:rPr>
          <w:b/>
        </w:rPr>
        <w:t>Based on the 3-year rotation schedule, five faculty members will need new office computers in 2020-2021.  Approximately  $7,500 for office computers (if not replaced in 2020).</w:t>
      </w:r>
    </w:p>
    <w:p w14:paraId="2997DEEB" w14:textId="3FCA6B82" w:rsidR="00302CEA" w:rsidRPr="008E6EFA" w:rsidRDefault="00302CEA" w:rsidP="0096562E">
      <w:pPr>
        <w:pStyle w:val="ListParagraph"/>
        <w:spacing w:after="120"/>
        <w:rPr>
          <w:b/>
        </w:rPr>
      </w:pPr>
    </w:p>
    <w:p w14:paraId="35434039" w14:textId="77777777" w:rsidR="00F61B52" w:rsidRDefault="00F61B52" w:rsidP="00302CEA">
      <w:pPr>
        <w:rPr>
          <w:b/>
        </w:rPr>
      </w:pPr>
    </w:p>
    <w:p w14:paraId="7003A60B" w14:textId="416247D9" w:rsidR="00F61B52" w:rsidRPr="00602A89" w:rsidRDefault="00F61B52" w:rsidP="00F61B52">
      <w:pPr>
        <w:pStyle w:val="ListParagraph"/>
        <w:spacing w:after="120"/>
        <w:ind w:left="0"/>
        <w:rPr>
          <w:b/>
          <w:sz w:val="24"/>
        </w:rPr>
      </w:pPr>
      <w:r w:rsidRPr="00602A89">
        <w:rPr>
          <w:b/>
          <w:sz w:val="24"/>
        </w:rPr>
        <w:t>Goal 4:  Maintain ACBSP Accreditation and memberships</w:t>
      </w:r>
      <w:r w:rsidR="00C654BD">
        <w:rPr>
          <w:b/>
          <w:sz w:val="24"/>
        </w:rPr>
        <w:t xml:space="preserve"> and support fees</w:t>
      </w:r>
    </w:p>
    <w:p w14:paraId="5705DDF2" w14:textId="041564C2" w:rsidR="00F61B52" w:rsidRDefault="00F61B52" w:rsidP="00F61B52">
      <w:pPr>
        <w:pStyle w:val="ListParagraph"/>
        <w:spacing w:after="120"/>
        <w:ind w:left="0"/>
        <w:rPr>
          <w:b/>
          <w:sz w:val="28"/>
        </w:rPr>
      </w:pPr>
    </w:p>
    <w:p w14:paraId="172060C3" w14:textId="43C72172" w:rsidR="00F61B52" w:rsidRPr="00F61B52" w:rsidRDefault="00F61B52" w:rsidP="00F61B52">
      <w:pPr>
        <w:spacing w:after="120"/>
        <w:rPr>
          <w:b/>
        </w:rPr>
      </w:pPr>
      <w:r w:rsidRPr="00F61B52">
        <w:rPr>
          <w:b/>
        </w:rPr>
        <w:t xml:space="preserve"> Objective</w:t>
      </w:r>
      <w:r>
        <w:rPr>
          <w:b/>
        </w:rPr>
        <w:t>s</w:t>
      </w:r>
    </w:p>
    <w:p w14:paraId="502CD621" w14:textId="36B3DFB7" w:rsidR="00F61B52" w:rsidRPr="00F61B52" w:rsidRDefault="00F61B52" w:rsidP="006F47DF">
      <w:pPr>
        <w:pStyle w:val="ListParagraph"/>
        <w:numPr>
          <w:ilvl w:val="0"/>
          <w:numId w:val="23"/>
        </w:numPr>
        <w:spacing w:after="120"/>
        <w:rPr>
          <w:b/>
        </w:rPr>
      </w:pPr>
      <w:r>
        <w:t>Maintain institutional memberships in professional organizations such as AAHEB and ACBSP</w:t>
      </w:r>
    </w:p>
    <w:p w14:paraId="631FA027" w14:textId="139F91FE" w:rsidR="00F61B52" w:rsidRPr="00472A7F" w:rsidRDefault="00F61B52" w:rsidP="006F47DF">
      <w:pPr>
        <w:pStyle w:val="ListParagraph"/>
        <w:numPr>
          <w:ilvl w:val="0"/>
          <w:numId w:val="23"/>
        </w:numPr>
        <w:spacing w:after="120"/>
        <w:rPr>
          <w:b/>
        </w:rPr>
      </w:pPr>
      <w:r>
        <w:t>Prepare, review and submit report to accrediting agency</w:t>
      </w:r>
    </w:p>
    <w:p w14:paraId="186C9DE2" w14:textId="12506428" w:rsidR="00472A7F" w:rsidRPr="00472A7F" w:rsidRDefault="00472A7F" w:rsidP="00472A7F">
      <w:pPr>
        <w:pStyle w:val="ListParagraph"/>
        <w:numPr>
          <w:ilvl w:val="0"/>
          <w:numId w:val="23"/>
        </w:numPr>
        <w:spacing w:after="120"/>
        <w:rPr>
          <w:b/>
        </w:rPr>
      </w:pPr>
      <w:r>
        <w:t>Maintain CISCO Academy support</w:t>
      </w:r>
    </w:p>
    <w:p w14:paraId="71568F54" w14:textId="77777777" w:rsidR="00F61B52" w:rsidRPr="008F1EDF" w:rsidRDefault="00F61B52" w:rsidP="00F61B52">
      <w:pPr>
        <w:pStyle w:val="ListParagraph"/>
        <w:spacing w:after="120"/>
        <w:ind w:left="1080"/>
        <w:rPr>
          <w:b/>
        </w:rPr>
      </w:pPr>
    </w:p>
    <w:p w14:paraId="4F4FF526" w14:textId="77777777" w:rsidR="00F61B52" w:rsidRPr="00F61B52" w:rsidRDefault="00F61B52" w:rsidP="00F61B52">
      <w:pPr>
        <w:spacing w:after="120"/>
        <w:rPr>
          <w:b/>
        </w:rPr>
      </w:pPr>
      <w:r w:rsidRPr="00F61B52">
        <w:rPr>
          <w:b/>
        </w:rPr>
        <w:t>Method of Assessment</w:t>
      </w:r>
    </w:p>
    <w:p w14:paraId="497C8BBF" w14:textId="51105638" w:rsidR="00F61B52" w:rsidRPr="00F61B52" w:rsidRDefault="00F61B52" w:rsidP="009404F2">
      <w:pPr>
        <w:pStyle w:val="ListParagraph"/>
        <w:numPr>
          <w:ilvl w:val="1"/>
          <w:numId w:val="23"/>
        </w:numPr>
        <w:tabs>
          <w:tab w:val="left" w:pos="1530"/>
        </w:tabs>
        <w:spacing w:after="120"/>
        <w:ind w:left="1440"/>
        <w:rPr>
          <w:b/>
        </w:rPr>
      </w:pPr>
      <w:r>
        <w:t>Faculty and administrative review of report</w:t>
      </w:r>
    </w:p>
    <w:p w14:paraId="4A09E92A" w14:textId="492024CA" w:rsidR="00F61B52" w:rsidRPr="00AD7CF0" w:rsidRDefault="00F61B52" w:rsidP="009404F2">
      <w:pPr>
        <w:pStyle w:val="ListParagraph"/>
        <w:numPr>
          <w:ilvl w:val="1"/>
          <w:numId w:val="23"/>
        </w:numPr>
        <w:spacing w:after="120"/>
        <w:ind w:left="1440"/>
        <w:rPr>
          <w:b/>
        </w:rPr>
      </w:pPr>
      <w:r>
        <w:t>Acceptable feedback from ACBSP that Jefferson State is reaffirmed</w:t>
      </w:r>
    </w:p>
    <w:p w14:paraId="713039AA" w14:textId="6A3FF7D4" w:rsidR="00AD7CF0" w:rsidRPr="00CD31D0" w:rsidRDefault="00AD7CF0" w:rsidP="009404F2">
      <w:pPr>
        <w:pStyle w:val="ListParagraph"/>
        <w:numPr>
          <w:ilvl w:val="1"/>
          <w:numId w:val="23"/>
        </w:numPr>
        <w:spacing w:after="120"/>
        <w:ind w:left="1440"/>
        <w:rPr>
          <w:b/>
        </w:rPr>
      </w:pPr>
      <w:r>
        <w:t>Annual CISCO academ</w:t>
      </w:r>
      <w:r w:rsidR="00835F3A">
        <w:t>y</w:t>
      </w:r>
      <w:r>
        <w:t xml:space="preserve"> support invoice</w:t>
      </w:r>
    </w:p>
    <w:p w14:paraId="7942D4BC" w14:textId="77777777" w:rsidR="00F61B52" w:rsidRPr="00F61B52" w:rsidRDefault="00F61B52" w:rsidP="00F61B52">
      <w:pPr>
        <w:spacing w:after="120"/>
        <w:rPr>
          <w:b/>
        </w:rPr>
      </w:pPr>
      <w:r w:rsidRPr="00F61B52">
        <w:rPr>
          <w:b/>
        </w:rPr>
        <w:t>Funding request</w:t>
      </w:r>
    </w:p>
    <w:p w14:paraId="13E82065" w14:textId="15B77C48" w:rsidR="00F61B52" w:rsidRPr="00416E79" w:rsidRDefault="00F61B52" w:rsidP="00416E79">
      <w:pPr>
        <w:spacing w:after="120" w:line="240" w:lineRule="auto"/>
        <w:ind w:left="630"/>
        <w:rPr>
          <w:b/>
        </w:rPr>
      </w:pPr>
      <w:r w:rsidRPr="00416E79">
        <w:rPr>
          <w:b/>
        </w:rPr>
        <w:t>$2,600 for annual dues for ACBSP</w:t>
      </w:r>
      <w:r w:rsidR="00DA076B" w:rsidRPr="00416E79">
        <w:rPr>
          <w:b/>
        </w:rPr>
        <w:t xml:space="preserve"> annually</w:t>
      </w:r>
    </w:p>
    <w:p w14:paraId="4B2F6BFA" w14:textId="5E626B56" w:rsidR="00F61B52" w:rsidRPr="00416E79" w:rsidRDefault="00F61B52" w:rsidP="00416E79">
      <w:pPr>
        <w:spacing w:after="120" w:line="240" w:lineRule="auto"/>
        <w:ind w:left="630"/>
        <w:rPr>
          <w:b/>
        </w:rPr>
      </w:pPr>
      <w:r w:rsidRPr="00416E79">
        <w:rPr>
          <w:b/>
        </w:rPr>
        <w:t>$300 for annual dues and conference fees for AAHEB</w:t>
      </w:r>
      <w:r w:rsidR="00DA076B" w:rsidRPr="00416E79">
        <w:rPr>
          <w:b/>
        </w:rPr>
        <w:t xml:space="preserve"> annually</w:t>
      </w:r>
    </w:p>
    <w:p w14:paraId="754E32E1" w14:textId="4881B1DC" w:rsidR="00F61B52" w:rsidRPr="00416E79" w:rsidRDefault="00F61B52" w:rsidP="00416E79">
      <w:pPr>
        <w:spacing w:after="120" w:line="240" w:lineRule="auto"/>
        <w:ind w:left="630"/>
        <w:rPr>
          <w:b/>
        </w:rPr>
      </w:pPr>
      <w:r w:rsidRPr="00416E79">
        <w:rPr>
          <w:b/>
        </w:rPr>
        <w:t>$3,000 for conference travel expenses</w:t>
      </w:r>
    </w:p>
    <w:p w14:paraId="32912B46" w14:textId="466F91DE" w:rsidR="00BE43EB" w:rsidRPr="00416E79" w:rsidRDefault="00BE43EB" w:rsidP="00416E79">
      <w:pPr>
        <w:spacing w:after="120" w:line="240" w:lineRule="auto"/>
        <w:ind w:left="630"/>
        <w:rPr>
          <w:b/>
        </w:rPr>
      </w:pPr>
      <w:r w:rsidRPr="00416E79">
        <w:rPr>
          <w:b/>
        </w:rPr>
        <w:t>$650 per year for CISCO Academy support fee</w:t>
      </w:r>
    </w:p>
    <w:p w14:paraId="5402D281" w14:textId="356C1FB3" w:rsidR="00F61B52" w:rsidRPr="00F920AD" w:rsidRDefault="00F61B52" w:rsidP="00F920AD">
      <w:pPr>
        <w:spacing w:after="120"/>
        <w:ind w:left="1440"/>
        <w:rPr>
          <w:b/>
        </w:rPr>
      </w:pPr>
    </w:p>
    <w:p w14:paraId="3AC58A3F" w14:textId="77777777" w:rsidR="004B4E7C" w:rsidRPr="00602A89" w:rsidRDefault="004B4E7C" w:rsidP="004B4E7C">
      <w:pPr>
        <w:spacing w:after="120"/>
        <w:rPr>
          <w:b/>
          <w:sz w:val="24"/>
        </w:rPr>
      </w:pPr>
      <w:r w:rsidRPr="00602A89">
        <w:rPr>
          <w:b/>
          <w:sz w:val="24"/>
        </w:rPr>
        <w:t>Goal 5:  Provide ongoing Computer Lab Assistant support</w:t>
      </w:r>
    </w:p>
    <w:p w14:paraId="475571D2" w14:textId="363103CF" w:rsidR="004B4E7C" w:rsidRDefault="004B4E7C" w:rsidP="006F47DF">
      <w:pPr>
        <w:pStyle w:val="ListParagraph"/>
        <w:numPr>
          <w:ilvl w:val="0"/>
          <w:numId w:val="24"/>
        </w:numPr>
        <w:spacing w:after="120"/>
      </w:pPr>
      <w:r>
        <w:t>Objective</w:t>
      </w:r>
    </w:p>
    <w:p w14:paraId="33FC6473" w14:textId="77777777" w:rsidR="004B4E7C" w:rsidRDefault="004B4E7C" w:rsidP="006F47DF">
      <w:pPr>
        <w:pStyle w:val="ListParagraph"/>
        <w:numPr>
          <w:ilvl w:val="1"/>
          <w:numId w:val="24"/>
        </w:numPr>
        <w:spacing w:after="120"/>
      </w:pPr>
      <w:r>
        <w:t xml:space="preserve"> Maintain L19 position  to assist office manager and department chair with managing computer labs</w:t>
      </w:r>
    </w:p>
    <w:p w14:paraId="74A65D7A" w14:textId="53E14E81" w:rsidR="004B4E7C" w:rsidRDefault="004B4E7C" w:rsidP="006F47DF">
      <w:pPr>
        <w:pStyle w:val="ListParagraph"/>
        <w:numPr>
          <w:ilvl w:val="0"/>
          <w:numId w:val="24"/>
        </w:numPr>
        <w:spacing w:after="120"/>
      </w:pPr>
      <w:r>
        <w:t>Method of Assessment</w:t>
      </w:r>
    </w:p>
    <w:p w14:paraId="2D5CF906" w14:textId="77777777" w:rsidR="004B4E7C" w:rsidRDefault="004B4E7C" w:rsidP="006F47DF">
      <w:pPr>
        <w:pStyle w:val="ListParagraph"/>
        <w:numPr>
          <w:ilvl w:val="1"/>
          <w:numId w:val="24"/>
        </w:numPr>
        <w:spacing w:after="120"/>
      </w:pPr>
      <w:r>
        <w:t>Evaluation of job performance of L 19</w:t>
      </w:r>
    </w:p>
    <w:p w14:paraId="62CA1DA4" w14:textId="77777777" w:rsidR="004B4E7C" w:rsidRDefault="004B4E7C" w:rsidP="006F47DF">
      <w:pPr>
        <w:pStyle w:val="ListParagraph"/>
        <w:numPr>
          <w:ilvl w:val="0"/>
          <w:numId w:val="24"/>
        </w:numPr>
        <w:spacing w:after="120"/>
      </w:pPr>
      <w:r>
        <w:t>Funding request</w:t>
      </w:r>
    </w:p>
    <w:p w14:paraId="7EDFFAD6" w14:textId="77777777" w:rsidR="004B4E7C" w:rsidRPr="008E2272" w:rsidRDefault="004B4E7C" w:rsidP="006F47DF">
      <w:pPr>
        <w:pStyle w:val="ListParagraph"/>
        <w:numPr>
          <w:ilvl w:val="1"/>
          <w:numId w:val="24"/>
        </w:numPr>
        <w:spacing w:after="120"/>
        <w:rPr>
          <w:b/>
        </w:rPr>
      </w:pPr>
      <w:r w:rsidRPr="008E2272">
        <w:rPr>
          <w:b/>
        </w:rPr>
        <w:t>Funding estimate:  19 hours per week at $13.63 per hour =  $259 per week</w:t>
      </w:r>
    </w:p>
    <w:p w14:paraId="71A6D0E9" w14:textId="77777777" w:rsidR="004B4E7C" w:rsidRDefault="004B4E7C" w:rsidP="004B4E7C">
      <w:pPr>
        <w:pStyle w:val="ListParagraph"/>
        <w:spacing w:after="120"/>
        <w:ind w:left="1440"/>
        <w:rPr>
          <w:b/>
        </w:rPr>
      </w:pPr>
    </w:p>
    <w:p w14:paraId="27A96D83" w14:textId="77777777" w:rsidR="004B4E7C" w:rsidRDefault="004B4E7C" w:rsidP="004B4E7C">
      <w:pPr>
        <w:pStyle w:val="ListParagraph"/>
        <w:spacing w:after="120"/>
        <w:ind w:left="1440"/>
        <w:rPr>
          <w:b/>
        </w:rPr>
      </w:pPr>
    </w:p>
    <w:p w14:paraId="424FB4AA" w14:textId="06B6FE37" w:rsidR="00302CEA" w:rsidRDefault="00302CEA" w:rsidP="00302CEA">
      <w:pPr>
        <w:rPr>
          <w:b/>
        </w:rPr>
      </w:pPr>
      <w:r>
        <w:rPr>
          <w:b/>
        </w:rPr>
        <w:br w:type="page"/>
      </w:r>
    </w:p>
    <w:p w14:paraId="5193CC75" w14:textId="77777777" w:rsidR="00B70014" w:rsidRPr="004C70EF" w:rsidRDefault="00B70014" w:rsidP="00B70014">
      <w:pPr>
        <w:spacing w:after="120"/>
        <w:rPr>
          <w:b/>
          <w:sz w:val="24"/>
        </w:rPr>
      </w:pPr>
      <w:r w:rsidRPr="004C70EF">
        <w:rPr>
          <w:b/>
          <w:sz w:val="24"/>
        </w:rPr>
        <w:lastRenderedPageBreak/>
        <w:t>Goal 6:  Maintain an informed and professional faculty to preserve the ability to offer courses that help students meet their educational and transfer goals.</w:t>
      </w:r>
    </w:p>
    <w:p w14:paraId="2E177B59" w14:textId="77777777" w:rsidR="00B70014" w:rsidRPr="00644333" w:rsidRDefault="00B70014" w:rsidP="00B70014">
      <w:pPr>
        <w:spacing w:after="120"/>
        <w:rPr>
          <w:b/>
          <w:sz w:val="24"/>
        </w:rPr>
      </w:pPr>
      <w:r w:rsidRPr="00644333">
        <w:rPr>
          <w:b/>
          <w:sz w:val="24"/>
        </w:rPr>
        <w:t>Objectives:</w:t>
      </w:r>
    </w:p>
    <w:p w14:paraId="55E3CCD0" w14:textId="49BFD69F" w:rsidR="00B70014" w:rsidRPr="00644333" w:rsidRDefault="00B70014" w:rsidP="006F47DF">
      <w:pPr>
        <w:pStyle w:val="ListParagraph"/>
        <w:numPr>
          <w:ilvl w:val="0"/>
          <w:numId w:val="25"/>
        </w:numPr>
        <w:spacing w:after="120"/>
        <w:rPr>
          <w:b/>
        </w:rPr>
      </w:pPr>
      <w:r>
        <w:t>Provide support for professional development</w:t>
      </w:r>
    </w:p>
    <w:p w14:paraId="1F352C58" w14:textId="77777777" w:rsidR="00B70014" w:rsidRPr="00644333" w:rsidRDefault="00B70014" w:rsidP="006F47DF">
      <w:pPr>
        <w:pStyle w:val="ListParagraph"/>
        <w:numPr>
          <w:ilvl w:val="1"/>
          <w:numId w:val="25"/>
        </w:numPr>
        <w:spacing w:after="120"/>
        <w:rPr>
          <w:b/>
        </w:rPr>
      </w:pPr>
      <w:r>
        <w:t>Provide professional development activities on campus through workshops for faculty learn current trends and technology</w:t>
      </w:r>
    </w:p>
    <w:p w14:paraId="55F2EB35" w14:textId="77777777" w:rsidR="00B70014" w:rsidRPr="00644333" w:rsidRDefault="00B70014" w:rsidP="006F47DF">
      <w:pPr>
        <w:pStyle w:val="ListParagraph"/>
        <w:numPr>
          <w:ilvl w:val="1"/>
          <w:numId w:val="25"/>
        </w:numPr>
        <w:spacing w:after="120"/>
        <w:rPr>
          <w:b/>
        </w:rPr>
      </w:pPr>
      <w:r>
        <w:t>Encourage faculty to attend local, in-state and out-of-state conferences</w:t>
      </w:r>
    </w:p>
    <w:p w14:paraId="633635C8" w14:textId="05D72B0B" w:rsidR="00B70014" w:rsidRPr="00B70014" w:rsidRDefault="00B70014" w:rsidP="006F47DF">
      <w:pPr>
        <w:pStyle w:val="ListParagraph"/>
        <w:numPr>
          <w:ilvl w:val="0"/>
          <w:numId w:val="23"/>
        </w:numPr>
        <w:spacing w:after="120"/>
        <w:rPr>
          <w:b/>
        </w:rPr>
      </w:pPr>
      <w:r>
        <w:t>Continue to review Student Learning Outcome and assessments, course competencies and requirements for every course</w:t>
      </w:r>
    </w:p>
    <w:p w14:paraId="31BA1838" w14:textId="77777777" w:rsidR="00B70014" w:rsidRPr="007A1209" w:rsidRDefault="00B70014" w:rsidP="006F47DF">
      <w:pPr>
        <w:pStyle w:val="ListParagraph"/>
        <w:numPr>
          <w:ilvl w:val="0"/>
          <w:numId w:val="23"/>
        </w:numPr>
        <w:spacing w:after="120"/>
        <w:rPr>
          <w:b/>
        </w:rPr>
      </w:pPr>
      <w:r>
        <w:t>Hire additional instructors/faculty as needed</w:t>
      </w:r>
    </w:p>
    <w:p w14:paraId="4B3FD8A9" w14:textId="77777777" w:rsidR="00B70014" w:rsidRPr="00644333" w:rsidRDefault="00B70014" w:rsidP="00B70014">
      <w:pPr>
        <w:pStyle w:val="ListParagraph"/>
        <w:spacing w:after="120"/>
        <w:rPr>
          <w:b/>
        </w:rPr>
      </w:pPr>
    </w:p>
    <w:p w14:paraId="77F48D52" w14:textId="77777777" w:rsidR="00A8197B" w:rsidRDefault="00A8197B" w:rsidP="00CD31D0">
      <w:pPr>
        <w:pStyle w:val="ListParagraph"/>
        <w:spacing w:after="120"/>
        <w:ind w:left="1440"/>
        <w:rPr>
          <w:b/>
        </w:rPr>
      </w:pPr>
    </w:p>
    <w:p w14:paraId="2946AE87" w14:textId="77777777" w:rsidR="00B70014" w:rsidRDefault="00B70014" w:rsidP="00B70014">
      <w:pPr>
        <w:spacing w:after="120"/>
        <w:rPr>
          <w:b/>
        </w:rPr>
      </w:pPr>
      <w:r>
        <w:rPr>
          <w:b/>
        </w:rPr>
        <w:t>Methods of Assessment</w:t>
      </w:r>
    </w:p>
    <w:p w14:paraId="17A23F7F" w14:textId="77777777" w:rsidR="00B70014" w:rsidRDefault="00B70014" w:rsidP="00B70014">
      <w:pPr>
        <w:spacing w:after="120"/>
        <w:rPr>
          <w:b/>
        </w:rPr>
      </w:pPr>
      <w:r>
        <w:rPr>
          <w:b/>
        </w:rPr>
        <w:t>Objective 1 assessment</w:t>
      </w:r>
    </w:p>
    <w:p w14:paraId="466AA56E" w14:textId="66F4B3FF" w:rsidR="00B70014" w:rsidRPr="00644333" w:rsidRDefault="00B70014" w:rsidP="000D0D52">
      <w:pPr>
        <w:pStyle w:val="ListParagraph"/>
        <w:numPr>
          <w:ilvl w:val="0"/>
          <w:numId w:val="29"/>
        </w:numPr>
        <w:spacing w:after="120"/>
        <w:rPr>
          <w:b/>
        </w:rPr>
      </w:pPr>
      <w:r>
        <w:t>Administer a faculty survey to determine faculty areas of interest for professional development</w:t>
      </w:r>
    </w:p>
    <w:p w14:paraId="045952F1" w14:textId="503DB7F1" w:rsidR="00B70014" w:rsidRPr="00644333" w:rsidRDefault="00B70014" w:rsidP="000D0D52">
      <w:pPr>
        <w:pStyle w:val="ListParagraph"/>
        <w:numPr>
          <w:ilvl w:val="0"/>
          <w:numId w:val="29"/>
        </w:numPr>
        <w:spacing w:after="120"/>
        <w:rPr>
          <w:b/>
        </w:rPr>
      </w:pPr>
      <w:r>
        <w:t>Review faculty Individual Action Plans for meaningful professional development</w:t>
      </w:r>
    </w:p>
    <w:p w14:paraId="71CFA331" w14:textId="77777777" w:rsidR="00B70014" w:rsidRPr="009B2BD3" w:rsidRDefault="00B70014" w:rsidP="000D0D52">
      <w:pPr>
        <w:pStyle w:val="ListParagraph"/>
        <w:numPr>
          <w:ilvl w:val="0"/>
          <w:numId w:val="29"/>
        </w:numPr>
        <w:spacing w:after="120"/>
        <w:rPr>
          <w:b/>
        </w:rPr>
      </w:pPr>
      <w:r>
        <w:t>Ask faculty who have attended conferences to share their knowledge with other faculty members</w:t>
      </w:r>
    </w:p>
    <w:p w14:paraId="45B47F1E" w14:textId="77777777" w:rsidR="00B70014" w:rsidRPr="00644333" w:rsidRDefault="00B70014" w:rsidP="000D0D52">
      <w:pPr>
        <w:pStyle w:val="ListParagraph"/>
        <w:numPr>
          <w:ilvl w:val="0"/>
          <w:numId w:val="29"/>
        </w:numPr>
        <w:spacing w:after="120"/>
        <w:ind w:left="1170"/>
        <w:rPr>
          <w:b/>
        </w:rPr>
      </w:pPr>
      <w:r>
        <w:t>Encourage faculty members to present at conferences/workshops.</w:t>
      </w:r>
    </w:p>
    <w:p w14:paraId="387D8687" w14:textId="77777777" w:rsidR="00B70014" w:rsidRDefault="00B70014" w:rsidP="00B70014">
      <w:pPr>
        <w:pStyle w:val="ListParagraph"/>
        <w:spacing w:after="120"/>
        <w:rPr>
          <w:b/>
        </w:rPr>
      </w:pPr>
    </w:p>
    <w:p w14:paraId="429EC0B6" w14:textId="77777777" w:rsidR="00B70014" w:rsidRDefault="00B70014" w:rsidP="00B70014">
      <w:pPr>
        <w:spacing w:after="120"/>
        <w:rPr>
          <w:b/>
        </w:rPr>
      </w:pPr>
      <w:r>
        <w:rPr>
          <w:b/>
        </w:rPr>
        <w:t>Objective 2 assessment</w:t>
      </w:r>
    </w:p>
    <w:p w14:paraId="5F53CD86" w14:textId="601CC873" w:rsidR="00B70014" w:rsidRPr="00E43528" w:rsidRDefault="00B70014" w:rsidP="000D0D52">
      <w:pPr>
        <w:pStyle w:val="ListParagraph"/>
        <w:numPr>
          <w:ilvl w:val="0"/>
          <w:numId w:val="30"/>
        </w:numPr>
        <w:spacing w:after="120"/>
        <w:rPr>
          <w:b/>
        </w:rPr>
      </w:pPr>
      <w:r>
        <w:t xml:space="preserve">Study SLO data to determine how courses can be improved </w:t>
      </w:r>
    </w:p>
    <w:p w14:paraId="2D006B7E" w14:textId="72B5F9F0" w:rsidR="00B70014" w:rsidRPr="00E43528" w:rsidRDefault="00B70014" w:rsidP="000D0D52">
      <w:pPr>
        <w:pStyle w:val="ListParagraph"/>
        <w:numPr>
          <w:ilvl w:val="0"/>
          <w:numId w:val="30"/>
        </w:numPr>
        <w:spacing w:after="120"/>
        <w:rPr>
          <w:b/>
        </w:rPr>
      </w:pPr>
      <w:r>
        <w:t>Implement changes to SLO and assessments</w:t>
      </w:r>
    </w:p>
    <w:p w14:paraId="04288423" w14:textId="77777777" w:rsidR="00B70014" w:rsidRPr="001B29BB" w:rsidRDefault="00B70014" w:rsidP="000D0D52">
      <w:pPr>
        <w:pStyle w:val="ListParagraph"/>
        <w:numPr>
          <w:ilvl w:val="0"/>
          <w:numId w:val="30"/>
        </w:numPr>
        <w:spacing w:after="120"/>
        <w:rPr>
          <w:b/>
        </w:rPr>
      </w:pPr>
      <w:r>
        <w:t>Review annual assessment results</w:t>
      </w:r>
    </w:p>
    <w:p w14:paraId="2161F182" w14:textId="77777777" w:rsidR="00B70014" w:rsidRDefault="00B70014" w:rsidP="00B70014">
      <w:pPr>
        <w:spacing w:after="120"/>
        <w:rPr>
          <w:b/>
        </w:rPr>
      </w:pPr>
    </w:p>
    <w:p w14:paraId="457AC3F2" w14:textId="77777777" w:rsidR="00B70014" w:rsidRDefault="00B70014" w:rsidP="00B70014">
      <w:pPr>
        <w:spacing w:after="120"/>
        <w:rPr>
          <w:b/>
        </w:rPr>
      </w:pPr>
      <w:r>
        <w:rPr>
          <w:b/>
        </w:rPr>
        <w:t>Objective 3 assessment</w:t>
      </w:r>
    </w:p>
    <w:p w14:paraId="11BBEBD7" w14:textId="77777777" w:rsidR="00B70014" w:rsidRPr="001B29BB" w:rsidRDefault="00B70014" w:rsidP="006F47DF">
      <w:pPr>
        <w:pStyle w:val="ListParagraph"/>
        <w:numPr>
          <w:ilvl w:val="0"/>
          <w:numId w:val="16"/>
        </w:numPr>
        <w:spacing w:after="120"/>
        <w:rPr>
          <w:b/>
        </w:rPr>
      </w:pPr>
      <w:r>
        <w:t>Evaluate enrollment numbers to determine if additional faculty are needed</w:t>
      </w:r>
    </w:p>
    <w:p w14:paraId="7153512C" w14:textId="77777777" w:rsidR="00B70014" w:rsidRPr="00A3539F" w:rsidRDefault="00B70014" w:rsidP="006F47DF">
      <w:pPr>
        <w:pStyle w:val="ListParagraph"/>
        <w:numPr>
          <w:ilvl w:val="0"/>
          <w:numId w:val="16"/>
        </w:numPr>
        <w:spacing w:after="120"/>
        <w:rPr>
          <w:b/>
        </w:rPr>
      </w:pPr>
      <w:r>
        <w:t>Review applications and conduct interviews for additional part-time instructors as needed</w:t>
      </w:r>
    </w:p>
    <w:p w14:paraId="245DFC6C" w14:textId="77777777" w:rsidR="00B70014" w:rsidRDefault="00B70014" w:rsidP="00B70014">
      <w:pPr>
        <w:pStyle w:val="ListParagraph"/>
        <w:spacing w:after="120"/>
        <w:rPr>
          <w:b/>
        </w:rPr>
      </w:pPr>
    </w:p>
    <w:p w14:paraId="44A98364" w14:textId="77777777" w:rsidR="00B70014" w:rsidRPr="00BB72EA" w:rsidRDefault="00B70014" w:rsidP="000A297E">
      <w:pPr>
        <w:pStyle w:val="ListParagraph"/>
        <w:spacing w:after="120"/>
        <w:ind w:left="270"/>
      </w:pPr>
      <w:r w:rsidRPr="00A3539F">
        <w:rPr>
          <w:b/>
        </w:rPr>
        <w:t>Funding requests:</w:t>
      </w:r>
      <w:r w:rsidRPr="00A3539F">
        <w:rPr>
          <w:b/>
        </w:rPr>
        <w:br/>
      </w:r>
      <w:r w:rsidRPr="00BB72EA">
        <w:t>$3,000 to support conference attendance for full time faculty. Requests will be on a first come basis until funds are exhausted</w:t>
      </w:r>
    </w:p>
    <w:p w14:paraId="36226A19" w14:textId="77777777" w:rsidR="00B70014" w:rsidRPr="00BB72EA" w:rsidRDefault="00B70014" w:rsidP="00B70014">
      <w:pPr>
        <w:pStyle w:val="ListParagraph"/>
      </w:pPr>
    </w:p>
    <w:p w14:paraId="614D0198" w14:textId="77777777" w:rsidR="00B70014" w:rsidRPr="00BB72EA" w:rsidRDefault="00B70014" w:rsidP="000A297E">
      <w:pPr>
        <w:pStyle w:val="ListParagraph"/>
        <w:spacing w:after="120"/>
        <w:ind w:left="270"/>
      </w:pPr>
      <w:r w:rsidRPr="00BB72EA">
        <w:t>$4,000 to continue to provide $500 per instructor for IAP funds</w:t>
      </w:r>
    </w:p>
    <w:p w14:paraId="62430D1E" w14:textId="77777777" w:rsidR="00B70014" w:rsidRPr="00BB72EA" w:rsidRDefault="00B70014" w:rsidP="00B70014">
      <w:pPr>
        <w:pStyle w:val="ListParagraph"/>
        <w:spacing w:after="120"/>
      </w:pPr>
    </w:p>
    <w:p w14:paraId="0B3C90E2" w14:textId="77777777" w:rsidR="00D47B39" w:rsidRDefault="00D47B39" w:rsidP="00D47B39"/>
    <w:sectPr w:rsidR="00D47B39" w:rsidSect="001A30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A22E" w14:textId="77777777" w:rsidR="00D915CA" w:rsidRDefault="00D915CA" w:rsidP="007D08A3">
      <w:pPr>
        <w:spacing w:after="0" w:line="240" w:lineRule="auto"/>
      </w:pPr>
      <w:r>
        <w:separator/>
      </w:r>
    </w:p>
  </w:endnote>
  <w:endnote w:type="continuationSeparator" w:id="0">
    <w:p w14:paraId="0461F3D7" w14:textId="77777777" w:rsidR="00D915CA" w:rsidRDefault="00D915C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9E69" w14:textId="55DB4084" w:rsidR="00646BAA" w:rsidRDefault="00700E6B" w:rsidP="007D08A3">
    <w:pPr>
      <w:pStyle w:val="Footer"/>
      <w:jc w:val="right"/>
    </w:pPr>
    <w:r>
      <w:t>August 201</w:t>
    </w:r>
    <w:r w:rsidR="00DC125C">
      <w:t>9</w:t>
    </w:r>
  </w:p>
  <w:p w14:paraId="5746F6C5" w14:textId="77777777" w:rsidR="00DC125C" w:rsidRDefault="00DC125C" w:rsidP="007D08A3">
    <w:pPr>
      <w:pStyle w:val="Footer"/>
      <w:jc w:val="right"/>
    </w:pPr>
  </w:p>
  <w:p w14:paraId="2377E1B0"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F0F2" w14:textId="77777777" w:rsidR="00D915CA" w:rsidRDefault="00D915CA" w:rsidP="007D08A3">
      <w:pPr>
        <w:spacing w:after="0" w:line="240" w:lineRule="auto"/>
      </w:pPr>
      <w:r>
        <w:separator/>
      </w:r>
    </w:p>
  </w:footnote>
  <w:footnote w:type="continuationSeparator" w:id="0">
    <w:p w14:paraId="0DB4F7F8" w14:textId="77777777" w:rsidR="00D915CA" w:rsidRDefault="00D915C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42B"/>
    <w:multiLevelType w:val="hybridMultilevel"/>
    <w:tmpl w:val="A584414C"/>
    <w:lvl w:ilvl="0" w:tplc="B50ACC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7973CE"/>
    <w:multiLevelType w:val="hybridMultilevel"/>
    <w:tmpl w:val="7F765972"/>
    <w:lvl w:ilvl="0" w:tplc="7CF2C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47A05"/>
    <w:multiLevelType w:val="hybridMultilevel"/>
    <w:tmpl w:val="6F3842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52780E"/>
    <w:multiLevelType w:val="hybridMultilevel"/>
    <w:tmpl w:val="A014BADE"/>
    <w:lvl w:ilvl="0" w:tplc="0409000F">
      <w:start w:val="1"/>
      <w:numFmt w:val="decimal"/>
      <w:lvlText w:val="%1."/>
      <w:lvlJc w:val="left"/>
      <w:pPr>
        <w:ind w:left="1080" w:hanging="360"/>
      </w:pPr>
      <w:rPr>
        <w:rFonts w:hint="default"/>
      </w:rPr>
    </w:lvl>
    <w:lvl w:ilvl="1" w:tplc="7AEA0362">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416A6"/>
    <w:multiLevelType w:val="hybridMultilevel"/>
    <w:tmpl w:val="FF5069E6"/>
    <w:lvl w:ilvl="0" w:tplc="0B5C1C8E">
      <w:start w:val="1"/>
      <w:numFmt w:val="decimal"/>
      <w:lvlText w:val="%1."/>
      <w:lvlJc w:val="left"/>
      <w:pPr>
        <w:ind w:left="720" w:hanging="360"/>
      </w:pPr>
      <w:rPr>
        <w:rFonts w:asciiTheme="minorHAnsi" w:eastAsiaTheme="minorHAnsi" w:hAnsiTheme="minorHAnsi" w:cstheme="minorBidi"/>
      </w:rPr>
    </w:lvl>
    <w:lvl w:ilvl="1" w:tplc="715C581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5437"/>
    <w:multiLevelType w:val="hybridMultilevel"/>
    <w:tmpl w:val="8152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14B3C"/>
    <w:multiLevelType w:val="hybridMultilevel"/>
    <w:tmpl w:val="9AC6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7716"/>
    <w:multiLevelType w:val="hybridMultilevel"/>
    <w:tmpl w:val="D136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0C1"/>
    <w:multiLevelType w:val="hybridMultilevel"/>
    <w:tmpl w:val="BEBEFA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403F"/>
    <w:multiLevelType w:val="hybridMultilevel"/>
    <w:tmpl w:val="B07CF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B2D00"/>
    <w:multiLevelType w:val="hybridMultilevel"/>
    <w:tmpl w:val="081212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5682DEB"/>
    <w:multiLevelType w:val="hybridMultilevel"/>
    <w:tmpl w:val="3ED841C4"/>
    <w:lvl w:ilvl="0" w:tplc="DE04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A518B"/>
    <w:multiLevelType w:val="hybridMultilevel"/>
    <w:tmpl w:val="5C2A463A"/>
    <w:lvl w:ilvl="0" w:tplc="E3561E6C">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F004FC4"/>
    <w:multiLevelType w:val="hybridMultilevel"/>
    <w:tmpl w:val="D04E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E1A2A"/>
    <w:multiLevelType w:val="hybridMultilevel"/>
    <w:tmpl w:val="CF1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5628"/>
    <w:multiLevelType w:val="hybridMultilevel"/>
    <w:tmpl w:val="1890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5E5B"/>
    <w:multiLevelType w:val="hybridMultilevel"/>
    <w:tmpl w:val="5692BB4E"/>
    <w:lvl w:ilvl="0" w:tplc="C08C6F8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72FEC"/>
    <w:multiLevelType w:val="hybridMultilevel"/>
    <w:tmpl w:val="2D06A0D6"/>
    <w:lvl w:ilvl="0" w:tplc="E9EA6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85905"/>
    <w:multiLevelType w:val="hybridMultilevel"/>
    <w:tmpl w:val="A6CE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25E92"/>
    <w:multiLevelType w:val="hybridMultilevel"/>
    <w:tmpl w:val="30A244EA"/>
    <w:lvl w:ilvl="0" w:tplc="8C203F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A278B6"/>
    <w:multiLevelType w:val="hybridMultilevel"/>
    <w:tmpl w:val="1122B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E370B"/>
    <w:multiLevelType w:val="hybridMultilevel"/>
    <w:tmpl w:val="71262018"/>
    <w:lvl w:ilvl="0" w:tplc="14F0C0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F2CC6"/>
    <w:multiLevelType w:val="hybridMultilevel"/>
    <w:tmpl w:val="A61C28A0"/>
    <w:lvl w:ilvl="0" w:tplc="67E677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91E1C"/>
    <w:multiLevelType w:val="hybridMultilevel"/>
    <w:tmpl w:val="FF9816D6"/>
    <w:lvl w:ilvl="0" w:tplc="D1901D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1B51DD"/>
    <w:multiLevelType w:val="hybridMultilevel"/>
    <w:tmpl w:val="8C86917E"/>
    <w:lvl w:ilvl="0" w:tplc="0B5C1C8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62F56"/>
    <w:multiLevelType w:val="hybridMultilevel"/>
    <w:tmpl w:val="8416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D2A2B"/>
    <w:multiLevelType w:val="hybridMultilevel"/>
    <w:tmpl w:val="F39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CE5"/>
    <w:multiLevelType w:val="hybridMultilevel"/>
    <w:tmpl w:val="290E726A"/>
    <w:lvl w:ilvl="0" w:tplc="E3561E6C">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6B66037F"/>
    <w:multiLevelType w:val="hybridMultilevel"/>
    <w:tmpl w:val="8152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03375"/>
    <w:multiLevelType w:val="hybridMultilevel"/>
    <w:tmpl w:val="ED1E3F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6"/>
  </w:num>
  <w:num w:numId="4">
    <w:abstractNumId w:val="13"/>
  </w:num>
  <w:num w:numId="5">
    <w:abstractNumId w:val="1"/>
  </w:num>
  <w:num w:numId="6">
    <w:abstractNumId w:val="14"/>
  </w:num>
  <w:num w:numId="7">
    <w:abstractNumId w:val="2"/>
  </w:num>
  <w:num w:numId="8">
    <w:abstractNumId w:val="7"/>
  </w:num>
  <w:num w:numId="9">
    <w:abstractNumId w:val="11"/>
  </w:num>
  <w:num w:numId="10">
    <w:abstractNumId w:val="16"/>
  </w:num>
  <w:num w:numId="11">
    <w:abstractNumId w:val="9"/>
  </w:num>
  <w:num w:numId="12">
    <w:abstractNumId w:val="27"/>
  </w:num>
  <w:num w:numId="13">
    <w:abstractNumId w:val="5"/>
  </w:num>
  <w:num w:numId="14">
    <w:abstractNumId w:val="18"/>
  </w:num>
  <w:num w:numId="15">
    <w:abstractNumId w:val="25"/>
  </w:num>
  <w:num w:numId="16">
    <w:abstractNumId w:val="6"/>
  </w:num>
  <w:num w:numId="17">
    <w:abstractNumId w:val="8"/>
  </w:num>
  <w:num w:numId="18">
    <w:abstractNumId w:val="29"/>
  </w:num>
  <w:num w:numId="19">
    <w:abstractNumId w:val="4"/>
  </w:num>
  <w:num w:numId="20">
    <w:abstractNumId w:val="24"/>
  </w:num>
  <w:num w:numId="21">
    <w:abstractNumId w:val="0"/>
  </w:num>
  <w:num w:numId="22">
    <w:abstractNumId w:val="17"/>
  </w:num>
  <w:num w:numId="23">
    <w:abstractNumId w:val="3"/>
  </w:num>
  <w:num w:numId="24">
    <w:abstractNumId w:val="12"/>
  </w:num>
  <w:num w:numId="25">
    <w:abstractNumId w:val="28"/>
  </w:num>
  <w:num w:numId="26">
    <w:abstractNumId w:val="15"/>
  </w:num>
  <w:num w:numId="27">
    <w:abstractNumId w:val="10"/>
  </w:num>
  <w:num w:numId="28">
    <w:abstractNumId w:val="22"/>
  </w:num>
  <w:num w:numId="29">
    <w:abstractNumId w:val="23"/>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1D59"/>
    <w:rsid w:val="00002B70"/>
    <w:rsid w:val="0001081F"/>
    <w:rsid w:val="00015F50"/>
    <w:rsid w:val="0001698C"/>
    <w:rsid w:val="00021F8B"/>
    <w:rsid w:val="00025552"/>
    <w:rsid w:val="00026CFD"/>
    <w:rsid w:val="00032EE8"/>
    <w:rsid w:val="00035E04"/>
    <w:rsid w:val="00040036"/>
    <w:rsid w:val="00044E75"/>
    <w:rsid w:val="00047095"/>
    <w:rsid w:val="00054FE8"/>
    <w:rsid w:val="00056FCE"/>
    <w:rsid w:val="00064C73"/>
    <w:rsid w:val="00067F50"/>
    <w:rsid w:val="00070FEB"/>
    <w:rsid w:val="0007693B"/>
    <w:rsid w:val="00084761"/>
    <w:rsid w:val="0008479C"/>
    <w:rsid w:val="00086593"/>
    <w:rsid w:val="00086F72"/>
    <w:rsid w:val="00095D4B"/>
    <w:rsid w:val="000A2417"/>
    <w:rsid w:val="000A297E"/>
    <w:rsid w:val="000A7774"/>
    <w:rsid w:val="000B131C"/>
    <w:rsid w:val="000B654D"/>
    <w:rsid w:val="000C3111"/>
    <w:rsid w:val="000D0D52"/>
    <w:rsid w:val="000D35D8"/>
    <w:rsid w:val="000E6539"/>
    <w:rsid w:val="000F0704"/>
    <w:rsid w:val="000F7158"/>
    <w:rsid w:val="00100225"/>
    <w:rsid w:val="0010617D"/>
    <w:rsid w:val="0011459A"/>
    <w:rsid w:val="00114B78"/>
    <w:rsid w:val="0012514B"/>
    <w:rsid w:val="00125F8D"/>
    <w:rsid w:val="00142172"/>
    <w:rsid w:val="0014340E"/>
    <w:rsid w:val="001438CE"/>
    <w:rsid w:val="00153D33"/>
    <w:rsid w:val="00155A9D"/>
    <w:rsid w:val="00156755"/>
    <w:rsid w:val="00156B5E"/>
    <w:rsid w:val="00157CDF"/>
    <w:rsid w:val="00163887"/>
    <w:rsid w:val="00174AFB"/>
    <w:rsid w:val="00180F4D"/>
    <w:rsid w:val="001A0483"/>
    <w:rsid w:val="001A3004"/>
    <w:rsid w:val="001A33EB"/>
    <w:rsid w:val="001A4FE5"/>
    <w:rsid w:val="001B055A"/>
    <w:rsid w:val="001B29BB"/>
    <w:rsid w:val="001B2BA0"/>
    <w:rsid w:val="001B2C92"/>
    <w:rsid w:val="001C3FA6"/>
    <w:rsid w:val="001C41AB"/>
    <w:rsid w:val="001C61C4"/>
    <w:rsid w:val="001D13DD"/>
    <w:rsid w:val="001D7976"/>
    <w:rsid w:val="001E096F"/>
    <w:rsid w:val="001E1A4F"/>
    <w:rsid w:val="001E1B14"/>
    <w:rsid w:val="001F722D"/>
    <w:rsid w:val="00201DBA"/>
    <w:rsid w:val="00204A80"/>
    <w:rsid w:val="00204BB7"/>
    <w:rsid w:val="002236B2"/>
    <w:rsid w:val="0022410F"/>
    <w:rsid w:val="00232FE6"/>
    <w:rsid w:val="00233354"/>
    <w:rsid w:val="00235BA0"/>
    <w:rsid w:val="002469A2"/>
    <w:rsid w:val="0024752F"/>
    <w:rsid w:val="002562CB"/>
    <w:rsid w:val="00262771"/>
    <w:rsid w:val="0026398E"/>
    <w:rsid w:val="00273FAA"/>
    <w:rsid w:val="00275F1D"/>
    <w:rsid w:val="00281223"/>
    <w:rsid w:val="00283035"/>
    <w:rsid w:val="00285FF2"/>
    <w:rsid w:val="00293F36"/>
    <w:rsid w:val="00295765"/>
    <w:rsid w:val="002B2911"/>
    <w:rsid w:val="002B3352"/>
    <w:rsid w:val="002B7B97"/>
    <w:rsid w:val="002C27E4"/>
    <w:rsid w:val="002D6814"/>
    <w:rsid w:val="002E297F"/>
    <w:rsid w:val="002E409C"/>
    <w:rsid w:val="00300F7E"/>
    <w:rsid w:val="00302CEA"/>
    <w:rsid w:val="003043F7"/>
    <w:rsid w:val="0030528D"/>
    <w:rsid w:val="00314B1D"/>
    <w:rsid w:val="00316B7E"/>
    <w:rsid w:val="003209AA"/>
    <w:rsid w:val="00321201"/>
    <w:rsid w:val="00321525"/>
    <w:rsid w:val="00337A94"/>
    <w:rsid w:val="0034720B"/>
    <w:rsid w:val="00353C1B"/>
    <w:rsid w:val="00362045"/>
    <w:rsid w:val="00367277"/>
    <w:rsid w:val="00390A07"/>
    <w:rsid w:val="003A2425"/>
    <w:rsid w:val="003A4E88"/>
    <w:rsid w:val="003A7645"/>
    <w:rsid w:val="003B1187"/>
    <w:rsid w:val="003B2416"/>
    <w:rsid w:val="003C09F3"/>
    <w:rsid w:val="003C5697"/>
    <w:rsid w:val="003D1F31"/>
    <w:rsid w:val="003D4528"/>
    <w:rsid w:val="003D5B96"/>
    <w:rsid w:val="003D71A3"/>
    <w:rsid w:val="003E04E5"/>
    <w:rsid w:val="003E1BCF"/>
    <w:rsid w:val="003F2469"/>
    <w:rsid w:val="003F47FB"/>
    <w:rsid w:val="003F7F3E"/>
    <w:rsid w:val="00401E0B"/>
    <w:rsid w:val="00401EC7"/>
    <w:rsid w:val="00404220"/>
    <w:rsid w:val="00406762"/>
    <w:rsid w:val="00416E79"/>
    <w:rsid w:val="00420086"/>
    <w:rsid w:val="004218C3"/>
    <w:rsid w:val="00423984"/>
    <w:rsid w:val="004334BC"/>
    <w:rsid w:val="00435F11"/>
    <w:rsid w:val="00457454"/>
    <w:rsid w:val="00457843"/>
    <w:rsid w:val="00465563"/>
    <w:rsid w:val="004674DB"/>
    <w:rsid w:val="00472A7F"/>
    <w:rsid w:val="00481035"/>
    <w:rsid w:val="00486477"/>
    <w:rsid w:val="00495784"/>
    <w:rsid w:val="004971B0"/>
    <w:rsid w:val="004A629F"/>
    <w:rsid w:val="004B406D"/>
    <w:rsid w:val="004B4E7C"/>
    <w:rsid w:val="004B6148"/>
    <w:rsid w:val="004C57F2"/>
    <w:rsid w:val="004C70EF"/>
    <w:rsid w:val="004E7CA6"/>
    <w:rsid w:val="004F0602"/>
    <w:rsid w:val="004F4F06"/>
    <w:rsid w:val="0050221F"/>
    <w:rsid w:val="005025AD"/>
    <w:rsid w:val="005151AB"/>
    <w:rsid w:val="005232BC"/>
    <w:rsid w:val="005237E5"/>
    <w:rsid w:val="00524ABF"/>
    <w:rsid w:val="00525330"/>
    <w:rsid w:val="00526501"/>
    <w:rsid w:val="00533539"/>
    <w:rsid w:val="0054516E"/>
    <w:rsid w:val="0054584D"/>
    <w:rsid w:val="00546797"/>
    <w:rsid w:val="00552608"/>
    <w:rsid w:val="00583BF4"/>
    <w:rsid w:val="005871E6"/>
    <w:rsid w:val="005A20FE"/>
    <w:rsid w:val="005B3383"/>
    <w:rsid w:val="005B5AA2"/>
    <w:rsid w:val="005B6DB4"/>
    <w:rsid w:val="005C0B8F"/>
    <w:rsid w:val="005D212B"/>
    <w:rsid w:val="005D484C"/>
    <w:rsid w:val="005E209E"/>
    <w:rsid w:val="005E4299"/>
    <w:rsid w:val="005F50B6"/>
    <w:rsid w:val="005F6DED"/>
    <w:rsid w:val="00600056"/>
    <w:rsid w:val="00602A89"/>
    <w:rsid w:val="00602D65"/>
    <w:rsid w:val="00611FAD"/>
    <w:rsid w:val="0061364D"/>
    <w:rsid w:val="00617628"/>
    <w:rsid w:val="00621059"/>
    <w:rsid w:val="00632821"/>
    <w:rsid w:val="00640A2A"/>
    <w:rsid w:val="00644333"/>
    <w:rsid w:val="00646BAA"/>
    <w:rsid w:val="00650A7E"/>
    <w:rsid w:val="00661562"/>
    <w:rsid w:val="00662F29"/>
    <w:rsid w:val="00672356"/>
    <w:rsid w:val="0067383C"/>
    <w:rsid w:val="0068390D"/>
    <w:rsid w:val="00690B4F"/>
    <w:rsid w:val="00695AE1"/>
    <w:rsid w:val="0069658B"/>
    <w:rsid w:val="006A32A3"/>
    <w:rsid w:val="006A4726"/>
    <w:rsid w:val="006A7A18"/>
    <w:rsid w:val="006C33A0"/>
    <w:rsid w:val="006C544D"/>
    <w:rsid w:val="006C74AA"/>
    <w:rsid w:val="006E1C4F"/>
    <w:rsid w:val="006E2EE3"/>
    <w:rsid w:val="006E3FBC"/>
    <w:rsid w:val="006E7010"/>
    <w:rsid w:val="006F47DF"/>
    <w:rsid w:val="006F5F4A"/>
    <w:rsid w:val="00700E6B"/>
    <w:rsid w:val="007033D3"/>
    <w:rsid w:val="00704A6B"/>
    <w:rsid w:val="0071647E"/>
    <w:rsid w:val="00717B2D"/>
    <w:rsid w:val="007359F9"/>
    <w:rsid w:val="007368EB"/>
    <w:rsid w:val="00740B5F"/>
    <w:rsid w:val="007411C2"/>
    <w:rsid w:val="00747CB7"/>
    <w:rsid w:val="00756EF9"/>
    <w:rsid w:val="00762554"/>
    <w:rsid w:val="007650CB"/>
    <w:rsid w:val="007713C3"/>
    <w:rsid w:val="00771542"/>
    <w:rsid w:val="0077163F"/>
    <w:rsid w:val="0077397C"/>
    <w:rsid w:val="007977CD"/>
    <w:rsid w:val="007A1209"/>
    <w:rsid w:val="007A5173"/>
    <w:rsid w:val="007A5E81"/>
    <w:rsid w:val="007A6D5E"/>
    <w:rsid w:val="007B2927"/>
    <w:rsid w:val="007B43B6"/>
    <w:rsid w:val="007B63D3"/>
    <w:rsid w:val="007C2257"/>
    <w:rsid w:val="007C3219"/>
    <w:rsid w:val="007C56DA"/>
    <w:rsid w:val="007D08A3"/>
    <w:rsid w:val="007E482E"/>
    <w:rsid w:val="007F0B62"/>
    <w:rsid w:val="007F6CCC"/>
    <w:rsid w:val="008019ED"/>
    <w:rsid w:val="008031B6"/>
    <w:rsid w:val="00804B85"/>
    <w:rsid w:val="00805BC9"/>
    <w:rsid w:val="0081154C"/>
    <w:rsid w:val="0081521E"/>
    <w:rsid w:val="00815CEF"/>
    <w:rsid w:val="00822FC1"/>
    <w:rsid w:val="008255C7"/>
    <w:rsid w:val="0082736D"/>
    <w:rsid w:val="00832A9C"/>
    <w:rsid w:val="00835F3A"/>
    <w:rsid w:val="008418CA"/>
    <w:rsid w:val="00864972"/>
    <w:rsid w:val="00875BBA"/>
    <w:rsid w:val="0088097B"/>
    <w:rsid w:val="00881D16"/>
    <w:rsid w:val="008862D6"/>
    <w:rsid w:val="008A3C73"/>
    <w:rsid w:val="008B1658"/>
    <w:rsid w:val="008B58D2"/>
    <w:rsid w:val="008B6D88"/>
    <w:rsid w:val="008C3BC7"/>
    <w:rsid w:val="008C7E0B"/>
    <w:rsid w:val="008D0DE9"/>
    <w:rsid w:val="008D5324"/>
    <w:rsid w:val="008E2272"/>
    <w:rsid w:val="008E5D17"/>
    <w:rsid w:val="008E6EFA"/>
    <w:rsid w:val="008F1EDF"/>
    <w:rsid w:val="00906122"/>
    <w:rsid w:val="009116D7"/>
    <w:rsid w:val="009205D9"/>
    <w:rsid w:val="00923B46"/>
    <w:rsid w:val="009331E2"/>
    <w:rsid w:val="0093416C"/>
    <w:rsid w:val="009356C8"/>
    <w:rsid w:val="009404F2"/>
    <w:rsid w:val="0094089F"/>
    <w:rsid w:val="00947AA3"/>
    <w:rsid w:val="00953CD2"/>
    <w:rsid w:val="0096095C"/>
    <w:rsid w:val="009617D3"/>
    <w:rsid w:val="0096562E"/>
    <w:rsid w:val="009669DD"/>
    <w:rsid w:val="009700D8"/>
    <w:rsid w:val="00975816"/>
    <w:rsid w:val="009801B6"/>
    <w:rsid w:val="0098188F"/>
    <w:rsid w:val="00983AD8"/>
    <w:rsid w:val="009969E6"/>
    <w:rsid w:val="009A2BAB"/>
    <w:rsid w:val="009A44EA"/>
    <w:rsid w:val="009A4C53"/>
    <w:rsid w:val="009B2BD3"/>
    <w:rsid w:val="009B2E3E"/>
    <w:rsid w:val="009B790A"/>
    <w:rsid w:val="009C54DC"/>
    <w:rsid w:val="009C5669"/>
    <w:rsid w:val="009C7418"/>
    <w:rsid w:val="00A21F69"/>
    <w:rsid w:val="00A2477F"/>
    <w:rsid w:val="00A267AE"/>
    <w:rsid w:val="00A3539F"/>
    <w:rsid w:val="00A41789"/>
    <w:rsid w:val="00A76825"/>
    <w:rsid w:val="00A8147F"/>
    <w:rsid w:val="00A8197B"/>
    <w:rsid w:val="00AA00B0"/>
    <w:rsid w:val="00AA4058"/>
    <w:rsid w:val="00AA7C1F"/>
    <w:rsid w:val="00AB366D"/>
    <w:rsid w:val="00AC4FB3"/>
    <w:rsid w:val="00AC5435"/>
    <w:rsid w:val="00AC6E1D"/>
    <w:rsid w:val="00AD7CF0"/>
    <w:rsid w:val="00AE6467"/>
    <w:rsid w:val="00AE70C0"/>
    <w:rsid w:val="00B04B6A"/>
    <w:rsid w:val="00B145A9"/>
    <w:rsid w:val="00B16777"/>
    <w:rsid w:val="00B25CB1"/>
    <w:rsid w:val="00B416A1"/>
    <w:rsid w:val="00B54477"/>
    <w:rsid w:val="00B555B4"/>
    <w:rsid w:val="00B634ED"/>
    <w:rsid w:val="00B70014"/>
    <w:rsid w:val="00B777CA"/>
    <w:rsid w:val="00B81600"/>
    <w:rsid w:val="00BA020F"/>
    <w:rsid w:val="00BA537B"/>
    <w:rsid w:val="00BB4C08"/>
    <w:rsid w:val="00BB72EA"/>
    <w:rsid w:val="00BB7A65"/>
    <w:rsid w:val="00BD1A77"/>
    <w:rsid w:val="00BD7E8B"/>
    <w:rsid w:val="00BE00B3"/>
    <w:rsid w:val="00BE43EB"/>
    <w:rsid w:val="00BE689C"/>
    <w:rsid w:val="00BF2622"/>
    <w:rsid w:val="00C03C77"/>
    <w:rsid w:val="00C12D30"/>
    <w:rsid w:val="00C15F01"/>
    <w:rsid w:val="00C16DC1"/>
    <w:rsid w:val="00C22006"/>
    <w:rsid w:val="00C25775"/>
    <w:rsid w:val="00C27239"/>
    <w:rsid w:val="00C321EC"/>
    <w:rsid w:val="00C43A19"/>
    <w:rsid w:val="00C5506B"/>
    <w:rsid w:val="00C60E68"/>
    <w:rsid w:val="00C6327D"/>
    <w:rsid w:val="00C654BD"/>
    <w:rsid w:val="00C664F5"/>
    <w:rsid w:val="00C749AB"/>
    <w:rsid w:val="00C7789C"/>
    <w:rsid w:val="00C81C5C"/>
    <w:rsid w:val="00C83BCB"/>
    <w:rsid w:val="00C858CF"/>
    <w:rsid w:val="00C964B4"/>
    <w:rsid w:val="00CA285B"/>
    <w:rsid w:val="00CA7213"/>
    <w:rsid w:val="00CB0B0C"/>
    <w:rsid w:val="00CB4626"/>
    <w:rsid w:val="00CB6437"/>
    <w:rsid w:val="00CB7F26"/>
    <w:rsid w:val="00CC2B45"/>
    <w:rsid w:val="00CD31D0"/>
    <w:rsid w:val="00CD41AE"/>
    <w:rsid w:val="00CD51E8"/>
    <w:rsid w:val="00CE15FA"/>
    <w:rsid w:val="00CE1D16"/>
    <w:rsid w:val="00CE506E"/>
    <w:rsid w:val="00CE71A5"/>
    <w:rsid w:val="00CF1C5A"/>
    <w:rsid w:val="00CF1DD3"/>
    <w:rsid w:val="00CF6385"/>
    <w:rsid w:val="00D06920"/>
    <w:rsid w:val="00D208AC"/>
    <w:rsid w:val="00D2609D"/>
    <w:rsid w:val="00D3475D"/>
    <w:rsid w:val="00D3557F"/>
    <w:rsid w:val="00D43E59"/>
    <w:rsid w:val="00D47B39"/>
    <w:rsid w:val="00D5432F"/>
    <w:rsid w:val="00D5588F"/>
    <w:rsid w:val="00D71A4D"/>
    <w:rsid w:val="00D72324"/>
    <w:rsid w:val="00D74B6A"/>
    <w:rsid w:val="00D77CFB"/>
    <w:rsid w:val="00D80DD8"/>
    <w:rsid w:val="00D915CA"/>
    <w:rsid w:val="00DA076B"/>
    <w:rsid w:val="00DB31F5"/>
    <w:rsid w:val="00DB4E7A"/>
    <w:rsid w:val="00DC125C"/>
    <w:rsid w:val="00DC5BFC"/>
    <w:rsid w:val="00DE6104"/>
    <w:rsid w:val="00DF2A34"/>
    <w:rsid w:val="00E02138"/>
    <w:rsid w:val="00E371E7"/>
    <w:rsid w:val="00E37389"/>
    <w:rsid w:val="00E379D8"/>
    <w:rsid w:val="00E43528"/>
    <w:rsid w:val="00E57755"/>
    <w:rsid w:val="00E629B7"/>
    <w:rsid w:val="00E81AF7"/>
    <w:rsid w:val="00E82413"/>
    <w:rsid w:val="00E82BED"/>
    <w:rsid w:val="00E9170C"/>
    <w:rsid w:val="00E97BEC"/>
    <w:rsid w:val="00EA111C"/>
    <w:rsid w:val="00EE7C24"/>
    <w:rsid w:val="00EF21DF"/>
    <w:rsid w:val="00EF2343"/>
    <w:rsid w:val="00F00A32"/>
    <w:rsid w:val="00F041EC"/>
    <w:rsid w:val="00F14387"/>
    <w:rsid w:val="00F15D31"/>
    <w:rsid w:val="00F20466"/>
    <w:rsid w:val="00F231BB"/>
    <w:rsid w:val="00F37DC3"/>
    <w:rsid w:val="00F441F1"/>
    <w:rsid w:val="00F50511"/>
    <w:rsid w:val="00F6055C"/>
    <w:rsid w:val="00F61765"/>
    <w:rsid w:val="00F61B52"/>
    <w:rsid w:val="00F66F2A"/>
    <w:rsid w:val="00F77E0B"/>
    <w:rsid w:val="00F8008B"/>
    <w:rsid w:val="00F85F0A"/>
    <w:rsid w:val="00F87E8C"/>
    <w:rsid w:val="00F900CD"/>
    <w:rsid w:val="00F909B3"/>
    <w:rsid w:val="00F920AD"/>
    <w:rsid w:val="00FA7A6B"/>
    <w:rsid w:val="00FB2E17"/>
    <w:rsid w:val="00FD44EA"/>
    <w:rsid w:val="00FE095C"/>
    <w:rsid w:val="00FE09DA"/>
    <w:rsid w:val="00FE5269"/>
    <w:rsid w:val="00FF0648"/>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A23E"/>
  <w15:docId w15:val="{86D8423E-2D3A-4A2B-A90A-4D833CA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paragraph" w:styleId="Heading1">
    <w:name w:val="heading 1"/>
    <w:basedOn w:val="Normal"/>
    <w:link w:val="Heading1Char"/>
    <w:uiPriority w:val="9"/>
    <w:qFormat/>
    <w:rsid w:val="00D7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723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1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000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056"/>
    <w:rPr>
      <w:rFonts w:ascii="Calibri" w:hAnsi="Calibri"/>
      <w:szCs w:val="21"/>
    </w:rPr>
  </w:style>
  <w:style w:type="table" w:styleId="TableGrid">
    <w:name w:val="Table Grid"/>
    <w:basedOn w:val="TableNormal"/>
    <w:uiPriority w:val="59"/>
    <w:rsid w:val="004C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60897">
      <w:bodyDiv w:val="1"/>
      <w:marLeft w:val="0"/>
      <w:marRight w:val="0"/>
      <w:marTop w:val="0"/>
      <w:marBottom w:val="0"/>
      <w:divBdr>
        <w:top w:val="none" w:sz="0" w:space="0" w:color="auto"/>
        <w:left w:val="none" w:sz="0" w:space="0" w:color="auto"/>
        <w:bottom w:val="none" w:sz="0" w:space="0" w:color="auto"/>
        <w:right w:val="none" w:sz="0" w:space="0" w:color="auto"/>
      </w:divBdr>
    </w:div>
    <w:div w:id="1083528545">
      <w:bodyDiv w:val="1"/>
      <w:marLeft w:val="0"/>
      <w:marRight w:val="0"/>
      <w:marTop w:val="0"/>
      <w:marBottom w:val="0"/>
      <w:divBdr>
        <w:top w:val="none" w:sz="0" w:space="0" w:color="auto"/>
        <w:left w:val="none" w:sz="0" w:space="0" w:color="auto"/>
        <w:bottom w:val="none" w:sz="0" w:space="0" w:color="auto"/>
        <w:right w:val="none" w:sz="0" w:space="0" w:color="auto"/>
      </w:divBdr>
    </w:div>
    <w:div w:id="1106971477">
      <w:bodyDiv w:val="1"/>
      <w:marLeft w:val="0"/>
      <w:marRight w:val="0"/>
      <w:marTop w:val="0"/>
      <w:marBottom w:val="0"/>
      <w:divBdr>
        <w:top w:val="none" w:sz="0" w:space="0" w:color="auto"/>
        <w:left w:val="none" w:sz="0" w:space="0" w:color="auto"/>
        <w:bottom w:val="none" w:sz="0" w:space="0" w:color="auto"/>
        <w:right w:val="none" w:sz="0" w:space="0" w:color="auto"/>
      </w:divBdr>
    </w:div>
    <w:div w:id="1223902535">
      <w:bodyDiv w:val="1"/>
      <w:marLeft w:val="0"/>
      <w:marRight w:val="0"/>
      <w:marTop w:val="0"/>
      <w:marBottom w:val="0"/>
      <w:divBdr>
        <w:top w:val="none" w:sz="0" w:space="0" w:color="auto"/>
        <w:left w:val="none" w:sz="0" w:space="0" w:color="auto"/>
        <w:bottom w:val="none" w:sz="0" w:space="0" w:color="auto"/>
        <w:right w:val="none" w:sz="0" w:space="0" w:color="auto"/>
      </w:divBdr>
    </w:div>
    <w:div w:id="1598438433">
      <w:bodyDiv w:val="1"/>
      <w:marLeft w:val="0"/>
      <w:marRight w:val="0"/>
      <w:marTop w:val="0"/>
      <w:marBottom w:val="0"/>
      <w:divBdr>
        <w:top w:val="none" w:sz="0" w:space="0" w:color="auto"/>
        <w:left w:val="none" w:sz="0" w:space="0" w:color="auto"/>
        <w:bottom w:val="none" w:sz="0" w:space="0" w:color="auto"/>
        <w:right w:val="none" w:sz="0" w:space="0" w:color="auto"/>
      </w:divBdr>
    </w:div>
    <w:div w:id="1640918753">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10109413">
      <w:bodyDiv w:val="1"/>
      <w:marLeft w:val="0"/>
      <w:marRight w:val="0"/>
      <w:marTop w:val="0"/>
      <w:marBottom w:val="0"/>
      <w:divBdr>
        <w:top w:val="none" w:sz="0" w:space="0" w:color="auto"/>
        <w:left w:val="none" w:sz="0" w:space="0" w:color="auto"/>
        <w:bottom w:val="none" w:sz="0" w:space="0" w:color="auto"/>
        <w:right w:val="none" w:sz="0" w:space="0" w:color="auto"/>
      </w:divBdr>
    </w:div>
    <w:div w:id="19079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3D65-561C-4DED-874B-98F3EEDF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cp:lastPrinted>2016-09-15T14:44:00Z</cp:lastPrinted>
  <dcterms:created xsi:type="dcterms:W3CDTF">2019-08-29T19:43:00Z</dcterms:created>
  <dcterms:modified xsi:type="dcterms:W3CDTF">2019-08-29T19:43:00Z</dcterms:modified>
</cp:coreProperties>
</file>