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7D1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52579C3C" wp14:editId="7065EFDB">
                <wp:simplePos x="0" y="0"/>
                <wp:positionH relativeFrom="column">
                  <wp:posOffset>1028700</wp:posOffset>
                </wp:positionH>
                <wp:positionV relativeFrom="paragraph">
                  <wp:posOffset>114300</wp:posOffset>
                </wp:positionV>
                <wp:extent cx="4157980" cy="746760"/>
                <wp:effectExtent l="0" t="0" r="330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solidFill>
                          <a:srgbClr val="FFFFFF"/>
                        </a:solidFill>
                        <a:ln w="9525">
                          <a:solidFill>
                            <a:srgbClr val="000000"/>
                          </a:solidFill>
                          <a:miter lim="800000"/>
                          <a:headEnd/>
                          <a:tailEnd/>
                        </a:ln>
                      </wps:spPr>
                      <wps:txbx>
                        <w:txbxContent>
                          <w:p w14:paraId="5E2E9E03" w14:textId="77777777" w:rsidR="000D40B2" w:rsidRPr="000F703C" w:rsidRDefault="000D40B2" w:rsidP="00420086">
                            <w:pPr>
                              <w:jc w:val="center"/>
                              <w:rPr>
                                <w:b/>
                                <w:sz w:val="28"/>
                                <w:szCs w:val="28"/>
                              </w:rPr>
                            </w:pPr>
                            <w:r w:rsidRPr="000F703C">
                              <w:rPr>
                                <w:b/>
                                <w:sz w:val="28"/>
                                <w:szCs w:val="28"/>
                              </w:rPr>
                              <w:t>Unit Strategic Plan</w:t>
                            </w:r>
                          </w:p>
                          <w:p w14:paraId="3D70B0D5" w14:textId="63C69285" w:rsidR="000D40B2" w:rsidRPr="000F703C" w:rsidRDefault="000D40B2" w:rsidP="00420086">
                            <w:pPr>
                              <w:jc w:val="center"/>
                              <w:rPr>
                                <w:b/>
                                <w:sz w:val="28"/>
                                <w:szCs w:val="28"/>
                              </w:rPr>
                            </w:pPr>
                            <w:r>
                              <w:rPr>
                                <w:b/>
                                <w:sz w:val="28"/>
                                <w:szCs w:val="28"/>
                              </w:rPr>
                              <w:t>20</w:t>
                            </w:r>
                            <w:r w:rsidR="00B34987">
                              <w:rPr>
                                <w:b/>
                                <w:sz w:val="28"/>
                                <w:szCs w:val="28"/>
                              </w:rPr>
                              <w:t>21</w:t>
                            </w:r>
                            <w:r w:rsidR="009E6F06">
                              <w:rPr>
                                <w:b/>
                                <w:sz w:val="28"/>
                                <w:szCs w:val="28"/>
                              </w:rPr>
                              <w:t>-202</w:t>
                            </w:r>
                            <w:r w:rsidR="00EC123D">
                              <w:rPr>
                                <w:b/>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79C3C" id="_x0000_t202" coordsize="21600,21600" o:spt="202" path="m,l,21600r21600,l21600,xe">
                <v:stroke joinstyle="miter"/>
                <v:path gradientshapeok="t" o:connecttype="rect"/>
              </v:shapetype>
              <v:shape id="Text Box 2" o:spid="_x0000_s1026" type="#_x0000_t202" style="position:absolute;margin-left:81pt;margin-top:9pt;width:327.4pt;height:5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w3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">
                <v:textbox style="mso-fit-shape-to-text:t">
                  <w:txbxContent>
                    <w:p w14:paraId="5E2E9E03" w14:textId="77777777" w:rsidR="000D40B2" w:rsidRPr="000F703C" w:rsidRDefault="000D40B2" w:rsidP="00420086">
                      <w:pPr>
                        <w:jc w:val="center"/>
                        <w:rPr>
                          <w:b/>
                          <w:sz w:val="28"/>
                          <w:szCs w:val="28"/>
                        </w:rPr>
                      </w:pPr>
                      <w:r w:rsidRPr="000F703C">
                        <w:rPr>
                          <w:b/>
                          <w:sz w:val="28"/>
                          <w:szCs w:val="28"/>
                        </w:rPr>
                        <w:t>Unit Strategic Plan</w:t>
                      </w:r>
                    </w:p>
                    <w:p w14:paraId="3D70B0D5" w14:textId="63C69285" w:rsidR="000D40B2" w:rsidRPr="000F703C" w:rsidRDefault="000D40B2" w:rsidP="00420086">
                      <w:pPr>
                        <w:jc w:val="center"/>
                        <w:rPr>
                          <w:b/>
                          <w:sz w:val="28"/>
                          <w:szCs w:val="28"/>
                        </w:rPr>
                      </w:pPr>
                      <w:r>
                        <w:rPr>
                          <w:b/>
                          <w:sz w:val="28"/>
                          <w:szCs w:val="28"/>
                        </w:rPr>
                        <w:t>20</w:t>
                      </w:r>
                      <w:r w:rsidR="00B34987">
                        <w:rPr>
                          <w:b/>
                          <w:sz w:val="28"/>
                          <w:szCs w:val="28"/>
                        </w:rPr>
                        <w:t>21</w:t>
                      </w:r>
                      <w:r w:rsidR="009E6F06">
                        <w:rPr>
                          <w:b/>
                          <w:sz w:val="28"/>
                          <w:szCs w:val="28"/>
                        </w:rPr>
                        <w:t>-202</w:t>
                      </w:r>
                      <w:r w:rsidR="00EC123D">
                        <w:rPr>
                          <w:b/>
                          <w:sz w:val="28"/>
                          <w:szCs w:val="28"/>
                        </w:rPr>
                        <w:t>3</w:t>
                      </w:r>
                    </w:p>
                  </w:txbxContent>
                </v:textbox>
              </v:shape>
            </w:pict>
          </mc:Fallback>
        </mc:AlternateContent>
      </w:r>
    </w:p>
    <w:p w14:paraId="2304D200" w14:textId="77777777" w:rsidR="00420086" w:rsidRDefault="00420086" w:rsidP="00420086"/>
    <w:p w14:paraId="0AF90546" w14:textId="77777777" w:rsidR="00420086" w:rsidRDefault="00420086" w:rsidP="00420086"/>
    <w:p w14:paraId="0E4BF58C" w14:textId="77777777" w:rsidR="00420086" w:rsidRDefault="00420086" w:rsidP="00420086"/>
    <w:p w14:paraId="1317A84C" w14:textId="77777777" w:rsidR="00420086" w:rsidRPr="000F703C" w:rsidRDefault="00420086" w:rsidP="00420086">
      <w:pPr>
        <w:rPr>
          <w:b/>
          <w:sz w:val="28"/>
          <w:szCs w:val="28"/>
        </w:rPr>
      </w:pPr>
      <w:r w:rsidRPr="000F703C">
        <w:rPr>
          <w:b/>
          <w:sz w:val="28"/>
          <w:szCs w:val="28"/>
        </w:rPr>
        <w:t>Name of Program/Department:</w:t>
      </w:r>
      <w:r w:rsidR="003F7D9B" w:rsidRPr="000F703C">
        <w:rPr>
          <w:b/>
          <w:sz w:val="28"/>
          <w:szCs w:val="28"/>
        </w:rPr>
        <w:t xml:space="preserve">  </w:t>
      </w:r>
      <w:r w:rsidR="00BC1F13" w:rsidRPr="000F703C">
        <w:rPr>
          <w:b/>
          <w:sz w:val="28"/>
          <w:szCs w:val="28"/>
        </w:rPr>
        <w:t>Criminal Justice / Law Enforcement</w:t>
      </w:r>
    </w:p>
    <w:p w14:paraId="0DA01413" w14:textId="325E88A2" w:rsidR="00420086" w:rsidRPr="000F703C" w:rsidRDefault="00420086" w:rsidP="00420086">
      <w:pPr>
        <w:rPr>
          <w:b/>
          <w:sz w:val="28"/>
          <w:szCs w:val="28"/>
        </w:rPr>
      </w:pPr>
      <w:r w:rsidRPr="000F703C">
        <w:rPr>
          <w:b/>
          <w:sz w:val="24"/>
          <w:szCs w:val="24"/>
        </w:rPr>
        <w:t>Mission Statement</w:t>
      </w:r>
      <w:r w:rsidRPr="000F703C">
        <w:rPr>
          <w:b/>
          <w:sz w:val="28"/>
          <w:szCs w:val="28"/>
        </w:rPr>
        <w:t>:</w:t>
      </w:r>
    </w:p>
    <w:p w14:paraId="512ED3AD" w14:textId="2867DC44" w:rsidR="00BC1F13" w:rsidRDefault="003F7D9B"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BC1F13">
        <w:rPr>
          <w:rFonts w:ascii="Calibri" w:hAnsi="Calibri" w:cs="Calibri"/>
          <w:color w:val="000000"/>
        </w:rPr>
        <w:t>Criminal Justice</w:t>
      </w:r>
      <w:r>
        <w:rPr>
          <w:rFonts w:ascii="Calibri" w:hAnsi="Calibri" w:cs="Calibri"/>
          <w:color w:val="000000"/>
        </w:rPr>
        <w:t xml:space="preserve"> Department</w:t>
      </w:r>
      <w:r w:rsidR="00BC1F13">
        <w:rPr>
          <w:rFonts w:ascii="Calibri" w:hAnsi="Calibri" w:cs="Calibri"/>
          <w:color w:val="000000"/>
        </w:rPr>
        <w:t xml:space="preserve"> contributes to the fulfillment of the college’s mission by offering quality undergraduate education that enables students to complete Associate Degrees in Criminal Justice and/or Associate in Applied Science Degrees and Certificates in Law Enforcement. It is a comprehensive professional and career program that enriches intellectual, political, </w:t>
      </w:r>
      <w:r w:rsidR="00F974A8">
        <w:rPr>
          <w:rFonts w:ascii="Calibri" w:hAnsi="Calibri" w:cs="Calibri"/>
          <w:color w:val="000000"/>
        </w:rPr>
        <w:t>cultural,</w:t>
      </w:r>
      <w:r w:rsidR="00BC1F13">
        <w:rPr>
          <w:rFonts w:ascii="Calibri" w:hAnsi="Calibri" w:cs="Calibri"/>
          <w:color w:val="000000"/>
        </w:rPr>
        <w:t xml:space="preserve"> and civic dialogue and understanding through its diversified curriculum.</w:t>
      </w:r>
    </w:p>
    <w:p w14:paraId="16B0D421" w14:textId="77777777" w:rsidR="00FD1C51" w:rsidRDefault="00FD1C51"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192F0298" w14:textId="77777777" w:rsidR="00FD1C51" w:rsidRDefault="00FD1C51" w:rsidP="00FD1C51">
      <w:r>
        <w:t>The department will:</w:t>
      </w:r>
    </w:p>
    <w:p w14:paraId="3B833E70" w14:textId="77777777" w:rsidR="00FD1C51" w:rsidRDefault="00FD1C51" w:rsidP="00392826">
      <w:pPr>
        <w:numPr>
          <w:ilvl w:val="0"/>
          <w:numId w:val="3"/>
        </w:numPr>
      </w:pPr>
      <w:r>
        <w:t>meet the educational needs of students planning to transfer to universities</w:t>
      </w:r>
    </w:p>
    <w:p w14:paraId="34FF1186" w14:textId="77777777" w:rsidR="00FD1C51" w:rsidRDefault="00FD1C51" w:rsidP="00392826">
      <w:pPr>
        <w:numPr>
          <w:ilvl w:val="0"/>
          <w:numId w:val="3"/>
        </w:numPr>
      </w:pPr>
      <w:r>
        <w:t>prepare students considering criminal justice careers</w:t>
      </w:r>
    </w:p>
    <w:p w14:paraId="38501C6B" w14:textId="77777777" w:rsidR="00FD1C51" w:rsidRDefault="00FD1C51" w:rsidP="00392826">
      <w:pPr>
        <w:numPr>
          <w:ilvl w:val="0"/>
          <w:numId w:val="3"/>
        </w:numPr>
      </w:pPr>
      <w:r>
        <w:t>provide education for students employed in the field who are seeking advanced education</w:t>
      </w:r>
    </w:p>
    <w:p w14:paraId="745F0D6F" w14:textId="77777777" w:rsidR="00FD1C51" w:rsidRDefault="00FD1C51" w:rsidP="00392826">
      <w:pPr>
        <w:numPr>
          <w:ilvl w:val="0"/>
          <w:numId w:val="3"/>
        </w:numPr>
      </w:pPr>
      <w:r>
        <w:t>provide access to instruction through traditional and distance learning modes of delivery</w:t>
      </w:r>
    </w:p>
    <w:p w14:paraId="7D934FFC" w14:textId="77777777" w:rsidR="00FD1C51" w:rsidRPr="00125838" w:rsidRDefault="00FD1C51" w:rsidP="00392826">
      <w:pPr>
        <w:numPr>
          <w:ilvl w:val="0"/>
          <w:numId w:val="3"/>
        </w:numPr>
        <w:rPr>
          <w:b/>
        </w:rPr>
      </w:pPr>
      <w:r>
        <w:t>evaluate courses for relevancy</w:t>
      </w:r>
    </w:p>
    <w:p w14:paraId="0C7B6539" w14:textId="7CE15383" w:rsidR="006551C5" w:rsidRPr="00D50028" w:rsidRDefault="00FD1C51" w:rsidP="00392826">
      <w:pPr>
        <w:numPr>
          <w:ilvl w:val="0"/>
          <w:numId w:val="3"/>
        </w:numPr>
        <w:rPr>
          <w:b/>
        </w:rPr>
      </w:pPr>
      <w:r>
        <w:t>ensure a professional and knowledgeable faculty</w:t>
      </w:r>
    </w:p>
    <w:p w14:paraId="32A79655" w14:textId="77556EC8" w:rsidR="004E5F1A"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 xml:space="preserve">Accessibility: </w:t>
      </w:r>
      <w:r w:rsidR="000D40B2">
        <w:rPr>
          <w:rFonts w:ascii="Calibri" w:hAnsi="Calibri" w:cs="Calibri"/>
          <w:b/>
          <w:bCs/>
          <w:i/>
          <w:iCs/>
          <w:color w:val="000000"/>
          <w:sz w:val="24"/>
          <w:szCs w:val="24"/>
        </w:rPr>
        <w:t xml:space="preserve"> </w:t>
      </w:r>
    </w:p>
    <w:p w14:paraId="376A25F2" w14:textId="2109988C" w:rsidR="00054292" w:rsidRDefault="004E5F1A" w:rsidP="005E2719">
      <w:pPr>
        <w:rPr>
          <w:rFonts w:ascii="Calibri" w:hAnsi="Calibri" w:cs="Calibri"/>
          <w:color w:val="000000"/>
        </w:rPr>
      </w:pPr>
      <w:r>
        <w:rPr>
          <w:rFonts w:ascii="Calibri" w:hAnsi="Calibri" w:cs="Calibri"/>
          <w:color w:val="000000"/>
        </w:rPr>
        <w:tab/>
        <w:t xml:space="preserve">Currently the program has </w:t>
      </w:r>
      <w:r w:rsidR="00EE79DE">
        <w:rPr>
          <w:rFonts w:ascii="Calibri" w:hAnsi="Calibri" w:cs="Calibri"/>
          <w:color w:val="000000"/>
        </w:rPr>
        <w:t>a</w:t>
      </w:r>
      <w:r>
        <w:rPr>
          <w:rFonts w:ascii="Calibri" w:hAnsi="Calibri" w:cs="Calibri"/>
          <w:color w:val="000000"/>
        </w:rPr>
        <w:t xml:space="preserve"> </w:t>
      </w:r>
      <w:r w:rsidR="00EE79DE">
        <w:rPr>
          <w:rFonts w:ascii="Calibri" w:hAnsi="Calibri" w:cs="Calibri"/>
          <w:color w:val="000000"/>
        </w:rPr>
        <w:t>P</w:t>
      </w:r>
      <w:r>
        <w:rPr>
          <w:rFonts w:ascii="Calibri" w:hAnsi="Calibri" w:cs="Calibri"/>
          <w:color w:val="000000"/>
        </w:rPr>
        <w:t xml:space="preserve">rogram </w:t>
      </w:r>
      <w:r w:rsidR="00EE79DE">
        <w:rPr>
          <w:rFonts w:ascii="Calibri" w:hAnsi="Calibri" w:cs="Calibri"/>
          <w:color w:val="000000"/>
        </w:rPr>
        <w:t>C</w:t>
      </w:r>
      <w:r>
        <w:rPr>
          <w:rFonts w:ascii="Calibri" w:hAnsi="Calibri" w:cs="Calibri"/>
          <w:color w:val="000000"/>
        </w:rPr>
        <w:t>oordinator</w:t>
      </w:r>
      <w:r w:rsidR="00EE79DE">
        <w:rPr>
          <w:rFonts w:ascii="Calibri" w:hAnsi="Calibri" w:cs="Calibri"/>
          <w:color w:val="000000"/>
        </w:rPr>
        <w:t xml:space="preserve"> (PC)</w:t>
      </w:r>
      <w:r>
        <w:rPr>
          <w:rFonts w:ascii="Calibri" w:hAnsi="Calibri" w:cs="Calibri"/>
          <w:color w:val="000000"/>
        </w:rPr>
        <w:t>, L-19</w:t>
      </w:r>
      <w:r w:rsidR="00EE79DE">
        <w:rPr>
          <w:rFonts w:ascii="Calibri" w:hAnsi="Calibri" w:cs="Calibri"/>
          <w:color w:val="000000"/>
        </w:rPr>
        <w:t xml:space="preserve"> (Part-time</w:t>
      </w:r>
      <w:r w:rsidR="0012654A">
        <w:rPr>
          <w:rFonts w:ascii="Calibri" w:hAnsi="Calibri" w:cs="Calibri"/>
          <w:color w:val="000000"/>
        </w:rPr>
        <w:t xml:space="preserve"> Staff)</w:t>
      </w:r>
      <w:r>
        <w:rPr>
          <w:rFonts w:ascii="Calibri" w:hAnsi="Calibri" w:cs="Calibri"/>
          <w:color w:val="000000"/>
        </w:rPr>
        <w:t xml:space="preserve">, and 4 adjunct practitioners </w:t>
      </w:r>
      <w:r w:rsidR="009B42D4">
        <w:rPr>
          <w:rFonts w:ascii="Calibri" w:hAnsi="Calibri" w:cs="Calibri"/>
          <w:color w:val="000000"/>
        </w:rPr>
        <w:t xml:space="preserve">(visiting instructors) </w:t>
      </w:r>
      <w:r>
        <w:rPr>
          <w:rFonts w:ascii="Calibri" w:hAnsi="Calibri" w:cs="Calibri"/>
          <w:color w:val="000000"/>
        </w:rPr>
        <w:t xml:space="preserve">with a variety of training, education, and </w:t>
      </w:r>
      <w:r w:rsidR="0075171B">
        <w:rPr>
          <w:rFonts w:ascii="Calibri" w:hAnsi="Calibri" w:cs="Calibri"/>
          <w:color w:val="000000"/>
        </w:rPr>
        <w:t>background</w:t>
      </w:r>
      <w:r>
        <w:rPr>
          <w:rFonts w:ascii="Calibri" w:hAnsi="Calibri" w:cs="Calibri"/>
          <w:color w:val="000000"/>
        </w:rPr>
        <w:t xml:space="preserve"> knowledge</w:t>
      </w:r>
      <w:r w:rsidR="009B42D4">
        <w:rPr>
          <w:rFonts w:ascii="Calibri" w:hAnsi="Calibri" w:cs="Calibri"/>
          <w:color w:val="000000"/>
        </w:rPr>
        <w:t xml:space="preserve"> in the field of Criminal Justice</w:t>
      </w:r>
      <w:r>
        <w:rPr>
          <w:rFonts w:ascii="Calibri" w:hAnsi="Calibri" w:cs="Calibri"/>
          <w:color w:val="000000"/>
        </w:rPr>
        <w:t>.</w:t>
      </w:r>
      <w:r w:rsidR="00AD5D64">
        <w:rPr>
          <w:rFonts w:ascii="Calibri" w:hAnsi="Calibri" w:cs="Calibri"/>
          <w:color w:val="000000"/>
        </w:rPr>
        <w:t xml:space="preserve"> Students have been given the option at all campuses to enroll either online or in a traditional setting. </w:t>
      </w:r>
      <w:r w:rsidR="001671C2">
        <w:rPr>
          <w:rFonts w:ascii="Calibri" w:hAnsi="Calibri" w:cs="Calibri"/>
          <w:color w:val="000000"/>
        </w:rPr>
        <w:t>Currently</w:t>
      </w:r>
      <w:r w:rsidR="00740BAA">
        <w:rPr>
          <w:rFonts w:ascii="Calibri" w:hAnsi="Calibri" w:cs="Calibri"/>
          <w:color w:val="000000"/>
        </w:rPr>
        <w:t>,</w:t>
      </w:r>
      <w:r w:rsidR="001671C2">
        <w:rPr>
          <w:rFonts w:ascii="Calibri" w:hAnsi="Calibri" w:cs="Calibri"/>
          <w:color w:val="000000"/>
        </w:rPr>
        <w:t xml:space="preserve"> d</w:t>
      </w:r>
      <w:r w:rsidR="00740BAA">
        <w:rPr>
          <w:rFonts w:ascii="Calibri" w:hAnsi="Calibri" w:cs="Calibri"/>
          <w:color w:val="000000"/>
        </w:rPr>
        <w:t>ue</w:t>
      </w:r>
      <w:r w:rsidR="001671C2">
        <w:rPr>
          <w:rFonts w:ascii="Calibri" w:hAnsi="Calibri" w:cs="Calibri"/>
          <w:color w:val="000000"/>
        </w:rPr>
        <w:t xml:space="preserve"> to the COVID</w:t>
      </w:r>
      <w:r w:rsidR="00740BAA">
        <w:rPr>
          <w:rFonts w:ascii="Calibri" w:hAnsi="Calibri" w:cs="Calibri"/>
          <w:color w:val="000000"/>
        </w:rPr>
        <w:t>-19 and Delta Variant</w:t>
      </w:r>
      <w:r w:rsidR="001671C2">
        <w:rPr>
          <w:rFonts w:ascii="Calibri" w:hAnsi="Calibri" w:cs="Calibri"/>
          <w:color w:val="000000"/>
        </w:rPr>
        <w:t xml:space="preserve"> pandemic</w:t>
      </w:r>
      <w:r w:rsidR="00817466">
        <w:rPr>
          <w:rFonts w:ascii="Calibri" w:hAnsi="Calibri" w:cs="Calibri"/>
          <w:color w:val="000000"/>
        </w:rPr>
        <w:t>,</w:t>
      </w:r>
      <w:r w:rsidR="00F677B4">
        <w:rPr>
          <w:rFonts w:ascii="Calibri" w:hAnsi="Calibri" w:cs="Calibri"/>
          <w:color w:val="000000"/>
        </w:rPr>
        <w:t xml:space="preserve"> online courses have been making while the tradi</w:t>
      </w:r>
      <w:r w:rsidR="00054292">
        <w:rPr>
          <w:rFonts w:ascii="Calibri" w:hAnsi="Calibri" w:cs="Calibri"/>
          <w:color w:val="000000"/>
        </w:rPr>
        <w:t>tional</w:t>
      </w:r>
      <w:r w:rsidR="00F677B4">
        <w:rPr>
          <w:rFonts w:ascii="Calibri" w:hAnsi="Calibri" w:cs="Calibri"/>
          <w:color w:val="000000"/>
        </w:rPr>
        <w:t xml:space="preserve"> </w:t>
      </w:r>
      <w:r w:rsidR="00054292">
        <w:rPr>
          <w:rFonts w:ascii="Calibri" w:hAnsi="Calibri" w:cs="Calibri"/>
          <w:color w:val="000000"/>
        </w:rPr>
        <w:t>course rooms</w:t>
      </w:r>
      <w:r w:rsidR="00F677B4">
        <w:rPr>
          <w:rFonts w:ascii="Calibri" w:hAnsi="Calibri" w:cs="Calibri"/>
          <w:color w:val="000000"/>
        </w:rPr>
        <w:t xml:space="preserve"> have not reached enough students </w:t>
      </w:r>
      <w:r w:rsidR="00054292">
        <w:rPr>
          <w:rFonts w:ascii="Calibri" w:hAnsi="Calibri" w:cs="Calibri"/>
          <w:color w:val="000000"/>
        </w:rPr>
        <w:t>to make a class. The online courses have been meeting</w:t>
      </w:r>
      <w:r w:rsidR="00817466">
        <w:rPr>
          <w:rFonts w:ascii="Calibri" w:hAnsi="Calibri" w:cs="Calibri"/>
          <w:color w:val="000000"/>
        </w:rPr>
        <w:t xml:space="preserve"> and</w:t>
      </w:r>
      <w:r w:rsidR="00054292">
        <w:rPr>
          <w:rFonts w:ascii="Calibri" w:hAnsi="Calibri" w:cs="Calibri"/>
          <w:color w:val="000000"/>
        </w:rPr>
        <w:t xml:space="preserve"> exceeding ex</w:t>
      </w:r>
      <w:r w:rsidR="00615B16">
        <w:rPr>
          <w:rFonts w:ascii="Calibri" w:hAnsi="Calibri" w:cs="Calibri"/>
          <w:color w:val="000000"/>
        </w:rPr>
        <w:t>pectation</w:t>
      </w:r>
      <w:r w:rsidR="00817466">
        <w:rPr>
          <w:rFonts w:ascii="Calibri" w:hAnsi="Calibri" w:cs="Calibri"/>
          <w:color w:val="000000"/>
        </w:rPr>
        <w:t>, even</w:t>
      </w:r>
      <w:r w:rsidR="00615B16">
        <w:rPr>
          <w:rFonts w:ascii="Calibri" w:hAnsi="Calibri" w:cs="Calibri"/>
          <w:color w:val="000000"/>
        </w:rPr>
        <w:t xml:space="preserve"> requiring some classes to increase the number of allowed seats and/or </w:t>
      </w:r>
      <w:r w:rsidR="00104BD3">
        <w:rPr>
          <w:rFonts w:ascii="Calibri" w:hAnsi="Calibri" w:cs="Calibri"/>
          <w:color w:val="000000"/>
        </w:rPr>
        <w:t xml:space="preserve">the </w:t>
      </w:r>
      <w:r w:rsidR="00615B16">
        <w:rPr>
          <w:rFonts w:ascii="Calibri" w:hAnsi="Calibri" w:cs="Calibri"/>
          <w:color w:val="000000"/>
        </w:rPr>
        <w:t>start</w:t>
      </w:r>
      <w:r w:rsidR="00104BD3">
        <w:rPr>
          <w:rFonts w:ascii="Calibri" w:hAnsi="Calibri" w:cs="Calibri"/>
          <w:color w:val="000000"/>
        </w:rPr>
        <w:t>ing of</w:t>
      </w:r>
      <w:r w:rsidR="00615B16">
        <w:rPr>
          <w:rFonts w:ascii="Calibri" w:hAnsi="Calibri" w:cs="Calibri"/>
          <w:color w:val="000000"/>
        </w:rPr>
        <w:t xml:space="preserve"> a new </w:t>
      </w:r>
      <w:r w:rsidR="00383E85">
        <w:rPr>
          <w:rFonts w:ascii="Calibri" w:hAnsi="Calibri" w:cs="Calibri"/>
          <w:color w:val="000000"/>
        </w:rPr>
        <w:t>class</w:t>
      </w:r>
      <w:r w:rsidR="00104BD3">
        <w:rPr>
          <w:rFonts w:ascii="Calibri" w:hAnsi="Calibri" w:cs="Calibri"/>
          <w:color w:val="000000"/>
        </w:rPr>
        <w:t xml:space="preserve"> (different CRN class)</w:t>
      </w:r>
      <w:r w:rsidR="00615B16">
        <w:rPr>
          <w:rFonts w:ascii="Calibri" w:hAnsi="Calibri" w:cs="Calibri"/>
          <w:color w:val="000000"/>
        </w:rPr>
        <w:t xml:space="preserve"> al</w:t>
      </w:r>
      <w:r w:rsidR="00AD5D64">
        <w:rPr>
          <w:rFonts w:ascii="Calibri" w:hAnsi="Calibri" w:cs="Calibri"/>
          <w:color w:val="000000"/>
        </w:rPr>
        <w:t>together.</w:t>
      </w:r>
    </w:p>
    <w:p w14:paraId="37FDD287" w14:textId="59FCC6D8" w:rsidR="00984B07" w:rsidRDefault="00483B81" w:rsidP="00AD5D64">
      <w:pPr>
        <w:ind w:firstLine="720"/>
        <w:rPr>
          <w:rFonts w:ascii="Calibri" w:hAnsi="Calibri" w:cs="Calibri"/>
          <w:color w:val="000000"/>
        </w:rPr>
      </w:pPr>
      <w:r>
        <w:rPr>
          <w:rFonts w:ascii="Calibri" w:hAnsi="Calibri" w:cs="Calibri"/>
          <w:color w:val="000000"/>
        </w:rPr>
        <w:t xml:space="preserve">Between the last three semesters the average online classes hosted by the Criminal Justice Department has been </w:t>
      </w:r>
      <w:r w:rsidR="000E6C20">
        <w:rPr>
          <w:rFonts w:ascii="Calibri" w:hAnsi="Calibri" w:cs="Calibri"/>
          <w:color w:val="000000"/>
        </w:rPr>
        <w:t xml:space="preserve">8 with a </w:t>
      </w:r>
      <w:r w:rsidR="004D3276">
        <w:rPr>
          <w:rFonts w:ascii="Calibri" w:hAnsi="Calibri" w:cs="Calibri"/>
          <w:color w:val="000000"/>
        </w:rPr>
        <w:t>high total class</w:t>
      </w:r>
      <w:r w:rsidR="004A5C59">
        <w:rPr>
          <w:rFonts w:ascii="Calibri" w:hAnsi="Calibri" w:cs="Calibri"/>
          <w:color w:val="000000"/>
        </w:rPr>
        <w:t xml:space="preserve"> offered at one term of </w:t>
      </w:r>
      <w:r w:rsidR="000E6C20">
        <w:rPr>
          <w:rFonts w:ascii="Calibri" w:hAnsi="Calibri" w:cs="Calibri"/>
          <w:color w:val="000000"/>
        </w:rPr>
        <w:t>1</w:t>
      </w:r>
      <w:r w:rsidR="00E30A10">
        <w:rPr>
          <w:rFonts w:ascii="Calibri" w:hAnsi="Calibri" w:cs="Calibri"/>
          <w:color w:val="000000"/>
        </w:rPr>
        <w:t>1</w:t>
      </w:r>
      <w:r w:rsidR="000E6C20">
        <w:rPr>
          <w:rFonts w:ascii="Calibri" w:hAnsi="Calibri" w:cs="Calibri"/>
          <w:color w:val="000000"/>
        </w:rPr>
        <w:t xml:space="preserve"> c</w:t>
      </w:r>
      <w:r w:rsidR="004A5C59">
        <w:rPr>
          <w:rFonts w:ascii="Calibri" w:hAnsi="Calibri" w:cs="Calibri"/>
          <w:color w:val="000000"/>
        </w:rPr>
        <w:t>ourse rooms</w:t>
      </w:r>
      <w:r w:rsidR="000E6C20">
        <w:rPr>
          <w:rFonts w:ascii="Calibri" w:hAnsi="Calibri" w:cs="Calibri"/>
          <w:color w:val="000000"/>
        </w:rPr>
        <w:t xml:space="preserve">. The average number of students in each </w:t>
      </w:r>
      <w:r w:rsidR="00984B07">
        <w:rPr>
          <w:rFonts w:ascii="Calibri" w:hAnsi="Calibri" w:cs="Calibri"/>
          <w:color w:val="000000"/>
        </w:rPr>
        <w:t>course</w:t>
      </w:r>
      <w:r w:rsidR="000E6C20">
        <w:rPr>
          <w:rFonts w:ascii="Calibri" w:hAnsi="Calibri" w:cs="Calibri"/>
          <w:color w:val="000000"/>
        </w:rPr>
        <w:t xml:space="preserve"> has been </w:t>
      </w:r>
      <w:r w:rsidR="004D3276">
        <w:rPr>
          <w:rFonts w:ascii="Calibri" w:hAnsi="Calibri" w:cs="Calibri"/>
          <w:color w:val="000000"/>
        </w:rPr>
        <w:t>15</w:t>
      </w:r>
      <w:r w:rsidR="00464F39">
        <w:rPr>
          <w:rFonts w:ascii="Calibri" w:hAnsi="Calibri" w:cs="Calibri"/>
          <w:color w:val="000000"/>
        </w:rPr>
        <w:t xml:space="preserve"> students</w:t>
      </w:r>
      <w:r w:rsidR="004D3276">
        <w:rPr>
          <w:rFonts w:ascii="Calibri" w:hAnsi="Calibri" w:cs="Calibri"/>
          <w:color w:val="000000"/>
        </w:rPr>
        <w:t xml:space="preserve"> per course room</w:t>
      </w:r>
      <w:r w:rsidR="003B3AC7">
        <w:rPr>
          <w:rFonts w:ascii="Calibri" w:hAnsi="Calibri" w:cs="Calibri"/>
          <w:color w:val="000000"/>
        </w:rPr>
        <w:t xml:space="preserve">. </w:t>
      </w:r>
      <w:r w:rsidR="00984B07">
        <w:rPr>
          <w:rFonts w:ascii="Calibri" w:hAnsi="Calibri" w:cs="Calibri"/>
          <w:color w:val="000000"/>
        </w:rPr>
        <w:t xml:space="preserve">The remote/distance learning courses have </w:t>
      </w:r>
      <w:r w:rsidR="00137570">
        <w:rPr>
          <w:rFonts w:ascii="Calibri" w:hAnsi="Calibri" w:cs="Calibri"/>
          <w:color w:val="000000"/>
        </w:rPr>
        <w:t>helped to</w:t>
      </w:r>
      <w:r w:rsidR="00B5248E">
        <w:rPr>
          <w:rFonts w:ascii="Calibri" w:hAnsi="Calibri" w:cs="Calibri"/>
          <w:color w:val="000000"/>
        </w:rPr>
        <w:t xml:space="preserve"> expand the college’s ability to grow even allowing students from outside of the State of Alabama and military personnel</w:t>
      </w:r>
      <w:r w:rsidR="009A21C9">
        <w:rPr>
          <w:rFonts w:ascii="Calibri" w:hAnsi="Calibri" w:cs="Calibri"/>
          <w:color w:val="000000"/>
        </w:rPr>
        <w:t xml:space="preserve"> who are deployed abroad</w:t>
      </w:r>
      <w:r w:rsidR="0083422C">
        <w:rPr>
          <w:rFonts w:ascii="Calibri" w:hAnsi="Calibri" w:cs="Calibri"/>
          <w:color w:val="000000"/>
        </w:rPr>
        <w:t xml:space="preserve"> to attend classes on the online </w:t>
      </w:r>
      <w:r w:rsidR="006965B5">
        <w:rPr>
          <w:rFonts w:ascii="Calibri" w:hAnsi="Calibri" w:cs="Calibri"/>
          <w:color w:val="000000"/>
        </w:rPr>
        <w:t>format</w:t>
      </w:r>
      <w:r w:rsidR="009A21C9">
        <w:rPr>
          <w:rFonts w:ascii="Calibri" w:hAnsi="Calibri" w:cs="Calibri"/>
          <w:color w:val="000000"/>
        </w:rPr>
        <w:t>.</w:t>
      </w:r>
    </w:p>
    <w:p w14:paraId="1546ECFB" w14:textId="39E8D6B5" w:rsidR="006551C5" w:rsidRDefault="00FD1C51"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lastRenderedPageBreak/>
        <w:t>He</w:t>
      </w:r>
      <w:r w:rsidR="006551C5">
        <w:rPr>
          <w:rFonts w:ascii="Calibri" w:hAnsi="Calibri" w:cs="Calibri"/>
          <w:b/>
          <w:bCs/>
          <w:i/>
          <w:iCs/>
          <w:color w:val="000000"/>
          <w:sz w:val="24"/>
          <w:szCs w:val="24"/>
        </w:rPr>
        <w:t>adcount Enrollment by Current Umbrella CIP program and Award Sought:</w:t>
      </w:r>
    </w:p>
    <w:p w14:paraId="5CFE2888"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58F6A5AA" w14:textId="144B0E08" w:rsidR="006551C5" w:rsidRPr="00855FDC"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55FDC">
        <w:rPr>
          <w:rFonts w:ascii="Calibri" w:hAnsi="Calibri" w:cs="Calibri"/>
          <w:color w:val="000000"/>
          <w:sz w:val="24"/>
          <w:szCs w:val="24"/>
        </w:rPr>
        <w:t>Fall 20</w:t>
      </w:r>
      <w:r w:rsidR="009226CD" w:rsidRPr="00855FDC">
        <w:rPr>
          <w:rFonts w:ascii="Calibri" w:hAnsi="Calibri" w:cs="Calibri"/>
          <w:color w:val="000000"/>
          <w:sz w:val="24"/>
          <w:szCs w:val="24"/>
        </w:rPr>
        <w:t>20</w:t>
      </w:r>
      <w:r w:rsidR="00023BE9" w:rsidRPr="00855FDC">
        <w:rPr>
          <w:rFonts w:ascii="Calibri" w:hAnsi="Calibri" w:cs="Calibri"/>
          <w:color w:val="000000"/>
          <w:sz w:val="24"/>
          <w:szCs w:val="24"/>
        </w:rPr>
        <w:t xml:space="preserve"> – Summer 20</w:t>
      </w:r>
      <w:r w:rsidR="009226CD" w:rsidRPr="00855FDC">
        <w:rPr>
          <w:rFonts w:ascii="Calibri" w:hAnsi="Calibri" w:cs="Calibri"/>
          <w:color w:val="000000"/>
          <w:sz w:val="24"/>
          <w:szCs w:val="24"/>
        </w:rPr>
        <w:t>21</w:t>
      </w:r>
      <w:r w:rsidR="00023BE9" w:rsidRPr="00855FDC">
        <w:rPr>
          <w:rFonts w:ascii="Calibri" w:hAnsi="Calibri" w:cs="Calibri"/>
          <w:color w:val="000000"/>
          <w:sz w:val="24"/>
          <w:szCs w:val="24"/>
        </w:rPr>
        <w:t xml:space="preserve"> = 2</w:t>
      </w:r>
      <w:r w:rsidR="00377084" w:rsidRPr="00855FDC">
        <w:rPr>
          <w:rFonts w:ascii="Calibri" w:hAnsi="Calibri" w:cs="Calibri"/>
          <w:color w:val="000000"/>
          <w:sz w:val="24"/>
          <w:szCs w:val="24"/>
        </w:rPr>
        <w:t>29</w:t>
      </w:r>
    </w:p>
    <w:p w14:paraId="012543EB" w14:textId="377EBE31" w:rsidR="00FF6ABE" w:rsidRPr="00855FDC" w:rsidRDefault="00FF6AB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14532B48" w14:textId="1D59E964" w:rsidR="00FF6ABE" w:rsidRPr="00855FDC" w:rsidRDefault="001544AF"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55FDC">
        <w:rPr>
          <w:rFonts w:ascii="Calibri" w:hAnsi="Calibri" w:cs="Calibri"/>
          <w:color w:val="000000"/>
          <w:sz w:val="24"/>
          <w:szCs w:val="24"/>
        </w:rPr>
        <w:t>C140</w:t>
      </w:r>
      <w:r w:rsidR="00FF6ABE" w:rsidRPr="00855FDC">
        <w:rPr>
          <w:rFonts w:ascii="Calibri" w:hAnsi="Calibri" w:cs="Calibri"/>
          <w:color w:val="000000"/>
          <w:sz w:val="24"/>
          <w:szCs w:val="24"/>
        </w:rPr>
        <w:t xml:space="preserve"> Law Enforcement (AAS)</w:t>
      </w:r>
      <w:r w:rsidR="004F5477" w:rsidRPr="00855FDC">
        <w:rPr>
          <w:rFonts w:ascii="Calibri" w:hAnsi="Calibri" w:cs="Calibri"/>
          <w:color w:val="000000"/>
          <w:sz w:val="24"/>
          <w:szCs w:val="24"/>
        </w:rPr>
        <w:t xml:space="preserve"> </w:t>
      </w:r>
    </w:p>
    <w:p w14:paraId="3AF1F071" w14:textId="4B33B5D8" w:rsidR="00377084" w:rsidRPr="00855FDC" w:rsidRDefault="00377084"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55FDC">
        <w:rPr>
          <w:rFonts w:ascii="Calibri" w:hAnsi="Calibri" w:cs="Calibri"/>
          <w:color w:val="000000"/>
          <w:sz w:val="24"/>
          <w:szCs w:val="24"/>
        </w:rPr>
        <w:t>Total</w:t>
      </w:r>
      <w:r w:rsidR="008608E0" w:rsidRPr="00855FDC">
        <w:rPr>
          <w:rFonts w:ascii="Calibri" w:hAnsi="Calibri" w:cs="Calibri"/>
          <w:color w:val="000000"/>
          <w:sz w:val="24"/>
          <w:szCs w:val="24"/>
        </w:rPr>
        <w:t>=</w:t>
      </w:r>
      <w:r w:rsidRPr="00855FDC">
        <w:rPr>
          <w:rFonts w:ascii="Calibri" w:hAnsi="Calibri" w:cs="Calibri"/>
          <w:color w:val="000000"/>
          <w:sz w:val="24"/>
          <w:szCs w:val="24"/>
        </w:rPr>
        <w:t xml:space="preserve"> </w:t>
      </w:r>
      <w:r w:rsidR="00855FDC" w:rsidRPr="00855FDC">
        <w:rPr>
          <w:rFonts w:ascii="Calibri" w:hAnsi="Calibri" w:cs="Calibri"/>
          <w:color w:val="000000"/>
          <w:sz w:val="24"/>
          <w:szCs w:val="24"/>
        </w:rPr>
        <w:t>52</w:t>
      </w:r>
    </w:p>
    <w:p w14:paraId="5685981F" w14:textId="77777777" w:rsidR="00377084" w:rsidRPr="00855FDC" w:rsidRDefault="00377084"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56DA6AF0" w14:textId="67F7DDB1" w:rsidR="00FF6ABE" w:rsidRPr="00855FDC" w:rsidRDefault="00FF6AB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55FDC">
        <w:rPr>
          <w:rFonts w:ascii="Calibri" w:hAnsi="Calibri" w:cs="Calibri"/>
          <w:color w:val="000000"/>
          <w:sz w:val="24"/>
          <w:szCs w:val="24"/>
        </w:rPr>
        <w:t>T061 Criminal Justice (AS)</w:t>
      </w:r>
    </w:p>
    <w:p w14:paraId="4D619472" w14:textId="74A7A75C" w:rsidR="00377084" w:rsidRPr="00855FDC" w:rsidRDefault="00377084" w:rsidP="00377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55FDC">
        <w:rPr>
          <w:rFonts w:ascii="Calibri" w:hAnsi="Calibri" w:cs="Calibri"/>
          <w:color w:val="000000"/>
          <w:sz w:val="24"/>
          <w:szCs w:val="24"/>
        </w:rPr>
        <w:t>Total= 2</w:t>
      </w:r>
      <w:r w:rsidR="00855FDC" w:rsidRPr="00855FDC">
        <w:rPr>
          <w:rFonts w:ascii="Calibri" w:hAnsi="Calibri" w:cs="Calibri"/>
          <w:color w:val="000000"/>
          <w:sz w:val="24"/>
          <w:szCs w:val="24"/>
        </w:rPr>
        <w:t>09</w:t>
      </w:r>
    </w:p>
    <w:p w14:paraId="3466812E" w14:textId="77777777" w:rsidR="00377084" w:rsidRPr="00066AD8" w:rsidRDefault="00377084"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highlight w:val="yellow"/>
        </w:rPr>
      </w:pPr>
    </w:p>
    <w:p w14:paraId="093E3F81" w14:textId="27D87DE2" w:rsidR="006551C5" w:rsidRPr="008D01D8"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sidRPr="008D01D8">
        <w:rPr>
          <w:rFonts w:ascii="Calibri" w:hAnsi="Calibri" w:cs="Calibri"/>
          <w:b/>
          <w:bCs/>
          <w:i/>
          <w:iCs/>
          <w:color w:val="000000"/>
          <w:sz w:val="24"/>
          <w:szCs w:val="24"/>
        </w:rPr>
        <w:t>Program Viability 43.0101 Law En</w:t>
      </w:r>
      <w:r w:rsidR="00780D34" w:rsidRPr="008D01D8">
        <w:rPr>
          <w:rFonts w:ascii="Calibri" w:hAnsi="Calibri" w:cs="Calibri"/>
          <w:b/>
          <w:bCs/>
          <w:i/>
          <w:iCs/>
          <w:color w:val="000000"/>
          <w:sz w:val="24"/>
          <w:szCs w:val="24"/>
        </w:rPr>
        <w:t xml:space="preserve">forcement </w:t>
      </w:r>
      <w:r w:rsidRPr="008D01D8">
        <w:rPr>
          <w:rFonts w:ascii="Calibri" w:hAnsi="Calibri" w:cs="Calibri"/>
          <w:b/>
          <w:bCs/>
          <w:i/>
          <w:iCs/>
          <w:color w:val="000000"/>
          <w:sz w:val="24"/>
          <w:szCs w:val="24"/>
        </w:rPr>
        <w:t>– continues to exceed state requirement</w:t>
      </w:r>
    </w:p>
    <w:p w14:paraId="3416FC0D" w14:textId="77777777" w:rsidR="00101F5E" w:rsidRPr="008D01D8"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70D03D6F" w14:textId="28C2F1AE" w:rsidR="00101F5E" w:rsidRPr="008D01D8"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D01D8">
        <w:rPr>
          <w:rFonts w:ascii="Calibri" w:hAnsi="Calibri" w:cs="Calibri"/>
          <w:color w:val="000000"/>
          <w:sz w:val="24"/>
          <w:szCs w:val="24"/>
        </w:rPr>
        <w:t>Summer 201</w:t>
      </w:r>
      <w:r w:rsidR="00855FDC" w:rsidRPr="008D01D8">
        <w:rPr>
          <w:rFonts w:ascii="Calibri" w:hAnsi="Calibri" w:cs="Calibri"/>
          <w:color w:val="000000"/>
          <w:sz w:val="24"/>
          <w:szCs w:val="24"/>
        </w:rPr>
        <w:t>8</w:t>
      </w:r>
      <w:r w:rsidR="00780D34" w:rsidRPr="008D01D8">
        <w:rPr>
          <w:rFonts w:ascii="Calibri" w:hAnsi="Calibri" w:cs="Calibri"/>
          <w:color w:val="000000"/>
          <w:sz w:val="24"/>
          <w:szCs w:val="24"/>
        </w:rPr>
        <w:t xml:space="preserve"> -</w:t>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t>Summer 20</w:t>
      </w:r>
      <w:r w:rsidR="007F5004" w:rsidRPr="008D01D8">
        <w:rPr>
          <w:rFonts w:ascii="Calibri" w:hAnsi="Calibri" w:cs="Calibri"/>
          <w:color w:val="000000"/>
          <w:sz w:val="24"/>
          <w:szCs w:val="24"/>
        </w:rPr>
        <w:t>19</w:t>
      </w:r>
      <w:r w:rsidR="00780D34" w:rsidRPr="008D01D8">
        <w:rPr>
          <w:rFonts w:ascii="Calibri" w:hAnsi="Calibri" w:cs="Calibri"/>
          <w:color w:val="000000"/>
          <w:sz w:val="24"/>
          <w:szCs w:val="24"/>
        </w:rPr>
        <w:t xml:space="preserve"> -</w:t>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t>Summer 20</w:t>
      </w:r>
      <w:r w:rsidR="007F5004" w:rsidRPr="008D01D8">
        <w:rPr>
          <w:rFonts w:ascii="Calibri" w:hAnsi="Calibri" w:cs="Calibri"/>
          <w:color w:val="000000"/>
          <w:sz w:val="24"/>
          <w:szCs w:val="24"/>
        </w:rPr>
        <w:t>20</w:t>
      </w:r>
      <w:r w:rsidR="00101F5E" w:rsidRPr="008D01D8">
        <w:rPr>
          <w:rFonts w:ascii="Calibri" w:hAnsi="Calibri" w:cs="Calibri"/>
          <w:color w:val="000000"/>
          <w:sz w:val="24"/>
          <w:szCs w:val="24"/>
        </w:rPr>
        <w:t xml:space="preserve"> -</w:t>
      </w:r>
    </w:p>
    <w:p w14:paraId="7FD1CCCC" w14:textId="06C401F6" w:rsidR="00101F5E" w:rsidRPr="008D01D8"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D01D8">
        <w:rPr>
          <w:rFonts w:ascii="Calibri" w:hAnsi="Calibri" w:cs="Calibri"/>
          <w:color w:val="000000"/>
          <w:sz w:val="24"/>
          <w:szCs w:val="24"/>
        </w:rPr>
        <w:t>Spring 201</w:t>
      </w:r>
      <w:r w:rsidR="00855FDC" w:rsidRPr="008D01D8">
        <w:rPr>
          <w:rFonts w:ascii="Calibri" w:hAnsi="Calibri" w:cs="Calibri"/>
          <w:color w:val="000000"/>
          <w:sz w:val="24"/>
          <w:szCs w:val="24"/>
        </w:rPr>
        <w:t>9</w:t>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t>Spring 20</w:t>
      </w:r>
      <w:r w:rsidR="007F5004" w:rsidRPr="008D01D8">
        <w:rPr>
          <w:rFonts w:ascii="Calibri" w:hAnsi="Calibri" w:cs="Calibri"/>
          <w:color w:val="000000"/>
          <w:sz w:val="24"/>
          <w:szCs w:val="24"/>
        </w:rPr>
        <w:t>20</w:t>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t>Spring 20</w:t>
      </w:r>
      <w:r w:rsidR="00A801E3" w:rsidRPr="008D01D8">
        <w:rPr>
          <w:rFonts w:ascii="Calibri" w:hAnsi="Calibri" w:cs="Calibri"/>
          <w:color w:val="000000"/>
          <w:sz w:val="24"/>
          <w:szCs w:val="24"/>
        </w:rPr>
        <w:t>2</w:t>
      </w:r>
      <w:r w:rsidR="007F5004" w:rsidRPr="008D01D8">
        <w:rPr>
          <w:rFonts w:ascii="Calibri" w:hAnsi="Calibri" w:cs="Calibri"/>
          <w:color w:val="000000"/>
          <w:sz w:val="24"/>
          <w:szCs w:val="24"/>
        </w:rPr>
        <w:t>1</w:t>
      </w:r>
    </w:p>
    <w:p w14:paraId="2EAAA985" w14:textId="77777777" w:rsidR="00101F5E" w:rsidRPr="008D01D8"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64360D16" w14:textId="728991B6" w:rsidR="00101F5E" w:rsidRPr="008D01D8" w:rsidRDefault="00023BE9"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8D01D8">
        <w:rPr>
          <w:rFonts w:ascii="Calibri" w:hAnsi="Calibri" w:cs="Calibri"/>
          <w:color w:val="000000"/>
          <w:sz w:val="24"/>
          <w:szCs w:val="24"/>
        </w:rPr>
        <w:t>3</w:t>
      </w:r>
      <w:r w:rsidR="00626CA5" w:rsidRPr="008D01D8">
        <w:rPr>
          <w:rFonts w:ascii="Calibri" w:hAnsi="Calibri" w:cs="Calibri"/>
          <w:color w:val="000000"/>
          <w:sz w:val="24"/>
          <w:szCs w:val="24"/>
        </w:rPr>
        <w:t>4</w:t>
      </w:r>
      <w:r w:rsidR="006733C7" w:rsidRPr="008D01D8">
        <w:rPr>
          <w:rFonts w:ascii="Calibri" w:hAnsi="Calibri" w:cs="Calibri"/>
          <w:color w:val="000000"/>
          <w:sz w:val="24"/>
          <w:szCs w:val="24"/>
        </w:rPr>
        <w:tab/>
      </w:r>
      <w:r w:rsidR="006733C7" w:rsidRPr="008D01D8">
        <w:rPr>
          <w:rFonts w:ascii="Calibri" w:hAnsi="Calibri" w:cs="Calibri"/>
          <w:color w:val="000000"/>
          <w:sz w:val="24"/>
          <w:szCs w:val="24"/>
        </w:rPr>
        <w:tab/>
      </w:r>
      <w:r w:rsidR="006733C7" w:rsidRPr="008D01D8">
        <w:rPr>
          <w:rFonts w:ascii="Calibri" w:hAnsi="Calibri" w:cs="Calibri"/>
          <w:color w:val="000000"/>
          <w:sz w:val="24"/>
          <w:szCs w:val="24"/>
        </w:rPr>
        <w:tab/>
      </w:r>
      <w:r w:rsidR="006733C7" w:rsidRPr="008D01D8">
        <w:rPr>
          <w:rFonts w:ascii="Calibri" w:hAnsi="Calibri" w:cs="Calibri"/>
          <w:color w:val="000000"/>
          <w:sz w:val="24"/>
          <w:szCs w:val="24"/>
        </w:rPr>
        <w:tab/>
      </w:r>
      <w:r w:rsidR="00626CA5" w:rsidRPr="008D01D8">
        <w:rPr>
          <w:rFonts w:ascii="Calibri" w:hAnsi="Calibri" w:cs="Calibri"/>
          <w:color w:val="000000"/>
          <w:sz w:val="24"/>
          <w:szCs w:val="24"/>
        </w:rPr>
        <w:t>43</w:t>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r>
      <w:r w:rsidR="00780D34" w:rsidRPr="008D01D8">
        <w:rPr>
          <w:rFonts w:ascii="Calibri" w:hAnsi="Calibri" w:cs="Calibri"/>
          <w:color w:val="000000"/>
          <w:sz w:val="24"/>
          <w:szCs w:val="24"/>
        </w:rPr>
        <w:tab/>
      </w:r>
      <w:r w:rsidR="00626CA5" w:rsidRPr="008D01D8">
        <w:rPr>
          <w:rFonts w:ascii="Calibri" w:hAnsi="Calibri" w:cs="Calibri"/>
          <w:color w:val="000000"/>
          <w:sz w:val="24"/>
          <w:szCs w:val="24"/>
        </w:rPr>
        <w:t>52</w:t>
      </w:r>
    </w:p>
    <w:p w14:paraId="08A0E08F" w14:textId="77777777" w:rsidR="00101F5E" w:rsidRPr="008D01D8"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32E54699" w14:textId="72CC4AEC" w:rsidR="006551C5" w:rsidRPr="008D01D8" w:rsidRDefault="00FA0AE1"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sidRPr="008D01D8">
        <w:rPr>
          <w:rFonts w:ascii="Calibri" w:hAnsi="Calibri" w:cs="Calibri"/>
          <w:b/>
          <w:bCs/>
          <w:i/>
          <w:iCs/>
          <w:color w:val="000000"/>
          <w:sz w:val="24"/>
          <w:szCs w:val="24"/>
        </w:rPr>
        <w:t>Three-year</w:t>
      </w:r>
      <w:r w:rsidR="00780D34" w:rsidRPr="008D01D8">
        <w:rPr>
          <w:rFonts w:ascii="Calibri" w:hAnsi="Calibri" w:cs="Calibri"/>
          <w:b/>
          <w:bCs/>
          <w:i/>
          <w:iCs/>
          <w:color w:val="000000"/>
          <w:sz w:val="24"/>
          <w:szCs w:val="24"/>
        </w:rPr>
        <w:t xml:space="preserve"> average = </w:t>
      </w:r>
      <w:r w:rsidR="00023BE9" w:rsidRPr="008D01D8">
        <w:rPr>
          <w:rFonts w:ascii="Calibri" w:hAnsi="Calibri" w:cs="Calibri"/>
          <w:b/>
          <w:bCs/>
          <w:i/>
          <w:iCs/>
          <w:color w:val="000000"/>
          <w:sz w:val="24"/>
          <w:szCs w:val="24"/>
        </w:rPr>
        <w:t>4</w:t>
      </w:r>
      <w:r w:rsidR="008D01D8" w:rsidRPr="008D01D8">
        <w:rPr>
          <w:rFonts w:ascii="Calibri" w:hAnsi="Calibri" w:cs="Calibri"/>
          <w:b/>
          <w:bCs/>
          <w:i/>
          <w:iCs/>
          <w:color w:val="000000"/>
          <w:sz w:val="24"/>
          <w:szCs w:val="24"/>
        </w:rPr>
        <w:t>3</w:t>
      </w:r>
    </w:p>
    <w:p w14:paraId="6D32FE2F" w14:textId="77777777" w:rsidR="006D6EF2" w:rsidRPr="00066AD8" w:rsidRDefault="006D6EF2"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highlight w:val="yellow"/>
        </w:rPr>
      </w:pPr>
    </w:p>
    <w:p w14:paraId="20D2326D" w14:textId="77777777" w:rsidR="006551C5" w:rsidRPr="00B467CC" w:rsidRDefault="00690E31" w:rsidP="006551C5">
      <w:pPr>
        <w:rPr>
          <w:b/>
          <w:bCs/>
          <w:i/>
          <w:iCs/>
          <w:sz w:val="24"/>
          <w:szCs w:val="24"/>
        </w:rPr>
      </w:pPr>
      <w:r w:rsidRPr="00B467CC">
        <w:rPr>
          <w:b/>
          <w:bCs/>
          <w:i/>
          <w:iCs/>
          <w:sz w:val="24"/>
          <w:szCs w:val="24"/>
        </w:rPr>
        <w:t>Productivity – Credit Hour Production</w:t>
      </w:r>
    </w:p>
    <w:p w14:paraId="3AE54714" w14:textId="40C64DE2" w:rsidR="00690E31" w:rsidRPr="00B467CC" w:rsidRDefault="00780D34" w:rsidP="006551C5">
      <w:r w:rsidRPr="00B467CC">
        <w:t>Fall 20</w:t>
      </w:r>
      <w:r w:rsidR="00886105" w:rsidRPr="00B467CC">
        <w:t>1</w:t>
      </w:r>
      <w:r w:rsidR="00CE6048" w:rsidRPr="00B467CC">
        <w:t>8</w:t>
      </w:r>
      <w:r w:rsidRPr="00B467CC">
        <w:t xml:space="preserve"> – Summer 20</w:t>
      </w:r>
      <w:r w:rsidR="00886105" w:rsidRPr="00B467CC">
        <w:t>1</w:t>
      </w:r>
      <w:r w:rsidR="00CE6048" w:rsidRPr="00B467CC">
        <w:t>9</w:t>
      </w:r>
      <w:r w:rsidRPr="00B467CC">
        <w:t xml:space="preserve"> = </w:t>
      </w:r>
      <w:r w:rsidR="00330E73" w:rsidRPr="00B467CC">
        <w:t>702</w:t>
      </w:r>
      <w:r w:rsidRPr="00B467CC">
        <w:t xml:space="preserve"> hours</w:t>
      </w:r>
      <w:r w:rsidR="00690E31" w:rsidRPr="00B467CC">
        <w:tab/>
      </w:r>
      <w:r w:rsidR="00690E31" w:rsidRPr="00B467CC">
        <w:tab/>
      </w:r>
    </w:p>
    <w:p w14:paraId="6B5FC67C" w14:textId="1022BFA6" w:rsidR="00AB5B9B" w:rsidRPr="00B467CC" w:rsidRDefault="00780D34" w:rsidP="006551C5">
      <w:r w:rsidRPr="00B467CC">
        <w:t>Fall 20</w:t>
      </w:r>
      <w:r w:rsidR="00886105" w:rsidRPr="00B467CC">
        <w:t>1</w:t>
      </w:r>
      <w:r w:rsidR="00CE6048" w:rsidRPr="00B467CC">
        <w:t>9</w:t>
      </w:r>
      <w:r w:rsidRPr="00B467CC">
        <w:t xml:space="preserve"> – S</w:t>
      </w:r>
      <w:r w:rsidR="005D01DC" w:rsidRPr="00B467CC">
        <w:t xml:space="preserve">ummer </w:t>
      </w:r>
      <w:r w:rsidR="00886105" w:rsidRPr="00B467CC">
        <w:t>20</w:t>
      </w:r>
      <w:r w:rsidR="00CE6048" w:rsidRPr="00B467CC">
        <w:t>20</w:t>
      </w:r>
      <w:r w:rsidRPr="00B467CC">
        <w:t xml:space="preserve"> = </w:t>
      </w:r>
      <w:r w:rsidR="00BB48E4" w:rsidRPr="00B467CC">
        <w:t>7</w:t>
      </w:r>
      <w:r w:rsidR="00330E73" w:rsidRPr="00B467CC">
        <w:t>32</w:t>
      </w:r>
      <w:r w:rsidRPr="00B467CC">
        <w:t xml:space="preserve"> hours</w:t>
      </w:r>
    </w:p>
    <w:p w14:paraId="4547153B" w14:textId="2506BF38" w:rsidR="00780D34" w:rsidRPr="00B467CC" w:rsidRDefault="00AB5B9B" w:rsidP="006551C5">
      <w:r w:rsidRPr="00B467CC">
        <w:t>Fall 20</w:t>
      </w:r>
      <w:r w:rsidR="00CE6048" w:rsidRPr="00B467CC">
        <w:t>20</w:t>
      </w:r>
      <w:r w:rsidRPr="00B467CC">
        <w:t xml:space="preserve"> – Summer 20</w:t>
      </w:r>
      <w:r w:rsidR="00517ADF" w:rsidRPr="00B467CC">
        <w:t>2</w:t>
      </w:r>
      <w:r w:rsidR="00CE6048" w:rsidRPr="00B467CC">
        <w:t>1</w:t>
      </w:r>
      <w:r w:rsidRPr="00B467CC">
        <w:t xml:space="preserve"> = 7</w:t>
      </w:r>
      <w:r w:rsidR="00B467CC" w:rsidRPr="00B467CC">
        <w:t>68</w:t>
      </w:r>
      <w:r w:rsidRPr="00B467CC">
        <w:t xml:space="preserve"> hours</w:t>
      </w:r>
      <w:r w:rsidR="00690E31" w:rsidRPr="00B467CC">
        <w:tab/>
      </w:r>
      <w:r w:rsidR="00690E31" w:rsidRPr="00B467CC">
        <w:tab/>
      </w:r>
      <w:r w:rsidR="00690E31" w:rsidRPr="00B467CC">
        <w:tab/>
      </w:r>
      <w:r w:rsidR="00690E31" w:rsidRPr="00B467CC">
        <w:tab/>
      </w:r>
      <w:r w:rsidR="00690E31" w:rsidRPr="00B467CC">
        <w:tab/>
      </w:r>
    </w:p>
    <w:p w14:paraId="0EBF758B" w14:textId="6FFED948" w:rsidR="006D6EF2" w:rsidRPr="000A7064" w:rsidRDefault="00690E31" w:rsidP="00392826">
      <w:pPr>
        <w:pStyle w:val="ListParagraph"/>
        <w:numPr>
          <w:ilvl w:val="0"/>
          <w:numId w:val="2"/>
        </w:numPr>
        <w:rPr>
          <w:b/>
          <w:bCs/>
          <w:i/>
          <w:iCs/>
          <w:sz w:val="24"/>
          <w:szCs w:val="24"/>
        </w:rPr>
      </w:pPr>
      <w:r w:rsidRPr="00B467CC">
        <w:t>One full-time faculty working on 50/50 FT to PT ratio.</w:t>
      </w:r>
    </w:p>
    <w:p w14:paraId="1EE299AB" w14:textId="4188A987" w:rsidR="000A7064" w:rsidRPr="00D41511" w:rsidRDefault="000A7064" w:rsidP="00392826">
      <w:pPr>
        <w:pStyle w:val="ListParagraph"/>
        <w:numPr>
          <w:ilvl w:val="0"/>
          <w:numId w:val="2"/>
        </w:numPr>
        <w:rPr>
          <w:b/>
          <w:bCs/>
          <w:i/>
          <w:iCs/>
          <w:sz w:val="24"/>
          <w:szCs w:val="24"/>
          <w:u w:val="single"/>
        </w:rPr>
      </w:pPr>
      <w:r w:rsidRPr="00D41511">
        <w:rPr>
          <w:u w:val="single"/>
        </w:rPr>
        <w:t xml:space="preserve">80% of CHP was generated by </w:t>
      </w:r>
      <w:r w:rsidR="00D41511" w:rsidRPr="00D41511">
        <w:rPr>
          <w:u w:val="single"/>
        </w:rPr>
        <w:t>the program coordinator, who is the only full-time faculty</w:t>
      </w:r>
    </w:p>
    <w:p w14:paraId="313D9E15" w14:textId="05B01561" w:rsidR="00E46384" w:rsidRPr="00901B57" w:rsidRDefault="00690E31" w:rsidP="006D6EF2">
      <w:pPr>
        <w:rPr>
          <w:b/>
          <w:bCs/>
          <w:i/>
          <w:iCs/>
          <w:sz w:val="24"/>
          <w:szCs w:val="24"/>
        </w:rPr>
      </w:pPr>
      <w:r w:rsidRPr="00901B57">
        <w:rPr>
          <w:b/>
          <w:bCs/>
          <w:i/>
          <w:iCs/>
          <w:sz w:val="24"/>
          <w:szCs w:val="24"/>
        </w:rPr>
        <w:t>Program Review Data</w:t>
      </w:r>
      <w:r w:rsidRPr="00901B57">
        <w:rPr>
          <w:b/>
          <w:bCs/>
          <w:i/>
          <w:iCs/>
          <w:sz w:val="24"/>
          <w:szCs w:val="24"/>
        </w:rPr>
        <w:tab/>
      </w:r>
      <w:r w:rsidRPr="00901B57">
        <w:rPr>
          <w:b/>
          <w:bCs/>
          <w:i/>
          <w:iCs/>
          <w:sz w:val="24"/>
          <w:szCs w:val="24"/>
        </w:rPr>
        <w:tab/>
      </w:r>
      <w:r w:rsidRPr="00901B57">
        <w:rPr>
          <w:b/>
          <w:bCs/>
          <w:i/>
          <w:iCs/>
          <w:sz w:val="24"/>
          <w:szCs w:val="24"/>
        </w:rPr>
        <w:tab/>
      </w:r>
      <w:r w:rsidR="0043728B" w:rsidRPr="00901B57">
        <w:rPr>
          <w:b/>
          <w:bCs/>
          <w:i/>
          <w:iCs/>
          <w:sz w:val="24"/>
          <w:szCs w:val="24"/>
        </w:rPr>
        <w:t>Summer 201</w:t>
      </w:r>
      <w:r w:rsidR="005E020C" w:rsidRPr="00901B57">
        <w:rPr>
          <w:b/>
          <w:bCs/>
          <w:i/>
          <w:iCs/>
          <w:sz w:val="24"/>
          <w:szCs w:val="24"/>
        </w:rPr>
        <w:t>8</w:t>
      </w:r>
      <w:r w:rsidR="00E46384" w:rsidRPr="00901B57">
        <w:rPr>
          <w:b/>
          <w:bCs/>
          <w:i/>
          <w:iCs/>
          <w:sz w:val="24"/>
          <w:szCs w:val="24"/>
        </w:rPr>
        <w:t xml:space="preserve"> </w:t>
      </w:r>
      <w:r w:rsidR="0043728B" w:rsidRPr="00901B57">
        <w:rPr>
          <w:b/>
          <w:bCs/>
          <w:i/>
          <w:iCs/>
          <w:sz w:val="24"/>
          <w:szCs w:val="24"/>
        </w:rPr>
        <w:t>– Spring 20</w:t>
      </w:r>
      <w:r w:rsidR="00494A0E" w:rsidRPr="00901B57">
        <w:rPr>
          <w:b/>
          <w:bCs/>
          <w:i/>
          <w:iCs/>
          <w:sz w:val="24"/>
          <w:szCs w:val="24"/>
        </w:rPr>
        <w:t>19</w:t>
      </w:r>
    </w:p>
    <w:p w14:paraId="34EC7EA0" w14:textId="085C7ED2" w:rsidR="009A3BB8" w:rsidRPr="00901B57" w:rsidRDefault="00E46384" w:rsidP="00690E31">
      <w:pPr>
        <w:rPr>
          <w:sz w:val="24"/>
          <w:szCs w:val="24"/>
        </w:rPr>
      </w:pPr>
      <w:r w:rsidRPr="00901B57">
        <w:rPr>
          <w:sz w:val="24"/>
          <w:szCs w:val="24"/>
        </w:rPr>
        <w:t>Graduat</w:t>
      </w:r>
      <w:r w:rsidR="00D716D2" w:rsidRPr="00901B57">
        <w:rPr>
          <w:sz w:val="24"/>
          <w:szCs w:val="24"/>
        </w:rPr>
        <w:t>es/Leavers Employed in Field</w:t>
      </w:r>
      <w:r w:rsidR="00D716D2" w:rsidRPr="00901B57">
        <w:rPr>
          <w:sz w:val="24"/>
          <w:szCs w:val="24"/>
        </w:rPr>
        <w:tab/>
      </w:r>
      <w:r w:rsidR="00C82DD4" w:rsidRPr="00901B57">
        <w:rPr>
          <w:sz w:val="24"/>
          <w:szCs w:val="24"/>
        </w:rPr>
        <w:t>75</w:t>
      </w:r>
      <w:r w:rsidR="007833E5" w:rsidRPr="00901B57">
        <w:rPr>
          <w:sz w:val="24"/>
          <w:szCs w:val="24"/>
        </w:rPr>
        <w:t xml:space="preserve"> %        </w:t>
      </w:r>
    </w:p>
    <w:p w14:paraId="5FB5167E" w14:textId="21EE23D0" w:rsidR="00690E31" w:rsidRPr="00901B57" w:rsidRDefault="0043728B" w:rsidP="00D716D2">
      <w:pPr>
        <w:rPr>
          <w:sz w:val="24"/>
          <w:szCs w:val="24"/>
        </w:rPr>
      </w:pPr>
      <w:r w:rsidRPr="00901B57">
        <w:rPr>
          <w:sz w:val="24"/>
          <w:szCs w:val="24"/>
        </w:rPr>
        <w:t xml:space="preserve">Satisfied or </w:t>
      </w:r>
      <w:r w:rsidR="00D716D2" w:rsidRPr="00901B57">
        <w:rPr>
          <w:sz w:val="24"/>
          <w:szCs w:val="24"/>
        </w:rPr>
        <w:t>Very Satisfied with Program</w:t>
      </w:r>
      <w:r w:rsidR="00D716D2" w:rsidRPr="00901B57">
        <w:rPr>
          <w:sz w:val="24"/>
          <w:szCs w:val="24"/>
        </w:rPr>
        <w:tab/>
      </w:r>
      <w:r w:rsidR="00901B57" w:rsidRPr="00901B57">
        <w:rPr>
          <w:sz w:val="24"/>
          <w:szCs w:val="24"/>
        </w:rPr>
        <w:t>88</w:t>
      </w:r>
      <w:r w:rsidR="007833E5" w:rsidRPr="00901B57">
        <w:rPr>
          <w:sz w:val="24"/>
          <w:szCs w:val="24"/>
        </w:rPr>
        <w:t xml:space="preserve"> %</w:t>
      </w:r>
    </w:p>
    <w:p w14:paraId="1160A1C6" w14:textId="61BA8EA8" w:rsidR="00D716D2" w:rsidRPr="00901B57" w:rsidRDefault="00D716D2" w:rsidP="00392826">
      <w:pPr>
        <w:pStyle w:val="ListParagraph"/>
        <w:numPr>
          <w:ilvl w:val="0"/>
          <w:numId w:val="2"/>
        </w:numPr>
        <w:rPr>
          <w:sz w:val="24"/>
          <w:szCs w:val="24"/>
        </w:rPr>
      </w:pPr>
      <w:r w:rsidRPr="00901B57">
        <w:rPr>
          <w:sz w:val="24"/>
          <w:szCs w:val="24"/>
        </w:rPr>
        <w:t xml:space="preserve">Data from </w:t>
      </w:r>
      <w:r w:rsidR="002E7B53" w:rsidRPr="00901B57">
        <w:rPr>
          <w:sz w:val="24"/>
          <w:szCs w:val="24"/>
        </w:rPr>
        <w:t>8</w:t>
      </w:r>
      <w:r w:rsidR="00AC01F1" w:rsidRPr="00901B57">
        <w:rPr>
          <w:sz w:val="24"/>
          <w:szCs w:val="24"/>
        </w:rPr>
        <w:t>4</w:t>
      </w:r>
      <w:r w:rsidR="002E7B53" w:rsidRPr="00901B57">
        <w:rPr>
          <w:sz w:val="24"/>
          <w:szCs w:val="24"/>
        </w:rPr>
        <w:t>% response rate</w:t>
      </w:r>
    </w:p>
    <w:p w14:paraId="2039F3A4" w14:textId="00A61361" w:rsidR="006D6EF2" w:rsidRDefault="006D6EF2" w:rsidP="006D6EF2">
      <w:pPr>
        <w:pStyle w:val="ListParagraph"/>
        <w:rPr>
          <w:sz w:val="24"/>
          <w:szCs w:val="24"/>
        </w:rPr>
      </w:pPr>
    </w:p>
    <w:p w14:paraId="7E4228BB" w14:textId="4B218C7D" w:rsidR="00FA0AE1" w:rsidRDefault="00FA0AE1" w:rsidP="006D6EF2">
      <w:pPr>
        <w:pStyle w:val="ListParagraph"/>
        <w:rPr>
          <w:sz w:val="24"/>
          <w:szCs w:val="24"/>
        </w:rPr>
      </w:pPr>
    </w:p>
    <w:p w14:paraId="611774D8" w14:textId="29348DF1" w:rsidR="00FA0AE1" w:rsidRDefault="00FA0AE1" w:rsidP="006D6EF2">
      <w:pPr>
        <w:pStyle w:val="ListParagraph"/>
        <w:rPr>
          <w:sz w:val="24"/>
          <w:szCs w:val="24"/>
        </w:rPr>
      </w:pPr>
    </w:p>
    <w:p w14:paraId="603621EE" w14:textId="17C08277" w:rsidR="00240190" w:rsidRDefault="00240190" w:rsidP="006D6EF2">
      <w:pPr>
        <w:pStyle w:val="ListParagraph"/>
        <w:rPr>
          <w:sz w:val="24"/>
          <w:szCs w:val="24"/>
        </w:rPr>
      </w:pPr>
    </w:p>
    <w:p w14:paraId="4F59C6AD" w14:textId="4227C492" w:rsidR="00240190" w:rsidRDefault="00240190" w:rsidP="006D6EF2">
      <w:pPr>
        <w:pStyle w:val="ListParagraph"/>
        <w:rPr>
          <w:sz w:val="24"/>
          <w:szCs w:val="24"/>
        </w:rPr>
      </w:pPr>
    </w:p>
    <w:p w14:paraId="0AACFA32" w14:textId="77777777" w:rsidR="00240190" w:rsidRPr="006D6EF2" w:rsidRDefault="00240190" w:rsidP="006D6EF2">
      <w:pPr>
        <w:pStyle w:val="ListParagraph"/>
        <w:rPr>
          <w:sz w:val="24"/>
          <w:szCs w:val="24"/>
        </w:rPr>
      </w:pPr>
    </w:p>
    <w:p w14:paraId="4EA3DBB2" w14:textId="77777777" w:rsidR="00FD1C51" w:rsidRDefault="00FD1C51" w:rsidP="00FD1C51">
      <w:pPr>
        <w:rPr>
          <w:b/>
        </w:rPr>
      </w:pPr>
      <w:r w:rsidRPr="000F703C">
        <w:rPr>
          <w:b/>
          <w:sz w:val="28"/>
          <w:szCs w:val="28"/>
        </w:rPr>
        <w:lastRenderedPageBreak/>
        <w:t>Internal Conditions</w:t>
      </w:r>
      <w:r>
        <w:rPr>
          <w:b/>
        </w:rPr>
        <w:t>:</w:t>
      </w:r>
    </w:p>
    <w:p w14:paraId="5230969C" w14:textId="4DE22A70" w:rsidR="0017644C" w:rsidRPr="000F26E4" w:rsidRDefault="00FD1C51" w:rsidP="00392826">
      <w:pPr>
        <w:pStyle w:val="ListParagraph"/>
        <w:numPr>
          <w:ilvl w:val="0"/>
          <w:numId w:val="1"/>
        </w:numPr>
        <w:rPr>
          <w:sz w:val="24"/>
          <w:szCs w:val="24"/>
        </w:rPr>
      </w:pPr>
      <w:r w:rsidRPr="000F703C">
        <w:rPr>
          <w:b/>
          <w:sz w:val="24"/>
          <w:szCs w:val="24"/>
        </w:rPr>
        <w:t>Technology</w:t>
      </w:r>
    </w:p>
    <w:p w14:paraId="03057F0C" w14:textId="45C726B7" w:rsidR="000F26E4" w:rsidRDefault="000F26E4" w:rsidP="000F26E4">
      <w:pPr>
        <w:pStyle w:val="ListParagraph"/>
        <w:ind w:left="1080"/>
        <w:rPr>
          <w:b/>
          <w:sz w:val="24"/>
          <w:szCs w:val="24"/>
        </w:rPr>
      </w:pPr>
      <w:r>
        <w:rPr>
          <w:bCs/>
          <w:sz w:val="24"/>
          <w:szCs w:val="24"/>
        </w:rPr>
        <w:t>Currently PC, L-19, and adjunct instructors are working remotely. Currently there is no additional technological issues or requests within the department.</w:t>
      </w:r>
    </w:p>
    <w:p w14:paraId="784F6CF4" w14:textId="77777777" w:rsidR="000F26E4" w:rsidRDefault="000F26E4" w:rsidP="000F26E4">
      <w:pPr>
        <w:pStyle w:val="ListParagraph"/>
        <w:ind w:left="1080"/>
        <w:rPr>
          <w:sz w:val="24"/>
          <w:szCs w:val="24"/>
        </w:rPr>
      </w:pPr>
    </w:p>
    <w:p w14:paraId="30E4CFDC" w14:textId="407E2894" w:rsidR="00FD1C51" w:rsidRPr="0043728B" w:rsidRDefault="00FD1C51" w:rsidP="00392826">
      <w:pPr>
        <w:pStyle w:val="ListParagraph"/>
        <w:numPr>
          <w:ilvl w:val="0"/>
          <w:numId w:val="1"/>
        </w:numPr>
        <w:rPr>
          <w:b/>
          <w:sz w:val="24"/>
          <w:szCs w:val="24"/>
        </w:rPr>
      </w:pPr>
      <w:r w:rsidRPr="0043728B">
        <w:rPr>
          <w:b/>
          <w:sz w:val="24"/>
          <w:szCs w:val="24"/>
        </w:rPr>
        <w:t>Budget</w:t>
      </w:r>
    </w:p>
    <w:p w14:paraId="06F8996A" w14:textId="016A5CC5" w:rsidR="00FD1C51" w:rsidRDefault="00953451" w:rsidP="00FD1C51">
      <w:pPr>
        <w:pStyle w:val="ListParagraph"/>
        <w:ind w:left="1080"/>
      </w:pPr>
      <w:r>
        <w:t>O</w:t>
      </w:r>
      <w:r w:rsidR="0043728B">
        <w:t>ffice space at Shelby Campus was</w:t>
      </w:r>
      <w:r>
        <w:t xml:space="preserve"> re</w:t>
      </w:r>
      <w:r w:rsidR="0043728B">
        <w:t>quested</w:t>
      </w:r>
      <w:r w:rsidR="003D6F80">
        <w:t xml:space="preserve"> at an</w:t>
      </w:r>
      <w:r>
        <w:t xml:space="preserve"> e</w:t>
      </w:r>
      <w:r w:rsidR="003D6F80">
        <w:t>stimated cost of</w:t>
      </w:r>
      <w:r w:rsidR="0043728B">
        <w:t xml:space="preserve"> $1800</w:t>
      </w:r>
      <w:r>
        <w:t>.</w:t>
      </w:r>
      <w:r w:rsidR="003D6F80">
        <w:t xml:space="preserve">  </w:t>
      </w:r>
      <w:r w:rsidR="000F26E4">
        <w:t xml:space="preserve">The PC requested </w:t>
      </w:r>
      <w:r w:rsidR="00DE2141">
        <w:t xml:space="preserve">marketing material which has been approved and uploaded to Office Depot website. </w:t>
      </w:r>
      <w:r w:rsidR="000F3943">
        <w:t xml:space="preserve">Request for $1,616.80 dollars to be allowed to purchase police/crime scene supplies from </w:t>
      </w:r>
      <w:proofErr w:type="spellStart"/>
      <w:r w:rsidR="000F3943">
        <w:t>Sirchie</w:t>
      </w:r>
      <w:proofErr w:type="spellEnd"/>
      <w:r w:rsidR="000F3943">
        <w:t xml:space="preserve"> Company, for </w:t>
      </w:r>
      <w:r w:rsidR="00366DE5">
        <w:t>course room project and lab in both Criminalistics and Advance Criminalistics</w:t>
      </w:r>
      <w:r w:rsidR="00770D61">
        <w:t xml:space="preserve"> (See below list).</w:t>
      </w:r>
    </w:p>
    <w:p w14:paraId="32B36D50" w14:textId="77777777" w:rsidR="00953451" w:rsidRPr="00583879" w:rsidRDefault="00953451" w:rsidP="00FD1C51">
      <w:pPr>
        <w:pStyle w:val="ListParagraph"/>
        <w:ind w:left="1080"/>
      </w:pPr>
    </w:p>
    <w:p w14:paraId="0A2237BA" w14:textId="77777777" w:rsidR="00FD1C51" w:rsidRPr="000F703C" w:rsidRDefault="00FD1C51" w:rsidP="00392826">
      <w:pPr>
        <w:pStyle w:val="ListParagraph"/>
        <w:numPr>
          <w:ilvl w:val="0"/>
          <w:numId w:val="1"/>
        </w:numPr>
        <w:rPr>
          <w:b/>
          <w:sz w:val="24"/>
          <w:szCs w:val="24"/>
        </w:rPr>
      </w:pPr>
      <w:r w:rsidRPr="000F703C">
        <w:rPr>
          <w:b/>
          <w:sz w:val="24"/>
          <w:szCs w:val="24"/>
        </w:rPr>
        <w:t>Staffing</w:t>
      </w:r>
    </w:p>
    <w:p w14:paraId="67D05A6F" w14:textId="4547B769" w:rsidR="000F26E4" w:rsidRDefault="000F26E4" w:rsidP="002E7B53">
      <w:pPr>
        <w:pStyle w:val="ListParagraph"/>
        <w:ind w:left="1080"/>
      </w:pPr>
      <w:r>
        <w:t xml:space="preserve">PC has been contacting high schools </w:t>
      </w:r>
      <w:r w:rsidR="00D60F1A">
        <w:t>to</w:t>
      </w:r>
      <w:r>
        <w:t xml:space="preserve"> boost dual enrollment within the CRJ program.</w:t>
      </w:r>
      <w:r w:rsidR="00DE2141">
        <w:t xml:space="preserve"> Currently PC production hours are 50 - 60 hours a week and L-19 Stephens has been meeting and exceeding 38 hours pay scheduled requirements. L-19 has been donating additional time and hours above her required part-time hours</w:t>
      </w:r>
      <w:r w:rsidR="000E4491">
        <w:t xml:space="preserve"> of 19 hours per week</w:t>
      </w:r>
      <w:r w:rsidR="00DE2141">
        <w:t xml:space="preserve">. </w:t>
      </w:r>
    </w:p>
    <w:p w14:paraId="48A6C86C" w14:textId="1D53E512" w:rsidR="006D6EF2" w:rsidRDefault="003D6F80" w:rsidP="002E7B53">
      <w:pPr>
        <w:pStyle w:val="ListParagraph"/>
        <w:ind w:left="1080"/>
      </w:pPr>
      <w:r>
        <w:t>The addition of L</w:t>
      </w:r>
      <w:r w:rsidR="00DE2141">
        <w:t>-</w:t>
      </w:r>
      <w:r>
        <w:t xml:space="preserve">19 Sheila Stephens has benefited the program by </w:t>
      </w:r>
      <w:r w:rsidR="000E4491">
        <w:t>aiding</w:t>
      </w:r>
      <w:r>
        <w:t xml:space="preserve"> the </w:t>
      </w:r>
      <w:r w:rsidR="00DE2141">
        <w:t xml:space="preserve">new </w:t>
      </w:r>
      <w:r>
        <w:t>program coordinator in advising, new student orientations/registration, and online course development</w:t>
      </w:r>
      <w:r w:rsidR="00DE2141">
        <w:t xml:space="preserve">. Current projections are showing a possible need to move L-19 to a </w:t>
      </w:r>
      <w:r w:rsidR="00032D05">
        <w:t>full-time</w:t>
      </w:r>
      <w:r w:rsidR="00DE2141">
        <w:t xml:space="preserve"> status possibl</w:t>
      </w:r>
      <w:r w:rsidR="00032D05">
        <w:t>y</w:t>
      </w:r>
      <w:r w:rsidR="00DE2141">
        <w:t xml:space="preserve"> by next physical budget year based upon program continued growth</w:t>
      </w:r>
      <w:r w:rsidR="00032D05">
        <w:t xml:space="preserve"> and student enrollment in the program.</w:t>
      </w:r>
      <w:r w:rsidR="00DE2141">
        <w:t xml:space="preserve"> </w:t>
      </w:r>
    </w:p>
    <w:p w14:paraId="6BEA4253" w14:textId="77777777" w:rsidR="006D6EF2" w:rsidRDefault="006D6EF2" w:rsidP="006D6EF2">
      <w:pPr>
        <w:pStyle w:val="ListParagraph"/>
        <w:ind w:left="1080"/>
      </w:pPr>
    </w:p>
    <w:p w14:paraId="25301B1D" w14:textId="16744AF2" w:rsidR="00FD1C51" w:rsidRPr="000F703C" w:rsidRDefault="00FD1C51" w:rsidP="00392826">
      <w:pPr>
        <w:pStyle w:val="ListParagraph"/>
        <w:numPr>
          <w:ilvl w:val="0"/>
          <w:numId w:val="1"/>
        </w:numPr>
        <w:rPr>
          <w:sz w:val="24"/>
          <w:szCs w:val="24"/>
        </w:rPr>
      </w:pPr>
      <w:r w:rsidRPr="000F703C">
        <w:rPr>
          <w:b/>
          <w:sz w:val="24"/>
          <w:szCs w:val="24"/>
        </w:rPr>
        <w:t xml:space="preserve">Resources </w:t>
      </w:r>
    </w:p>
    <w:p w14:paraId="30D68725" w14:textId="1E4590B7" w:rsidR="00032D05" w:rsidRDefault="00032D05" w:rsidP="00FD1C51">
      <w:pPr>
        <w:pStyle w:val="ListParagraph"/>
        <w:ind w:left="1080"/>
      </w:pPr>
      <w:r>
        <w:t xml:space="preserve">Currently the PC has been working closely with the Jefferson State Community College Police Department in continued education. The PC has also been attending training and presentations with the Alabama Fraud Examiner Association. This organization provides excellent training through live remote presentations. Common topic area is new technology, white collar crime, and investigative techniques. </w:t>
      </w:r>
      <w:r w:rsidR="00646963">
        <w:t>These course topics are re</w:t>
      </w:r>
      <w:r w:rsidR="003751F0">
        <w:t xml:space="preserve">levant to current crime trends and </w:t>
      </w:r>
      <w:r w:rsidR="0053586A">
        <w:t xml:space="preserve">are </w:t>
      </w:r>
      <w:r w:rsidR="00173EA0">
        <w:t>relative to current course material within both the C140</w:t>
      </w:r>
      <w:r w:rsidR="00492F3C">
        <w:t xml:space="preserve"> A.A.S. in Law Enforcement and the T061 A.S. in Criminal Justice</w:t>
      </w:r>
      <w:r w:rsidR="00690D22">
        <w:t>. The training is also beneficial for both the long and short certificates avai</w:t>
      </w:r>
      <w:r w:rsidR="00E80688">
        <w:t>lable in the department’s program.</w:t>
      </w:r>
    </w:p>
    <w:p w14:paraId="559DBE09" w14:textId="77777777" w:rsidR="00FD1C51" w:rsidRPr="00FF101F" w:rsidRDefault="00FD1C51" w:rsidP="00FD1C51">
      <w:pPr>
        <w:pStyle w:val="ListParagraph"/>
        <w:ind w:left="1080"/>
      </w:pPr>
    </w:p>
    <w:p w14:paraId="1F9036DD" w14:textId="77777777" w:rsidR="00FD1C51" w:rsidRPr="00D805FB" w:rsidRDefault="00FD1C51" w:rsidP="00392826">
      <w:pPr>
        <w:pStyle w:val="ListParagraph"/>
        <w:numPr>
          <w:ilvl w:val="0"/>
          <w:numId w:val="1"/>
        </w:numPr>
        <w:rPr>
          <w:sz w:val="24"/>
          <w:szCs w:val="24"/>
        </w:rPr>
      </w:pPr>
      <w:r w:rsidRPr="00D805FB">
        <w:rPr>
          <w:b/>
          <w:sz w:val="24"/>
          <w:szCs w:val="24"/>
        </w:rPr>
        <w:t xml:space="preserve">Enrollment </w:t>
      </w:r>
    </w:p>
    <w:p w14:paraId="27D5505C" w14:textId="391792CC" w:rsidR="00366323" w:rsidRPr="00D805FB" w:rsidRDefault="008629CC" w:rsidP="008629CC">
      <w:pPr>
        <w:pStyle w:val="ListParagraph"/>
        <w:ind w:left="6480"/>
      </w:pPr>
      <w:r w:rsidRPr="00D805FB">
        <w:t>(current numbers)</w:t>
      </w:r>
    </w:p>
    <w:p w14:paraId="55016261" w14:textId="7812C784" w:rsidR="00366323" w:rsidRPr="00D805FB" w:rsidRDefault="00366323" w:rsidP="003D6F80">
      <w:pPr>
        <w:pStyle w:val="ListParagraph"/>
        <w:ind w:left="1080"/>
      </w:pPr>
      <w:r w:rsidRPr="00D805FB">
        <w:t>Years</w:t>
      </w:r>
      <w:r w:rsidRPr="00D805FB">
        <w:tab/>
        <w:t>2018-2019</w:t>
      </w:r>
      <w:r w:rsidRPr="00D805FB">
        <w:tab/>
      </w:r>
      <w:r w:rsidRPr="00D805FB">
        <w:tab/>
        <w:t>2019-2020</w:t>
      </w:r>
      <w:r w:rsidRPr="00D805FB">
        <w:tab/>
      </w:r>
      <w:r w:rsidRPr="00D805FB">
        <w:tab/>
        <w:t>2020-2021</w:t>
      </w:r>
    </w:p>
    <w:p w14:paraId="3F21A8EC" w14:textId="5180C5A1" w:rsidR="00366323" w:rsidRPr="00D805FB" w:rsidRDefault="00366323" w:rsidP="003D6F80">
      <w:pPr>
        <w:pStyle w:val="ListParagraph"/>
        <w:ind w:left="1080"/>
      </w:pPr>
      <w:r w:rsidRPr="00D805FB">
        <w:t>Totals</w:t>
      </w:r>
      <w:r w:rsidRPr="00D805FB">
        <w:tab/>
        <w:t>1</w:t>
      </w:r>
      <w:r w:rsidR="00D805FB" w:rsidRPr="00D805FB">
        <w:t>88</w:t>
      </w:r>
      <w:r w:rsidRPr="00D805FB">
        <w:tab/>
      </w:r>
      <w:r w:rsidRPr="00D805FB">
        <w:tab/>
      </w:r>
      <w:r w:rsidRPr="00D805FB">
        <w:tab/>
        <w:t>2</w:t>
      </w:r>
      <w:r w:rsidR="00D805FB" w:rsidRPr="00D805FB">
        <w:t>03</w:t>
      </w:r>
      <w:r w:rsidRPr="00D805FB">
        <w:tab/>
      </w:r>
      <w:r w:rsidRPr="00D805FB">
        <w:tab/>
      </w:r>
      <w:r w:rsidRPr="00D805FB">
        <w:tab/>
        <w:t>26</w:t>
      </w:r>
      <w:r w:rsidR="007F7836" w:rsidRPr="00D805FB">
        <w:t>1</w:t>
      </w:r>
    </w:p>
    <w:p w14:paraId="0FBDC1A3" w14:textId="1FF861F7" w:rsidR="003D6F80" w:rsidRDefault="00366323" w:rsidP="003D6F80">
      <w:pPr>
        <w:pStyle w:val="ListParagraph"/>
        <w:ind w:left="1080"/>
      </w:pPr>
      <w:r w:rsidRPr="00D805FB">
        <w:t>Current numbers are showing an overall increase in student enrollment for the 2020-2021 year.</w:t>
      </w:r>
    </w:p>
    <w:p w14:paraId="16D2F6C2" w14:textId="77777777" w:rsidR="00366323" w:rsidRPr="003D6F80" w:rsidRDefault="00366323" w:rsidP="003D6F80">
      <w:pPr>
        <w:pStyle w:val="ListParagraph"/>
        <w:ind w:left="1080"/>
        <w:rPr>
          <w:strike/>
        </w:rPr>
      </w:pPr>
    </w:p>
    <w:p w14:paraId="1FBED324" w14:textId="77777777" w:rsidR="00FD1C51" w:rsidRPr="000F703C" w:rsidRDefault="00FD1C51" w:rsidP="00392826">
      <w:pPr>
        <w:pStyle w:val="ListParagraph"/>
        <w:numPr>
          <w:ilvl w:val="0"/>
          <w:numId w:val="1"/>
        </w:numPr>
        <w:rPr>
          <w:b/>
          <w:sz w:val="24"/>
          <w:szCs w:val="24"/>
        </w:rPr>
      </w:pPr>
      <w:r w:rsidRPr="000F703C">
        <w:rPr>
          <w:b/>
          <w:sz w:val="24"/>
          <w:szCs w:val="24"/>
        </w:rPr>
        <w:lastRenderedPageBreak/>
        <w:t>Facilities</w:t>
      </w:r>
    </w:p>
    <w:p w14:paraId="01B927A1" w14:textId="30FC6D47" w:rsidR="00FD1C51" w:rsidRDefault="00FD1C51" w:rsidP="00FD1C51">
      <w:pPr>
        <w:pStyle w:val="ListParagraph"/>
        <w:ind w:left="1080"/>
      </w:pPr>
      <w:r w:rsidRPr="00077505">
        <w:t xml:space="preserve">The program has </w:t>
      </w:r>
      <w:r w:rsidR="00260186">
        <w:t xml:space="preserve">limited </w:t>
      </w:r>
      <w:r w:rsidRPr="00077505">
        <w:t xml:space="preserve">access to campus facilities </w:t>
      </w:r>
      <w:r w:rsidR="00260186">
        <w:t>such as</w:t>
      </w:r>
      <w:r w:rsidRPr="00077505">
        <w:t xml:space="preserve"> classroom space </w:t>
      </w:r>
      <w:r w:rsidR="00BC1A8B">
        <w:t>due to the majority of course work being held online/remote.</w:t>
      </w:r>
      <w:r w:rsidRPr="00077505">
        <w:t xml:space="preserve"> The program coordinator has private office space located in the George Layton Building on Jefferson </w:t>
      </w:r>
      <w:r w:rsidR="00BB1285">
        <w:t xml:space="preserve">State </w:t>
      </w:r>
      <w:r w:rsidRPr="00077505">
        <w:t>Campus,</w:t>
      </w:r>
      <w:r w:rsidR="00BB1285">
        <w:t xml:space="preserve"> located on Carson Road,</w:t>
      </w:r>
      <w:r w:rsidRPr="00077505">
        <w:t xml:space="preserve"> and has access to office space at the Shelby Campus in General Studies B</w:t>
      </w:r>
      <w:r w:rsidR="001A4126">
        <w:t>uilding</w:t>
      </w:r>
      <w:r w:rsidRPr="00077505">
        <w:t>, room 216A, adjunct offices.</w:t>
      </w:r>
      <w:r w:rsidR="006D6EF2">
        <w:t xml:space="preserve">  A designated office at Shelby has been requested</w:t>
      </w:r>
      <w:r w:rsidR="00366323">
        <w:t xml:space="preserve"> in the current budget along with office supplies and technology</w:t>
      </w:r>
      <w:r w:rsidR="006D6EF2">
        <w:t>.</w:t>
      </w:r>
      <w:r w:rsidR="00A617CA">
        <w:t xml:space="preserve"> There is also a request to move the department’s Program Coordinator’s office from the Carson Road campus to the Chilton County campus.</w:t>
      </w:r>
    </w:p>
    <w:p w14:paraId="7D28ED2E" w14:textId="77777777" w:rsidR="006D6EF2" w:rsidRPr="00077505" w:rsidRDefault="006D6EF2" w:rsidP="00FD1C51">
      <w:pPr>
        <w:pStyle w:val="ListParagraph"/>
        <w:ind w:left="1080"/>
      </w:pPr>
    </w:p>
    <w:p w14:paraId="12740DE7" w14:textId="6DF0EFEB" w:rsidR="00FD1C51" w:rsidRPr="000F703C" w:rsidRDefault="00FD1C51" w:rsidP="00FD1C51">
      <w:pPr>
        <w:rPr>
          <w:b/>
          <w:sz w:val="28"/>
          <w:szCs w:val="28"/>
        </w:rPr>
      </w:pPr>
      <w:r w:rsidRPr="000F703C">
        <w:rPr>
          <w:b/>
          <w:sz w:val="28"/>
          <w:szCs w:val="28"/>
        </w:rPr>
        <w:t>External Conditions (such as state funding, accrediting agencies, advisory committees, postsecondary policy changes):</w:t>
      </w:r>
    </w:p>
    <w:p w14:paraId="09460873" w14:textId="519BE699" w:rsidR="00FD1C51" w:rsidRDefault="00FD1C51" w:rsidP="00FD1C51">
      <w:r>
        <w:t xml:space="preserve">There is no accrediting body for academic criminal justice programs.  Various criminal justice and law enforcement agencies have their own training and certifying entities, </w:t>
      </w:r>
      <w:r w:rsidR="009D4CC9">
        <w:t>i.e.,</w:t>
      </w:r>
      <w:r>
        <w:t xml:space="preserve"> Alabama Peace Officers Standards and Training Commission (APOSTC), Alabama Board of Pardons and Paroles, Alabama Department of Corrections, FBI, ATF, DEA, US Probation, etc.  This is an academic program that enhances practitioner education but does not certify students as “law enforcement” officers.  Many students pursue higher education in </w:t>
      </w:r>
      <w:r w:rsidR="00443E83">
        <w:t xml:space="preserve">the theoretical field of </w:t>
      </w:r>
      <w:r>
        <w:t>justice sciences</w:t>
      </w:r>
      <w:r w:rsidR="0096037C">
        <w:t>/</w:t>
      </w:r>
      <w:r w:rsidR="00443E83">
        <w:t>social science</w:t>
      </w:r>
      <w:r>
        <w:t xml:space="preserve">, </w:t>
      </w:r>
      <w:proofErr w:type="gramStart"/>
      <w:r>
        <w:t>law</w:t>
      </w:r>
      <w:proofErr w:type="gramEnd"/>
      <w:r>
        <w:t xml:space="preserve"> and other related areas.  </w:t>
      </w:r>
      <w:r w:rsidRPr="00FD1C51">
        <w:t xml:space="preserve">Jefferson State </w:t>
      </w:r>
      <w:r>
        <w:t xml:space="preserve">does, however, offer certification for Crime Scene Investigators who complete the </w:t>
      </w:r>
      <w:r w:rsidRPr="00FD1C51">
        <w:t xml:space="preserve">Crime Scene Investigation </w:t>
      </w:r>
      <w:r>
        <w:t>program</w:t>
      </w:r>
      <w:r w:rsidR="0096037C">
        <w:t xml:space="preserve"> and Basic Interviewing </w:t>
      </w:r>
      <w:r w:rsidR="006D6C46">
        <w:t xml:space="preserve">Tactics for students who complete the Interview and Interrogation program. </w:t>
      </w:r>
      <w:r>
        <w:t xml:space="preserve">These students are, by and large, already working in law enforcement and are being sponsored by their agencies. </w:t>
      </w:r>
    </w:p>
    <w:p w14:paraId="52B5D492" w14:textId="59E318F1" w:rsidR="002E7B53" w:rsidRPr="00FF6ABE" w:rsidRDefault="00FD1C51" w:rsidP="00481035">
      <w:r>
        <w:t xml:space="preserve">The </w:t>
      </w:r>
      <w:r w:rsidRPr="00FD1C51">
        <w:t xml:space="preserve">Criminal Justice-Law Enforcement </w:t>
      </w:r>
      <w:r>
        <w:t xml:space="preserve">Advisory Committee is comprised of upper management and professionals from local and state agencies as well as private companies, including the Birmingham Police Department; Jefferson, </w:t>
      </w:r>
      <w:proofErr w:type="gramStart"/>
      <w:r>
        <w:t>Shelby</w:t>
      </w:r>
      <w:proofErr w:type="gramEnd"/>
      <w:r>
        <w:t xml:space="preserve"> and Blount County </w:t>
      </w:r>
      <w:r w:rsidR="00916F9A">
        <w:t>Sheriff’s</w:t>
      </w:r>
      <w:r>
        <w:t xml:space="preserve"> Departments; City Action Partnership, Alabama Peace Officers Standards and Training Commission, and Security Engineers, Inc.  The committee meets at least </w:t>
      </w:r>
      <w:r w:rsidR="001D1EA6">
        <w:t>two to three times</w:t>
      </w:r>
      <w:r>
        <w:t xml:space="preserve"> per year</w:t>
      </w:r>
      <w:r w:rsidR="008B0BAD">
        <w:t xml:space="preserve"> </w:t>
      </w:r>
      <w:r w:rsidR="008B0BAD" w:rsidRPr="008B0BAD">
        <w:rPr>
          <w:u w:val="single"/>
        </w:rPr>
        <w:t>(at least twice)</w:t>
      </w:r>
      <w:r w:rsidRPr="008B0BAD">
        <w:rPr>
          <w:u w:val="single"/>
        </w:rPr>
        <w:t xml:space="preserve"> </w:t>
      </w:r>
      <w:r>
        <w:t>and provides useful feedback on educational and training needs, current job market information as well as constructive suggest</w:t>
      </w:r>
      <w:r w:rsidR="002B1214">
        <w:t>ions for improving the progra</w:t>
      </w:r>
      <w:r w:rsidR="003F35B0">
        <w:t>m.</w:t>
      </w:r>
    </w:p>
    <w:p w14:paraId="6B4F5A79" w14:textId="77777777" w:rsidR="00D805FB" w:rsidRDefault="00D805FB" w:rsidP="00FF6ABE">
      <w:pPr>
        <w:rPr>
          <w:b/>
          <w:sz w:val="28"/>
          <w:szCs w:val="28"/>
        </w:rPr>
      </w:pPr>
    </w:p>
    <w:p w14:paraId="75F40A82" w14:textId="42950E38" w:rsidR="009D57FB" w:rsidRDefault="00FF6ABE" w:rsidP="00FF6ABE">
      <w:pPr>
        <w:rPr>
          <w:b/>
          <w:sz w:val="28"/>
          <w:szCs w:val="28"/>
        </w:rPr>
      </w:pPr>
      <w:r w:rsidRPr="00FF6ABE">
        <w:rPr>
          <w:b/>
          <w:sz w:val="28"/>
          <w:szCs w:val="28"/>
        </w:rPr>
        <w:t>201</w:t>
      </w:r>
      <w:r w:rsidR="00366323">
        <w:rPr>
          <w:b/>
          <w:sz w:val="28"/>
          <w:szCs w:val="28"/>
        </w:rPr>
        <w:t>9</w:t>
      </w:r>
      <w:r w:rsidR="00FD554D">
        <w:rPr>
          <w:b/>
          <w:sz w:val="28"/>
          <w:szCs w:val="28"/>
        </w:rPr>
        <w:t>-20</w:t>
      </w:r>
      <w:r w:rsidR="00366323">
        <w:rPr>
          <w:b/>
          <w:sz w:val="28"/>
          <w:szCs w:val="28"/>
        </w:rPr>
        <w:t>20</w:t>
      </w:r>
      <w:r w:rsidRPr="00FF6ABE">
        <w:rPr>
          <w:b/>
          <w:sz w:val="28"/>
          <w:szCs w:val="28"/>
        </w:rPr>
        <w:t xml:space="preserve"> Accomplishments:</w:t>
      </w:r>
    </w:p>
    <w:p w14:paraId="6FC6F96B" w14:textId="1B37CB5F" w:rsidR="009D57FB" w:rsidRPr="006725D2" w:rsidRDefault="006725D2" w:rsidP="00392826">
      <w:pPr>
        <w:pStyle w:val="ListParagraph"/>
        <w:numPr>
          <w:ilvl w:val="0"/>
          <w:numId w:val="3"/>
        </w:numPr>
        <w:rPr>
          <w:b/>
          <w:sz w:val="28"/>
          <w:szCs w:val="28"/>
        </w:rPr>
      </w:pPr>
      <w:r>
        <w:rPr>
          <w:bCs/>
        </w:rPr>
        <w:t xml:space="preserve">Prior </w:t>
      </w:r>
      <w:r w:rsidR="00C82A3B">
        <w:rPr>
          <w:bCs/>
        </w:rPr>
        <w:t xml:space="preserve">Program Coordinator revised the </w:t>
      </w:r>
      <w:r w:rsidR="009D57FB">
        <w:rPr>
          <w:bCs/>
        </w:rPr>
        <w:t>Advisory Committee section of student handbook/catalog.</w:t>
      </w:r>
    </w:p>
    <w:p w14:paraId="4681B116" w14:textId="0698D88F" w:rsidR="006725D2" w:rsidRPr="006725D2" w:rsidRDefault="006725D2" w:rsidP="00392826">
      <w:pPr>
        <w:pStyle w:val="ListParagraph"/>
        <w:numPr>
          <w:ilvl w:val="0"/>
          <w:numId w:val="3"/>
        </w:numPr>
        <w:rPr>
          <w:b/>
          <w:sz w:val="28"/>
          <w:szCs w:val="28"/>
        </w:rPr>
      </w:pPr>
      <w:r>
        <w:rPr>
          <w:bCs/>
        </w:rPr>
        <w:t>Prior Program Coordinator was able to meet with Advisory Committee by zoom during the shelter in place orders.</w:t>
      </w:r>
    </w:p>
    <w:p w14:paraId="30B88BB7" w14:textId="14EFAB9F" w:rsidR="006725D2" w:rsidRPr="006725D2" w:rsidRDefault="006725D2" w:rsidP="00392826">
      <w:pPr>
        <w:pStyle w:val="ListParagraph"/>
        <w:numPr>
          <w:ilvl w:val="0"/>
          <w:numId w:val="3"/>
        </w:numPr>
        <w:rPr>
          <w:b/>
          <w:sz w:val="28"/>
          <w:szCs w:val="28"/>
        </w:rPr>
      </w:pPr>
      <w:r>
        <w:rPr>
          <w:bCs/>
        </w:rPr>
        <w:t xml:space="preserve">Prior Program Coordinator assisted in </w:t>
      </w:r>
      <w:r w:rsidR="00F02711">
        <w:rPr>
          <w:bCs/>
        </w:rPr>
        <w:t>interviewing and</w:t>
      </w:r>
      <w:r w:rsidR="00AB75B9">
        <w:rPr>
          <w:bCs/>
        </w:rPr>
        <w:t xml:space="preserve"> </w:t>
      </w:r>
      <w:r>
        <w:rPr>
          <w:bCs/>
        </w:rPr>
        <w:t>selection of new coordinator</w:t>
      </w:r>
    </w:p>
    <w:p w14:paraId="36E15B6F" w14:textId="3C2D0926" w:rsidR="006725D2" w:rsidRPr="006725D2" w:rsidRDefault="00AB75B9" w:rsidP="00392826">
      <w:pPr>
        <w:pStyle w:val="ListParagraph"/>
        <w:numPr>
          <w:ilvl w:val="0"/>
          <w:numId w:val="3"/>
        </w:numPr>
        <w:rPr>
          <w:b/>
          <w:sz w:val="28"/>
          <w:szCs w:val="28"/>
        </w:rPr>
      </w:pPr>
      <w:r>
        <w:rPr>
          <w:bCs/>
        </w:rPr>
        <w:lastRenderedPageBreak/>
        <w:t xml:space="preserve">Dr. </w:t>
      </w:r>
      <w:r w:rsidR="006725D2">
        <w:rPr>
          <w:bCs/>
        </w:rPr>
        <w:t xml:space="preserve">Robert Bland </w:t>
      </w:r>
      <w:r>
        <w:rPr>
          <w:bCs/>
        </w:rPr>
        <w:t>Ph.D.</w:t>
      </w:r>
      <w:r w:rsidR="006725D2">
        <w:rPr>
          <w:bCs/>
        </w:rPr>
        <w:t xml:space="preserve"> </w:t>
      </w:r>
      <w:r>
        <w:rPr>
          <w:bCs/>
        </w:rPr>
        <w:t xml:space="preserve">was </w:t>
      </w:r>
      <w:r w:rsidR="006725D2">
        <w:rPr>
          <w:bCs/>
        </w:rPr>
        <w:t xml:space="preserve">selected as new coordinator of </w:t>
      </w:r>
      <w:r w:rsidR="005D7C5E">
        <w:rPr>
          <w:bCs/>
        </w:rPr>
        <w:t>the Criminal Justice and Law Enforcement programs</w:t>
      </w:r>
    </w:p>
    <w:p w14:paraId="08AB1C4B" w14:textId="5D6C6ED5" w:rsidR="006725D2" w:rsidRPr="006725D2" w:rsidRDefault="006725D2" w:rsidP="00392826">
      <w:pPr>
        <w:pStyle w:val="ListParagraph"/>
        <w:numPr>
          <w:ilvl w:val="0"/>
          <w:numId w:val="3"/>
        </w:numPr>
        <w:rPr>
          <w:b/>
          <w:sz w:val="28"/>
          <w:szCs w:val="28"/>
        </w:rPr>
      </w:pPr>
      <w:r>
        <w:rPr>
          <w:bCs/>
        </w:rPr>
        <w:t xml:space="preserve">Prior Program Coordinator </w:t>
      </w:r>
      <w:r w:rsidR="005D7C5E">
        <w:rPr>
          <w:bCs/>
        </w:rPr>
        <w:t xml:space="preserve">Cecilia Tubbs M.S. </w:t>
      </w:r>
      <w:r>
        <w:rPr>
          <w:bCs/>
        </w:rPr>
        <w:t>retire</w:t>
      </w:r>
      <w:r w:rsidR="005D7C5E">
        <w:rPr>
          <w:bCs/>
        </w:rPr>
        <w:t>d</w:t>
      </w:r>
    </w:p>
    <w:p w14:paraId="51961B0E" w14:textId="726FF9AF" w:rsidR="006725D2" w:rsidRPr="00C82A3B" w:rsidRDefault="006725D2" w:rsidP="00392826">
      <w:pPr>
        <w:pStyle w:val="ListParagraph"/>
        <w:numPr>
          <w:ilvl w:val="0"/>
          <w:numId w:val="3"/>
        </w:numPr>
        <w:rPr>
          <w:b/>
          <w:sz w:val="28"/>
          <w:szCs w:val="28"/>
        </w:rPr>
      </w:pPr>
      <w:r>
        <w:rPr>
          <w:bCs/>
        </w:rPr>
        <w:t>New Program Coordinator updated the Criminal Justice/Law Enforcement webpage.</w:t>
      </w:r>
    </w:p>
    <w:p w14:paraId="04C00BD1" w14:textId="735F4C33" w:rsidR="00BE1789" w:rsidRPr="007C6286" w:rsidRDefault="009D57FB" w:rsidP="00392826">
      <w:pPr>
        <w:pStyle w:val="ListParagraph"/>
        <w:numPr>
          <w:ilvl w:val="0"/>
          <w:numId w:val="3"/>
        </w:numPr>
        <w:rPr>
          <w:b/>
          <w:sz w:val="28"/>
          <w:szCs w:val="28"/>
        </w:rPr>
      </w:pPr>
      <w:r>
        <w:t>L19 and PC c</w:t>
      </w:r>
      <w:r w:rsidR="00BE1789">
        <w:t>ontinued marketing program at High School Career Fairs and speaking to High School groups during Career Days.</w:t>
      </w:r>
    </w:p>
    <w:p w14:paraId="29FB3D36" w14:textId="5673A4C4" w:rsidR="007C6286" w:rsidRPr="008629CC" w:rsidRDefault="007C6286" w:rsidP="00392826">
      <w:pPr>
        <w:pStyle w:val="ListParagraph"/>
        <w:numPr>
          <w:ilvl w:val="0"/>
          <w:numId w:val="3"/>
        </w:numPr>
        <w:rPr>
          <w:b/>
          <w:sz w:val="28"/>
          <w:szCs w:val="28"/>
        </w:rPr>
      </w:pPr>
      <w:r>
        <w:t xml:space="preserve">Social Media page was established to promote the program, students, and </w:t>
      </w:r>
      <w:r w:rsidR="0077775B">
        <w:t>alumna</w:t>
      </w:r>
    </w:p>
    <w:p w14:paraId="697181FF" w14:textId="77777777" w:rsidR="00D805FB" w:rsidRDefault="00D805FB" w:rsidP="004F023A">
      <w:pPr>
        <w:rPr>
          <w:b/>
          <w:sz w:val="28"/>
          <w:szCs w:val="28"/>
        </w:rPr>
      </w:pPr>
    </w:p>
    <w:p w14:paraId="57A8AB53" w14:textId="2E1B53FB" w:rsidR="004F023A" w:rsidRPr="000F703C" w:rsidRDefault="00BE1789" w:rsidP="004F023A">
      <w:pPr>
        <w:rPr>
          <w:b/>
          <w:sz w:val="28"/>
          <w:szCs w:val="28"/>
        </w:rPr>
      </w:pPr>
      <w:r>
        <w:rPr>
          <w:b/>
          <w:sz w:val="28"/>
          <w:szCs w:val="28"/>
        </w:rPr>
        <w:t>Unit Goals (20</w:t>
      </w:r>
      <w:r w:rsidR="00BE03B7">
        <w:rPr>
          <w:b/>
          <w:sz w:val="28"/>
          <w:szCs w:val="28"/>
        </w:rPr>
        <w:t>20</w:t>
      </w:r>
      <w:r w:rsidR="00275262">
        <w:rPr>
          <w:b/>
          <w:sz w:val="28"/>
          <w:szCs w:val="28"/>
        </w:rPr>
        <w:t>-202</w:t>
      </w:r>
      <w:r w:rsidR="00BE03B7">
        <w:rPr>
          <w:b/>
          <w:sz w:val="28"/>
          <w:szCs w:val="28"/>
        </w:rPr>
        <w:t>1</w:t>
      </w:r>
      <w:r w:rsidR="004F023A" w:rsidRPr="000F703C">
        <w:rPr>
          <w:b/>
          <w:sz w:val="28"/>
          <w:szCs w:val="28"/>
        </w:rPr>
        <w:t>):</w:t>
      </w:r>
    </w:p>
    <w:p w14:paraId="24331AF2" w14:textId="1426F34E" w:rsidR="004F023A" w:rsidRDefault="004F023A" w:rsidP="004F023A">
      <w:pPr>
        <w:rPr>
          <w:b/>
        </w:rPr>
      </w:pPr>
      <w:r w:rsidRPr="003A704B">
        <w:rPr>
          <w:b/>
          <w:sz w:val="28"/>
          <w:szCs w:val="28"/>
          <w:u w:val="single"/>
        </w:rPr>
        <w:t>Goal 1</w:t>
      </w:r>
      <w:r>
        <w:rPr>
          <w:b/>
        </w:rPr>
        <w:t>:</w:t>
      </w:r>
      <w:r w:rsidR="003A704B">
        <w:rPr>
          <w:b/>
        </w:rPr>
        <w:t xml:space="preserve"> </w:t>
      </w:r>
      <w:r>
        <w:rPr>
          <w:b/>
        </w:rPr>
        <w:t>Maintain up-to-date curriculum to prepare students for employment, advancements in employment, or continuing their education at four-year institutions</w:t>
      </w:r>
    </w:p>
    <w:p w14:paraId="579D7DC5" w14:textId="77777777" w:rsidR="004F023A" w:rsidRPr="00F45771" w:rsidRDefault="004F023A" w:rsidP="00392826">
      <w:pPr>
        <w:pStyle w:val="ListParagraph"/>
        <w:numPr>
          <w:ilvl w:val="0"/>
          <w:numId w:val="5"/>
        </w:numPr>
        <w:rPr>
          <w:b/>
          <w:bCs/>
        </w:rPr>
      </w:pPr>
      <w:r w:rsidRPr="00F45771">
        <w:rPr>
          <w:b/>
          <w:bCs/>
        </w:rPr>
        <w:t xml:space="preserve">Objectives </w:t>
      </w:r>
    </w:p>
    <w:p w14:paraId="4FEECFD3" w14:textId="0680FFED" w:rsidR="004F023A" w:rsidRDefault="004F023A" w:rsidP="00392826">
      <w:pPr>
        <w:pStyle w:val="ListParagraph"/>
        <w:numPr>
          <w:ilvl w:val="1"/>
          <w:numId w:val="5"/>
        </w:numPr>
      </w:pPr>
      <w:r>
        <w:t>Review course competencies on an annual basis and revise as necessary based on input from faculty, graduates, employers, and/or advisory committee members.</w:t>
      </w:r>
    </w:p>
    <w:p w14:paraId="1DE6E6B7" w14:textId="77777777" w:rsidR="00BE03B7" w:rsidRDefault="00BE03B7" w:rsidP="00BE03B7">
      <w:pPr>
        <w:pStyle w:val="ListParagraph"/>
        <w:ind w:left="1800"/>
      </w:pPr>
    </w:p>
    <w:p w14:paraId="17A7A2A7" w14:textId="67E61951" w:rsidR="004F023A" w:rsidRDefault="004F023A" w:rsidP="00392826">
      <w:pPr>
        <w:pStyle w:val="ListParagraph"/>
        <w:numPr>
          <w:ilvl w:val="1"/>
          <w:numId w:val="5"/>
        </w:numPr>
      </w:pPr>
      <w:r>
        <w:t>Review curriculum on an annual basis with input from faculty, employers, former graduates and/or advisory committee members. Recommended changes will be presented to and approved by the department faculty as well as the college’s curriculum committee.</w:t>
      </w:r>
    </w:p>
    <w:p w14:paraId="483E59AE" w14:textId="77777777" w:rsidR="00BE03B7" w:rsidRDefault="00BE03B7" w:rsidP="00BE03B7">
      <w:pPr>
        <w:pStyle w:val="ListParagraph"/>
      </w:pPr>
    </w:p>
    <w:p w14:paraId="1517A1B5" w14:textId="603A6E25" w:rsidR="004F023A" w:rsidRDefault="00BE1789" w:rsidP="00392826">
      <w:pPr>
        <w:pStyle w:val="ListParagraph"/>
        <w:numPr>
          <w:ilvl w:val="1"/>
          <w:numId w:val="5"/>
        </w:numPr>
      </w:pPr>
      <w:r>
        <w:t>Work with</w:t>
      </w:r>
      <w:r w:rsidR="004F023A">
        <w:t xml:space="preserve"> L19 to develop and offer more Internet courses.</w:t>
      </w:r>
    </w:p>
    <w:p w14:paraId="7380B549" w14:textId="77777777" w:rsidR="001A06E3" w:rsidRDefault="001A06E3" w:rsidP="001A06E3">
      <w:pPr>
        <w:pStyle w:val="ListParagraph"/>
      </w:pPr>
    </w:p>
    <w:p w14:paraId="3CA07A4D" w14:textId="3A20927D" w:rsidR="001A06E3" w:rsidRDefault="001A06E3" w:rsidP="00392826">
      <w:pPr>
        <w:pStyle w:val="ListParagraph"/>
        <w:numPr>
          <w:ilvl w:val="1"/>
          <w:numId w:val="5"/>
        </w:numPr>
      </w:pPr>
      <w:r>
        <w:t>Allow for lab and practical exercise in both Criminalistics and Advance Criminalistics</w:t>
      </w:r>
      <w:r w:rsidR="00AA7A1C">
        <w:t xml:space="preserve">. The course will cover crime scene detection, preservation, and collection. These practical exercises will require the purchase of supplies which are currently not available to the </w:t>
      </w:r>
      <w:r w:rsidR="0032233E">
        <w:t>department to help meet the learning objectives for students.</w:t>
      </w:r>
    </w:p>
    <w:p w14:paraId="73861E9D" w14:textId="77777777" w:rsidR="00BE03B7" w:rsidRDefault="00BE03B7" w:rsidP="00BE03B7">
      <w:pPr>
        <w:pStyle w:val="ListParagraph"/>
      </w:pPr>
    </w:p>
    <w:p w14:paraId="46A369B5" w14:textId="22A673C2" w:rsidR="004F023A" w:rsidRPr="00F45771" w:rsidRDefault="004F023A" w:rsidP="00392826">
      <w:pPr>
        <w:pStyle w:val="ListParagraph"/>
        <w:numPr>
          <w:ilvl w:val="0"/>
          <w:numId w:val="5"/>
        </w:numPr>
        <w:rPr>
          <w:b/>
          <w:bCs/>
        </w:rPr>
      </w:pPr>
      <w:r w:rsidRPr="00F45771">
        <w:rPr>
          <w:b/>
          <w:bCs/>
        </w:rPr>
        <w:t>Method of Assessment</w:t>
      </w:r>
    </w:p>
    <w:p w14:paraId="66B3ADD8" w14:textId="77777777" w:rsidR="00BE03B7" w:rsidRDefault="00BE03B7" w:rsidP="00BE03B7">
      <w:pPr>
        <w:pStyle w:val="ListParagraph"/>
        <w:ind w:left="1080"/>
      </w:pPr>
    </w:p>
    <w:p w14:paraId="061B0D23" w14:textId="2BA32634" w:rsidR="004F023A" w:rsidRDefault="004F023A" w:rsidP="00392826">
      <w:pPr>
        <w:pStyle w:val="ListParagraph"/>
        <w:numPr>
          <w:ilvl w:val="1"/>
          <w:numId w:val="5"/>
        </w:numPr>
      </w:pPr>
      <w:r>
        <w:t>Assessment of course competencies and the curriculum will be considered met based on the judgment of the faculty and advisory committee members.</w:t>
      </w:r>
    </w:p>
    <w:p w14:paraId="2CFD57AF" w14:textId="77777777" w:rsidR="00260B3C" w:rsidRDefault="00260B3C" w:rsidP="00260B3C">
      <w:pPr>
        <w:pStyle w:val="ListParagraph"/>
        <w:ind w:left="1800"/>
      </w:pPr>
    </w:p>
    <w:p w14:paraId="513B8FE1" w14:textId="473732C2" w:rsidR="00BE03B7" w:rsidRDefault="00BE03B7" w:rsidP="00392826">
      <w:pPr>
        <w:pStyle w:val="ListParagraph"/>
        <w:numPr>
          <w:ilvl w:val="1"/>
          <w:numId w:val="5"/>
        </w:numPr>
      </w:pPr>
      <w:r>
        <w:t xml:space="preserve">Student surveys will also be assessed for </w:t>
      </w:r>
      <w:r w:rsidR="00260B3C">
        <w:t>instructor assessments on delivery of course curriculum.</w:t>
      </w:r>
    </w:p>
    <w:p w14:paraId="10A9F275" w14:textId="77777777" w:rsidR="00BE03B7" w:rsidRDefault="00BE03B7" w:rsidP="00BE03B7">
      <w:pPr>
        <w:pStyle w:val="ListParagraph"/>
        <w:ind w:left="1800"/>
      </w:pPr>
    </w:p>
    <w:p w14:paraId="0CF1E0E5" w14:textId="77777777" w:rsidR="00BE03B7" w:rsidRPr="00F45771" w:rsidRDefault="004F023A" w:rsidP="00392826">
      <w:pPr>
        <w:pStyle w:val="ListParagraph"/>
        <w:numPr>
          <w:ilvl w:val="0"/>
          <w:numId w:val="5"/>
        </w:numPr>
        <w:rPr>
          <w:b/>
          <w:bCs/>
        </w:rPr>
      </w:pPr>
      <w:r w:rsidRPr="00F45771">
        <w:rPr>
          <w:b/>
          <w:bCs/>
        </w:rPr>
        <w:t>Additional Funding Requests</w:t>
      </w:r>
    </w:p>
    <w:p w14:paraId="56D3BD06" w14:textId="62C72561" w:rsidR="004F023A" w:rsidRDefault="004F023A" w:rsidP="00BE03B7">
      <w:pPr>
        <w:pStyle w:val="ListParagraph"/>
        <w:ind w:left="1080"/>
      </w:pPr>
      <w:r>
        <w:t xml:space="preserve"> </w:t>
      </w:r>
    </w:p>
    <w:p w14:paraId="24FDDF6F" w14:textId="119CBCC6" w:rsidR="00BF3017" w:rsidRDefault="004F023A" w:rsidP="00392826">
      <w:pPr>
        <w:pStyle w:val="ListParagraph"/>
        <w:numPr>
          <w:ilvl w:val="1"/>
          <w:numId w:val="5"/>
        </w:numPr>
      </w:pPr>
      <w:r>
        <w:lastRenderedPageBreak/>
        <w:t>Funding to hold annual advisory committee meeting: approximately $150</w:t>
      </w:r>
    </w:p>
    <w:p w14:paraId="4502A290" w14:textId="3EA29B35" w:rsidR="006A0F50" w:rsidRDefault="00A35C5A" w:rsidP="00392826">
      <w:pPr>
        <w:pStyle w:val="ListParagraph"/>
        <w:numPr>
          <w:ilvl w:val="1"/>
          <w:numId w:val="5"/>
        </w:numPr>
      </w:pPr>
      <w:r w:rsidRPr="00661A60">
        <w:t xml:space="preserve">Funding to purchase supplies from </w:t>
      </w:r>
      <w:proofErr w:type="spellStart"/>
      <w:r w:rsidRPr="00661A60">
        <w:t>S</w:t>
      </w:r>
      <w:r w:rsidR="00AB675E" w:rsidRPr="00661A60">
        <w:t>irchie</w:t>
      </w:r>
      <w:proofErr w:type="spellEnd"/>
      <w:r w:rsidRPr="00661A60">
        <w:t xml:space="preserve"> Website</w:t>
      </w:r>
      <w:r w:rsidR="005C606F" w:rsidRPr="00661A60">
        <w:t xml:space="preserve">: approximately </w:t>
      </w:r>
      <w:r w:rsidR="00661A60" w:rsidRPr="00661A60">
        <w:t>$1,</w:t>
      </w:r>
      <w:r w:rsidR="003C7971">
        <w:t>616</w:t>
      </w:r>
      <w:r w:rsidR="00661A60" w:rsidRPr="00661A60">
        <w:t>.</w:t>
      </w:r>
      <w:r w:rsidR="003C7971">
        <w:t>8</w:t>
      </w:r>
      <w:r w:rsidR="00661A60" w:rsidRPr="00661A60">
        <w:t>0</w:t>
      </w:r>
    </w:p>
    <w:p w14:paraId="42731DB0" w14:textId="7245A446" w:rsidR="000F703C" w:rsidRDefault="004F023A" w:rsidP="000F703C">
      <w:pPr>
        <w:rPr>
          <w:b/>
        </w:rPr>
      </w:pPr>
      <w:r w:rsidRPr="003A704B">
        <w:rPr>
          <w:b/>
          <w:sz w:val="28"/>
          <w:szCs w:val="28"/>
          <w:u w:val="single"/>
        </w:rPr>
        <w:t>Goal 2</w:t>
      </w:r>
      <w:r w:rsidRPr="003A704B">
        <w:rPr>
          <w:b/>
          <w:sz w:val="28"/>
          <w:szCs w:val="28"/>
        </w:rPr>
        <w:t>:</w:t>
      </w:r>
      <w:r w:rsidR="003A704B">
        <w:rPr>
          <w:b/>
        </w:rPr>
        <w:t xml:space="preserve"> </w:t>
      </w:r>
      <w:r>
        <w:rPr>
          <w:b/>
          <w:bCs/>
        </w:rPr>
        <w:t>Continue</w:t>
      </w:r>
      <w:r>
        <w:rPr>
          <w:b/>
          <w:color w:val="FF0000"/>
        </w:rPr>
        <w:t xml:space="preserve"> </w:t>
      </w:r>
      <w:r w:rsidR="00BF3017">
        <w:rPr>
          <w:b/>
        </w:rPr>
        <w:t>professional and program development</w:t>
      </w:r>
    </w:p>
    <w:p w14:paraId="05C15E2C" w14:textId="77777777" w:rsidR="00260B3C" w:rsidRPr="00F45771" w:rsidRDefault="004F023A" w:rsidP="00392826">
      <w:pPr>
        <w:pStyle w:val="ListParagraph"/>
        <w:numPr>
          <w:ilvl w:val="0"/>
          <w:numId w:val="11"/>
        </w:numPr>
        <w:rPr>
          <w:b/>
          <w:bCs/>
        </w:rPr>
      </w:pPr>
      <w:r w:rsidRPr="00F45771">
        <w:rPr>
          <w:b/>
          <w:bCs/>
        </w:rPr>
        <w:t>Objective</w:t>
      </w:r>
    </w:p>
    <w:p w14:paraId="4C6F60D7" w14:textId="0E19904C" w:rsidR="004F023A" w:rsidRDefault="004F023A" w:rsidP="00260B3C">
      <w:pPr>
        <w:pStyle w:val="ListParagraph"/>
        <w:ind w:left="1425"/>
      </w:pPr>
      <w:r>
        <w:t xml:space="preserve"> </w:t>
      </w:r>
    </w:p>
    <w:p w14:paraId="67E308B8" w14:textId="6646780D" w:rsidR="004F023A" w:rsidRDefault="004F023A" w:rsidP="00392826">
      <w:pPr>
        <w:pStyle w:val="ListParagraph"/>
        <w:numPr>
          <w:ilvl w:val="0"/>
          <w:numId w:val="6"/>
        </w:numPr>
      </w:pPr>
      <w:r>
        <w:t>Ensure that program faculty stay abreast of relevant issues, recent developments, current trends, changes affecting the system, and job market trends</w:t>
      </w:r>
    </w:p>
    <w:p w14:paraId="38788229" w14:textId="77777777" w:rsidR="00260B3C" w:rsidRDefault="00260B3C" w:rsidP="00260B3C">
      <w:pPr>
        <w:pStyle w:val="ListParagraph"/>
        <w:ind w:left="1800"/>
      </w:pPr>
    </w:p>
    <w:p w14:paraId="0BD27B46" w14:textId="022626E8" w:rsidR="004F023A" w:rsidRPr="00F45771" w:rsidRDefault="004F023A" w:rsidP="00392826">
      <w:pPr>
        <w:pStyle w:val="ListParagraph"/>
        <w:numPr>
          <w:ilvl w:val="0"/>
          <w:numId w:val="11"/>
        </w:numPr>
        <w:rPr>
          <w:b/>
          <w:bCs/>
        </w:rPr>
      </w:pPr>
      <w:r w:rsidRPr="00F45771">
        <w:rPr>
          <w:b/>
          <w:bCs/>
        </w:rPr>
        <w:t xml:space="preserve"> Method of Assessment </w:t>
      </w:r>
    </w:p>
    <w:p w14:paraId="0CAF34C0" w14:textId="77777777" w:rsidR="00260B3C" w:rsidRDefault="00260B3C" w:rsidP="00260B3C">
      <w:pPr>
        <w:pStyle w:val="ListParagraph"/>
        <w:ind w:left="1425"/>
      </w:pPr>
    </w:p>
    <w:p w14:paraId="24CFECA5" w14:textId="38877282" w:rsidR="004F023A" w:rsidRDefault="004F023A" w:rsidP="00392826">
      <w:pPr>
        <w:pStyle w:val="ListParagraph"/>
        <w:numPr>
          <w:ilvl w:val="0"/>
          <w:numId w:val="7"/>
        </w:numPr>
      </w:pPr>
      <w:r>
        <w:t xml:space="preserve"> Faculty Individual Action Plans (IAP)</w:t>
      </w:r>
    </w:p>
    <w:p w14:paraId="3F40BE02" w14:textId="77777777" w:rsidR="00260B3C" w:rsidRDefault="00260B3C" w:rsidP="00260B3C">
      <w:pPr>
        <w:pStyle w:val="ListParagraph"/>
        <w:ind w:left="1890"/>
      </w:pPr>
    </w:p>
    <w:p w14:paraId="57B642F7" w14:textId="31C626A6" w:rsidR="004F023A" w:rsidRDefault="004F023A" w:rsidP="00392826">
      <w:pPr>
        <w:pStyle w:val="ListParagraph"/>
        <w:numPr>
          <w:ilvl w:val="0"/>
          <w:numId w:val="7"/>
        </w:numPr>
      </w:pPr>
      <w:r>
        <w:t>Attend Criminal Justice-Law Enforcement related professional development</w:t>
      </w:r>
    </w:p>
    <w:p w14:paraId="46C8EA5C" w14:textId="77777777" w:rsidR="00260B3C" w:rsidRDefault="00260B3C" w:rsidP="00260B3C">
      <w:pPr>
        <w:pStyle w:val="ListParagraph"/>
      </w:pPr>
    </w:p>
    <w:p w14:paraId="19C57291" w14:textId="77777777" w:rsidR="00260B3C" w:rsidRDefault="00260B3C" w:rsidP="00260B3C">
      <w:pPr>
        <w:pStyle w:val="ListParagraph"/>
        <w:ind w:left="1890"/>
      </w:pPr>
    </w:p>
    <w:p w14:paraId="0633F372" w14:textId="7A053996" w:rsidR="004F023A" w:rsidRPr="00F45771" w:rsidRDefault="004F023A" w:rsidP="00392826">
      <w:pPr>
        <w:pStyle w:val="ListParagraph"/>
        <w:numPr>
          <w:ilvl w:val="0"/>
          <w:numId w:val="11"/>
        </w:numPr>
        <w:rPr>
          <w:b/>
          <w:bCs/>
        </w:rPr>
      </w:pPr>
      <w:r w:rsidRPr="00F45771">
        <w:rPr>
          <w:b/>
          <w:bCs/>
        </w:rPr>
        <w:t xml:space="preserve">Additional Funding Requests </w:t>
      </w:r>
    </w:p>
    <w:p w14:paraId="357F15EC" w14:textId="77777777" w:rsidR="00260B3C" w:rsidRDefault="00260B3C" w:rsidP="00260B3C">
      <w:pPr>
        <w:pStyle w:val="ListParagraph"/>
        <w:ind w:left="1425"/>
      </w:pPr>
    </w:p>
    <w:p w14:paraId="120F1D9B" w14:textId="27839EAC" w:rsidR="004F023A" w:rsidRDefault="00DE3297" w:rsidP="004F023A">
      <w:pPr>
        <w:pStyle w:val="ListParagraph"/>
        <w:ind w:left="1500"/>
      </w:pPr>
      <w:r>
        <w:t>a. Estimated</w:t>
      </w:r>
      <w:r w:rsidR="004F023A">
        <w:t xml:space="preserve"> costs to attend state and regional conferences $2000.00</w:t>
      </w:r>
    </w:p>
    <w:p w14:paraId="25932163" w14:textId="25453CAF" w:rsidR="005C1B84" w:rsidRDefault="004F023A" w:rsidP="005C1B84">
      <w:pPr>
        <w:pStyle w:val="ListParagraph"/>
        <w:ind w:left="1500"/>
      </w:pPr>
      <w:r>
        <w:t>($500.00 for state conference and $1500 for regional conference)</w:t>
      </w:r>
    </w:p>
    <w:p w14:paraId="6C35C09E" w14:textId="6F02D9E7" w:rsidR="005C1B84" w:rsidRDefault="00260B3C" w:rsidP="00260B3C">
      <w:r w:rsidRPr="003A704B">
        <w:rPr>
          <w:b/>
          <w:sz w:val="28"/>
          <w:szCs w:val="28"/>
          <w:u w:val="single"/>
        </w:rPr>
        <w:t>Goal 3</w:t>
      </w:r>
      <w:r>
        <w:rPr>
          <w:b/>
        </w:rPr>
        <w:t>:</w:t>
      </w:r>
      <w:r w:rsidR="003A704B">
        <w:rPr>
          <w:b/>
        </w:rPr>
        <w:t xml:space="preserve"> </w:t>
      </w:r>
      <w:r>
        <w:rPr>
          <w:b/>
          <w:bCs/>
        </w:rPr>
        <w:t>PC to continued work on having and developing a CRJ office at the Shelby County Campus</w:t>
      </w:r>
    </w:p>
    <w:p w14:paraId="44130952" w14:textId="6778BDE6" w:rsidR="005C1B84" w:rsidRPr="00F45771" w:rsidRDefault="005C1B84" w:rsidP="00392826">
      <w:pPr>
        <w:pStyle w:val="ListParagraph"/>
        <w:numPr>
          <w:ilvl w:val="0"/>
          <w:numId w:val="12"/>
        </w:numPr>
        <w:rPr>
          <w:b/>
          <w:bCs/>
        </w:rPr>
      </w:pPr>
      <w:r>
        <w:t xml:space="preserve"> </w:t>
      </w:r>
      <w:r w:rsidRPr="00F45771">
        <w:rPr>
          <w:b/>
          <w:bCs/>
        </w:rPr>
        <w:t>Objective</w:t>
      </w:r>
    </w:p>
    <w:p w14:paraId="1E19FF1E" w14:textId="77777777" w:rsidR="00260B3C" w:rsidRDefault="00260B3C" w:rsidP="00260B3C">
      <w:pPr>
        <w:pStyle w:val="ListParagraph"/>
        <w:ind w:left="1860"/>
      </w:pPr>
    </w:p>
    <w:p w14:paraId="6B139024" w14:textId="665CDE37" w:rsidR="005C1B84" w:rsidRDefault="005C1B84" w:rsidP="00392826">
      <w:pPr>
        <w:pStyle w:val="ListParagraph"/>
        <w:numPr>
          <w:ilvl w:val="1"/>
          <w:numId w:val="4"/>
        </w:numPr>
      </w:pPr>
      <w:r>
        <w:t xml:space="preserve"> Enhance student accessibility for meetings and advising </w:t>
      </w:r>
    </w:p>
    <w:p w14:paraId="13C5C64A" w14:textId="77777777" w:rsidR="00260B3C" w:rsidRDefault="00260B3C" w:rsidP="00260B3C">
      <w:pPr>
        <w:pStyle w:val="ListParagraph"/>
        <w:ind w:left="2220"/>
      </w:pPr>
    </w:p>
    <w:p w14:paraId="4940F9F7" w14:textId="718F45F5" w:rsidR="005C1B84" w:rsidRDefault="005C1B84" w:rsidP="00392826">
      <w:pPr>
        <w:pStyle w:val="ListParagraph"/>
        <w:numPr>
          <w:ilvl w:val="1"/>
          <w:numId w:val="4"/>
        </w:numPr>
      </w:pPr>
      <w:r>
        <w:t xml:space="preserve"> Create more efficient </w:t>
      </w:r>
      <w:r w:rsidR="00B72C00">
        <w:t>workspace</w:t>
      </w:r>
      <w:r>
        <w:t xml:space="preserve"> for program coordinator</w:t>
      </w:r>
      <w:r w:rsidR="00260B3C">
        <w:t xml:space="preserve">, </w:t>
      </w:r>
      <w:r>
        <w:t>L</w:t>
      </w:r>
      <w:r w:rsidR="00260B3C">
        <w:t>-</w:t>
      </w:r>
      <w:r>
        <w:t>19</w:t>
      </w:r>
      <w:r w:rsidR="00260B3C">
        <w:t>, and adjunct(s)</w:t>
      </w:r>
    </w:p>
    <w:p w14:paraId="761B679D" w14:textId="77777777" w:rsidR="00260B3C" w:rsidRDefault="00260B3C" w:rsidP="00260B3C">
      <w:pPr>
        <w:pStyle w:val="ListParagraph"/>
      </w:pPr>
    </w:p>
    <w:p w14:paraId="5A84D683" w14:textId="5219DD8E" w:rsidR="005C1B84" w:rsidRPr="00F45771" w:rsidRDefault="005C1B84" w:rsidP="00392826">
      <w:pPr>
        <w:pStyle w:val="ListParagraph"/>
        <w:numPr>
          <w:ilvl w:val="0"/>
          <w:numId w:val="12"/>
        </w:numPr>
        <w:rPr>
          <w:b/>
          <w:bCs/>
        </w:rPr>
      </w:pPr>
      <w:r w:rsidRPr="00F45771">
        <w:rPr>
          <w:b/>
          <w:bCs/>
        </w:rPr>
        <w:t xml:space="preserve"> Method of Assessment</w:t>
      </w:r>
    </w:p>
    <w:p w14:paraId="45555F69" w14:textId="77777777" w:rsidR="00260B3C" w:rsidRDefault="00260B3C" w:rsidP="00260B3C">
      <w:pPr>
        <w:pStyle w:val="ListParagraph"/>
        <w:ind w:left="1860"/>
      </w:pPr>
    </w:p>
    <w:p w14:paraId="69D8CEB4" w14:textId="773A1C47" w:rsidR="005C1B84" w:rsidRDefault="005C1B84" w:rsidP="00392826">
      <w:pPr>
        <w:pStyle w:val="ListParagraph"/>
        <w:numPr>
          <w:ilvl w:val="0"/>
          <w:numId w:val="13"/>
        </w:numPr>
      </w:pPr>
      <w:r>
        <w:t xml:space="preserve"> Establish office space at Shelby Campus</w:t>
      </w:r>
    </w:p>
    <w:p w14:paraId="0B5BC788" w14:textId="77777777" w:rsidR="00260B3C" w:rsidRDefault="00260B3C" w:rsidP="00260B3C">
      <w:pPr>
        <w:pStyle w:val="ListParagraph"/>
        <w:ind w:left="2220"/>
      </w:pPr>
    </w:p>
    <w:p w14:paraId="55D912C4" w14:textId="5B026A12" w:rsidR="005C1B84" w:rsidRPr="00F45771" w:rsidRDefault="005C1B84" w:rsidP="00392826">
      <w:pPr>
        <w:pStyle w:val="ListParagraph"/>
        <w:numPr>
          <w:ilvl w:val="0"/>
          <w:numId w:val="12"/>
        </w:numPr>
        <w:rPr>
          <w:b/>
          <w:bCs/>
        </w:rPr>
      </w:pPr>
      <w:r w:rsidRPr="00F45771">
        <w:rPr>
          <w:b/>
          <w:bCs/>
        </w:rPr>
        <w:t xml:space="preserve"> Additional Funding Requests</w:t>
      </w:r>
    </w:p>
    <w:p w14:paraId="06AC2130" w14:textId="77777777" w:rsidR="00260B3C" w:rsidRDefault="00260B3C" w:rsidP="00260B3C">
      <w:pPr>
        <w:pStyle w:val="ListParagraph"/>
        <w:ind w:left="1860"/>
      </w:pPr>
    </w:p>
    <w:p w14:paraId="1122C611" w14:textId="1481F074" w:rsidR="00953451" w:rsidRDefault="005C1B84" w:rsidP="00392826">
      <w:pPr>
        <w:pStyle w:val="ListParagraph"/>
        <w:numPr>
          <w:ilvl w:val="0"/>
          <w:numId w:val="14"/>
        </w:numPr>
      </w:pPr>
      <w:r>
        <w:t xml:space="preserve"> Estimated costs total $1800 </w:t>
      </w:r>
    </w:p>
    <w:p w14:paraId="57F24697" w14:textId="77777777" w:rsidR="00260B3C" w:rsidRDefault="00260B3C" w:rsidP="00260B3C">
      <w:pPr>
        <w:pStyle w:val="ListParagraph"/>
        <w:ind w:left="2220"/>
      </w:pPr>
    </w:p>
    <w:p w14:paraId="791F8FB2" w14:textId="3C1A9765" w:rsidR="00953451" w:rsidRDefault="00953451" w:rsidP="00953451">
      <w:pPr>
        <w:pStyle w:val="ListParagraph"/>
        <w:ind w:left="2220" w:firstLine="660"/>
        <w:rPr>
          <w:b/>
        </w:rPr>
      </w:pPr>
      <w:r>
        <w:rPr>
          <w:b/>
        </w:rPr>
        <w:t>Desk</w:t>
      </w:r>
      <w:r>
        <w:rPr>
          <w:b/>
        </w:rPr>
        <w:tab/>
      </w:r>
      <w:r>
        <w:rPr>
          <w:b/>
        </w:rPr>
        <w:tab/>
      </w:r>
      <w:r>
        <w:rPr>
          <w:b/>
        </w:rPr>
        <w:tab/>
        <w:t xml:space="preserve"> $ 400</w:t>
      </w:r>
    </w:p>
    <w:p w14:paraId="4AD88843" w14:textId="632EC060" w:rsidR="00953451" w:rsidRDefault="00953451" w:rsidP="00953451">
      <w:pPr>
        <w:pStyle w:val="ListParagraph"/>
        <w:ind w:left="2520" w:firstLine="360"/>
        <w:rPr>
          <w:b/>
        </w:rPr>
      </w:pPr>
      <w:r>
        <w:rPr>
          <w:b/>
        </w:rPr>
        <w:t>Chair</w:t>
      </w:r>
      <w:r>
        <w:rPr>
          <w:b/>
        </w:rPr>
        <w:tab/>
      </w:r>
      <w:r>
        <w:rPr>
          <w:b/>
        </w:rPr>
        <w:tab/>
      </w:r>
      <w:r>
        <w:rPr>
          <w:b/>
        </w:rPr>
        <w:tab/>
        <w:t xml:space="preserve"> $ 200</w:t>
      </w:r>
    </w:p>
    <w:p w14:paraId="6FF0620E" w14:textId="3B546137" w:rsidR="00953451" w:rsidRDefault="00953451" w:rsidP="00953451">
      <w:pPr>
        <w:pStyle w:val="ListParagraph"/>
        <w:ind w:left="2160" w:firstLine="720"/>
        <w:rPr>
          <w:b/>
        </w:rPr>
      </w:pPr>
      <w:r>
        <w:rPr>
          <w:b/>
        </w:rPr>
        <w:t>Computer                         $1,000</w:t>
      </w:r>
    </w:p>
    <w:p w14:paraId="6800E704" w14:textId="1AD5A948" w:rsidR="00953451" w:rsidRDefault="00953451" w:rsidP="00953451">
      <w:pPr>
        <w:pStyle w:val="ListParagraph"/>
        <w:ind w:left="2520" w:firstLine="360"/>
        <w:rPr>
          <w:b/>
        </w:rPr>
      </w:pPr>
      <w:r>
        <w:rPr>
          <w:b/>
        </w:rPr>
        <w:t xml:space="preserve">Filing Cabinet </w:t>
      </w:r>
      <w:r>
        <w:rPr>
          <w:b/>
        </w:rPr>
        <w:tab/>
      </w:r>
      <w:r>
        <w:rPr>
          <w:b/>
        </w:rPr>
        <w:tab/>
      </w:r>
      <w:r w:rsidR="008629CC">
        <w:rPr>
          <w:b/>
        </w:rPr>
        <w:t xml:space="preserve"> </w:t>
      </w:r>
      <w:r>
        <w:rPr>
          <w:b/>
        </w:rPr>
        <w:t>$ 200</w:t>
      </w:r>
    </w:p>
    <w:p w14:paraId="271F894B" w14:textId="77777777" w:rsidR="00260B3C" w:rsidRPr="00953451" w:rsidRDefault="00260B3C" w:rsidP="00953451">
      <w:pPr>
        <w:pStyle w:val="ListParagraph"/>
        <w:ind w:left="2520" w:firstLine="360"/>
        <w:rPr>
          <w:b/>
        </w:rPr>
      </w:pPr>
    </w:p>
    <w:p w14:paraId="164836CD" w14:textId="34D659F2" w:rsidR="00260B3C" w:rsidRDefault="00260B3C" w:rsidP="00260B3C">
      <w:r w:rsidRPr="003A704B">
        <w:rPr>
          <w:b/>
          <w:sz w:val="28"/>
          <w:szCs w:val="28"/>
          <w:u w:val="single"/>
        </w:rPr>
        <w:t>Goal 4:</w:t>
      </w:r>
      <w:r w:rsidR="003A704B">
        <w:rPr>
          <w:b/>
        </w:rPr>
        <w:t xml:space="preserve"> </w:t>
      </w:r>
      <w:r>
        <w:rPr>
          <w:b/>
          <w:bCs/>
        </w:rPr>
        <w:t>PC to continue to market and recruit students to the CRJ program(s) through High School Dual Enrollment and Prior Learning Assessment- for certified professional law enforcement officers.</w:t>
      </w:r>
    </w:p>
    <w:p w14:paraId="5BC681E7" w14:textId="77777777" w:rsidR="00F65C4F" w:rsidRPr="00953451" w:rsidRDefault="00F65C4F" w:rsidP="00F65C4F">
      <w:pPr>
        <w:pStyle w:val="ListParagraph"/>
        <w:ind w:left="1080"/>
        <w:rPr>
          <w:b/>
        </w:rPr>
      </w:pPr>
    </w:p>
    <w:p w14:paraId="797EF85D" w14:textId="6B39EC5E" w:rsidR="004F023A" w:rsidRPr="00F45771" w:rsidRDefault="004F023A" w:rsidP="00392826">
      <w:pPr>
        <w:pStyle w:val="ListParagraph"/>
        <w:numPr>
          <w:ilvl w:val="0"/>
          <w:numId w:val="8"/>
        </w:numPr>
        <w:rPr>
          <w:b/>
          <w:bCs/>
        </w:rPr>
      </w:pPr>
      <w:r w:rsidRPr="00F45771">
        <w:rPr>
          <w:b/>
          <w:bCs/>
        </w:rPr>
        <w:t xml:space="preserve">Objective </w:t>
      </w:r>
    </w:p>
    <w:p w14:paraId="282DB7AE" w14:textId="77777777" w:rsidR="00260B3C" w:rsidRDefault="00260B3C" w:rsidP="00260B3C">
      <w:pPr>
        <w:pStyle w:val="ListParagraph"/>
        <w:ind w:left="1080"/>
      </w:pPr>
    </w:p>
    <w:p w14:paraId="7A1B5F5B" w14:textId="4064A6E4" w:rsidR="00260B3C" w:rsidRDefault="004F023A" w:rsidP="00392826">
      <w:pPr>
        <w:pStyle w:val="ListParagraph"/>
        <w:numPr>
          <w:ilvl w:val="0"/>
          <w:numId w:val="9"/>
        </w:numPr>
      </w:pPr>
      <w:r>
        <w:t>Review, revise, and update program advising material as needed and distribute to students</w:t>
      </w:r>
      <w:r w:rsidR="0090459F">
        <w:t>;</w:t>
      </w:r>
      <w:r w:rsidR="008336FB">
        <w:t xml:space="preserve"> with material containing SAC’s accreditation logo </w:t>
      </w:r>
    </w:p>
    <w:p w14:paraId="170AEEF7" w14:textId="3E666AC8" w:rsidR="004F023A" w:rsidRDefault="004F023A" w:rsidP="00260B3C">
      <w:pPr>
        <w:pStyle w:val="ListParagraph"/>
        <w:ind w:left="1800"/>
      </w:pPr>
      <w:r>
        <w:t xml:space="preserve">  </w:t>
      </w:r>
    </w:p>
    <w:p w14:paraId="197E31DB" w14:textId="063F4F02" w:rsidR="004F023A" w:rsidRDefault="004F023A" w:rsidP="00392826">
      <w:pPr>
        <w:pStyle w:val="ListParagraph"/>
        <w:numPr>
          <w:ilvl w:val="0"/>
          <w:numId w:val="9"/>
        </w:numPr>
      </w:pPr>
      <w:r>
        <w:t xml:space="preserve">Collaborate with Enrollment Services, advisors, </w:t>
      </w:r>
      <w:r w:rsidR="008336FB">
        <w:t>faculty,</w:t>
      </w:r>
      <w:r>
        <w:t xml:space="preserve"> and administrators to </w:t>
      </w:r>
      <w:proofErr w:type="gramStart"/>
      <w:r>
        <w:t>more efficiently advise students</w:t>
      </w:r>
      <w:proofErr w:type="gramEnd"/>
    </w:p>
    <w:p w14:paraId="09A2675B" w14:textId="77777777" w:rsidR="00260B3C" w:rsidRDefault="00260B3C" w:rsidP="00260B3C">
      <w:pPr>
        <w:pStyle w:val="ListParagraph"/>
      </w:pPr>
    </w:p>
    <w:p w14:paraId="5E4EA1CF" w14:textId="26355E71" w:rsidR="00260B3C" w:rsidRDefault="00260B3C" w:rsidP="00392826">
      <w:pPr>
        <w:pStyle w:val="ListParagraph"/>
        <w:numPr>
          <w:ilvl w:val="0"/>
          <w:numId w:val="9"/>
        </w:numPr>
      </w:pPr>
      <w:r>
        <w:t>Meet with high school officials for dual enrollment information on the CRJ program and the Law Enforcement certificate with Jefferson State Community College.</w:t>
      </w:r>
    </w:p>
    <w:p w14:paraId="672607B5" w14:textId="77777777" w:rsidR="00260B3C" w:rsidRDefault="00260B3C" w:rsidP="00260B3C">
      <w:pPr>
        <w:pStyle w:val="ListParagraph"/>
      </w:pPr>
    </w:p>
    <w:p w14:paraId="6874E299" w14:textId="62AE74FE" w:rsidR="00260B3C" w:rsidRDefault="00260B3C" w:rsidP="00392826">
      <w:pPr>
        <w:pStyle w:val="ListParagraph"/>
        <w:numPr>
          <w:ilvl w:val="0"/>
          <w:numId w:val="9"/>
        </w:numPr>
      </w:pPr>
      <w:r>
        <w:t>Meet with police department administration on officer recruitment and using the Prior Learning Assessment for college credit.</w:t>
      </w:r>
    </w:p>
    <w:p w14:paraId="62728BF5" w14:textId="77777777" w:rsidR="00260B3C" w:rsidRDefault="00260B3C" w:rsidP="00260B3C">
      <w:pPr>
        <w:pStyle w:val="ListParagraph"/>
      </w:pPr>
    </w:p>
    <w:p w14:paraId="59CB2C62" w14:textId="77777777" w:rsidR="00260B3C" w:rsidRDefault="00260B3C" w:rsidP="00260B3C">
      <w:pPr>
        <w:pStyle w:val="ListParagraph"/>
        <w:ind w:left="1800"/>
      </w:pPr>
    </w:p>
    <w:p w14:paraId="194B53E9" w14:textId="7776979B" w:rsidR="004F023A" w:rsidRPr="00F45771" w:rsidRDefault="004F023A" w:rsidP="00392826">
      <w:pPr>
        <w:pStyle w:val="ListParagraph"/>
        <w:numPr>
          <w:ilvl w:val="0"/>
          <w:numId w:val="8"/>
        </w:numPr>
        <w:rPr>
          <w:b/>
          <w:bCs/>
        </w:rPr>
      </w:pPr>
      <w:r w:rsidRPr="00F45771">
        <w:rPr>
          <w:b/>
          <w:bCs/>
        </w:rPr>
        <w:t xml:space="preserve"> Method of Assessment </w:t>
      </w:r>
    </w:p>
    <w:p w14:paraId="1BA31331" w14:textId="77777777" w:rsidR="00260B3C" w:rsidRDefault="00260B3C" w:rsidP="00260B3C">
      <w:pPr>
        <w:pStyle w:val="ListParagraph"/>
        <w:ind w:left="1080"/>
      </w:pPr>
    </w:p>
    <w:p w14:paraId="79DED1B4" w14:textId="61CECD76" w:rsidR="004F023A" w:rsidRDefault="004F023A" w:rsidP="00392826">
      <w:pPr>
        <w:pStyle w:val="ListParagraph"/>
        <w:numPr>
          <w:ilvl w:val="0"/>
          <w:numId w:val="10"/>
        </w:numPr>
      </w:pPr>
      <w:r>
        <w:t xml:space="preserve">Advising material revised, </w:t>
      </w:r>
      <w:r w:rsidR="008336FB">
        <w:t>updated,</w:t>
      </w:r>
      <w:r>
        <w:t xml:space="preserve"> and distributed in CRJ classes and placed in key locations during registration period</w:t>
      </w:r>
    </w:p>
    <w:p w14:paraId="30F8551F" w14:textId="77777777" w:rsidR="00260B3C" w:rsidRDefault="00260B3C" w:rsidP="00260B3C">
      <w:pPr>
        <w:pStyle w:val="ListParagraph"/>
        <w:ind w:left="1800"/>
      </w:pPr>
    </w:p>
    <w:p w14:paraId="741FF234" w14:textId="41E648E0" w:rsidR="004F023A" w:rsidRPr="00F45771" w:rsidRDefault="004F023A" w:rsidP="00392826">
      <w:pPr>
        <w:pStyle w:val="ListParagraph"/>
        <w:numPr>
          <w:ilvl w:val="0"/>
          <w:numId w:val="8"/>
        </w:numPr>
        <w:rPr>
          <w:b/>
          <w:bCs/>
        </w:rPr>
      </w:pPr>
      <w:r w:rsidRPr="00F45771">
        <w:rPr>
          <w:b/>
          <w:bCs/>
        </w:rPr>
        <w:t>Additional Funding Requests</w:t>
      </w:r>
    </w:p>
    <w:p w14:paraId="3A867F35" w14:textId="77777777" w:rsidR="00260B3C" w:rsidRDefault="00260B3C" w:rsidP="00260B3C">
      <w:pPr>
        <w:pStyle w:val="ListParagraph"/>
        <w:ind w:left="1080"/>
      </w:pPr>
    </w:p>
    <w:p w14:paraId="089BB300" w14:textId="6628AC93" w:rsidR="004F023A" w:rsidRDefault="004F023A" w:rsidP="00F45771">
      <w:pPr>
        <w:pStyle w:val="ListParagraph"/>
        <w:numPr>
          <w:ilvl w:val="0"/>
          <w:numId w:val="18"/>
        </w:numPr>
      </w:pPr>
      <w:r>
        <w:t>Estimated costs: $500.00 printing costs of advising material</w:t>
      </w:r>
      <w:r w:rsidR="008629CC">
        <w:t xml:space="preserve"> through Office Depot</w:t>
      </w:r>
    </w:p>
    <w:p w14:paraId="582EAF16" w14:textId="77777777" w:rsidR="004F023A" w:rsidRDefault="004F023A" w:rsidP="004F023A">
      <w:pPr>
        <w:pStyle w:val="ListParagraph"/>
        <w:ind w:left="1080"/>
      </w:pPr>
    </w:p>
    <w:p w14:paraId="5CA08D12" w14:textId="43476D49" w:rsidR="00EF48B8" w:rsidRDefault="00EF48B8" w:rsidP="00EF48B8">
      <w:r w:rsidRPr="003A704B">
        <w:rPr>
          <w:b/>
          <w:sz w:val="28"/>
          <w:szCs w:val="28"/>
          <w:u w:val="single"/>
        </w:rPr>
        <w:t xml:space="preserve">Goal </w:t>
      </w:r>
      <w:r>
        <w:rPr>
          <w:b/>
          <w:sz w:val="28"/>
          <w:szCs w:val="28"/>
          <w:u w:val="single"/>
        </w:rPr>
        <w:t>5</w:t>
      </w:r>
      <w:r w:rsidRPr="003A704B">
        <w:rPr>
          <w:b/>
          <w:sz w:val="28"/>
          <w:szCs w:val="28"/>
          <w:u w:val="single"/>
        </w:rPr>
        <w:t>:</w:t>
      </w:r>
      <w:r>
        <w:rPr>
          <w:b/>
        </w:rPr>
        <w:t xml:space="preserve"> </w:t>
      </w:r>
      <w:r>
        <w:rPr>
          <w:b/>
          <w:bCs/>
        </w:rPr>
        <w:t>PC requesting supplies for</w:t>
      </w:r>
      <w:r w:rsidR="003F625C">
        <w:rPr>
          <w:b/>
          <w:bCs/>
        </w:rPr>
        <w:t xml:space="preserve"> hands on learning/training in practical exercises for students learning crime scene process</w:t>
      </w:r>
      <w:r w:rsidR="00463D30">
        <w:rPr>
          <w:b/>
          <w:bCs/>
        </w:rPr>
        <w:t xml:space="preserve"> and basic forensic analysis of a scene</w:t>
      </w:r>
      <w:r>
        <w:rPr>
          <w:b/>
          <w:bCs/>
        </w:rPr>
        <w:t>.</w:t>
      </w:r>
    </w:p>
    <w:p w14:paraId="1650DAC5" w14:textId="7CF30793" w:rsidR="00EF48B8" w:rsidRPr="00953451" w:rsidRDefault="00EF48B8" w:rsidP="00EF48B8">
      <w:pPr>
        <w:pStyle w:val="ListParagraph"/>
        <w:ind w:left="1080"/>
        <w:rPr>
          <w:b/>
        </w:rPr>
      </w:pPr>
    </w:p>
    <w:p w14:paraId="36E56905" w14:textId="071D0577" w:rsidR="00EF48B8" w:rsidRDefault="00654A77" w:rsidP="00654A77">
      <w:pPr>
        <w:pStyle w:val="ListParagraph"/>
        <w:ind w:left="1080"/>
      </w:pPr>
      <w:r>
        <w:t xml:space="preserve">1. </w:t>
      </w:r>
      <w:r w:rsidR="00EF48B8" w:rsidRPr="00F45771">
        <w:rPr>
          <w:b/>
          <w:bCs/>
        </w:rPr>
        <w:t>Objective</w:t>
      </w:r>
      <w:r w:rsidR="00EF48B8">
        <w:t xml:space="preserve"> </w:t>
      </w:r>
    </w:p>
    <w:p w14:paraId="19FABA2A" w14:textId="77777777" w:rsidR="00EF48B8" w:rsidRDefault="00EF48B8" w:rsidP="00EF48B8">
      <w:pPr>
        <w:pStyle w:val="ListParagraph"/>
        <w:ind w:left="1080"/>
      </w:pPr>
    </w:p>
    <w:p w14:paraId="094D7558" w14:textId="6602AA5B" w:rsidR="00EF48B8" w:rsidRDefault="00FE488A" w:rsidP="00392826">
      <w:pPr>
        <w:pStyle w:val="ListParagraph"/>
        <w:numPr>
          <w:ilvl w:val="0"/>
          <w:numId w:val="15"/>
        </w:numPr>
      </w:pPr>
      <w:r w:rsidRPr="0087724E">
        <w:t xml:space="preserve">The itemized list of supplies </w:t>
      </w:r>
      <w:proofErr w:type="gramStart"/>
      <w:r w:rsidRPr="0087724E">
        <w:t>are</w:t>
      </w:r>
      <w:proofErr w:type="gramEnd"/>
      <w:r w:rsidRPr="0087724E">
        <w:t xml:space="preserve"> for the department’s Criminalistic and Advance Criminalistic course room. The request is for the purchase of said items to be used in the development and teaching of crime scene preservation, crime scene documentation, criminal evidence detection, and criminal evidence collection. </w:t>
      </w:r>
      <w:r w:rsidR="00EF48B8">
        <w:t xml:space="preserve">  </w:t>
      </w:r>
    </w:p>
    <w:p w14:paraId="4388E06A" w14:textId="28AE8853" w:rsidR="00EF48B8" w:rsidRDefault="00EF48B8" w:rsidP="00654A77">
      <w:pPr>
        <w:pStyle w:val="ListParagraph"/>
        <w:ind w:left="1800"/>
      </w:pPr>
    </w:p>
    <w:p w14:paraId="4AB09D63" w14:textId="54FE39AA" w:rsidR="00654A77" w:rsidRDefault="00654A77" w:rsidP="00392826">
      <w:pPr>
        <w:pStyle w:val="ListParagraph"/>
        <w:numPr>
          <w:ilvl w:val="0"/>
          <w:numId w:val="15"/>
        </w:numPr>
      </w:pPr>
      <w:r w:rsidRPr="0087724E">
        <w:lastRenderedPageBreak/>
        <w:t>The supplies are required to deliver a more hands on approach of learning for students who are going into the career field or already are in the career field and are present to fine tune their forensic specialty/skills.</w:t>
      </w:r>
    </w:p>
    <w:p w14:paraId="7516178C" w14:textId="77777777" w:rsidR="00EF48B8" w:rsidRDefault="00EF48B8" w:rsidP="00EF48B8">
      <w:pPr>
        <w:pStyle w:val="ListParagraph"/>
        <w:ind w:left="1800"/>
      </w:pPr>
    </w:p>
    <w:p w14:paraId="6B925C47" w14:textId="38339B19" w:rsidR="00EF48B8" w:rsidRPr="00F45771" w:rsidRDefault="000D614D" w:rsidP="000D614D">
      <w:pPr>
        <w:pStyle w:val="ListParagraph"/>
        <w:ind w:left="1080"/>
        <w:rPr>
          <w:b/>
          <w:bCs/>
        </w:rPr>
      </w:pPr>
      <w:r w:rsidRPr="00F45771">
        <w:rPr>
          <w:b/>
          <w:bCs/>
        </w:rPr>
        <w:t>2.</w:t>
      </w:r>
      <w:r w:rsidR="00EF48B8" w:rsidRPr="00F45771">
        <w:rPr>
          <w:b/>
          <w:bCs/>
        </w:rPr>
        <w:t xml:space="preserve"> Method of Assessment </w:t>
      </w:r>
    </w:p>
    <w:p w14:paraId="68EB0AE6" w14:textId="77777777" w:rsidR="00EF48B8" w:rsidRDefault="00EF48B8" w:rsidP="00EF48B8">
      <w:pPr>
        <w:pStyle w:val="ListParagraph"/>
        <w:ind w:left="1080"/>
      </w:pPr>
    </w:p>
    <w:p w14:paraId="1C0E042E" w14:textId="18462EDE" w:rsidR="00EF48B8" w:rsidRDefault="00392826" w:rsidP="00392826">
      <w:pPr>
        <w:pStyle w:val="ListParagraph"/>
        <w:numPr>
          <w:ilvl w:val="0"/>
          <w:numId w:val="16"/>
        </w:numPr>
      </w:pPr>
      <w:r>
        <w:t>Material will be utilized in practical crime scene collection by students enrolled in   the Criminalistics and Advance Criminalistics courses</w:t>
      </w:r>
    </w:p>
    <w:p w14:paraId="60C31E64" w14:textId="77777777" w:rsidR="00EF48B8" w:rsidRDefault="00EF48B8" w:rsidP="00EF48B8">
      <w:pPr>
        <w:pStyle w:val="ListParagraph"/>
        <w:ind w:left="1800"/>
      </w:pPr>
    </w:p>
    <w:p w14:paraId="3871DFAF" w14:textId="6599BA4D" w:rsidR="00EF48B8" w:rsidRPr="00F45771" w:rsidRDefault="00DC4E03" w:rsidP="00DC4E03">
      <w:pPr>
        <w:pStyle w:val="ListParagraph"/>
        <w:ind w:left="1080"/>
        <w:rPr>
          <w:b/>
          <w:bCs/>
        </w:rPr>
      </w:pPr>
      <w:r w:rsidRPr="00F45771">
        <w:rPr>
          <w:b/>
          <w:bCs/>
        </w:rPr>
        <w:t xml:space="preserve">  3.</w:t>
      </w:r>
      <w:r w:rsidR="00EF48B8" w:rsidRPr="00F45771">
        <w:rPr>
          <w:b/>
          <w:bCs/>
        </w:rPr>
        <w:t>Additional Funding Requests</w:t>
      </w:r>
    </w:p>
    <w:p w14:paraId="039F11FF" w14:textId="77777777" w:rsidR="00EF48B8" w:rsidRDefault="00EF48B8" w:rsidP="00EF48B8">
      <w:pPr>
        <w:pStyle w:val="ListParagraph"/>
        <w:ind w:left="1080"/>
      </w:pPr>
    </w:p>
    <w:p w14:paraId="2F1AE467" w14:textId="0CC13B93" w:rsidR="00DE354C" w:rsidRDefault="00EF48B8" w:rsidP="00392826">
      <w:pPr>
        <w:pStyle w:val="ListParagraph"/>
        <w:numPr>
          <w:ilvl w:val="0"/>
          <w:numId w:val="17"/>
        </w:numPr>
      </w:pPr>
      <w:r>
        <w:t>Estimated costs: $</w:t>
      </w:r>
      <w:r w:rsidR="00AF1276">
        <w:t>1</w:t>
      </w:r>
      <w:r w:rsidR="000E5483">
        <w:t>,616.80 (see itemized list below)</w:t>
      </w:r>
    </w:p>
    <w:p w14:paraId="163163E5" w14:textId="19322808" w:rsidR="00EF48B8" w:rsidRDefault="000E5483" w:rsidP="00EF48B8">
      <w:r>
        <w:rPr>
          <w:b/>
          <w:u w:val="single"/>
        </w:rPr>
        <w:t xml:space="preserve">Items to be purchased from </w:t>
      </w:r>
      <w:proofErr w:type="spellStart"/>
      <w:r>
        <w:rPr>
          <w:b/>
          <w:u w:val="single"/>
        </w:rPr>
        <w:t>Sirchie</w:t>
      </w:r>
      <w:proofErr w:type="spellEnd"/>
      <w:r>
        <w:rPr>
          <w:b/>
          <w:u w:val="single"/>
        </w:rPr>
        <w:t xml:space="preserve"> Company who we already have had a </w:t>
      </w:r>
      <w:r w:rsidR="007A228A">
        <w:rPr>
          <w:b/>
          <w:u w:val="single"/>
        </w:rPr>
        <w:t>pre-existing account with.</w:t>
      </w:r>
      <w:r w:rsidR="00EF48B8" w:rsidRPr="0087724E">
        <w:rPr>
          <w:b/>
          <w:u w:val="single"/>
        </w:rPr>
        <w:t xml:space="preserve"> </w:t>
      </w:r>
    </w:p>
    <w:tbl>
      <w:tblPr>
        <w:tblStyle w:val="TableGrid"/>
        <w:tblW w:w="0" w:type="auto"/>
        <w:tblLook w:val="04A0" w:firstRow="1" w:lastRow="0" w:firstColumn="1" w:lastColumn="0" w:noHBand="0" w:noVBand="1"/>
      </w:tblPr>
      <w:tblGrid>
        <w:gridCol w:w="3116"/>
        <w:gridCol w:w="4259"/>
        <w:gridCol w:w="1975"/>
      </w:tblGrid>
      <w:tr w:rsidR="00EF48B8" w14:paraId="173D6A38" w14:textId="77777777" w:rsidTr="00E5030D">
        <w:tc>
          <w:tcPr>
            <w:tcW w:w="3116" w:type="dxa"/>
          </w:tcPr>
          <w:p w14:paraId="7FD1F478" w14:textId="77777777" w:rsidR="00EF48B8" w:rsidRDefault="00EF48B8" w:rsidP="00E5030D">
            <w:r>
              <w:t>Item</w:t>
            </w:r>
          </w:p>
        </w:tc>
        <w:tc>
          <w:tcPr>
            <w:tcW w:w="4259" w:type="dxa"/>
          </w:tcPr>
          <w:p w14:paraId="349CAD36" w14:textId="77777777" w:rsidR="00EF48B8" w:rsidRDefault="00EF48B8" w:rsidP="00E5030D">
            <w:r>
              <w:t>Quantity</w:t>
            </w:r>
          </w:p>
        </w:tc>
        <w:tc>
          <w:tcPr>
            <w:tcW w:w="1975" w:type="dxa"/>
          </w:tcPr>
          <w:p w14:paraId="79ADAFC7" w14:textId="77777777" w:rsidR="00EF48B8" w:rsidRDefault="00EF48B8" w:rsidP="00E5030D">
            <w:r>
              <w:t>Cost</w:t>
            </w:r>
          </w:p>
        </w:tc>
      </w:tr>
      <w:tr w:rsidR="00EF48B8" w14:paraId="4CD7E509" w14:textId="77777777" w:rsidTr="00E5030D">
        <w:tc>
          <w:tcPr>
            <w:tcW w:w="3116" w:type="dxa"/>
          </w:tcPr>
          <w:p w14:paraId="2A20A2D0" w14:textId="77777777" w:rsidR="00EF48B8" w:rsidRDefault="00EF48B8" w:rsidP="00E5030D">
            <w:r>
              <w:t>Retractable Steel 3-meter Tape Measure</w:t>
            </w:r>
          </w:p>
        </w:tc>
        <w:tc>
          <w:tcPr>
            <w:tcW w:w="4259" w:type="dxa"/>
          </w:tcPr>
          <w:p w14:paraId="4112CF71" w14:textId="77777777" w:rsidR="00EF48B8" w:rsidRDefault="00EF48B8" w:rsidP="00E5030D">
            <w:r>
              <w:t>3 individual @ $10.95 each</w:t>
            </w:r>
          </w:p>
        </w:tc>
        <w:tc>
          <w:tcPr>
            <w:tcW w:w="1975" w:type="dxa"/>
          </w:tcPr>
          <w:p w14:paraId="09ACFFA4" w14:textId="77777777" w:rsidR="00EF48B8" w:rsidRDefault="00EF48B8" w:rsidP="00E5030D">
            <w:r>
              <w:t>$32.85</w:t>
            </w:r>
          </w:p>
        </w:tc>
      </w:tr>
      <w:tr w:rsidR="00EF48B8" w14:paraId="186DA868" w14:textId="77777777" w:rsidTr="00E5030D">
        <w:tc>
          <w:tcPr>
            <w:tcW w:w="3116" w:type="dxa"/>
          </w:tcPr>
          <w:p w14:paraId="117A556D" w14:textId="77777777" w:rsidR="00EF48B8" w:rsidRDefault="00EF48B8" w:rsidP="00E5030D">
            <w:r>
              <w:t>Fiberglass Reel Tape Measure 100 ft</w:t>
            </w:r>
          </w:p>
        </w:tc>
        <w:tc>
          <w:tcPr>
            <w:tcW w:w="4259" w:type="dxa"/>
          </w:tcPr>
          <w:p w14:paraId="1D2BF132" w14:textId="77777777" w:rsidR="00EF48B8" w:rsidRDefault="00EF48B8" w:rsidP="00E5030D">
            <w:r>
              <w:t>2 individual @ $29.45 each</w:t>
            </w:r>
          </w:p>
        </w:tc>
        <w:tc>
          <w:tcPr>
            <w:tcW w:w="1975" w:type="dxa"/>
          </w:tcPr>
          <w:p w14:paraId="39D0C04A" w14:textId="77777777" w:rsidR="00EF48B8" w:rsidRDefault="00EF48B8" w:rsidP="00E5030D">
            <w:r>
              <w:t>$58.90</w:t>
            </w:r>
          </w:p>
        </w:tc>
      </w:tr>
      <w:tr w:rsidR="00EF48B8" w14:paraId="1FDEA2C7" w14:textId="77777777" w:rsidTr="00E5030D">
        <w:tc>
          <w:tcPr>
            <w:tcW w:w="3116" w:type="dxa"/>
          </w:tcPr>
          <w:p w14:paraId="41E2693C" w14:textId="77777777" w:rsidR="00EF48B8" w:rsidRDefault="00EF48B8" w:rsidP="00E5030D">
            <w:r>
              <w:t xml:space="preserve">Single Wheel Measuring Roller </w:t>
            </w:r>
          </w:p>
        </w:tc>
        <w:tc>
          <w:tcPr>
            <w:tcW w:w="4259" w:type="dxa"/>
          </w:tcPr>
          <w:p w14:paraId="25EBF944" w14:textId="77777777" w:rsidR="00EF48B8" w:rsidRDefault="00EF48B8" w:rsidP="00E5030D">
            <w:r>
              <w:t>1 individual @$108.20</w:t>
            </w:r>
          </w:p>
        </w:tc>
        <w:tc>
          <w:tcPr>
            <w:tcW w:w="1975" w:type="dxa"/>
          </w:tcPr>
          <w:p w14:paraId="68C670B4" w14:textId="77777777" w:rsidR="00EF48B8" w:rsidRDefault="00EF48B8" w:rsidP="00E5030D">
            <w:r>
              <w:t>$108.20</w:t>
            </w:r>
          </w:p>
        </w:tc>
      </w:tr>
      <w:tr w:rsidR="00EF48B8" w14:paraId="1F2C5D37" w14:textId="77777777" w:rsidTr="00E5030D">
        <w:tc>
          <w:tcPr>
            <w:tcW w:w="3116" w:type="dxa"/>
          </w:tcPr>
          <w:p w14:paraId="3B1769A9" w14:textId="77777777" w:rsidR="00EF48B8" w:rsidRDefault="00EF48B8" w:rsidP="00E5030D">
            <w:r>
              <w:t>Barrier Tape (Crime Scene)</w:t>
            </w:r>
          </w:p>
        </w:tc>
        <w:tc>
          <w:tcPr>
            <w:tcW w:w="4259" w:type="dxa"/>
          </w:tcPr>
          <w:p w14:paraId="0C3D492C" w14:textId="77777777" w:rsidR="00EF48B8" w:rsidRDefault="00EF48B8" w:rsidP="00E5030D">
            <w:r>
              <w:t>1 case @ $15.45</w:t>
            </w:r>
          </w:p>
        </w:tc>
        <w:tc>
          <w:tcPr>
            <w:tcW w:w="1975" w:type="dxa"/>
          </w:tcPr>
          <w:p w14:paraId="262CC91E" w14:textId="77777777" w:rsidR="00EF48B8" w:rsidRDefault="00EF48B8" w:rsidP="00E5030D">
            <w:r>
              <w:t>$15.45</w:t>
            </w:r>
          </w:p>
        </w:tc>
      </w:tr>
      <w:tr w:rsidR="00EF48B8" w14:paraId="0CFDFD6B" w14:textId="77777777" w:rsidTr="00E5030D">
        <w:tc>
          <w:tcPr>
            <w:tcW w:w="3116" w:type="dxa"/>
          </w:tcPr>
          <w:p w14:paraId="0400CE3E" w14:textId="77777777" w:rsidR="00EF48B8" w:rsidRDefault="00EF48B8" w:rsidP="00E5030D">
            <w:r>
              <w:t>Latent Print kit</w:t>
            </w:r>
          </w:p>
        </w:tc>
        <w:tc>
          <w:tcPr>
            <w:tcW w:w="4259" w:type="dxa"/>
          </w:tcPr>
          <w:p w14:paraId="2DF4CA09" w14:textId="77777777" w:rsidR="00EF48B8" w:rsidRDefault="00EF48B8" w:rsidP="00E5030D">
            <w:r>
              <w:t>10 individuals @$48.15 each</w:t>
            </w:r>
          </w:p>
        </w:tc>
        <w:tc>
          <w:tcPr>
            <w:tcW w:w="1975" w:type="dxa"/>
          </w:tcPr>
          <w:p w14:paraId="22F786E0" w14:textId="77777777" w:rsidR="00EF48B8" w:rsidRDefault="00EF48B8" w:rsidP="00E5030D">
            <w:r>
              <w:t>$481.50</w:t>
            </w:r>
          </w:p>
        </w:tc>
      </w:tr>
      <w:tr w:rsidR="00EF48B8" w14:paraId="4733E7B4" w14:textId="77777777" w:rsidTr="00E5030D">
        <w:tc>
          <w:tcPr>
            <w:tcW w:w="3116" w:type="dxa"/>
          </w:tcPr>
          <w:p w14:paraId="06EFB4A3" w14:textId="77777777" w:rsidR="00EF48B8" w:rsidRDefault="00EF48B8" w:rsidP="00E5030D">
            <w:r>
              <w:t>Electro-Fume Iodine kit</w:t>
            </w:r>
          </w:p>
        </w:tc>
        <w:tc>
          <w:tcPr>
            <w:tcW w:w="4259" w:type="dxa"/>
          </w:tcPr>
          <w:p w14:paraId="34F17E9F" w14:textId="77777777" w:rsidR="00EF48B8" w:rsidRDefault="00EF48B8" w:rsidP="00E5030D">
            <w:r>
              <w:t>1 individual @$115.00</w:t>
            </w:r>
          </w:p>
        </w:tc>
        <w:tc>
          <w:tcPr>
            <w:tcW w:w="1975" w:type="dxa"/>
          </w:tcPr>
          <w:p w14:paraId="2F937673" w14:textId="77777777" w:rsidR="00EF48B8" w:rsidRDefault="00EF48B8" w:rsidP="00E5030D">
            <w:r>
              <w:t>$115.00</w:t>
            </w:r>
          </w:p>
        </w:tc>
      </w:tr>
      <w:tr w:rsidR="00EF48B8" w14:paraId="1D9D0119" w14:textId="77777777" w:rsidTr="00E5030D">
        <w:tc>
          <w:tcPr>
            <w:tcW w:w="3116" w:type="dxa"/>
          </w:tcPr>
          <w:p w14:paraId="2D4CBAA2" w14:textId="77777777" w:rsidR="00EF48B8" w:rsidRDefault="00EF48B8" w:rsidP="00E5030D">
            <w:r>
              <w:t>Evidence Envelopes</w:t>
            </w:r>
          </w:p>
        </w:tc>
        <w:tc>
          <w:tcPr>
            <w:tcW w:w="4259" w:type="dxa"/>
          </w:tcPr>
          <w:p w14:paraId="73A0B54F" w14:textId="77777777" w:rsidR="00EF48B8" w:rsidRDefault="00EF48B8" w:rsidP="00E5030D">
            <w:r>
              <w:t>1 case @ $95.90</w:t>
            </w:r>
          </w:p>
        </w:tc>
        <w:tc>
          <w:tcPr>
            <w:tcW w:w="1975" w:type="dxa"/>
          </w:tcPr>
          <w:p w14:paraId="77589D71" w14:textId="77777777" w:rsidR="00EF48B8" w:rsidRDefault="00EF48B8" w:rsidP="00E5030D">
            <w:r>
              <w:t>$95.90</w:t>
            </w:r>
          </w:p>
        </w:tc>
      </w:tr>
      <w:tr w:rsidR="00EF48B8" w14:paraId="476CB882" w14:textId="77777777" w:rsidTr="00E5030D">
        <w:tc>
          <w:tcPr>
            <w:tcW w:w="3116" w:type="dxa"/>
          </w:tcPr>
          <w:p w14:paraId="2B3FD81A" w14:textId="77777777" w:rsidR="00EF48B8" w:rsidRDefault="00EF48B8" w:rsidP="00E5030D">
            <w:r>
              <w:t>Luminol Spray</w:t>
            </w:r>
          </w:p>
        </w:tc>
        <w:tc>
          <w:tcPr>
            <w:tcW w:w="4259" w:type="dxa"/>
          </w:tcPr>
          <w:p w14:paraId="4B5223E1" w14:textId="77777777" w:rsidR="00EF48B8" w:rsidRDefault="00EF48B8" w:rsidP="00E5030D">
            <w:r>
              <w:t>1 individual @ $26.60</w:t>
            </w:r>
          </w:p>
        </w:tc>
        <w:tc>
          <w:tcPr>
            <w:tcW w:w="1975" w:type="dxa"/>
          </w:tcPr>
          <w:p w14:paraId="29373EB0" w14:textId="77777777" w:rsidR="00EF48B8" w:rsidRDefault="00EF48B8" w:rsidP="00E5030D">
            <w:r>
              <w:t>$26.60</w:t>
            </w:r>
          </w:p>
        </w:tc>
      </w:tr>
      <w:tr w:rsidR="00EF48B8" w14:paraId="32B4565F" w14:textId="77777777" w:rsidTr="00E5030D">
        <w:tc>
          <w:tcPr>
            <w:tcW w:w="3116" w:type="dxa"/>
          </w:tcPr>
          <w:p w14:paraId="30EF3383" w14:textId="77777777" w:rsidR="00EF48B8" w:rsidRDefault="00EF48B8" w:rsidP="00E5030D">
            <w:r>
              <w:t>Shake-N-Cast kit</w:t>
            </w:r>
          </w:p>
        </w:tc>
        <w:tc>
          <w:tcPr>
            <w:tcW w:w="4259" w:type="dxa"/>
          </w:tcPr>
          <w:p w14:paraId="6397EBB9" w14:textId="77777777" w:rsidR="00EF48B8" w:rsidRDefault="00EF48B8" w:rsidP="00E5030D">
            <w:r>
              <w:t>1 case @18.60</w:t>
            </w:r>
          </w:p>
        </w:tc>
        <w:tc>
          <w:tcPr>
            <w:tcW w:w="1975" w:type="dxa"/>
          </w:tcPr>
          <w:p w14:paraId="563B0ED1" w14:textId="77777777" w:rsidR="00EF48B8" w:rsidRDefault="00EF48B8" w:rsidP="00E5030D">
            <w:r>
              <w:t>$18.60</w:t>
            </w:r>
          </w:p>
        </w:tc>
      </w:tr>
      <w:tr w:rsidR="00EF48B8" w14:paraId="253B3630" w14:textId="77777777" w:rsidTr="00E5030D">
        <w:tc>
          <w:tcPr>
            <w:tcW w:w="3116" w:type="dxa"/>
          </w:tcPr>
          <w:p w14:paraId="4B624A4F" w14:textId="77777777" w:rsidR="00EF48B8" w:rsidRDefault="00EF48B8" w:rsidP="00E5030D">
            <w:r>
              <w:t>Gunpowder Particle kit</w:t>
            </w:r>
          </w:p>
        </w:tc>
        <w:tc>
          <w:tcPr>
            <w:tcW w:w="4259" w:type="dxa"/>
          </w:tcPr>
          <w:p w14:paraId="14C9A3B3" w14:textId="77777777" w:rsidR="00EF48B8" w:rsidRDefault="00EF48B8" w:rsidP="00E5030D">
            <w:r>
              <w:t>1 individual @ $109.20</w:t>
            </w:r>
          </w:p>
        </w:tc>
        <w:tc>
          <w:tcPr>
            <w:tcW w:w="1975" w:type="dxa"/>
          </w:tcPr>
          <w:p w14:paraId="1699CC31" w14:textId="77777777" w:rsidR="00EF48B8" w:rsidRDefault="00EF48B8" w:rsidP="00E5030D">
            <w:r>
              <w:t>$109.20</w:t>
            </w:r>
          </w:p>
        </w:tc>
      </w:tr>
      <w:tr w:rsidR="00EF48B8" w14:paraId="2DD45B18" w14:textId="77777777" w:rsidTr="00E5030D">
        <w:tc>
          <w:tcPr>
            <w:tcW w:w="3116" w:type="dxa"/>
          </w:tcPr>
          <w:p w14:paraId="6B9AA6BA" w14:textId="77777777" w:rsidR="00EF48B8" w:rsidRDefault="00EF48B8" w:rsidP="00E5030D">
            <w:r>
              <w:t>Sterile Swabs</w:t>
            </w:r>
          </w:p>
        </w:tc>
        <w:tc>
          <w:tcPr>
            <w:tcW w:w="4259" w:type="dxa"/>
          </w:tcPr>
          <w:p w14:paraId="26FB1EDD" w14:textId="77777777" w:rsidR="00EF48B8" w:rsidRDefault="00EF48B8" w:rsidP="00E5030D">
            <w:r>
              <w:t>1 case @ $102.90</w:t>
            </w:r>
          </w:p>
        </w:tc>
        <w:tc>
          <w:tcPr>
            <w:tcW w:w="1975" w:type="dxa"/>
          </w:tcPr>
          <w:p w14:paraId="0ADBD057" w14:textId="77777777" w:rsidR="00EF48B8" w:rsidRDefault="00EF48B8" w:rsidP="00E5030D">
            <w:r>
              <w:t>$102.90</w:t>
            </w:r>
          </w:p>
        </w:tc>
      </w:tr>
      <w:tr w:rsidR="00EF48B8" w14:paraId="724801D7" w14:textId="77777777" w:rsidTr="00E5030D">
        <w:tc>
          <w:tcPr>
            <w:tcW w:w="3116" w:type="dxa"/>
          </w:tcPr>
          <w:p w14:paraId="46B7781E" w14:textId="77777777" w:rsidR="00EF48B8" w:rsidRDefault="00EF48B8" w:rsidP="00E5030D">
            <w:r>
              <w:t>Latex Gloves (no powder) XL</w:t>
            </w:r>
          </w:p>
        </w:tc>
        <w:tc>
          <w:tcPr>
            <w:tcW w:w="4259" w:type="dxa"/>
          </w:tcPr>
          <w:p w14:paraId="0787ECEB" w14:textId="77777777" w:rsidR="00EF48B8" w:rsidRDefault="00EF48B8" w:rsidP="00E5030D">
            <w:r>
              <w:t>5 individuals @ $35.40</w:t>
            </w:r>
          </w:p>
        </w:tc>
        <w:tc>
          <w:tcPr>
            <w:tcW w:w="1975" w:type="dxa"/>
          </w:tcPr>
          <w:p w14:paraId="0498BAEE" w14:textId="77777777" w:rsidR="00EF48B8" w:rsidRDefault="00EF48B8" w:rsidP="00E5030D">
            <w:r>
              <w:t>$177.00</w:t>
            </w:r>
          </w:p>
        </w:tc>
      </w:tr>
      <w:tr w:rsidR="00EF48B8" w14:paraId="73083CB7" w14:textId="77777777" w:rsidTr="00E5030D">
        <w:tc>
          <w:tcPr>
            <w:tcW w:w="3116" w:type="dxa"/>
          </w:tcPr>
          <w:p w14:paraId="4F7B9CF3" w14:textId="77777777" w:rsidR="00EF48B8" w:rsidRDefault="00EF48B8" w:rsidP="00E5030D">
            <w:r>
              <w:t>Latex Gloves (no powder) Med</w:t>
            </w:r>
          </w:p>
        </w:tc>
        <w:tc>
          <w:tcPr>
            <w:tcW w:w="4259" w:type="dxa"/>
          </w:tcPr>
          <w:p w14:paraId="5440FC41" w14:textId="77777777" w:rsidR="00EF48B8" w:rsidRDefault="00EF48B8" w:rsidP="00E5030D">
            <w:r>
              <w:t>5 individuals @ $35.40</w:t>
            </w:r>
          </w:p>
        </w:tc>
        <w:tc>
          <w:tcPr>
            <w:tcW w:w="1975" w:type="dxa"/>
          </w:tcPr>
          <w:p w14:paraId="5C1A2B9E" w14:textId="77777777" w:rsidR="00EF48B8" w:rsidRDefault="00EF48B8" w:rsidP="00E5030D">
            <w:r>
              <w:t>$177.00</w:t>
            </w:r>
          </w:p>
        </w:tc>
      </w:tr>
      <w:tr w:rsidR="00EF48B8" w14:paraId="108747FB" w14:textId="77777777" w:rsidTr="00E5030D">
        <w:tc>
          <w:tcPr>
            <w:tcW w:w="3116" w:type="dxa"/>
          </w:tcPr>
          <w:p w14:paraId="1E0E1D09" w14:textId="77777777" w:rsidR="00EF48B8" w:rsidRDefault="00EF48B8" w:rsidP="00E5030D">
            <w:r>
              <w:t>Evidence Tape</w:t>
            </w:r>
          </w:p>
        </w:tc>
        <w:tc>
          <w:tcPr>
            <w:tcW w:w="4259" w:type="dxa"/>
          </w:tcPr>
          <w:p w14:paraId="1E7CB31F" w14:textId="77777777" w:rsidR="00EF48B8" w:rsidRDefault="00EF48B8" w:rsidP="00E5030D">
            <w:r>
              <w:t>1 individual @ $7.70</w:t>
            </w:r>
          </w:p>
        </w:tc>
        <w:tc>
          <w:tcPr>
            <w:tcW w:w="1975" w:type="dxa"/>
          </w:tcPr>
          <w:p w14:paraId="30F05F5D" w14:textId="77777777" w:rsidR="00EF48B8" w:rsidRDefault="00EF48B8" w:rsidP="00E5030D">
            <w:r>
              <w:t>$7.70</w:t>
            </w:r>
          </w:p>
        </w:tc>
      </w:tr>
      <w:tr w:rsidR="00EF48B8" w14:paraId="57AA1472" w14:textId="77777777" w:rsidTr="00E5030D">
        <w:tc>
          <w:tcPr>
            <w:tcW w:w="3116" w:type="dxa"/>
          </w:tcPr>
          <w:p w14:paraId="30E12FD1" w14:textId="77777777" w:rsidR="00EF48B8" w:rsidRDefault="00EF48B8" w:rsidP="00E5030D">
            <w:r>
              <w:t>Distilled Water 1oz bottles</w:t>
            </w:r>
          </w:p>
        </w:tc>
        <w:tc>
          <w:tcPr>
            <w:tcW w:w="4259" w:type="dxa"/>
          </w:tcPr>
          <w:p w14:paraId="49F43147" w14:textId="77777777" w:rsidR="00EF48B8" w:rsidRDefault="00EF48B8" w:rsidP="00E5030D">
            <w:r>
              <w:t>40 individuals @ 2.25</w:t>
            </w:r>
          </w:p>
        </w:tc>
        <w:tc>
          <w:tcPr>
            <w:tcW w:w="1975" w:type="dxa"/>
          </w:tcPr>
          <w:p w14:paraId="38134E28" w14:textId="77777777" w:rsidR="00EF48B8" w:rsidRDefault="00EF48B8" w:rsidP="00E5030D">
            <w:r>
              <w:t>$90.00</w:t>
            </w:r>
          </w:p>
        </w:tc>
      </w:tr>
      <w:tr w:rsidR="00EF48B8" w14:paraId="18E94D96" w14:textId="77777777" w:rsidTr="00E5030D">
        <w:tc>
          <w:tcPr>
            <w:tcW w:w="3116" w:type="dxa"/>
          </w:tcPr>
          <w:p w14:paraId="32DF30EE" w14:textId="77777777" w:rsidR="00EF48B8" w:rsidRDefault="00EF48B8" w:rsidP="00E5030D"/>
        </w:tc>
        <w:tc>
          <w:tcPr>
            <w:tcW w:w="4259" w:type="dxa"/>
          </w:tcPr>
          <w:p w14:paraId="3764FA4C" w14:textId="77777777" w:rsidR="00EF48B8" w:rsidRDefault="00EF48B8" w:rsidP="00E5030D">
            <w:r>
              <w:t xml:space="preserve">                                                             Total</w:t>
            </w:r>
          </w:p>
        </w:tc>
        <w:tc>
          <w:tcPr>
            <w:tcW w:w="1975" w:type="dxa"/>
          </w:tcPr>
          <w:p w14:paraId="37E2F54D" w14:textId="77777777" w:rsidR="00EF48B8" w:rsidRDefault="00EF48B8" w:rsidP="00E5030D">
            <w:r>
              <w:t>$1,616.80</w:t>
            </w:r>
          </w:p>
        </w:tc>
      </w:tr>
    </w:tbl>
    <w:p w14:paraId="3AB39394" w14:textId="77777777" w:rsidR="00EF48B8" w:rsidRDefault="00EF48B8" w:rsidP="00DE354C"/>
    <w:p w14:paraId="2F7525D3" w14:textId="77777777" w:rsidR="00DE354C" w:rsidRDefault="00DE354C" w:rsidP="00820871">
      <w:pPr>
        <w:pStyle w:val="ListParagraph"/>
        <w:ind w:left="1080"/>
      </w:pPr>
    </w:p>
    <w:sectPr w:rsidR="00DE35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DD66" w14:textId="77777777" w:rsidR="0026482B" w:rsidRDefault="0026482B" w:rsidP="007D08A3">
      <w:pPr>
        <w:spacing w:after="0" w:line="240" w:lineRule="auto"/>
      </w:pPr>
      <w:r>
        <w:separator/>
      </w:r>
    </w:p>
  </w:endnote>
  <w:endnote w:type="continuationSeparator" w:id="0">
    <w:p w14:paraId="14790E2B" w14:textId="77777777" w:rsidR="0026482B" w:rsidRDefault="0026482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426330"/>
      <w:docPartObj>
        <w:docPartGallery w:val="Page Numbers (Bottom of Page)"/>
        <w:docPartUnique/>
      </w:docPartObj>
    </w:sdtPr>
    <w:sdtEndPr>
      <w:rPr>
        <w:noProof/>
      </w:rPr>
    </w:sdtEndPr>
    <w:sdtContent>
      <w:p w14:paraId="4B66E94A" w14:textId="3D982F16" w:rsidR="000D40B2" w:rsidRDefault="000D40B2">
        <w:pPr>
          <w:pStyle w:val="Footer"/>
        </w:pPr>
        <w:r>
          <w:fldChar w:fldCharType="begin"/>
        </w:r>
        <w:r>
          <w:instrText xml:space="preserve"> PAGE   \* MERGEFORMAT </w:instrText>
        </w:r>
        <w:r>
          <w:fldChar w:fldCharType="separate"/>
        </w:r>
        <w:r w:rsidR="002E7B53">
          <w:rPr>
            <w:noProof/>
          </w:rPr>
          <w:t>1</w:t>
        </w:r>
        <w:r>
          <w:rPr>
            <w:noProof/>
          </w:rPr>
          <w:fldChar w:fldCharType="end"/>
        </w:r>
      </w:p>
    </w:sdtContent>
  </w:sdt>
  <w:p w14:paraId="65F1BF94" w14:textId="77777777" w:rsidR="000D40B2" w:rsidRDefault="000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30FE" w14:textId="77777777" w:rsidR="0026482B" w:rsidRDefault="0026482B" w:rsidP="007D08A3">
      <w:pPr>
        <w:spacing w:after="0" w:line="240" w:lineRule="auto"/>
      </w:pPr>
      <w:r>
        <w:separator/>
      </w:r>
    </w:p>
  </w:footnote>
  <w:footnote w:type="continuationSeparator" w:id="0">
    <w:p w14:paraId="6CB1B907" w14:textId="77777777" w:rsidR="0026482B" w:rsidRDefault="0026482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50F6"/>
    <w:multiLevelType w:val="hybridMultilevel"/>
    <w:tmpl w:val="65A6FE9E"/>
    <w:lvl w:ilvl="0" w:tplc="B94AFB4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F4E4853"/>
    <w:multiLevelType w:val="hybridMultilevel"/>
    <w:tmpl w:val="A198E9B4"/>
    <w:lvl w:ilvl="0" w:tplc="56544F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15475A"/>
    <w:multiLevelType w:val="hybridMultilevel"/>
    <w:tmpl w:val="47E6D7F8"/>
    <w:lvl w:ilvl="0" w:tplc="4CCA5BC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F2DD9"/>
    <w:multiLevelType w:val="hybridMultilevel"/>
    <w:tmpl w:val="7D6E7944"/>
    <w:lvl w:ilvl="0" w:tplc="78364CE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41703968"/>
    <w:multiLevelType w:val="hybridMultilevel"/>
    <w:tmpl w:val="ED66EA7A"/>
    <w:lvl w:ilvl="0" w:tplc="7F52F8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64D7"/>
    <w:multiLevelType w:val="hybridMultilevel"/>
    <w:tmpl w:val="F5C630CA"/>
    <w:lvl w:ilvl="0" w:tplc="6C4071E6">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50120F52"/>
    <w:multiLevelType w:val="hybridMultilevel"/>
    <w:tmpl w:val="2C8420C8"/>
    <w:lvl w:ilvl="0" w:tplc="DF6234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CA255F"/>
    <w:multiLevelType w:val="hybridMultilevel"/>
    <w:tmpl w:val="8DA4345E"/>
    <w:lvl w:ilvl="0" w:tplc="A80C3F7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2BA55E7"/>
    <w:multiLevelType w:val="hybridMultilevel"/>
    <w:tmpl w:val="C638D8DE"/>
    <w:lvl w:ilvl="0" w:tplc="10D62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5C1A26"/>
    <w:multiLevelType w:val="hybridMultilevel"/>
    <w:tmpl w:val="BDDAD740"/>
    <w:lvl w:ilvl="0" w:tplc="304A0C7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F51A16"/>
    <w:multiLevelType w:val="hybridMultilevel"/>
    <w:tmpl w:val="81ECD688"/>
    <w:lvl w:ilvl="0" w:tplc="7EAC291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6B503593"/>
    <w:multiLevelType w:val="hybridMultilevel"/>
    <w:tmpl w:val="73B69F90"/>
    <w:lvl w:ilvl="0" w:tplc="2976FA92">
      <w:start w:val="4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84E32"/>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5CA1ACD"/>
    <w:multiLevelType w:val="hybridMultilevel"/>
    <w:tmpl w:val="BA62DEB0"/>
    <w:lvl w:ilvl="0" w:tplc="49A0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D50B93"/>
    <w:multiLevelType w:val="hybridMultilevel"/>
    <w:tmpl w:val="7BAE3CE6"/>
    <w:lvl w:ilvl="0" w:tplc="221CD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9A6484"/>
    <w:multiLevelType w:val="hybridMultilevel"/>
    <w:tmpl w:val="BFF6C4B0"/>
    <w:lvl w:ilvl="0" w:tplc="E9889D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DD35DEA"/>
    <w:multiLevelType w:val="hybridMultilevel"/>
    <w:tmpl w:val="2A50ADB2"/>
    <w:lvl w:ilvl="0" w:tplc="44A4D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10"/>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0"/>
  </w:num>
  <w:num w:numId="14">
    <w:abstractNumId w:val="2"/>
  </w:num>
  <w:num w:numId="15">
    <w:abstractNumId w:val="1"/>
  </w:num>
  <w:num w:numId="16">
    <w:abstractNumId w:val="16"/>
  </w:num>
  <w:num w:numId="17">
    <w:abstractNumId w:val="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yMDC1NDc0NTc1MzJS0lEKTi0uzszPAykwrgUAQwgJqCwAAAA="/>
  </w:docVars>
  <w:rsids>
    <w:rsidRoot w:val="004A629F"/>
    <w:rsid w:val="00023BE9"/>
    <w:rsid w:val="00031465"/>
    <w:rsid w:val="00032D05"/>
    <w:rsid w:val="000334A0"/>
    <w:rsid w:val="00052CF5"/>
    <w:rsid w:val="00054292"/>
    <w:rsid w:val="00066AD8"/>
    <w:rsid w:val="00076164"/>
    <w:rsid w:val="00077505"/>
    <w:rsid w:val="000A7064"/>
    <w:rsid w:val="000A7774"/>
    <w:rsid w:val="000D3239"/>
    <w:rsid w:val="000D40B2"/>
    <w:rsid w:val="000D614D"/>
    <w:rsid w:val="000E4491"/>
    <w:rsid w:val="000E5483"/>
    <w:rsid w:val="000E6C20"/>
    <w:rsid w:val="000F26E4"/>
    <w:rsid w:val="000F3943"/>
    <w:rsid w:val="000F5893"/>
    <w:rsid w:val="000F703C"/>
    <w:rsid w:val="00101F5E"/>
    <w:rsid w:val="001035F2"/>
    <w:rsid w:val="00104BD3"/>
    <w:rsid w:val="0012654A"/>
    <w:rsid w:val="00137570"/>
    <w:rsid w:val="001544AF"/>
    <w:rsid w:val="001671C2"/>
    <w:rsid w:val="00173EA0"/>
    <w:rsid w:val="0017458A"/>
    <w:rsid w:val="0017644C"/>
    <w:rsid w:val="00196318"/>
    <w:rsid w:val="001A06E3"/>
    <w:rsid w:val="001A4126"/>
    <w:rsid w:val="001C778F"/>
    <w:rsid w:val="001D13DD"/>
    <w:rsid w:val="001D1EA6"/>
    <w:rsid w:val="001E49EB"/>
    <w:rsid w:val="0022410F"/>
    <w:rsid w:val="00240190"/>
    <w:rsid w:val="00260186"/>
    <w:rsid w:val="00260B3C"/>
    <w:rsid w:val="0026482B"/>
    <w:rsid w:val="00275262"/>
    <w:rsid w:val="002B1214"/>
    <w:rsid w:val="002E5841"/>
    <w:rsid w:val="002E7B53"/>
    <w:rsid w:val="002E7FD7"/>
    <w:rsid w:val="00300AAF"/>
    <w:rsid w:val="00307B39"/>
    <w:rsid w:val="0032233E"/>
    <w:rsid w:val="00330E73"/>
    <w:rsid w:val="00347563"/>
    <w:rsid w:val="00353710"/>
    <w:rsid w:val="00365D18"/>
    <w:rsid w:val="00366323"/>
    <w:rsid w:val="00366DE5"/>
    <w:rsid w:val="00374980"/>
    <w:rsid w:val="003751F0"/>
    <w:rsid w:val="00377084"/>
    <w:rsid w:val="00383E85"/>
    <w:rsid w:val="0039255A"/>
    <w:rsid w:val="00392826"/>
    <w:rsid w:val="003A704B"/>
    <w:rsid w:val="003B3AC7"/>
    <w:rsid w:val="003B7957"/>
    <w:rsid w:val="003C7971"/>
    <w:rsid w:val="003D5BDF"/>
    <w:rsid w:val="003D6F80"/>
    <w:rsid w:val="003F35B0"/>
    <w:rsid w:val="003F625C"/>
    <w:rsid w:val="003F7D9B"/>
    <w:rsid w:val="0041233D"/>
    <w:rsid w:val="00420086"/>
    <w:rsid w:val="0043728B"/>
    <w:rsid w:val="00443E83"/>
    <w:rsid w:val="0046232C"/>
    <w:rsid w:val="00463D30"/>
    <w:rsid w:val="00464F39"/>
    <w:rsid w:val="00470EC7"/>
    <w:rsid w:val="00481035"/>
    <w:rsid w:val="00483B81"/>
    <w:rsid w:val="00492F3C"/>
    <w:rsid w:val="00494A0E"/>
    <w:rsid w:val="004A5C59"/>
    <w:rsid w:val="004A629F"/>
    <w:rsid w:val="004D3276"/>
    <w:rsid w:val="004E5F1A"/>
    <w:rsid w:val="004F023A"/>
    <w:rsid w:val="004F5477"/>
    <w:rsid w:val="00517ADF"/>
    <w:rsid w:val="005237E5"/>
    <w:rsid w:val="005273FD"/>
    <w:rsid w:val="005353E0"/>
    <w:rsid w:val="0053586A"/>
    <w:rsid w:val="005659FE"/>
    <w:rsid w:val="005733C4"/>
    <w:rsid w:val="005C1B84"/>
    <w:rsid w:val="005C6049"/>
    <w:rsid w:val="005C606F"/>
    <w:rsid w:val="005D01DC"/>
    <w:rsid w:val="005D7C5E"/>
    <w:rsid w:val="005E020C"/>
    <w:rsid w:val="005E2719"/>
    <w:rsid w:val="00615B16"/>
    <w:rsid w:val="00626CA5"/>
    <w:rsid w:val="00632821"/>
    <w:rsid w:val="00646963"/>
    <w:rsid w:val="006541E9"/>
    <w:rsid w:val="00654A77"/>
    <w:rsid w:val="006551C5"/>
    <w:rsid w:val="00661A60"/>
    <w:rsid w:val="006725D2"/>
    <w:rsid w:val="006733C7"/>
    <w:rsid w:val="00690D22"/>
    <w:rsid w:val="00690E31"/>
    <w:rsid w:val="006965B5"/>
    <w:rsid w:val="006A0F50"/>
    <w:rsid w:val="006C5B73"/>
    <w:rsid w:val="006D6C46"/>
    <w:rsid w:val="006D6EF2"/>
    <w:rsid w:val="00712CA8"/>
    <w:rsid w:val="0073362F"/>
    <w:rsid w:val="00740BAA"/>
    <w:rsid w:val="0075171B"/>
    <w:rsid w:val="00770D61"/>
    <w:rsid w:val="00771AD1"/>
    <w:rsid w:val="00777498"/>
    <w:rsid w:val="0077775B"/>
    <w:rsid w:val="00780D34"/>
    <w:rsid w:val="0078253B"/>
    <w:rsid w:val="007833E5"/>
    <w:rsid w:val="007A228A"/>
    <w:rsid w:val="007C0832"/>
    <w:rsid w:val="007C6286"/>
    <w:rsid w:val="007D08A3"/>
    <w:rsid w:val="007F4336"/>
    <w:rsid w:val="007F5004"/>
    <w:rsid w:val="007F7836"/>
    <w:rsid w:val="007F7B8F"/>
    <w:rsid w:val="00801A04"/>
    <w:rsid w:val="008031B6"/>
    <w:rsid w:val="00817466"/>
    <w:rsid w:val="00820871"/>
    <w:rsid w:val="008256E9"/>
    <w:rsid w:val="008336FB"/>
    <w:rsid w:val="0083422C"/>
    <w:rsid w:val="0083514B"/>
    <w:rsid w:val="00855FDC"/>
    <w:rsid w:val="008608E0"/>
    <w:rsid w:val="008629CC"/>
    <w:rsid w:val="0087140F"/>
    <w:rsid w:val="00875BB6"/>
    <w:rsid w:val="0087724E"/>
    <w:rsid w:val="00886105"/>
    <w:rsid w:val="008B0838"/>
    <w:rsid w:val="008B0BAD"/>
    <w:rsid w:val="008B1658"/>
    <w:rsid w:val="008B53D0"/>
    <w:rsid w:val="008C2563"/>
    <w:rsid w:val="008D01D8"/>
    <w:rsid w:val="008F50EA"/>
    <w:rsid w:val="00901B57"/>
    <w:rsid w:val="0090459F"/>
    <w:rsid w:val="00916F9A"/>
    <w:rsid w:val="009226CD"/>
    <w:rsid w:val="00953451"/>
    <w:rsid w:val="009551F8"/>
    <w:rsid w:val="0096037C"/>
    <w:rsid w:val="009827F8"/>
    <w:rsid w:val="00984B07"/>
    <w:rsid w:val="009A21C9"/>
    <w:rsid w:val="009A3BB8"/>
    <w:rsid w:val="009A44EA"/>
    <w:rsid w:val="009B42D4"/>
    <w:rsid w:val="009D4CC9"/>
    <w:rsid w:val="009D57FB"/>
    <w:rsid w:val="009E6F06"/>
    <w:rsid w:val="00A129D4"/>
    <w:rsid w:val="00A26F39"/>
    <w:rsid w:val="00A35C5A"/>
    <w:rsid w:val="00A617CA"/>
    <w:rsid w:val="00A801E3"/>
    <w:rsid w:val="00AA7A1C"/>
    <w:rsid w:val="00AB5B9B"/>
    <w:rsid w:val="00AB675E"/>
    <w:rsid w:val="00AB75B9"/>
    <w:rsid w:val="00AC01F1"/>
    <w:rsid w:val="00AC3A1D"/>
    <w:rsid w:val="00AD5D64"/>
    <w:rsid w:val="00AE6467"/>
    <w:rsid w:val="00AF1276"/>
    <w:rsid w:val="00AF73F4"/>
    <w:rsid w:val="00B25B1C"/>
    <w:rsid w:val="00B34987"/>
    <w:rsid w:val="00B36D0F"/>
    <w:rsid w:val="00B442E1"/>
    <w:rsid w:val="00B467CC"/>
    <w:rsid w:val="00B5248E"/>
    <w:rsid w:val="00B72C00"/>
    <w:rsid w:val="00BB1285"/>
    <w:rsid w:val="00BB48E4"/>
    <w:rsid w:val="00BB4C08"/>
    <w:rsid w:val="00BB5D0A"/>
    <w:rsid w:val="00BC1A8B"/>
    <w:rsid w:val="00BC1F13"/>
    <w:rsid w:val="00BD7029"/>
    <w:rsid w:val="00BE03B7"/>
    <w:rsid w:val="00BE07A4"/>
    <w:rsid w:val="00BE1789"/>
    <w:rsid w:val="00BF3017"/>
    <w:rsid w:val="00BF31E2"/>
    <w:rsid w:val="00C1065B"/>
    <w:rsid w:val="00C22058"/>
    <w:rsid w:val="00C554BB"/>
    <w:rsid w:val="00C664F5"/>
    <w:rsid w:val="00C67420"/>
    <w:rsid w:val="00C82A3B"/>
    <w:rsid w:val="00C82DD4"/>
    <w:rsid w:val="00C964B4"/>
    <w:rsid w:val="00CA044D"/>
    <w:rsid w:val="00CA14D1"/>
    <w:rsid w:val="00CE6048"/>
    <w:rsid w:val="00CF45BD"/>
    <w:rsid w:val="00D1473A"/>
    <w:rsid w:val="00D41511"/>
    <w:rsid w:val="00D42A2F"/>
    <w:rsid w:val="00D50028"/>
    <w:rsid w:val="00D6088D"/>
    <w:rsid w:val="00D60F1A"/>
    <w:rsid w:val="00D716D2"/>
    <w:rsid w:val="00D805FB"/>
    <w:rsid w:val="00D87433"/>
    <w:rsid w:val="00DC0F9E"/>
    <w:rsid w:val="00DC4E03"/>
    <w:rsid w:val="00DE2141"/>
    <w:rsid w:val="00DE3297"/>
    <w:rsid w:val="00DE354C"/>
    <w:rsid w:val="00E07D1D"/>
    <w:rsid w:val="00E30A10"/>
    <w:rsid w:val="00E46384"/>
    <w:rsid w:val="00E65D3C"/>
    <w:rsid w:val="00E80688"/>
    <w:rsid w:val="00EC123D"/>
    <w:rsid w:val="00EE79DE"/>
    <w:rsid w:val="00EF48B8"/>
    <w:rsid w:val="00F02711"/>
    <w:rsid w:val="00F02B64"/>
    <w:rsid w:val="00F21A42"/>
    <w:rsid w:val="00F34342"/>
    <w:rsid w:val="00F36625"/>
    <w:rsid w:val="00F40F32"/>
    <w:rsid w:val="00F44506"/>
    <w:rsid w:val="00F45771"/>
    <w:rsid w:val="00F61765"/>
    <w:rsid w:val="00F65C4F"/>
    <w:rsid w:val="00F677B4"/>
    <w:rsid w:val="00F974A8"/>
    <w:rsid w:val="00FA0AE1"/>
    <w:rsid w:val="00FD1C51"/>
    <w:rsid w:val="00FD1DB6"/>
    <w:rsid w:val="00FD554D"/>
    <w:rsid w:val="00FE488A"/>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C96AD"/>
  <w15:docId w15:val="{74BBFA89-D776-4CE7-95CC-45423A4A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820871"/>
    <w:pPr>
      <w:spacing w:after="0" w:line="240" w:lineRule="auto"/>
    </w:pPr>
    <w:rPr>
      <w:rFonts w:ascii="Calibri" w:eastAsia="Calibri" w:hAnsi="Calibri" w:cs="Times New Roman"/>
    </w:rPr>
  </w:style>
  <w:style w:type="table" w:styleId="TableGrid">
    <w:name w:val="Table Grid"/>
    <w:basedOn w:val="TableNormal"/>
    <w:uiPriority w:val="59"/>
    <w:rsid w:val="00CF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7552">
      <w:bodyDiv w:val="1"/>
      <w:marLeft w:val="0"/>
      <w:marRight w:val="0"/>
      <w:marTop w:val="0"/>
      <w:marBottom w:val="0"/>
      <w:divBdr>
        <w:top w:val="none" w:sz="0" w:space="0" w:color="auto"/>
        <w:left w:val="none" w:sz="0" w:space="0" w:color="auto"/>
        <w:bottom w:val="none" w:sz="0" w:space="0" w:color="auto"/>
        <w:right w:val="none" w:sz="0" w:space="0" w:color="auto"/>
      </w:divBdr>
    </w:div>
    <w:div w:id="389963483">
      <w:bodyDiv w:val="1"/>
      <w:marLeft w:val="0"/>
      <w:marRight w:val="0"/>
      <w:marTop w:val="0"/>
      <w:marBottom w:val="0"/>
      <w:divBdr>
        <w:top w:val="none" w:sz="0" w:space="0" w:color="auto"/>
        <w:left w:val="none" w:sz="0" w:space="0" w:color="auto"/>
        <w:bottom w:val="none" w:sz="0" w:space="0" w:color="auto"/>
        <w:right w:val="none" w:sz="0" w:space="0" w:color="auto"/>
      </w:divBdr>
    </w:div>
    <w:div w:id="469635978">
      <w:bodyDiv w:val="1"/>
      <w:marLeft w:val="0"/>
      <w:marRight w:val="0"/>
      <w:marTop w:val="0"/>
      <w:marBottom w:val="0"/>
      <w:divBdr>
        <w:top w:val="none" w:sz="0" w:space="0" w:color="auto"/>
        <w:left w:val="none" w:sz="0" w:space="0" w:color="auto"/>
        <w:bottom w:val="none" w:sz="0" w:space="0" w:color="auto"/>
        <w:right w:val="none" w:sz="0" w:space="0" w:color="auto"/>
      </w:divBdr>
    </w:div>
    <w:div w:id="1012873429">
      <w:bodyDiv w:val="1"/>
      <w:marLeft w:val="0"/>
      <w:marRight w:val="0"/>
      <w:marTop w:val="0"/>
      <w:marBottom w:val="0"/>
      <w:divBdr>
        <w:top w:val="none" w:sz="0" w:space="0" w:color="auto"/>
        <w:left w:val="none" w:sz="0" w:space="0" w:color="auto"/>
        <w:bottom w:val="none" w:sz="0" w:space="0" w:color="auto"/>
        <w:right w:val="none" w:sz="0" w:space="0" w:color="auto"/>
      </w:divBdr>
    </w:div>
    <w:div w:id="1421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2021-08-27T13:55:00Z</cp:lastPrinted>
  <dcterms:created xsi:type="dcterms:W3CDTF">2021-08-27T18:38:00Z</dcterms:created>
  <dcterms:modified xsi:type="dcterms:W3CDTF">2021-08-27T18:38:00Z</dcterms:modified>
</cp:coreProperties>
</file>