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08CC3" w14:textId="77777777" w:rsidR="00503C53" w:rsidRDefault="00503C53" w:rsidP="00503C53">
      <w:pPr>
        <w:spacing w:before="5"/>
        <w:rPr>
          <w:rFonts w:ascii="Calibri" w:eastAsia="Calibri" w:hAnsi="Calibri" w:cs="Calibri"/>
          <w:sz w:val="17"/>
          <w:szCs w:val="17"/>
        </w:rPr>
      </w:pPr>
    </w:p>
    <w:p w14:paraId="61F8FB0B" w14:textId="533CE3A2" w:rsidR="00FB5162" w:rsidRDefault="006C0398" w:rsidP="006C0398">
      <w:pPr>
        <w:pStyle w:val="BodyText"/>
        <w:jc w:val="center"/>
        <w:rPr>
          <w:rFonts w:ascii="Arial" w:hAnsi="Arial" w:cs="Arial"/>
          <w:b/>
          <w:bCs/>
          <w:sz w:val="30"/>
          <w:szCs w:val="30"/>
          <w:u w:val="single"/>
        </w:rPr>
      </w:pPr>
      <w:r w:rsidRPr="00833D6E">
        <w:rPr>
          <w:rFonts w:ascii="Arial" w:hAnsi="Arial" w:cs="Arial"/>
          <w:b/>
          <w:bCs/>
          <w:sz w:val="30"/>
          <w:szCs w:val="30"/>
          <w:u w:val="single"/>
        </w:rPr>
        <w:t>Unit Strategic Plan 2021-2023</w:t>
      </w:r>
    </w:p>
    <w:p w14:paraId="5F4E8511" w14:textId="77777777" w:rsidR="00F60DD2" w:rsidRPr="00833D6E" w:rsidRDefault="00F60DD2" w:rsidP="006C0398">
      <w:pPr>
        <w:pStyle w:val="BodyText"/>
        <w:jc w:val="center"/>
        <w:rPr>
          <w:rFonts w:ascii="Arial" w:hAnsi="Arial" w:cs="Arial"/>
          <w:b/>
          <w:bCs/>
          <w:sz w:val="30"/>
          <w:szCs w:val="30"/>
          <w:u w:val="single"/>
        </w:rPr>
      </w:pPr>
    </w:p>
    <w:p w14:paraId="11D9BF97" w14:textId="294FC705" w:rsidR="00314223" w:rsidRPr="00833D6E" w:rsidRDefault="00140298" w:rsidP="00494F8B">
      <w:pPr>
        <w:pStyle w:val="BodyText"/>
        <w:jc w:val="center"/>
        <w:rPr>
          <w:rFonts w:ascii="Arial" w:hAnsi="Arial" w:cs="Arial"/>
          <w:b/>
          <w:bCs/>
          <w:sz w:val="24"/>
          <w:szCs w:val="24"/>
        </w:rPr>
      </w:pPr>
      <w:r w:rsidRPr="00833D6E">
        <w:rPr>
          <w:rFonts w:ascii="Arial" w:hAnsi="Arial" w:cs="Arial"/>
          <w:b/>
          <w:bCs/>
          <w:sz w:val="24"/>
          <w:szCs w:val="24"/>
        </w:rPr>
        <w:t>Mathematics, Engineering, and Physical Science</w:t>
      </w:r>
      <w:r w:rsidR="00F32530" w:rsidRPr="00833D6E">
        <w:rPr>
          <w:rFonts w:ascii="Arial" w:hAnsi="Arial" w:cs="Arial"/>
          <w:b/>
          <w:bCs/>
          <w:sz w:val="24"/>
          <w:szCs w:val="24"/>
        </w:rPr>
        <w:t xml:space="preserve"> - </w:t>
      </w:r>
      <w:r w:rsidR="00503C53" w:rsidRPr="00833D6E">
        <w:rPr>
          <w:rFonts w:ascii="Arial" w:hAnsi="Arial" w:cs="Arial"/>
          <w:b/>
          <w:bCs/>
          <w:sz w:val="24"/>
          <w:szCs w:val="24"/>
        </w:rPr>
        <w:t>Shelby Campus</w:t>
      </w:r>
    </w:p>
    <w:p w14:paraId="398B85CD" w14:textId="54A7A6F6" w:rsidR="003D57C0" w:rsidRPr="002410D2" w:rsidRDefault="003D57C0" w:rsidP="003D57C0">
      <w:pPr>
        <w:pStyle w:val="BodyText"/>
        <w:jc w:val="center"/>
        <w:rPr>
          <w:rFonts w:ascii="Arial" w:hAnsi="Arial" w:cs="Arial"/>
          <w:b/>
          <w:bCs/>
          <w:sz w:val="20"/>
          <w:szCs w:val="20"/>
        </w:rPr>
      </w:pPr>
    </w:p>
    <w:p w14:paraId="0BEBE90F" w14:textId="1AE13534" w:rsidR="006F630A" w:rsidRPr="002410D2" w:rsidRDefault="00503C53" w:rsidP="00494F8B">
      <w:pPr>
        <w:pStyle w:val="BodyText"/>
        <w:ind w:left="0"/>
        <w:rPr>
          <w:rFonts w:ascii="Arial" w:hAnsi="Arial" w:cs="Arial"/>
          <w:b/>
          <w:bCs/>
          <w:sz w:val="20"/>
          <w:szCs w:val="20"/>
        </w:rPr>
      </w:pPr>
      <w:r w:rsidRPr="002410D2">
        <w:rPr>
          <w:rFonts w:ascii="Arial" w:hAnsi="Arial" w:cs="Arial"/>
          <w:b/>
          <w:bCs/>
          <w:sz w:val="20"/>
          <w:szCs w:val="20"/>
        </w:rPr>
        <w:t>Mission Statement:</w:t>
      </w:r>
    </w:p>
    <w:p w14:paraId="6C8FC6A6" w14:textId="670F5317" w:rsidR="00503C53" w:rsidRPr="002410D2" w:rsidRDefault="00503C53" w:rsidP="00494F8B">
      <w:pPr>
        <w:pStyle w:val="BodyText"/>
        <w:ind w:left="0"/>
        <w:rPr>
          <w:rFonts w:ascii="Arial" w:hAnsi="Arial" w:cs="Arial"/>
          <w:sz w:val="20"/>
          <w:szCs w:val="20"/>
        </w:rPr>
      </w:pPr>
      <w:r w:rsidRPr="002410D2">
        <w:rPr>
          <w:rFonts w:ascii="Arial" w:hAnsi="Arial" w:cs="Arial"/>
          <w:sz w:val="20"/>
          <w:szCs w:val="20"/>
        </w:rPr>
        <w:t xml:space="preserve">The Department of </w:t>
      </w:r>
      <w:r w:rsidR="00140298" w:rsidRPr="002410D2">
        <w:rPr>
          <w:rFonts w:ascii="Arial" w:hAnsi="Arial" w:cs="Arial"/>
          <w:sz w:val="20"/>
          <w:szCs w:val="20"/>
        </w:rPr>
        <w:t>Mathematics</w:t>
      </w:r>
      <w:r w:rsidR="00C478AC" w:rsidRPr="002410D2">
        <w:rPr>
          <w:rFonts w:ascii="Arial" w:hAnsi="Arial" w:cs="Arial"/>
          <w:sz w:val="20"/>
          <w:szCs w:val="20"/>
        </w:rPr>
        <w:t xml:space="preserve">, </w:t>
      </w:r>
      <w:r w:rsidR="00140298" w:rsidRPr="002410D2">
        <w:rPr>
          <w:rFonts w:ascii="Arial" w:hAnsi="Arial" w:cs="Arial"/>
          <w:sz w:val="20"/>
          <w:szCs w:val="20"/>
        </w:rPr>
        <w:t>Engineering</w:t>
      </w:r>
      <w:r w:rsidR="00C478AC" w:rsidRPr="002410D2">
        <w:rPr>
          <w:rFonts w:ascii="Arial" w:hAnsi="Arial" w:cs="Arial"/>
          <w:sz w:val="20"/>
          <w:szCs w:val="20"/>
        </w:rPr>
        <w:t xml:space="preserve">, and </w:t>
      </w:r>
      <w:r w:rsidR="00140298" w:rsidRPr="002410D2">
        <w:rPr>
          <w:rFonts w:ascii="Arial" w:hAnsi="Arial" w:cs="Arial"/>
          <w:sz w:val="20"/>
          <w:szCs w:val="20"/>
        </w:rPr>
        <w:t>Physical Science</w:t>
      </w:r>
      <w:r w:rsidR="00C478AC" w:rsidRPr="002410D2">
        <w:rPr>
          <w:rFonts w:ascii="Arial" w:hAnsi="Arial" w:cs="Arial"/>
          <w:sz w:val="20"/>
          <w:szCs w:val="20"/>
        </w:rPr>
        <w:t>s</w:t>
      </w:r>
      <w:r w:rsidRPr="002410D2">
        <w:rPr>
          <w:rFonts w:ascii="Arial" w:hAnsi="Arial" w:cs="Arial"/>
          <w:sz w:val="20"/>
          <w:szCs w:val="20"/>
        </w:rPr>
        <w:t xml:space="preserve"> offers a broad range of courses that service the career programs of the college and that will transfer to </w:t>
      </w:r>
      <w:r w:rsidRPr="002410D2">
        <w:rPr>
          <w:rFonts w:ascii="Arial" w:hAnsi="Arial" w:cs="Arial"/>
          <w:noProof/>
          <w:sz w:val="20"/>
          <w:szCs w:val="20"/>
        </w:rPr>
        <w:t>baccalaureate</w:t>
      </w:r>
      <w:r w:rsidRPr="002410D2">
        <w:rPr>
          <w:rFonts w:ascii="Arial" w:hAnsi="Arial" w:cs="Arial"/>
          <w:sz w:val="20"/>
          <w:szCs w:val="20"/>
        </w:rPr>
        <w:t xml:space="preserve"> </w:t>
      </w:r>
      <w:r w:rsidRPr="002410D2">
        <w:rPr>
          <w:rFonts w:ascii="Arial" w:hAnsi="Arial" w:cs="Arial"/>
          <w:noProof/>
          <w:sz w:val="20"/>
          <w:szCs w:val="20"/>
        </w:rPr>
        <w:t>degree granting</w:t>
      </w:r>
      <w:r w:rsidRPr="002410D2">
        <w:rPr>
          <w:rFonts w:ascii="Arial" w:hAnsi="Arial" w:cs="Arial"/>
          <w:sz w:val="20"/>
          <w:szCs w:val="20"/>
        </w:rPr>
        <w:t xml:space="preserve"> institutions.</w:t>
      </w:r>
      <w:r w:rsidR="00140298" w:rsidRPr="002410D2">
        <w:rPr>
          <w:rFonts w:ascii="Arial" w:hAnsi="Arial" w:cs="Arial"/>
          <w:sz w:val="20"/>
          <w:szCs w:val="20"/>
        </w:rPr>
        <w:t xml:space="preserve"> </w:t>
      </w:r>
      <w:r w:rsidR="005F4DC6">
        <w:rPr>
          <w:rFonts w:ascii="Arial" w:hAnsi="Arial" w:cs="Arial"/>
          <w:sz w:val="20"/>
          <w:szCs w:val="20"/>
        </w:rPr>
        <w:t>The department also offers developmental mathematics courses to prepare students for college-level mathematics.</w:t>
      </w:r>
    </w:p>
    <w:p w14:paraId="62C4C584" w14:textId="77777777" w:rsidR="00503C53" w:rsidRPr="002410D2" w:rsidRDefault="00503C53" w:rsidP="00564BCA">
      <w:pPr>
        <w:rPr>
          <w:rFonts w:ascii="Arial" w:eastAsia="Calibri" w:hAnsi="Arial" w:cs="Arial"/>
          <w:sz w:val="20"/>
          <w:szCs w:val="20"/>
        </w:rPr>
      </w:pPr>
    </w:p>
    <w:p w14:paraId="31DA327E" w14:textId="77777777" w:rsidR="00221AC9" w:rsidRPr="002410D2" w:rsidRDefault="00221AC9" w:rsidP="00494F8B">
      <w:pPr>
        <w:pStyle w:val="BodyText"/>
        <w:ind w:left="0"/>
        <w:rPr>
          <w:rFonts w:ascii="Arial" w:hAnsi="Arial" w:cs="Arial"/>
          <w:b/>
          <w:bCs/>
          <w:sz w:val="20"/>
          <w:szCs w:val="20"/>
        </w:rPr>
      </w:pPr>
      <w:r w:rsidRPr="002410D2">
        <w:rPr>
          <w:rFonts w:ascii="Arial" w:hAnsi="Arial" w:cs="Arial"/>
          <w:b/>
          <w:bCs/>
          <w:sz w:val="20"/>
          <w:szCs w:val="20"/>
        </w:rPr>
        <w:t xml:space="preserve">Department Long Range Goals: </w:t>
      </w:r>
    </w:p>
    <w:p w14:paraId="3B8A7855" w14:textId="77777777" w:rsidR="006A3ECB" w:rsidRPr="002410D2" w:rsidRDefault="00221AC9" w:rsidP="006A3ECB">
      <w:pPr>
        <w:pStyle w:val="ListParagraph"/>
        <w:numPr>
          <w:ilvl w:val="0"/>
          <w:numId w:val="22"/>
        </w:numPr>
        <w:rPr>
          <w:rFonts w:ascii="Arial" w:eastAsia="Times New Roman" w:hAnsi="Arial" w:cs="Arial"/>
          <w:sz w:val="20"/>
          <w:szCs w:val="20"/>
        </w:rPr>
      </w:pPr>
      <w:r w:rsidRPr="002410D2">
        <w:rPr>
          <w:rFonts w:ascii="Arial" w:eastAsia="Times New Roman" w:hAnsi="Arial" w:cs="Arial"/>
          <w:sz w:val="20"/>
          <w:szCs w:val="20"/>
        </w:rPr>
        <w:t>Pr</w:t>
      </w:r>
      <w:r w:rsidR="00FE44F9" w:rsidRPr="002410D2">
        <w:rPr>
          <w:rFonts w:ascii="Arial" w:eastAsia="Times New Roman" w:hAnsi="Arial" w:cs="Arial"/>
          <w:sz w:val="20"/>
          <w:szCs w:val="20"/>
        </w:rPr>
        <w:t>ovide quality instruction</w:t>
      </w:r>
      <w:r w:rsidR="00C75430" w:rsidRPr="002410D2">
        <w:rPr>
          <w:rFonts w:ascii="Arial" w:eastAsia="Times New Roman" w:hAnsi="Arial" w:cs="Arial"/>
          <w:sz w:val="20"/>
          <w:szCs w:val="20"/>
        </w:rPr>
        <w:t xml:space="preserve"> through continued professional development</w:t>
      </w:r>
    </w:p>
    <w:p w14:paraId="762A6122" w14:textId="77777777" w:rsidR="00D25E9B" w:rsidRPr="002410D2" w:rsidRDefault="00D25E9B" w:rsidP="00D25E9B">
      <w:pPr>
        <w:pStyle w:val="Default"/>
        <w:numPr>
          <w:ilvl w:val="0"/>
          <w:numId w:val="22"/>
        </w:numPr>
        <w:rPr>
          <w:rFonts w:ascii="Arial" w:hAnsi="Arial" w:cs="Arial"/>
          <w:sz w:val="20"/>
          <w:szCs w:val="20"/>
        </w:rPr>
      </w:pPr>
      <w:r w:rsidRPr="002410D2">
        <w:rPr>
          <w:rFonts w:ascii="Arial" w:eastAsia="Times New Roman" w:hAnsi="Arial" w:cs="Arial"/>
          <w:sz w:val="20"/>
          <w:szCs w:val="20"/>
        </w:rPr>
        <w:t>Increase learning and provide a world-class teaching and learning environment for faculty and students by incorporating state-of-the-art technology and modern classroom/study space design</w:t>
      </w:r>
    </w:p>
    <w:p w14:paraId="01A76F51" w14:textId="2445B3B3" w:rsidR="00221AC9" w:rsidRPr="002410D2" w:rsidRDefault="009E4A94" w:rsidP="00E74D15">
      <w:pPr>
        <w:pStyle w:val="ListParagraph"/>
        <w:numPr>
          <w:ilvl w:val="0"/>
          <w:numId w:val="22"/>
        </w:numPr>
        <w:rPr>
          <w:rFonts w:ascii="Arial" w:eastAsia="Times New Roman" w:hAnsi="Arial" w:cs="Arial"/>
          <w:sz w:val="20"/>
          <w:szCs w:val="20"/>
        </w:rPr>
      </w:pPr>
      <w:r w:rsidRPr="002410D2">
        <w:rPr>
          <w:rFonts w:ascii="Arial" w:eastAsia="Times New Roman" w:hAnsi="Arial" w:cs="Arial"/>
          <w:sz w:val="20"/>
          <w:szCs w:val="20"/>
        </w:rPr>
        <w:t xml:space="preserve">Provide </w:t>
      </w:r>
      <w:r w:rsidR="00966A4C" w:rsidRPr="002410D2">
        <w:rPr>
          <w:rFonts w:ascii="Arial" w:eastAsia="Times New Roman" w:hAnsi="Arial" w:cs="Arial"/>
          <w:sz w:val="20"/>
          <w:szCs w:val="20"/>
        </w:rPr>
        <w:t xml:space="preserve">a university-paralleled </w:t>
      </w:r>
      <w:r w:rsidR="005F4081" w:rsidRPr="002410D2">
        <w:rPr>
          <w:rFonts w:ascii="Arial" w:eastAsia="Times New Roman" w:hAnsi="Arial" w:cs="Arial"/>
          <w:sz w:val="20"/>
          <w:szCs w:val="20"/>
        </w:rPr>
        <w:t xml:space="preserve">lab </w:t>
      </w:r>
      <w:r w:rsidR="00966A4C" w:rsidRPr="002410D2">
        <w:rPr>
          <w:rFonts w:ascii="Arial" w:eastAsia="Times New Roman" w:hAnsi="Arial" w:cs="Arial"/>
          <w:sz w:val="20"/>
          <w:szCs w:val="20"/>
        </w:rPr>
        <w:t>experience for c</w:t>
      </w:r>
      <w:r w:rsidRPr="002410D2">
        <w:rPr>
          <w:rFonts w:ascii="Arial" w:eastAsia="Times New Roman" w:hAnsi="Arial" w:cs="Arial"/>
          <w:sz w:val="20"/>
          <w:szCs w:val="20"/>
        </w:rPr>
        <w:t xml:space="preserve">hemistry and </w:t>
      </w:r>
      <w:r w:rsidR="00966A4C" w:rsidRPr="002410D2">
        <w:rPr>
          <w:rFonts w:ascii="Arial" w:eastAsia="Times New Roman" w:hAnsi="Arial" w:cs="Arial"/>
          <w:sz w:val="20"/>
          <w:szCs w:val="20"/>
        </w:rPr>
        <w:t>s</w:t>
      </w:r>
      <w:r w:rsidRPr="002410D2">
        <w:rPr>
          <w:rFonts w:ascii="Arial" w:eastAsia="Times New Roman" w:hAnsi="Arial" w:cs="Arial"/>
          <w:sz w:val="20"/>
          <w:szCs w:val="20"/>
        </w:rPr>
        <w:t>cience student</w:t>
      </w:r>
      <w:r w:rsidR="006D20C1" w:rsidRPr="002410D2">
        <w:rPr>
          <w:rFonts w:ascii="Arial" w:eastAsia="Times New Roman" w:hAnsi="Arial" w:cs="Arial"/>
          <w:sz w:val="20"/>
          <w:szCs w:val="20"/>
        </w:rPr>
        <w:t>s</w:t>
      </w:r>
      <w:r w:rsidR="00966A4C" w:rsidRPr="002410D2">
        <w:rPr>
          <w:rFonts w:ascii="Arial" w:eastAsia="Times New Roman" w:hAnsi="Arial" w:cs="Arial"/>
          <w:sz w:val="20"/>
          <w:szCs w:val="20"/>
        </w:rPr>
        <w:t xml:space="preserve"> by m</w:t>
      </w:r>
      <w:r w:rsidR="00817E4B" w:rsidRPr="002410D2">
        <w:rPr>
          <w:rFonts w:ascii="Arial" w:eastAsia="Times New Roman" w:hAnsi="Arial" w:cs="Arial"/>
          <w:sz w:val="20"/>
          <w:szCs w:val="20"/>
        </w:rPr>
        <w:t>aintain</w:t>
      </w:r>
      <w:r w:rsidR="00966A4C" w:rsidRPr="002410D2">
        <w:rPr>
          <w:rFonts w:ascii="Arial" w:eastAsia="Times New Roman" w:hAnsi="Arial" w:cs="Arial"/>
          <w:sz w:val="20"/>
          <w:szCs w:val="20"/>
        </w:rPr>
        <w:t>ing</w:t>
      </w:r>
      <w:r w:rsidR="00371FCB" w:rsidRPr="002410D2">
        <w:rPr>
          <w:rFonts w:ascii="Arial" w:eastAsia="Times New Roman" w:hAnsi="Arial" w:cs="Arial"/>
          <w:sz w:val="20"/>
          <w:szCs w:val="20"/>
        </w:rPr>
        <w:t xml:space="preserve"> appropriate amounts of chemicals,</w:t>
      </w:r>
      <w:r w:rsidR="00B67301" w:rsidRPr="002410D2">
        <w:rPr>
          <w:rFonts w:ascii="Arial" w:eastAsia="Times New Roman" w:hAnsi="Arial" w:cs="Arial"/>
          <w:sz w:val="20"/>
          <w:szCs w:val="20"/>
        </w:rPr>
        <w:t xml:space="preserve"> glassware, equipment, and safety equipment</w:t>
      </w:r>
      <w:r w:rsidR="005F4081" w:rsidRPr="002410D2">
        <w:rPr>
          <w:rFonts w:ascii="Arial" w:eastAsia="Times New Roman" w:hAnsi="Arial" w:cs="Arial"/>
          <w:sz w:val="20"/>
          <w:szCs w:val="20"/>
        </w:rPr>
        <w:t xml:space="preserve"> to </w:t>
      </w:r>
      <w:r w:rsidR="00F40774" w:rsidRPr="002410D2">
        <w:rPr>
          <w:rFonts w:ascii="Arial" w:eastAsia="Times New Roman" w:hAnsi="Arial" w:cs="Arial"/>
          <w:sz w:val="20"/>
          <w:szCs w:val="20"/>
        </w:rPr>
        <w:t>execute labs safely and effectively</w:t>
      </w:r>
    </w:p>
    <w:p w14:paraId="727C4372" w14:textId="2C3B541D" w:rsidR="004920AD" w:rsidRPr="002410D2" w:rsidRDefault="004920AD" w:rsidP="00564BCA">
      <w:pPr>
        <w:rPr>
          <w:rFonts w:ascii="Arial" w:eastAsia="Times New Roman" w:hAnsi="Arial" w:cs="Arial"/>
          <w:sz w:val="20"/>
          <w:szCs w:val="20"/>
        </w:rPr>
      </w:pPr>
    </w:p>
    <w:p w14:paraId="06A6B936" w14:textId="77777777" w:rsidR="007E56FD" w:rsidRPr="002410D2" w:rsidRDefault="00221AC9" w:rsidP="00494F8B">
      <w:pPr>
        <w:pStyle w:val="BodyText"/>
        <w:ind w:left="0"/>
        <w:rPr>
          <w:rFonts w:ascii="Arial" w:hAnsi="Arial" w:cs="Arial"/>
          <w:b/>
          <w:bCs/>
          <w:sz w:val="20"/>
          <w:szCs w:val="20"/>
        </w:rPr>
      </w:pPr>
      <w:r w:rsidRPr="002410D2">
        <w:rPr>
          <w:rFonts w:ascii="Arial" w:hAnsi="Arial" w:cs="Arial"/>
          <w:b/>
          <w:bCs/>
          <w:sz w:val="20"/>
          <w:szCs w:val="20"/>
        </w:rPr>
        <w:t>Department Level Student Learning Outcomes</w:t>
      </w:r>
      <w:r w:rsidR="00503C53" w:rsidRPr="002410D2">
        <w:rPr>
          <w:rFonts w:ascii="Arial" w:hAnsi="Arial" w:cs="Arial"/>
          <w:b/>
          <w:bCs/>
          <w:sz w:val="20"/>
          <w:szCs w:val="20"/>
        </w:rPr>
        <w:t>:</w:t>
      </w:r>
    </w:p>
    <w:p w14:paraId="55DE2365" w14:textId="0BF7A7DF" w:rsidR="00503C53" w:rsidRPr="002410D2" w:rsidRDefault="00564BCA" w:rsidP="007E56FD">
      <w:pPr>
        <w:pStyle w:val="BodyText"/>
        <w:numPr>
          <w:ilvl w:val="0"/>
          <w:numId w:val="1"/>
        </w:numPr>
        <w:ind w:left="720"/>
        <w:rPr>
          <w:rFonts w:ascii="Arial" w:eastAsia="Cambria" w:hAnsi="Arial" w:cs="Arial"/>
          <w:b/>
          <w:bCs/>
          <w:sz w:val="20"/>
          <w:szCs w:val="20"/>
        </w:rPr>
      </w:pPr>
      <w:r w:rsidRPr="002410D2">
        <w:rPr>
          <w:rFonts w:ascii="Arial" w:hAnsi="Arial" w:cs="Arial"/>
          <w:noProof/>
          <w:sz w:val="20"/>
          <w:szCs w:val="20"/>
        </w:rPr>
        <w:t>P</w:t>
      </w:r>
      <w:r w:rsidR="00503C53" w:rsidRPr="002410D2">
        <w:rPr>
          <w:rFonts w:ascii="Arial" w:hAnsi="Arial" w:cs="Arial"/>
          <w:noProof/>
          <w:sz w:val="20"/>
          <w:szCs w:val="20"/>
        </w:rPr>
        <w:t>rovide</w:t>
      </w:r>
      <w:r w:rsidR="00503C53" w:rsidRPr="002410D2">
        <w:rPr>
          <w:rFonts w:ascii="Arial" w:hAnsi="Arial" w:cs="Arial"/>
          <w:sz w:val="20"/>
          <w:szCs w:val="20"/>
        </w:rPr>
        <w:t xml:space="preserve"> freshman and sophomore-level </w:t>
      </w:r>
      <w:r w:rsidR="00503C53" w:rsidRPr="002410D2">
        <w:rPr>
          <w:rFonts w:ascii="Arial" w:hAnsi="Arial" w:cs="Arial"/>
          <w:noProof/>
          <w:sz w:val="20"/>
          <w:szCs w:val="20"/>
        </w:rPr>
        <w:t>course work</w:t>
      </w:r>
      <w:r w:rsidR="00503C53" w:rsidRPr="002410D2">
        <w:rPr>
          <w:rFonts w:ascii="Arial" w:hAnsi="Arial" w:cs="Arial"/>
          <w:sz w:val="20"/>
          <w:szCs w:val="20"/>
        </w:rPr>
        <w:t xml:space="preserve"> </w:t>
      </w:r>
      <w:r w:rsidR="00C441CC" w:rsidRPr="002410D2">
        <w:rPr>
          <w:rFonts w:ascii="Arial" w:hAnsi="Arial" w:cs="Arial"/>
          <w:noProof/>
          <w:sz w:val="20"/>
          <w:szCs w:val="20"/>
        </w:rPr>
        <w:t>that</w:t>
      </w:r>
      <w:r w:rsidR="00503C53" w:rsidRPr="002410D2">
        <w:rPr>
          <w:rFonts w:ascii="Arial" w:hAnsi="Arial" w:cs="Arial"/>
          <w:sz w:val="20"/>
          <w:szCs w:val="20"/>
        </w:rPr>
        <w:t xml:space="preserve"> meets or exceeds the standards of public institutions of higher</w:t>
      </w:r>
      <w:r w:rsidR="00503C53" w:rsidRPr="002410D2">
        <w:rPr>
          <w:rFonts w:ascii="Arial" w:hAnsi="Arial" w:cs="Arial"/>
          <w:spacing w:val="-19"/>
          <w:sz w:val="20"/>
          <w:szCs w:val="20"/>
        </w:rPr>
        <w:t xml:space="preserve"> </w:t>
      </w:r>
      <w:r w:rsidR="00503C53" w:rsidRPr="002410D2">
        <w:rPr>
          <w:rFonts w:ascii="Arial" w:hAnsi="Arial" w:cs="Arial"/>
          <w:sz w:val="20"/>
          <w:szCs w:val="20"/>
        </w:rPr>
        <w:t>learning.</w:t>
      </w:r>
    </w:p>
    <w:p w14:paraId="4600B926" w14:textId="77777777" w:rsidR="00503C53" w:rsidRPr="002410D2" w:rsidRDefault="00140298" w:rsidP="007E56FD">
      <w:pPr>
        <w:pStyle w:val="ListParagraph"/>
        <w:numPr>
          <w:ilvl w:val="0"/>
          <w:numId w:val="1"/>
        </w:numPr>
        <w:tabs>
          <w:tab w:val="left" w:pos="821"/>
        </w:tabs>
        <w:ind w:left="720"/>
        <w:rPr>
          <w:rFonts w:ascii="Arial" w:eastAsia="Cambria" w:hAnsi="Arial" w:cs="Arial"/>
          <w:sz w:val="20"/>
          <w:szCs w:val="20"/>
        </w:rPr>
      </w:pPr>
      <w:r w:rsidRPr="002410D2">
        <w:rPr>
          <w:rFonts w:ascii="Arial" w:hAnsi="Arial" w:cs="Arial"/>
          <w:noProof/>
          <w:sz w:val="20"/>
          <w:szCs w:val="20"/>
        </w:rPr>
        <w:t>Offer mathematics programs that accommodate various skill levels.</w:t>
      </w:r>
    </w:p>
    <w:p w14:paraId="24CBD061" w14:textId="0281B2F9" w:rsidR="00503C53" w:rsidRPr="002410D2" w:rsidRDefault="00564BCA" w:rsidP="007E56FD">
      <w:pPr>
        <w:pStyle w:val="ListParagraph"/>
        <w:numPr>
          <w:ilvl w:val="0"/>
          <w:numId w:val="1"/>
        </w:numPr>
        <w:tabs>
          <w:tab w:val="left" w:pos="821"/>
        </w:tabs>
        <w:ind w:left="720" w:right="140"/>
        <w:rPr>
          <w:rFonts w:ascii="Arial" w:eastAsia="Cambria" w:hAnsi="Arial" w:cs="Arial"/>
          <w:sz w:val="20"/>
          <w:szCs w:val="20"/>
        </w:rPr>
      </w:pPr>
      <w:r w:rsidRPr="002410D2">
        <w:rPr>
          <w:rFonts w:ascii="Arial" w:hAnsi="Arial" w:cs="Arial"/>
          <w:noProof/>
          <w:sz w:val="20"/>
          <w:szCs w:val="20"/>
        </w:rPr>
        <w:t>D</w:t>
      </w:r>
      <w:r w:rsidR="00503C53" w:rsidRPr="002410D2">
        <w:rPr>
          <w:rFonts w:ascii="Arial" w:hAnsi="Arial" w:cs="Arial"/>
          <w:noProof/>
          <w:sz w:val="20"/>
          <w:szCs w:val="20"/>
        </w:rPr>
        <w:t>evelop</w:t>
      </w:r>
      <w:r w:rsidR="00503C53" w:rsidRPr="002410D2">
        <w:rPr>
          <w:rFonts w:ascii="Arial" w:hAnsi="Arial" w:cs="Arial"/>
          <w:sz w:val="20"/>
          <w:szCs w:val="20"/>
        </w:rPr>
        <w:t xml:space="preserve"> and provide courses relevant to the career and professional degree programs of the college.</w:t>
      </w:r>
    </w:p>
    <w:p w14:paraId="3A05F075" w14:textId="6DEFE84D" w:rsidR="00503C53" w:rsidRPr="002410D2" w:rsidRDefault="00564BCA" w:rsidP="007E56FD">
      <w:pPr>
        <w:pStyle w:val="ListParagraph"/>
        <w:numPr>
          <w:ilvl w:val="0"/>
          <w:numId w:val="1"/>
        </w:numPr>
        <w:tabs>
          <w:tab w:val="left" w:pos="821"/>
        </w:tabs>
        <w:ind w:left="720" w:right="328"/>
        <w:rPr>
          <w:rFonts w:ascii="Arial" w:eastAsia="Cambria" w:hAnsi="Arial" w:cs="Arial"/>
          <w:sz w:val="20"/>
          <w:szCs w:val="20"/>
        </w:rPr>
      </w:pPr>
      <w:r w:rsidRPr="002410D2">
        <w:rPr>
          <w:rFonts w:ascii="Arial" w:hAnsi="Arial" w:cs="Arial"/>
          <w:noProof/>
          <w:sz w:val="20"/>
          <w:szCs w:val="20"/>
        </w:rPr>
        <w:t>P</w:t>
      </w:r>
      <w:r w:rsidR="00503C53" w:rsidRPr="002410D2">
        <w:rPr>
          <w:rFonts w:ascii="Arial" w:hAnsi="Arial" w:cs="Arial"/>
          <w:noProof/>
          <w:sz w:val="20"/>
          <w:szCs w:val="20"/>
        </w:rPr>
        <w:t>repare</w:t>
      </w:r>
      <w:r w:rsidR="00503C53" w:rsidRPr="002410D2">
        <w:rPr>
          <w:rFonts w:ascii="Arial" w:hAnsi="Arial" w:cs="Arial"/>
          <w:sz w:val="20"/>
          <w:szCs w:val="20"/>
        </w:rPr>
        <w:t xml:space="preserve"> students with strong content knowledge in </w:t>
      </w:r>
      <w:r w:rsidR="00140298" w:rsidRPr="002410D2">
        <w:rPr>
          <w:rFonts w:ascii="Arial" w:hAnsi="Arial" w:cs="Arial"/>
          <w:sz w:val="20"/>
          <w:szCs w:val="20"/>
        </w:rPr>
        <w:t xml:space="preserve">chemistry and physics with emphasis on critical thinking and </w:t>
      </w:r>
      <w:r w:rsidR="00032AC6" w:rsidRPr="002410D2">
        <w:rPr>
          <w:rFonts w:ascii="Arial" w:hAnsi="Arial" w:cs="Arial"/>
          <w:sz w:val="20"/>
          <w:szCs w:val="20"/>
        </w:rPr>
        <w:t>problem-solving</w:t>
      </w:r>
      <w:r w:rsidR="00140298" w:rsidRPr="002410D2">
        <w:rPr>
          <w:rFonts w:ascii="Arial" w:hAnsi="Arial" w:cs="Arial"/>
          <w:sz w:val="20"/>
          <w:szCs w:val="20"/>
        </w:rPr>
        <w:t xml:space="preserve"> skill, </w:t>
      </w:r>
      <w:r w:rsidR="00503C53" w:rsidRPr="002410D2">
        <w:rPr>
          <w:rFonts w:ascii="Arial" w:hAnsi="Arial" w:cs="Arial"/>
          <w:sz w:val="20"/>
          <w:szCs w:val="20"/>
        </w:rPr>
        <w:t>which</w:t>
      </w:r>
      <w:r w:rsidR="00503C53" w:rsidRPr="002410D2">
        <w:rPr>
          <w:rFonts w:ascii="Arial" w:hAnsi="Arial" w:cs="Arial"/>
          <w:spacing w:val="-2"/>
          <w:sz w:val="20"/>
          <w:szCs w:val="20"/>
        </w:rPr>
        <w:t xml:space="preserve"> </w:t>
      </w:r>
      <w:r w:rsidR="00503C53" w:rsidRPr="002410D2">
        <w:rPr>
          <w:rFonts w:ascii="Arial" w:hAnsi="Arial" w:cs="Arial"/>
          <w:sz w:val="20"/>
          <w:szCs w:val="20"/>
        </w:rPr>
        <w:t>will</w:t>
      </w:r>
      <w:r w:rsidR="00503C53" w:rsidRPr="002410D2">
        <w:rPr>
          <w:rFonts w:ascii="Arial" w:hAnsi="Arial" w:cs="Arial"/>
          <w:spacing w:val="-2"/>
          <w:sz w:val="20"/>
          <w:szCs w:val="20"/>
        </w:rPr>
        <w:t xml:space="preserve"> </w:t>
      </w:r>
      <w:r w:rsidR="00503C53" w:rsidRPr="002410D2">
        <w:rPr>
          <w:rFonts w:ascii="Arial" w:hAnsi="Arial" w:cs="Arial"/>
          <w:sz w:val="20"/>
          <w:szCs w:val="20"/>
        </w:rPr>
        <w:t>allow</w:t>
      </w:r>
      <w:r w:rsidR="00503C53" w:rsidRPr="002410D2">
        <w:rPr>
          <w:rFonts w:ascii="Arial" w:hAnsi="Arial" w:cs="Arial"/>
          <w:spacing w:val="-3"/>
          <w:sz w:val="20"/>
          <w:szCs w:val="20"/>
        </w:rPr>
        <w:t xml:space="preserve"> </w:t>
      </w:r>
      <w:r w:rsidR="00503C53" w:rsidRPr="002410D2">
        <w:rPr>
          <w:rFonts w:ascii="Arial" w:hAnsi="Arial" w:cs="Arial"/>
          <w:sz w:val="20"/>
          <w:szCs w:val="20"/>
        </w:rPr>
        <w:t>them</w:t>
      </w:r>
      <w:r w:rsidR="00503C53" w:rsidRPr="002410D2">
        <w:rPr>
          <w:rFonts w:ascii="Arial" w:hAnsi="Arial" w:cs="Arial"/>
          <w:spacing w:val="-1"/>
          <w:sz w:val="20"/>
          <w:szCs w:val="20"/>
        </w:rPr>
        <w:t xml:space="preserve"> </w:t>
      </w:r>
      <w:r w:rsidR="00503C53" w:rsidRPr="002410D2">
        <w:rPr>
          <w:rFonts w:ascii="Arial" w:hAnsi="Arial" w:cs="Arial"/>
          <w:sz w:val="20"/>
          <w:szCs w:val="20"/>
        </w:rPr>
        <w:t>to</w:t>
      </w:r>
      <w:r w:rsidR="00503C53" w:rsidRPr="002410D2">
        <w:rPr>
          <w:rFonts w:ascii="Arial" w:hAnsi="Arial" w:cs="Arial"/>
          <w:spacing w:val="-5"/>
          <w:sz w:val="20"/>
          <w:szCs w:val="20"/>
        </w:rPr>
        <w:t xml:space="preserve"> </w:t>
      </w:r>
      <w:r w:rsidR="00503C53" w:rsidRPr="002410D2">
        <w:rPr>
          <w:rFonts w:ascii="Arial" w:hAnsi="Arial" w:cs="Arial"/>
          <w:sz w:val="20"/>
          <w:szCs w:val="20"/>
        </w:rPr>
        <w:t>meet</w:t>
      </w:r>
      <w:r w:rsidR="00503C53" w:rsidRPr="002410D2">
        <w:rPr>
          <w:rFonts w:ascii="Arial" w:hAnsi="Arial" w:cs="Arial"/>
          <w:spacing w:val="-5"/>
          <w:sz w:val="20"/>
          <w:szCs w:val="20"/>
        </w:rPr>
        <w:t xml:space="preserve"> </w:t>
      </w:r>
      <w:r w:rsidR="00503C53" w:rsidRPr="002410D2">
        <w:rPr>
          <w:rFonts w:ascii="Arial" w:hAnsi="Arial" w:cs="Arial"/>
          <w:sz w:val="20"/>
          <w:szCs w:val="20"/>
        </w:rPr>
        <w:t>career</w:t>
      </w:r>
      <w:r w:rsidR="00503C53" w:rsidRPr="002410D2">
        <w:rPr>
          <w:rFonts w:ascii="Arial" w:hAnsi="Arial" w:cs="Arial"/>
          <w:spacing w:val="-3"/>
          <w:sz w:val="20"/>
          <w:szCs w:val="20"/>
        </w:rPr>
        <w:t xml:space="preserve"> </w:t>
      </w:r>
      <w:r w:rsidR="00503C53" w:rsidRPr="002410D2">
        <w:rPr>
          <w:rFonts w:ascii="Arial" w:hAnsi="Arial" w:cs="Arial"/>
          <w:sz w:val="20"/>
          <w:szCs w:val="20"/>
        </w:rPr>
        <w:t>goals.</w:t>
      </w:r>
    </w:p>
    <w:p w14:paraId="10E67C78" w14:textId="1AA6CD92" w:rsidR="00503C53" w:rsidRPr="002410D2" w:rsidRDefault="00564BCA" w:rsidP="007E56FD">
      <w:pPr>
        <w:pStyle w:val="ListParagraph"/>
        <w:numPr>
          <w:ilvl w:val="0"/>
          <w:numId w:val="1"/>
        </w:numPr>
        <w:tabs>
          <w:tab w:val="left" w:pos="821"/>
        </w:tabs>
        <w:ind w:left="720" w:right="982"/>
        <w:rPr>
          <w:rFonts w:ascii="Arial" w:eastAsia="Cambria" w:hAnsi="Arial" w:cs="Arial"/>
          <w:sz w:val="20"/>
          <w:szCs w:val="20"/>
        </w:rPr>
      </w:pPr>
      <w:r w:rsidRPr="002410D2">
        <w:rPr>
          <w:rFonts w:ascii="Arial" w:hAnsi="Arial" w:cs="Arial"/>
          <w:noProof/>
          <w:sz w:val="20"/>
          <w:szCs w:val="20"/>
        </w:rPr>
        <w:t>O</w:t>
      </w:r>
      <w:r w:rsidR="00503C53" w:rsidRPr="002410D2">
        <w:rPr>
          <w:rFonts w:ascii="Arial" w:hAnsi="Arial" w:cs="Arial"/>
          <w:noProof/>
          <w:sz w:val="20"/>
          <w:szCs w:val="20"/>
        </w:rPr>
        <w:t>ffer</w:t>
      </w:r>
      <w:r w:rsidR="00503C53" w:rsidRPr="002410D2">
        <w:rPr>
          <w:rFonts w:ascii="Arial" w:hAnsi="Arial" w:cs="Arial"/>
          <w:sz w:val="20"/>
          <w:szCs w:val="20"/>
        </w:rPr>
        <w:t xml:space="preserve"> transferable courses in</w:t>
      </w:r>
      <w:r w:rsidR="00E92783" w:rsidRPr="002410D2">
        <w:rPr>
          <w:rFonts w:ascii="Arial" w:hAnsi="Arial" w:cs="Arial"/>
          <w:sz w:val="20"/>
          <w:szCs w:val="20"/>
        </w:rPr>
        <w:t xml:space="preserve"> </w:t>
      </w:r>
      <w:r w:rsidR="00140298" w:rsidRPr="002410D2">
        <w:rPr>
          <w:rFonts w:ascii="Arial" w:hAnsi="Arial" w:cs="Arial"/>
          <w:sz w:val="20"/>
          <w:szCs w:val="20"/>
        </w:rPr>
        <w:t>a</w:t>
      </w:r>
      <w:r w:rsidR="00E92783" w:rsidRPr="002410D2">
        <w:rPr>
          <w:rFonts w:ascii="Arial" w:hAnsi="Arial" w:cs="Arial"/>
          <w:sz w:val="20"/>
          <w:szCs w:val="20"/>
        </w:rPr>
        <w:t>s</w:t>
      </w:r>
      <w:r w:rsidR="00140298" w:rsidRPr="002410D2">
        <w:rPr>
          <w:rFonts w:ascii="Arial" w:hAnsi="Arial" w:cs="Arial"/>
          <w:sz w:val="20"/>
          <w:szCs w:val="20"/>
        </w:rPr>
        <w:t>tronomy and physical science</w:t>
      </w:r>
      <w:r w:rsidR="00503C53" w:rsidRPr="002410D2">
        <w:rPr>
          <w:rFonts w:ascii="Arial" w:hAnsi="Arial" w:cs="Arial"/>
          <w:sz w:val="20"/>
          <w:szCs w:val="20"/>
        </w:rPr>
        <w:t xml:space="preserve"> that will meet general education requirements in</w:t>
      </w:r>
      <w:r w:rsidR="00503C53" w:rsidRPr="002410D2">
        <w:rPr>
          <w:rFonts w:ascii="Arial" w:hAnsi="Arial" w:cs="Arial"/>
          <w:spacing w:val="-10"/>
          <w:sz w:val="20"/>
          <w:szCs w:val="20"/>
        </w:rPr>
        <w:t xml:space="preserve"> </w:t>
      </w:r>
      <w:r w:rsidR="00503C53" w:rsidRPr="002410D2">
        <w:rPr>
          <w:rFonts w:ascii="Arial" w:hAnsi="Arial" w:cs="Arial"/>
          <w:sz w:val="20"/>
          <w:szCs w:val="20"/>
        </w:rPr>
        <w:t>science.</w:t>
      </w:r>
    </w:p>
    <w:p w14:paraId="7541B167" w14:textId="1D8837AC" w:rsidR="00503C53" w:rsidRPr="002410D2" w:rsidRDefault="00564BCA" w:rsidP="007E56FD">
      <w:pPr>
        <w:pStyle w:val="ListParagraph"/>
        <w:numPr>
          <w:ilvl w:val="0"/>
          <w:numId w:val="1"/>
        </w:numPr>
        <w:tabs>
          <w:tab w:val="left" w:pos="821"/>
        </w:tabs>
        <w:ind w:left="720"/>
        <w:rPr>
          <w:rFonts w:ascii="Arial" w:eastAsia="Cambria" w:hAnsi="Arial" w:cs="Arial"/>
          <w:sz w:val="20"/>
          <w:szCs w:val="20"/>
        </w:rPr>
      </w:pPr>
      <w:r w:rsidRPr="002410D2">
        <w:rPr>
          <w:rFonts w:ascii="Arial" w:hAnsi="Arial" w:cs="Arial"/>
          <w:noProof/>
          <w:sz w:val="20"/>
          <w:szCs w:val="20"/>
        </w:rPr>
        <w:t>E</w:t>
      </w:r>
      <w:r w:rsidR="00503C53" w:rsidRPr="002410D2">
        <w:rPr>
          <w:rFonts w:ascii="Arial" w:hAnsi="Arial" w:cs="Arial"/>
          <w:noProof/>
          <w:sz w:val="20"/>
          <w:szCs w:val="20"/>
        </w:rPr>
        <w:t>nsure</w:t>
      </w:r>
      <w:r w:rsidR="00503C53" w:rsidRPr="002410D2">
        <w:rPr>
          <w:rFonts w:ascii="Arial" w:hAnsi="Arial" w:cs="Arial"/>
          <w:spacing w:val="-7"/>
          <w:sz w:val="20"/>
          <w:szCs w:val="20"/>
        </w:rPr>
        <w:t xml:space="preserve"> </w:t>
      </w:r>
      <w:r w:rsidR="00503C53" w:rsidRPr="002410D2">
        <w:rPr>
          <w:rFonts w:ascii="Arial" w:hAnsi="Arial" w:cs="Arial"/>
          <w:sz w:val="20"/>
          <w:szCs w:val="20"/>
        </w:rPr>
        <w:t>supplementary</w:t>
      </w:r>
      <w:r w:rsidR="00503C53" w:rsidRPr="002410D2">
        <w:rPr>
          <w:rFonts w:ascii="Arial" w:hAnsi="Arial" w:cs="Arial"/>
          <w:spacing w:val="-5"/>
          <w:sz w:val="20"/>
          <w:szCs w:val="20"/>
        </w:rPr>
        <w:t xml:space="preserve"> </w:t>
      </w:r>
      <w:r w:rsidR="00503C53" w:rsidRPr="002410D2">
        <w:rPr>
          <w:rFonts w:ascii="Arial" w:hAnsi="Arial" w:cs="Arial"/>
          <w:sz w:val="20"/>
          <w:szCs w:val="20"/>
        </w:rPr>
        <w:t>student</w:t>
      </w:r>
      <w:r w:rsidR="00503C53" w:rsidRPr="002410D2">
        <w:rPr>
          <w:rFonts w:ascii="Arial" w:hAnsi="Arial" w:cs="Arial"/>
          <w:spacing w:val="-5"/>
          <w:sz w:val="20"/>
          <w:szCs w:val="20"/>
        </w:rPr>
        <w:t xml:space="preserve"> </w:t>
      </w:r>
      <w:r w:rsidR="00503C53" w:rsidRPr="002410D2">
        <w:rPr>
          <w:rFonts w:ascii="Arial" w:hAnsi="Arial" w:cs="Arial"/>
          <w:sz w:val="20"/>
          <w:szCs w:val="20"/>
        </w:rPr>
        <w:t>support</w:t>
      </w:r>
      <w:r w:rsidR="00503C53" w:rsidRPr="002410D2">
        <w:rPr>
          <w:rFonts w:ascii="Arial" w:hAnsi="Arial" w:cs="Arial"/>
          <w:spacing w:val="-4"/>
          <w:sz w:val="20"/>
          <w:szCs w:val="20"/>
        </w:rPr>
        <w:t xml:space="preserve"> </w:t>
      </w:r>
      <w:r w:rsidR="00503C53" w:rsidRPr="002410D2">
        <w:rPr>
          <w:rFonts w:ascii="Arial" w:hAnsi="Arial" w:cs="Arial"/>
          <w:sz w:val="20"/>
          <w:szCs w:val="20"/>
        </w:rPr>
        <w:t>through</w:t>
      </w:r>
      <w:r w:rsidR="00503C53" w:rsidRPr="002410D2">
        <w:rPr>
          <w:rFonts w:ascii="Arial" w:hAnsi="Arial" w:cs="Arial"/>
          <w:spacing w:val="-4"/>
          <w:sz w:val="20"/>
          <w:szCs w:val="20"/>
        </w:rPr>
        <w:t xml:space="preserve"> </w:t>
      </w:r>
      <w:r w:rsidR="00503C53" w:rsidRPr="002410D2">
        <w:rPr>
          <w:rFonts w:ascii="Arial" w:hAnsi="Arial" w:cs="Arial"/>
          <w:sz w:val="20"/>
          <w:szCs w:val="20"/>
        </w:rPr>
        <w:t>audiovisual</w:t>
      </w:r>
      <w:r w:rsidR="00503C53" w:rsidRPr="002410D2">
        <w:rPr>
          <w:rFonts w:ascii="Arial" w:hAnsi="Arial" w:cs="Arial"/>
          <w:spacing w:val="-4"/>
          <w:sz w:val="20"/>
          <w:szCs w:val="20"/>
        </w:rPr>
        <w:t xml:space="preserve"> </w:t>
      </w:r>
      <w:r w:rsidR="00503C53" w:rsidRPr="002410D2">
        <w:rPr>
          <w:rFonts w:ascii="Arial" w:hAnsi="Arial" w:cs="Arial"/>
          <w:sz w:val="20"/>
          <w:szCs w:val="20"/>
        </w:rPr>
        <w:t>materials</w:t>
      </w:r>
      <w:r w:rsidR="00503C53" w:rsidRPr="002410D2">
        <w:rPr>
          <w:rFonts w:ascii="Arial" w:hAnsi="Arial" w:cs="Arial"/>
          <w:spacing w:val="-4"/>
          <w:sz w:val="20"/>
          <w:szCs w:val="20"/>
        </w:rPr>
        <w:t xml:space="preserve"> </w:t>
      </w:r>
      <w:r w:rsidR="00503C53" w:rsidRPr="002410D2">
        <w:rPr>
          <w:rFonts w:ascii="Arial" w:hAnsi="Arial" w:cs="Arial"/>
          <w:sz w:val="20"/>
          <w:szCs w:val="20"/>
        </w:rPr>
        <w:t>and</w:t>
      </w:r>
      <w:r w:rsidR="00503C53" w:rsidRPr="002410D2">
        <w:rPr>
          <w:rFonts w:ascii="Arial" w:hAnsi="Arial" w:cs="Arial"/>
          <w:spacing w:val="-5"/>
          <w:sz w:val="20"/>
          <w:szCs w:val="20"/>
        </w:rPr>
        <w:t xml:space="preserve"> </w:t>
      </w:r>
      <w:r w:rsidR="00503C53" w:rsidRPr="002410D2">
        <w:rPr>
          <w:rFonts w:ascii="Arial" w:hAnsi="Arial" w:cs="Arial"/>
          <w:sz w:val="20"/>
          <w:szCs w:val="20"/>
        </w:rPr>
        <w:t>tutorial</w:t>
      </w:r>
      <w:r w:rsidR="00503C53" w:rsidRPr="002410D2">
        <w:rPr>
          <w:rFonts w:ascii="Arial" w:hAnsi="Arial" w:cs="Arial"/>
          <w:spacing w:val="-7"/>
          <w:sz w:val="20"/>
          <w:szCs w:val="20"/>
        </w:rPr>
        <w:t xml:space="preserve"> </w:t>
      </w:r>
      <w:r w:rsidR="00503C53" w:rsidRPr="002410D2">
        <w:rPr>
          <w:rFonts w:ascii="Arial" w:hAnsi="Arial" w:cs="Arial"/>
          <w:sz w:val="20"/>
          <w:szCs w:val="20"/>
        </w:rPr>
        <w:t>services.</w:t>
      </w:r>
    </w:p>
    <w:p w14:paraId="743FA3E4" w14:textId="78B56744" w:rsidR="00503C53" w:rsidRPr="002410D2" w:rsidRDefault="00564BCA" w:rsidP="007E56FD">
      <w:pPr>
        <w:pStyle w:val="ListParagraph"/>
        <w:numPr>
          <w:ilvl w:val="0"/>
          <w:numId w:val="1"/>
        </w:numPr>
        <w:tabs>
          <w:tab w:val="left" w:pos="821"/>
        </w:tabs>
        <w:ind w:left="720"/>
        <w:rPr>
          <w:rFonts w:ascii="Arial" w:eastAsia="Cambria" w:hAnsi="Arial" w:cs="Arial"/>
          <w:sz w:val="20"/>
          <w:szCs w:val="20"/>
        </w:rPr>
      </w:pPr>
      <w:r w:rsidRPr="002410D2">
        <w:rPr>
          <w:rFonts w:ascii="Arial" w:hAnsi="Arial" w:cs="Arial"/>
          <w:noProof/>
          <w:sz w:val="20"/>
          <w:szCs w:val="20"/>
        </w:rPr>
        <w:t>P</w:t>
      </w:r>
      <w:r w:rsidR="00503C53" w:rsidRPr="002410D2">
        <w:rPr>
          <w:rFonts w:ascii="Arial" w:hAnsi="Arial" w:cs="Arial"/>
          <w:noProof/>
          <w:sz w:val="20"/>
          <w:szCs w:val="20"/>
        </w:rPr>
        <w:t>rovide</w:t>
      </w:r>
      <w:r w:rsidR="00503C53" w:rsidRPr="002410D2">
        <w:rPr>
          <w:rFonts w:ascii="Arial" w:hAnsi="Arial" w:cs="Arial"/>
          <w:spacing w:val="-4"/>
          <w:sz w:val="20"/>
          <w:szCs w:val="20"/>
        </w:rPr>
        <w:t xml:space="preserve"> </w:t>
      </w:r>
      <w:r w:rsidR="00503C53" w:rsidRPr="002410D2">
        <w:rPr>
          <w:rFonts w:ascii="Arial" w:hAnsi="Arial" w:cs="Arial"/>
          <w:sz w:val="20"/>
          <w:szCs w:val="20"/>
        </w:rPr>
        <w:t>academic</w:t>
      </w:r>
      <w:r w:rsidR="00503C53" w:rsidRPr="002410D2">
        <w:rPr>
          <w:rFonts w:ascii="Arial" w:hAnsi="Arial" w:cs="Arial"/>
          <w:spacing w:val="-3"/>
          <w:sz w:val="20"/>
          <w:szCs w:val="20"/>
        </w:rPr>
        <w:t xml:space="preserve"> </w:t>
      </w:r>
      <w:r w:rsidR="00503C53" w:rsidRPr="002410D2">
        <w:rPr>
          <w:rFonts w:ascii="Arial" w:hAnsi="Arial" w:cs="Arial"/>
          <w:sz w:val="20"/>
          <w:szCs w:val="20"/>
        </w:rPr>
        <w:t>advising</w:t>
      </w:r>
      <w:r w:rsidR="00503C53" w:rsidRPr="002410D2">
        <w:rPr>
          <w:rFonts w:ascii="Arial" w:hAnsi="Arial" w:cs="Arial"/>
          <w:spacing w:val="-5"/>
          <w:sz w:val="20"/>
          <w:szCs w:val="20"/>
        </w:rPr>
        <w:t xml:space="preserve"> </w:t>
      </w:r>
      <w:r w:rsidR="00503C53" w:rsidRPr="002410D2">
        <w:rPr>
          <w:rFonts w:ascii="Arial" w:hAnsi="Arial" w:cs="Arial"/>
          <w:sz w:val="20"/>
          <w:szCs w:val="20"/>
        </w:rPr>
        <w:t>to</w:t>
      </w:r>
      <w:r w:rsidR="00503C53" w:rsidRPr="002410D2">
        <w:rPr>
          <w:rFonts w:ascii="Arial" w:hAnsi="Arial" w:cs="Arial"/>
          <w:spacing w:val="-4"/>
          <w:sz w:val="20"/>
          <w:szCs w:val="20"/>
        </w:rPr>
        <w:t xml:space="preserve"> </w:t>
      </w:r>
      <w:r w:rsidR="00503C53" w:rsidRPr="002410D2">
        <w:rPr>
          <w:rFonts w:ascii="Arial" w:hAnsi="Arial" w:cs="Arial"/>
          <w:sz w:val="20"/>
          <w:szCs w:val="20"/>
        </w:rPr>
        <w:t>students</w:t>
      </w:r>
      <w:r w:rsidR="00503C53" w:rsidRPr="002410D2">
        <w:rPr>
          <w:rFonts w:ascii="Arial" w:hAnsi="Arial" w:cs="Arial"/>
          <w:spacing w:val="-3"/>
          <w:sz w:val="20"/>
          <w:szCs w:val="20"/>
        </w:rPr>
        <w:t xml:space="preserve"> </w:t>
      </w:r>
      <w:r w:rsidR="00503C53" w:rsidRPr="002410D2">
        <w:rPr>
          <w:rFonts w:ascii="Arial" w:hAnsi="Arial" w:cs="Arial"/>
          <w:sz w:val="20"/>
          <w:szCs w:val="20"/>
        </w:rPr>
        <w:t>with</w:t>
      </w:r>
      <w:r w:rsidR="00503C53" w:rsidRPr="002410D2">
        <w:rPr>
          <w:rFonts w:ascii="Arial" w:hAnsi="Arial" w:cs="Arial"/>
          <w:spacing w:val="-4"/>
          <w:sz w:val="20"/>
          <w:szCs w:val="20"/>
        </w:rPr>
        <w:t xml:space="preserve"> </w:t>
      </w:r>
      <w:r w:rsidR="00503C53" w:rsidRPr="002410D2">
        <w:rPr>
          <w:rFonts w:ascii="Arial" w:hAnsi="Arial" w:cs="Arial"/>
          <w:sz w:val="20"/>
          <w:szCs w:val="20"/>
        </w:rPr>
        <w:t>engineering</w:t>
      </w:r>
      <w:r w:rsidR="00503C53" w:rsidRPr="002410D2">
        <w:rPr>
          <w:rFonts w:ascii="Arial" w:hAnsi="Arial" w:cs="Arial"/>
          <w:spacing w:val="-5"/>
          <w:sz w:val="20"/>
          <w:szCs w:val="20"/>
        </w:rPr>
        <w:t xml:space="preserve"> </w:t>
      </w:r>
      <w:r w:rsidR="00503C53" w:rsidRPr="002410D2">
        <w:rPr>
          <w:rFonts w:ascii="Arial" w:hAnsi="Arial" w:cs="Arial"/>
          <w:sz w:val="20"/>
          <w:szCs w:val="20"/>
        </w:rPr>
        <w:t>majors</w:t>
      </w:r>
      <w:r w:rsidR="00503C53" w:rsidRPr="002410D2">
        <w:rPr>
          <w:rFonts w:ascii="Arial" w:hAnsi="Arial" w:cs="Arial"/>
          <w:spacing w:val="-3"/>
          <w:sz w:val="20"/>
          <w:szCs w:val="20"/>
        </w:rPr>
        <w:t xml:space="preserve"> </w:t>
      </w:r>
      <w:r w:rsidR="00503C53" w:rsidRPr="002410D2">
        <w:rPr>
          <w:rFonts w:ascii="Arial" w:hAnsi="Arial" w:cs="Arial"/>
          <w:sz w:val="20"/>
          <w:szCs w:val="20"/>
        </w:rPr>
        <w:t>and</w:t>
      </w:r>
      <w:r w:rsidR="00503C53" w:rsidRPr="002410D2">
        <w:rPr>
          <w:rFonts w:ascii="Arial" w:hAnsi="Arial" w:cs="Arial"/>
          <w:spacing w:val="-5"/>
          <w:sz w:val="20"/>
          <w:szCs w:val="20"/>
        </w:rPr>
        <w:t xml:space="preserve"> </w:t>
      </w:r>
      <w:r w:rsidR="00503C53" w:rsidRPr="002410D2">
        <w:rPr>
          <w:rFonts w:ascii="Arial" w:hAnsi="Arial" w:cs="Arial"/>
          <w:sz w:val="20"/>
          <w:szCs w:val="20"/>
        </w:rPr>
        <w:t>general</w:t>
      </w:r>
      <w:r w:rsidR="00503C53" w:rsidRPr="002410D2">
        <w:rPr>
          <w:rFonts w:ascii="Arial" w:hAnsi="Arial" w:cs="Arial"/>
          <w:spacing w:val="-7"/>
          <w:sz w:val="20"/>
          <w:szCs w:val="20"/>
        </w:rPr>
        <w:t xml:space="preserve"> </w:t>
      </w:r>
      <w:r w:rsidR="00503C53" w:rsidRPr="002410D2">
        <w:rPr>
          <w:rFonts w:ascii="Arial" w:hAnsi="Arial" w:cs="Arial"/>
          <w:sz w:val="20"/>
          <w:szCs w:val="20"/>
        </w:rPr>
        <w:t>studies</w:t>
      </w:r>
    </w:p>
    <w:p w14:paraId="487F5C30" w14:textId="77777777" w:rsidR="00503C53" w:rsidRPr="002410D2" w:rsidRDefault="00503C53" w:rsidP="00564BCA">
      <w:pPr>
        <w:rPr>
          <w:rFonts w:ascii="Arial" w:eastAsia="Cambria" w:hAnsi="Arial" w:cs="Arial"/>
          <w:sz w:val="20"/>
          <w:szCs w:val="20"/>
        </w:rPr>
      </w:pPr>
    </w:p>
    <w:p w14:paraId="590068BD" w14:textId="1E6D9845" w:rsidR="00221AC9" w:rsidRPr="002410D2" w:rsidRDefault="00221AC9" w:rsidP="00494F8B">
      <w:pPr>
        <w:pStyle w:val="BodyText"/>
        <w:ind w:left="0"/>
        <w:rPr>
          <w:rFonts w:ascii="Arial" w:hAnsi="Arial" w:cs="Arial"/>
          <w:b/>
          <w:bCs/>
          <w:sz w:val="20"/>
          <w:szCs w:val="20"/>
        </w:rPr>
      </w:pPr>
      <w:r w:rsidRPr="002410D2">
        <w:rPr>
          <w:rFonts w:ascii="Arial" w:hAnsi="Arial" w:cs="Arial"/>
          <w:b/>
          <w:bCs/>
          <w:sz w:val="20"/>
          <w:szCs w:val="20"/>
        </w:rPr>
        <w:t>Summary of Access, Productivity and Effectiveness (Including, but not limited to, program load, success rate, retention rate, completion rate, employer surveys, student surveys):</w:t>
      </w:r>
    </w:p>
    <w:p w14:paraId="7FBF098D" w14:textId="2E92418D" w:rsidR="00221AC9" w:rsidRPr="002410D2" w:rsidRDefault="00221AC9" w:rsidP="00564BCA">
      <w:pPr>
        <w:rPr>
          <w:rFonts w:ascii="Arial" w:hAnsi="Arial" w:cs="Arial"/>
          <w:sz w:val="20"/>
          <w:szCs w:val="20"/>
        </w:rPr>
      </w:pPr>
      <w:r w:rsidRPr="002410D2">
        <w:rPr>
          <w:rFonts w:ascii="Arial" w:hAnsi="Arial" w:cs="Arial"/>
          <w:sz w:val="20"/>
          <w:szCs w:val="20"/>
        </w:rPr>
        <w:t>The Math, Engineering, and Physical Science</w:t>
      </w:r>
      <w:r w:rsidR="00C478AC" w:rsidRPr="002410D2">
        <w:rPr>
          <w:rFonts w:ascii="Arial" w:hAnsi="Arial" w:cs="Arial"/>
          <w:sz w:val="20"/>
          <w:szCs w:val="20"/>
        </w:rPr>
        <w:t>s</w:t>
      </w:r>
      <w:r w:rsidRPr="002410D2">
        <w:rPr>
          <w:rFonts w:ascii="Arial" w:hAnsi="Arial" w:cs="Arial"/>
          <w:sz w:val="20"/>
          <w:szCs w:val="20"/>
        </w:rPr>
        <w:t xml:space="preserve"> Department</w:t>
      </w:r>
      <w:r w:rsidR="00C478AC" w:rsidRPr="002410D2">
        <w:rPr>
          <w:rFonts w:ascii="Arial" w:hAnsi="Arial" w:cs="Arial"/>
          <w:sz w:val="20"/>
          <w:szCs w:val="20"/>
        </w:rPr>
        <w:t xml:space="preserve"> on the </w:t>
      </w:r>
      <w:r w:rsidRPr="002410D2">
        <w:rPr>
          <w:rFonts w:ascii="Arial" w:hAnsi="Arial" w:cs="Arial"/>
          <w:sz w:val="20"/>
          <w:szCs w:val="20"/>
        </w:rPr>
        <w:t>Shelby</w:t>
      </w:r>
      <w:r w:rsidR="00C478AC" w:rsidRPr="002410D2">
        <w:rPr>
          <w:rFonts w:ascii="Arial" w:hAnsi="Arial" w:cs="Arial"/>
          <w:sz w:val="20"/>
          <w:szCs w:val="20"/>
        </w:rPr>
        <w:t>/Hoover</w:t>
      </w:r>
      <w:r w:rsidRPr="002410D2">
        <w:rPr>
          <w:rFonts w:ascii="Arial" w:hAnsi="Arial" w:cs="Arial"/>
          <w:sz w:val="20"/>
          <w:szCs w:val="20"/>
        </w:rPr>
        <w:t xml:space="preserve"> Campus offers the following courses:  </w:t>
      </w:r>
      <w:r w:rsidR="00610A48" w:rsidRPr="002410D2">
        <w:rPr>
          <w:rFonts w:ascii="Arial" w:hAnsi="Arial" w:cs="Arial"/>
          <w:sz w:val="20"/>
          <w:szCs w:val="20"/>
        </w:rPr>
        <w:t xml:space="preserve">Math, Chemistry, Astronomy, </w:t>
      </w:r>
      <w:r w:rsidRPr="002410D2">
        <w:rPr>
          <w:rFonts w:ascii="Arial" w:hAnsi="Arial" w:cs="Arial"/>
          <w:sz w:val="20"/>
          <w:szCs w:val="20"/>
        </w:rPr>
        <w:t xml:space="preserve">and </w:t>
      </w:r>
      <w:r w:rsidR="00610A48" w:rsidRPr="002410D2">
        <w:rPr>
          <w:rFonts w:ascii="Arial" w:hAnsi="Arial" w:cs="Arial"/>
          <w:sz w:val="20"/>
          <w:szCs w:val="20"/>
        </w:rPr>
        <w:t>Physical Science</w:t>
      </w:r>
      <w:r w:rsidRPr="002410D2">
        <w:rPr>
          <w:rFonts w:ascii="Arial" w:hAnsi="Arial" w:cs="Arial"/>
          <w:sz w:val="20"/>
          <w:szCs w:val="20"/>
        </w:rPr>
        <w:t xml:space="preserve">. These courses are a core element of the </w:t>
      </w:r>
      <w:r w:rsidR="00BF13A0" w:rsidRPr="002410D2">
        <w:rPr>
          <w:rFonts w:ascii="Arial" w:hAnsi="Arial" w:cs="Arial"/>
          <w:sz w:val="20"/>
          <w:szCs w:val="20"/>
        </w:rPr>
        <w:t>G</w:t>
      </w:r>
      <w:r w:rsidRPr="002410D2">
        <w:rPr>
          <w:rFonts w:ascii="Arial" w:hAnsi="Arial" w:cs="Arial"/>
          <w:sz w:val="20"/>
          <w:szCs w:val="20"/>
        </w:rPr>
        <w:t xml:space="preserve">eneral </w:t>
      </w:r>
      <w:r w:rsidR="00BF13A0" w:rsidRPr="002410D2">
        <w:rPr>
          <w:rFonts w:ascii="Arial" w:hAnsi="Arial" w:cs="Arial"/>
          <w:sz w:val="20"/>
          <w:szCs w:val="20"/>
        </w:rPr>
        <w:t>S</w:t>
      </w:r>
      <w:r w:rsidRPr="002410D2">
        <w:rPr>
          <w:rFonts w:ascii="Arial" w:hAnsi="Arial" w:cs="Arial"/>
          <w:sz w:val="20"/>
          <w:szCs w:val="20"/>
        </w:rPr>
        <w:t xml:space="preserve">tudies </w:t>
      </w:r>
      <w:r w:rsidR="00BF13A0" w:rsidRPr="002410D2">
        <w:rPr>
          <w:rFonts w:ascii="Arial" w:hAnsi="Arial" w:cs="Arial"/>
          <w:sz w:val="20"/>
          <w:szCs w:val="20"/>
        </w:rPr>
        <w:t>P</w:t>
      </w:r>
      <w:r w:rsidRPr="002410D2">
        <w:rPr>
          <w:rFonts w:ascii="Arial" w:hAnsi="Arial" w:cs="Arial"/>
          <w:sz w:val="20"/>
          <w:szCs w:val="20"/>
        </w:rPr>
        <w:t xml:space="preserve">rogram at Jefferson State Community College.  </w:t>
      </w:r>
      <w:r w:rsidR="00941013" w:rsidRPr="002410D2">
        <w:rPr>
          <w:rFonts w:ascii="Arial" w:hAnsi="Arial" w:cs="Arial"/>
          <w:sz w:val="20"/>
          <w:szCs w:val="20"/>
        </w:rPr>
        <w:t>These</w:t>
      </w:r>
      <w:r w:rsidRPr="002410D2">
        <w:rPr>
          <w:rFonts w:ascii="Arial" w:hAnsi="Arial" w:cs="Arial"/>
          <w:sz w:val="20"/>
          <w:szCs w:val="20"/>
        </w:rPr>
        <w:t xml:space="preserve"> course</w:t>
      </w:r>
      <w:r w:rsidR="00BF13A0" w:rsidRPr="002410D2">
        <w:rPr>
          <w:rFonts w:ascii="Arial" w:hAnsi="Arial" w:cs="Arial"/>
          <w:sz w:val="20"/>
          <w:szCs w:val="20"/>
        </w:rPr>
        <w:t xml:space="preserve">s </w:t>
      </w:r>
      <w:r w:rsidRPr="002410D2">
        <w:rPr>
          <w:rFonts w:ascii="Arial" w:hAnsi="Arial" w:cs="Arial"/>
          <w:sz w:val="20"/>
          <w:szCs w:val="20"/>
        </w:rPr>
        <w:t>meet Areas II</w:t>
      </w:r>
      <w:r w:rsidR="00941013" w:rsidRPr="002410D2">
        <w:rPr>
          <w:rFonts w:ascii="Arial" w:hAnsi="Arial" w:cs="Arial"/>
          <w:sz w:val="20"/>
          <w:szCs w:val="20"/>
        </w:rPr>
        <w:t>I and V</w:t>
      </w:r>
      <w:r w:rsidRPr="002410D2">
        <w:rPr>
          <w:rFonts w:ascii="Arial" w:hAnsi="Arial" w:cs="Arial"/>
          <w:sz w:val="20"/>
          <w:szCs w:val="20"/>
        </w:rPr>
        <w:t xml:space="preserve"> of the Alabama General Studies Committee/STARS Guide</w:t>
      </w:r>
      <w:r w:rsidR="00941013" w:rsidRPr="002410D2">
        <w:rPr>
          <w:rFonts w:ascii="Arial" w:hAnsi="Arial" w:cs="Arial"/>
          <w:sz w:val="20"/>
          <w:szCs w:val="20"/>
        </w:rPr>
        <w:t xml:space="preserve">. </w:t>
      </w:r>
      <w:r w:rsidRPr="002410D2">
        <w:rPr>
          <w:rFonts w:ascii="Arial" w:hAnsi="Arial" w:cs="Arial"/>
          <w:sz w:val="20"/>
          <w:szCs w:val="20"/>
        </w:rPr>
        <w:t xml:space="preserve">While the department is proud of its graduates, most students enrolled in department disciplines transfer to </w:t>
      </w:r>
      <w:r w:rsidR="00941013" w:rsidRPr="002410D2">
        <w:rPr>
          <w:rFonts w:ascii="Arial" w:hAnsi="Arial" w:cs="Arial"/>
          <w:sz w:val="20"/>
          <w:szCs w:val="20"/>
        </w:rPr>
        <w:t>four-year</w:t>
      </w:r>
      <w:r w:rsidRPr="002410D2">
        <w:rPr>
          <w:rFonts w:ascii="Arial" w:hAnsi="Arial" w:cs="Arial"/>
          <w:sz w:val="20"/>
          <w:szCs w:val="20"/>
        </w:rPr>
        <w:t xml:space="preserve"> institutions to complete </w:t>
      </w:r>
      <w:r w:rsidR="008528FB" w:rsidRPr="002410D2">
        <w:rPr>
          <w:rFonts w:ascii="Arial" w:hAnsi="Arial" w:cs="Arial"/>
          <w:sz w:val="20"/>
          <w:szCs w:val="20"/>
        </w:rPr>
        <w:t xml:space="preserve">a </w:t>
      </w:r>
      <w:r w:rsidR="003F6856" w:rsidRPr="002410D2">
        <w:rPr>
          <w:rFonts w:ascii="Arial" w:hAnsi="Arial" w:cs="Arial"/>
          <w:sz w:val="20"/>
          <w:szCs w:val="20"/>
        </w:rPr>
        <w:t>bachelor’s</w:t>
      </w:r>
      <w:r w:rsidRPr="002410D2">
        <w:rPr>
          <w:rFonts w:ascii="Arial" w:hAnsi="Arial" w:cs="Arial"/>
          <w:sz w:val="20"/>
          <w:szCs w:val="20"/>
        </w:rPr>
        <w:t xml:space="preserve"> degree.  The department is sensitive to the academic needs of its students and strives to help them achieve their goals.  The department serves a diverse student population with traditional classes, online classes, and high school students as part of</w:t>
      </w:r>
      <w:r w:rsidR="008528FB" w:rsidRPr="002410D2">
        <w:rPr>
          <w:rFonts w:ascii="Arial" w:hAnsi="Arial" w:cs="Arial"/>
          <w:sz w:val="20"/>
          <w:szCs w:val="20"/>
        </w:rPr>
        <w:t xml:space="preserve"> the</w:t>
      </w:r>
      <w:r w:rsidRPr="002410D2">
        <w:rPr>
          <w:rFonts w:ascii="Arial" w:hAnsi="Arial" w:cs="Arial"/>
          <w:sz w:val="20"/>
          <w:szCs w:val="20"/>
        </w:rPr>
        <w:t xml:space="preserve"> </w:t>
      </w:r>
      <w:r w:rsidR="008528FB" w:rsidRPr="002410D2">
        <w:rPr>
          <w:rFonts w:ascii="Arial" w:hAnsi="Arial" w:cs="Arial"/>
          <w:sz w:val="20"/>
          <w:szCs w:val="20"/>
        </w:rPr>
        <w:t>D</w:t>
      </w:r>
      <w:r w:rsidRPr="002410D2">
        <w:rPr>
          <w:rFonts w:ascii="Arial" w:hAnsi="Arial" w:cs="Arial"/>
          <w:sz w:val="20"/>
          <w:szCs w:val="20"/>
        </w:rPr>
        <w:t xml:space="preserve">ual </w:t>
      </w:r>
      <w:r w:rsidR="008528FB" w:rsidRPr="002410D2">
        <w:rPr>
          <w:rFonts w:ascii="Arial" w:hAnsi="Arial" w:cs="Arial"/>
          <w:sz w:val="20"/>
          <w:szCs w:val="20"/>
        </w:rPr>
        <w:t>E</w:t>
      </w:r>
      <w:r w:rsidRPr="002410D2">
        <w:rPr>
          <w:rFonts w:ascii="Arial" w:hAnsi="Arial" w:cs="Arial"/>
          <w:sz w:val="20"/>
          <w:szCs w:val="20"/>
        </w:rPr>
        <w:t>nrollment</w:t>
      </w:r>
      <w:r w:rsidR="008528FB" w:rsidRPr="002410D2">
        <w:rPr>
          <w:rFonts w:ascii="Arial" w:hAnsi="Arial" w:cs="Arial"/>
          <w:sz w:val="20"/>
          <w:szCs w:val="20"/>
        </w:rPr>
        <w:t xml:space="preserve"> Program at Jefferson State.</w:t>
      </w:r>
    </w:p>
    <w:p w14:paraId="5EDE5FD4" w14:textId="19E965F7" w:rsidR="00221AC9" w:rsidRPr="002410D2" w:rsidRDefault="00221AC9" w:rsidP="00564BCA">
      <w:pPr>
        <w:rPr>
          <w:rFonts w:ascii="Arial" w:hAnsi="Arial" w:cs="Arial"/>
          <w:b/>
          <w:sz w:val="20"/>
          <w:szCs w:val="20"/>
        </w:rPr>
      </w:pPr>
    </w:p>
    <w:p w14:paraId="26273B31" w14:textId="77777777" w:rsidR="00CC331B" w:rsidRPr="002410D2" w:rsidRDefault="00503C53" w:rsidP="00494F8B">
      <w:pPr>
        <w:pStyle w:val="BodyText"/>
        <w:ind w:left="0"/>
        <w:rPr>
          <w:rFonts w:ascii="Arial" w:hAnsi="Arial" w:cs="Arial"/>
          <w:b/>
          <w:bCs/>
          <w:sz w:val="20"/>
          <w:szCs w:val="20"/>
        </w:rPr>
      </w:pPr>
      <w:r w:rsidRPr="002410D2">
        <w:rPr>
          <w:rFonts w:ascii="Arial" w:hAnsi="Arial" w:cs="Arial"/>
          <w:b/>
          <w:bCs/>
          <w:sz w:val="20"/>
          <w:szCs w:val="20"/>
        </w:rPr>
        <w:t>Internal</w:t>
      </w:r>
      <w:r w:rsidRPr="002410D2">
        <w:rPr>
          <w:rFonts w:ascii="Arial" w:hAnsi="Arial" w:cs="Arial"/>
          <w:b/>
          <w:bCs/>
          <w:spacing w:val="-4"/>
          <w:sz w:val="20"/>
          <w:szCs w:val="20"/>
        </w:rPr>
        <w:t xml:space="preserve"> </w:t>
      </w:r>
      <w:r w:rsidRPr="002410D2">
        <w:rPr>
          <w:rFonts w:ascii="Arial" w:hAnsi="Arial" w:cs="Arial"/>
          <w:b/>
          <w:bCs/>
          <w:sz w:val="20"/>
          <w:szCs w:val="20"/>
        </w:rPr>
        <w:t>Conditions:</w:t>
      </w:r>
    </w:p>
    <w:p w14:paraId="446C3BC7" w14:textId="46FA372A" w:rsidR="00503C53" w:rsidRPr="002410D2" w:rsidRDefault="00503C53" w:rsidP="00CC331B">
      <w:pPr>
        <w:pStyle w:val="BodyText"/>
        <w:numPr>
          <w:ilvl w:val="0"/>
          <w:numId w:val="25"/>
        </w:numPr>
        <w:ind w:left="720"/>
        <w:rPr>
          <w:rFonts w:ascii="Arial" w:hAnsi="Arial" w:cs="Arial"/>
          <w:b/>
          <w:bCs/>
          <w:sz w:val="20"/>
          <w:szCs w:val="20"/>
        </w:rPr>
      </w:pPr>
      <w:r w:rsidRPr="002410D2">
        <w:rPr>
          <w:rFonts w:ascii="Arial" w:hAnsi="Arial" w:cs="Arial"/>
          <w:b/>
          <w:bCs/>
          <w:sz w:val="20"/>
          <w:szCs w:val="20"/>
        </w:rPr>
        <w:t>Technology</w:t>
      </w:r>
    </w:p>
    <w:p w14:paraId="6178898C" w14:textId="40B1355A" w:rsidR="00C96B9E" w:rsidRPr="002410D2" w:rsidRDefault="00296507" w:rsidP="008F4DAA">
      <w:pPr>
        <w:pStyle w:val="BodyText"/>
        <w:ind w:left="720" w:right="143"/>
        <w:rPr>
          <w:rFonts w:ascii="Arial" w:hAnsi="Arial" w:cs="Arial"/>
          <w:sz w:val="20"/>
          <w:szCs w:val="20"/>
        </w:rPr>
      </w:pPr>
      <w:r w:rsidRPr="002410D2">
        <w:rPr>
          <w:rFonts w:ascii="Arial" w:hAnsi="Arial" w:cs="Arial"/>
          <w:sz w:val="20"/>
          <w:szCs w:val="20"/>
        </w:rPr>
        <w:t xml:space="preserve">All </w:t>
      </w:r>
      <w:r w:rsidR="006C0398" w:rsidRPr="002410D2">
        <w:rPr>
          <w:rFonts w:ascii="Arial" w:hAnsi="Arial" w:cs="Arial"/>
          <w:sz w:val="20"/>
          <w:szCs w:val="20"/>
        </w:rPr>
        <w:t xml:space="preserve">instructors </w:t>
      </w:r>
      <w:r w:rsidR="007065B8" w:rsidRPr="002410D2">
        <w:rPr>
          <w:rFonts w:ascii="Arial" w:hAnsi="Arial" w:cs="Arial"/>
          <w:sz w:val="20"/>
          <w:szCs w:val="20"/>
        </w:rPr>
        <w:t xml:space="preserve">have access to technology in the classroom and in their offices.  </w:t>
      </w:r>
      <w:r w:rsidR="006A2BBF" w:rsidRPr="002410D2">
        <w:rPr>
          <w:rFonts w:ascii="Arial" w:hAnsi="Arial" w:cs="Arial"/>
          <w:sz w:val="20"/>
          <w:szCs w:val="20"/>
        </w:rPr>
        <w:t>M</w:t>
      </w:r>
      <w:r w:rsidR="00941013" w:rsidRPr="002410D2">
        <w:rPr>
          <w:rFonts w:ascii="Arial" w:hAnsi="Arial" w:cs="Arial"/>
          <w:sz w:val="20"/>
          <w:szCs w:val="20"/>
        </w:rPr>
        <w:t>ost of the full-time faculty upgraded their computers</w:t>
      </w:r>
      <w:r w:rsidR="006A2BBF" w:rsidRPr="002410D2">
        <w:rPr>
          <w:rFonts w:ascii="Arial" w:hAnsi="Arial" w:cs="Arial"/>
          <w:sz w:val="20"/>
          <w:szCs w:val="20"/>
        </w:rPr>
        <w:t xml:space="preserve"> in the Summer of 2018</w:t>
      </w:r>
      <w:r w:rsidR="008F0C83" w:rsidRPr="002410D2">
        <w:rPr>
          <w:rFonts w:ascii="Arial" w:hAnsi="Arial" w:cs="Arial"/>
          <w:sz w:val="20"/>
          <w:szCs w:val="20"/>
        </w:rPr>
        <w:t>.</w:t>
      </w:r>
      <w:r w:rsidR="00503C53" w:rsidRPr="002410D2">
        <w:rPr>
          <w:rFonts w:ascii="Arial" w:hAnsi="Arial" w:cs="Arial"/>
          <w:sz w:val="20"/>
          <w:szCs w:val="20"/>
        </w:rPr>
        <w:t xml:space="preserve"> </w:t>
      </w:r>
      <w:r w:rsidR="00B25209" w:rsidRPr="002410D2">
        <w:rPr>
          <w:rFonts w:ascii="Arial" w:hAnsi="Arial" w:cs="Arial"/>
          <w:sz w:val="20"/>
          <w:szCs w:val="20"/>
        </w:rPr>
        <w:t xml:space="preserve">Each classroom </w:t>
      </w:r>
      <w:r w:rsidR="00EC5BF8" w:rsidRPr="002410D2">
        <w:rPr>
          <w:rFonts w:ascii="Arial" w:hAnsi="Arial" w:cs="Arial"/>
          <w:sz w:val="20"/>
          <w:szCs w:val="20"/>
        </w:rPr>
        <w:t xml:space="preserve">is equipped with an </w:t>
      </w:r>
      <w:r w:rsidR="00F21174" w:rsidRPr="002410D2">
        <w:rPr>
          <w:rFonts w:ascii="Arial" w:hAnsi="Arial" w:cs="Arial"/>
          <w:sz w:val="20"/>
          <w:szCs w:val="20"/>
        </w:rPr>
        <w:t xml:space="preserve">operational computer, an </w:t>
      </w:r>
      <w:r w:rsidR="00EC5BF8" w:rsidRPr="002410D2">
        <w:rPr>
          <w:rFonts w:ascii="Arial" w:hAnsi="Arial" w:cs="Arial"/>
          <w:sz w:val="20"/>
          <w:szCs w:val="20"/>
        </w:rPr>
        <w:t xml:space="preserve">LCD projector, a </w:t>
      </w:r>
      <w:r w:rsidR="00F21174" w:rsidRPr="002410D2">
        <w:rPr>
          <w:rFonts w:ascii="Arial" w:hAnsi="Arial" w:cs="Arial"/>
          <w:sz w:val="20"/>
          <w:szCs w:val="20"/>
        </w:rPr>
        <w:t xml:space="preserve">manual projection screen, </w:t>
      </w:r>
      <w:r w:rsidR="00DD5540" w:rsidRPr="002410D2">
        <w:rPr>
          <w:rFonts w:ascii="Arial" w:hAnsi="Arial" w:cs="Arial"/>
          <w:sz w:val="20"/>
          <w:szCs w:val="20"/>
        </w:rPr>
        <w:t xml:space="preserve">and </w:t>
      </w:r>
      <w:r w:rsidR="00AA12C9" w:rsidRPr="002410D2">
        <w:rPr>
          <w:rFonts w:ascii="Arial" w:hAnsi="Arial" w:cs="Arial"/>
          <w:sz w:val="20"/>
          <w:szCs w:val="20"/>
        </w:rPr>
        <w:t xml:space="preserve">an ELMO document camera.  </w:t>
      </w:r>
      <w:r w:rsidR="00C96B9E" w:rsidRPr="002410D2">
        <w:rPr>
          <w:rFonts w:ascii="Arial" w:hAnsi="Arial" w:cs="Arial"/>
          <w:sz w:val="20"/>
          <w:szCs w:val="20"/>
        </w:rPr>
        <w:t>The part-time instructor office space is equipped with</w:t>
      </w:r>
      <w:r w:rsidR="00DD5540" w:rsidRPr="002410D2">
        <w:rPr>
          <w:rFonts w:ascii="Arial" w:hAnsi="Arial" w:cs="Arial"/>
          <w:sz w:val="20"/>
          <w:szCs w:val="20"/>
        </w:rPr>
        <w:t xml:space="preserve"> </w:t>
      </w:r>
      <w:r w:rsidR="00EC4F95" w:rsidRPr="002410D2">
        <w:rPr>
          <w:rFonts w:ascii="Arial" w:hAnsi="Arial" w:cs="Arial"/>
          <w:sz w:val="20"/>
          <w:szCs w:val="20"/>
        </w:rPr>
        <w:t xml:space="preserve">seven cubicles; five of which have operational </w:t>
      </w:r>
      <w:r w:rsidR="004E5394" w:rsidRPr="002410D2">
        <w:rPr>
          <w:rFonts w:ascii="Arial" w:hAnsi="Arial" w:cs="Arial"/>
          <w:sz w:val="20"/>
          <w:szCs w:val="20"/>
        </w:rPr>
        <w:t xml:space="preserve">desktop </w:t>
      </w:r>
      <w:r w:rsidR="00EC4F95" w:rsidRPr="002410D2">
        <w:rPr>
          <w:rFonts w:ascii="Arial" w:hAnsi="Arial" w:cs="Arial"/>
          <w:sz w:val="20"/>
          <w:szCs w:val="20"/>
        </w:rPr>
        <w:t>computers for the part-time instructors to use.</w:t>
      </w:r>
      <w:r w:rsidR="00C96B9E" w:rsidRPr="002410D2">
        <w:rPr>
          <w:rFonts w:ascii="Arial" w:hAnsi="Arial" w:cs="Arial"/>
          <w:sz w:val="20"/>
          <w:szCs w:val="20"/>
        </w:rPr>
        <w:t xml:space="preserve"> </w:t>
      </w:r>
    </w:p>
    <w:p w14:paraId="10299807" w14:textId="77777777" w:rsidR="005C0937" w:rsidRDefault="005C0937" w:rsidP="00B67E1A">
      <w:pPr>
        <w:pStyle w:val="BodyText"/>
        <w:ind w:left="1180" w:right="143"/>
        <w:rPr>
          <w:rFonts w:ascii="Arial" w:hAnsi="Arial" w:cs="Arial"/>
          <w:sz w:val="20"/>
          <w:szCs w:val="20"/>
        </w:rPr>
      </w:pPr>
    </w:p>
    <w:p w14:paraId="42E86BDF" w14:textId="77777777" w:rsidR="00F60DD2" w:rsidRDefault="00F60DD2" w:rsidP="00B67E1A">
      <w:pPr>
        <w:pStyle w:val="BodyText"/>
        <w:ind w:left="1180" w:right="143"/>
        <w:rPr>
          <w:rFonts w:ascii="Arial" w:hAnsi="Arial" w:cs="Arial"/>
          <w:sz w:val="20"/>
          <w:szCs w:val="20"/>
        </w:rPr>
      </w:pPr>
    </w:p>
    <w:p w14:paraId="4E9A87D7" w14:textId="77777777" w:rsidR="00F60DD2" w:rsidRDefault="00F60DD2" w:rsidP="00B67E1A">
      <w:pPr>
        <w:pStyle w:val="BodyText"/>
        <w:ind w:left="1180" w:right="143"/>
        <w:rPr>
          <w:rFonts w:ascii="Arial" w:hAnsi="Arial" w:cs="Arial"/>
          <w:sz w:val="20"/>
          <w:szCs w:val="20"/>
        </w:rPr>
      </w:pPr>
    </w:p>
    <w:p w14:paraId="311261B7" w14:textId="77777777" w:rsidR="00F60DD2" w:rsidRPr="002410D2" w:rsidRDefault="00F60DD2" w:rsidP="00B67E1A">
      <w:pPr>
        <w:pStyle w:val="BodyText"/>
        <w:ind w:left="1180" w:right="143"/>
        <w:rPr>
          <w:rFonts w:ascii="Arial" w:hAnsi="Arial" w:cs="Arial"/>
          <w:sz w:val="20"/>
          <w:szCs w:val="20"/>
        </w:rPr>
      </w:pPr>
    </w:p>
    <w:p w14:paraId="00894060" w14:textId="6B291C54" w:rsidR="00B67E1A" w:rsidRPr="002410D2" w:rsidRDefault="00B67E1A" w:rsidP="00AF2049">
      <w:pPr>
        <w:pStyle w:val="BodyText"/>
        <w:numPr>
          <w:ilvl w:val="0"/>
          <w:numId w:val="25"/>
        </w:numPr>
        <w:ind w:left="720"/>
        <w:rPr>
          <w:rFonts w:ascii="Arial" w:hAnsi="Arial" w:cs="Arial"/>
          <w:b/>
          <w:bCs/>
          <w:sz w:val="20"/>
          <w:szCs w:val="20"/>
        </w:rPr>
      </w:pPr>
      <w:r w:rsidRPr="002410D2">
        <w:rPr>
          <w:rFonts w:ascii="Arial" w:hAnsi="Arial" w:cs="Arial"/>
          <w:b/>
          <w:bCs/>
          <w:sz w:val="20"/>
          <w:szCs w:val="20"/>
        </w:rPr>
        <w:lastRenderedPageBreak/>
        <w:t>Budget</w:t>
      </w:r>
    </w:p>
    <w:p w14:paraId="53E79E10" w14:textId="77777777" w:rsidR="005C0937" w:rsidRPr="002410D2" w:rsidRDefault="00503C53" w:rsidP="008F4DAA">
      <w:pPr>
        <w:pStyle w:val="BodyText"/>
        <w:ind w:left="720" w:right="143"/>
        <w:rPr>
          <w:rFonts w:ascii="Arial" w:hAnsi="Arial" w:cs="Arial"/>
          <w:sz w:val="20"/>
          <w:szCs w:val="20"/>
        </w:rPr>
      </w:pPr>
      <w:r w:rsidRPr="002410D2">
        <w:rPr>
          <w:rFonts w:ascii="Arial" w:hAnsi="Arial" w:cs="Arial"/>
          <w:sz w:val="20"/>
          <w:szCs w:val="20"/>
        </w:rPr>
        <w:t xml:space="preserve">The budget for classroom and office supplies for the department </w:t>
      </w:r>
      <w:r w:rsidR="003F6388" w:rsidRPr="002410D2">
        <w:rPr>
          <w:rFonts w:ascii="Arial" w:hAnsi="Arial" w:cs="Arial"/>
          <w:sz w:val="20"/>
          <w:szCs w:val="20"/>
        </w:rPr>
        <w:t>will increase due to inflation</w:t>
      </w:r>
      <w:r w:rsidRPr="002410D2">
        <w:rPr>
          <w:rFonts w:ascii="Arial" w:hAnsi="Arial" w:cs="Arial"/>
          <w:sz w:val="20"/>
          <w:szCs w:val="20"/>
        </w:rPr>
        <w:t>.</w:t>
      </w:r>
    </w:p>
    <w:p w14:paraId="79257FD3" w14:textId="17CA81E6" w:rsidR="005C0937" w:rsidRPr="002410D2" w:rsidRDefault="005C0937" w:rsidP="005C0937">
      <w:pPr>
        <w:pStyle w:val="BodyText"/>
        <w:ind w:left="1180" w:right="143"/>
        <w:rPr>
          <w:rFonts w:ascii="Arial" w:hAnsi="Arial" w:cs="Arial"/>
          <w:sz w:val="20"/>
          <w:szCs w:val="20"/>
        </w:rPr>
      </w:pPr>
    </w:p>
    <w:p w14:paraId="4EE60016" w14:textId="77777777" w:rsidR="00B4381A" w:rsidRPr="002410D2" w:rsidRDefault="00B4381A" w:rsidP="005C0937">
      <w:pPr>
        <w:pStyle w:val="BodyText"/>
        <w:ind w:left="1180" w:right="143"/>
        <w:rPr>
          <w:rFonts w:ascii="Arial" w:hAnsi="Arial" w:cs="Arial"/>
          <w:sz w:val="20"/>
          <w:szCs w:val="20"/>
        </w:rPr>
      </w:pPr>
    </w:p>
    <w:p w14:paraId="4A925588" w14:textId="49C729AE" w:rsidR="005C0937" w:rsidRPr="002410D2" w:rsidRDefault="005C0937" w:rsidP="00AF2049">
      <w:pPr>
        <w:pStyle w:val="BodyText"/>
        <w:numPr>
          <w:ilvl w:val="0"/>
          <w:numId w:val="25"/>
        </w:numPr>
        <w:ind w:left="720"/>
        <w:rPr>
          <w:rFonts w:ascii="Arial" w:hAnsi="Arial" w:cs="Arial"/>
          <w:b/>
          <w:bCs/>
          <w:sz w:val="20"/>
          <w:szCs w:val="20"/>
        </w:rPr>
      </w:pPr>
      <w:r w:rsidRPr="002410D2">
        <w:rPr>
          <w:rFonts w:ascii="Arial" w:hAnsi="Arial" w:cs="Arial"/>
          <w:b/>
          <w:bCs/>
          <w:sz w:val="20"/>
          <w:szCs w:val="20"/>
        </w:rPr>
        <w:t>Staffing</w:t>
      </w:r>
    </w:p>
    <w:p w14:paraId="4D9A98F5" w14:textId="398C9572" w:rsidR="00503C53" w:rsidRPr="002410D2" w:rsidRDefault="00C441CC" w:rsidP="008F4DAA">
      <w:pPr>
        <w:pStyle w:val="BodyText"/>
        <w:ind w:left="720"/>
        <w:rPr>
          <w:rFonts w:ascii="Arial" w:hAnsi="Arial" w:cs="Arial"/>
          <w:sz w:val="20"/>
          <w:szCs w:val="20"/>
        </w:rPr>
      </w:pPr>
      <w:r w:rsidRPr="002410D2">
        <w:rPr>
          <w:rFonts w:ascii="Arial" w:hAnsi="Arial" w:cs="Arial"/>
          <w:noProof/>
          <w:sz w:val="20"/>
          <w:szCs w:val="20"/>
        </w:rPr>
        <w:t>T</w:t>
      </w:r>
      <w:r w:rsidR="00503C53" w:rsidRPr="002410D2">
        <w:rPr>
          <w:rFonts w:ascii="Arial" w:hAnsi="Arial" w:cs="Arial"/>
          <w:sz w:val="20"/>
          <w:szCs w:val="20"/>
        </w:rPr>
        <w:t xml:space="preserve">he Math, </w:t>
      </w:r>
      <w:r w:rsidR="00503C53" w:rsidRPr="002410D2">
        <w:rPr>
          <w:rFonts w:ascii="Arial" w:hAnsi="Arial" w:cs="Arial"/>
          <w:noProof/>
          <w:sz w:val="20"/>
          <w:szCs w:val="20"/>
        </w:rPr>
        <w:t>Engineering</w:t>
      </w:r>
      <w:r w:rsidRPr="002410D2">
        <w:rPr>
          <w:rFonts w:ascii="Arial" w:hAnsi="Arial" w:cs="Arial"/>
          <w:noProof/>
          <w:sz w:val="20"/>
          <w:szCs w:val="20"/>
        </w:rPr>
        <w:t>,</w:t>
      </w:r>
      <w:r w:rsidR="00503C53" w:rsidRPr="002410D2">
        <w:rPr>
          <w:rFonts w:ascii="Arial" w:hAnsi="Arial" w:cs="Arial"/>
          <w:sz w:val="20"/>
          <w:szCs w:val="20"/>
        </w:rPr>
        <w:t xml:space="preserve"> and Physical Science</w:t>
      </w:r>
      <w:r w:rsidR="00AD3709" w:rsidRPr="002410D2">
        <w:rPr>
          <w:rFonts w:ascii="Arial" w:hAnsi="Arial" w:cs="Arial"/>
          <w:sz w:val="20"/>
          <w:szCs w:val="20"/>
        </w:rPr>
        <w:t>s</w:t>
      </w:r>
      <w:r w:rsidR="00503C53" w:rsidRPr="002410D2">
        <w:rPr>
          <w:rFonts w:ascii="Arial" w:hAnsi="Arial" w:cs="Arial"/>
          <w:sz w:val="20"/>
          <w:szCs w:val="20"/>
        </w:rPr>
        <w:t xml:space="preserve"> </w:t>
      </w:r>
      <w:r w:rsidRPr="002410D2">
        <w:rPr>
          <w:rFonts w:ascii="Arial" w:hAnsi="Arial" w:cs="Arial"/>
          <w:noProof/>
          <w:sz w:val="20"/>
          <w:szCs w:val="20"/>
        </w:rPr>
        <w:t>D</w:t>
      </w:r>
      <w:r w:rsidR="00503C53" w:rsidRPr="002410D2">
        <w:rPr>
          <w:rFonts w:ascii="Arial" w:hAnsi="Arial" w:cs="Arial"/>
          <w:noProof/>
          <w:sz w:val="20"/>
          <w:szCs w:val="20"/>
        </w:rPr>
        <w:t>epartment</w:t>
      </w:r>
      <w:r w:rsidR="00503C53" w:rsidRPr="002410D2">
        <w:rPr>
          <w:rFonts w:ascii="Arial" w:hAnsi="Arial" w:cs="Arial"/>
          <w:sz w:val="20"/>
          <w:szCs w:val="20"/>
        </w:rPr>
        <w:t xml:space="preserve"> employs </w:t>
      </w:r>
      <w:r w:rsidR="003F6388" w:rsidRPr="002410D2">
        <w:rPr>
          <w:rFonts w:ascii="Arial" w:hAnsi="Arial" w:cs="Arial"/>
          <w:sz w:val="20"/>
          <w:szCs w:val="20"/>
        </w:rPr>
        <w:t>7</w:t>
      </w:r>
      <w:r w:rsidR="00503C53" w:rsidRPr="002410D2">
        <w:rPr>
          <w:rFonts w:ascii="Arial" w:hAnsi="Arial" w:cs="Arial"/>
          <w:sz w:val="20"/>
          <w:szCs w:val="20"/>
        </w:rPr>
        <w:t xml:space="preserve"> </w:t>
      </w:r>
      <w:r w:rsidR="00503C53" w:rsidRPr="002410D2">
        <w:rPr>
          <w:rFonts w:ascii="Arial" w:hAnsi="Arial" w:cs="Arial"/>
          <w:noProof/>
          <w:sz w:val="20"/>
          <w:szCs w:val="20"/>
        </w:rPr>
        <w:t>full</w:t>
      </w:r>
      <w:r w:rsidRPr="002410D2">
        <w:rPr>
          <w:rFonts w:ascii="Arial" w:hAnsi="Arial" w:cs="Arial"/>
          <w:noProof/>
          <w:sz w:val="20"/>
          <w:szCs w:val="20"/>
        </w:rPr>
        <w:t>-</w:t>
      </w:r>
      <w:r w:rsidR="00503C53" w:rsidRPr="002410D2">
        <w:rPr>
          <w:rFonts w:ascii="Arial" w:hAnsi="Arial" w:cs="Arial"/>
          <w:noProof/>
          <w:sz w:val="20"/>
          <w:szCs w:val="20"/>
        </w:rPr>
        <w:t>time</w:t>
      </w:r>
      <w:r w:rsidR="00503C53" w:rsidRPr="002410D2">
        <w:rPr>
          <w:rFonts w:ascii="Arial" w:hAnsi="Arial" w:cs="Arial"/>
          <w:sz w:val="20"/>
          <w:szCs w:val="20"/>
        </w:rPr>
        <w:t xml:space="preserve"> instructors that cover </w:t>
      </w:r>
      <w:r w:rsidR="00AD3709" w:rsidRPr="002410D2">
        <w:rPr>
          <w:rFonts w:ascii="Arial" w:hAnsi="Arial" w:cs="Arial"/>
          <w:sz w:val="20"/>
          <w:szCs w:val="20"/>
        </w:rPr>
        <w:t>M</w:t>
      </w:r>
      <w:r w:rsidR="00503C53" w:rsidRPr="002410D2">
        <w:rPr>
          <w:rFonts w:ascii="Arial" w:hAnsi="Arial" w:cs="Arial"/>
          <w:sz w:val="20"/>
          <w:szCs w:val="20"/>
        </w:rPr>
        <w:t>ath</w:t>
      </w:r>
      <w:r w:rsidR="00F3409C" w:rsidRPr="002410D2">
        <w:rPr>
          <w:rFonts w:ascii="Arial" w:hAnsi="Arial" w:cs="Arial"/>
          <w:sz w:val="20"/>
          <w:szCs w:val="20"/>
        </w:rPr>
        <w:t>,</w:t>
      </w:r>
      <w:r w:rsidR="00503C53" w:rsidRPr="002410D2">
        <w:rPr>
          <w:rFonts w:ascii="Arial" w:hAnsi="Arial" w:cs="Arial"/>
          <w:sz w:val="20"/>
          <w:szCs w:val="20"/>
        </w:rPr>
        <w:t xml:space="preserve"> </w:t>
      </w:r>
      <w:r w:rsidR="00AD3709" w:rsidRPr="002410D2">
        <w:rPr>
          <w:rFonts w:ascii="Arial" w:hAnsi="Arial" w:cs="Arial"/>
          <w:sz w:val="20"/>
          <w:szCs w:val="20"/>
        </w:rPr>
        <w:t>C</w:t>
      </w:r>
      <w:r w:rsidR="00503C53" w:rsidRPr="002410D2">
        <w:rPr>
          <w:rFonts w:ascii="Arial" w:hAnsi="Arial" w:cs="Arial"/>
          <w:sz w:val="20"/>
          <w:szCs w:val="20"/>
        </w:rPr>
        <w:t>hemistry</w:t>
      </w:r>
      <w:r w:rsidR="00F3409C" w:rsidRPr="002410D2">
        <w:rPr>
          <w:rFonts w:ascii="Arial" w:hAnsi="Arial" w:cs="Arial"/>
          <w:sz w:val="20"/>
          <w:szCs w:val="20"/>
        </w:rPr>
        <w:t xml:space="preserve">, </w:t>
      </w:r>
      <w:r w:rsidR="00767510" w:rsidRPr="002410D2">
        <w:rPr>
          <w:rFonts w:ascii="Arial" w:hAnsi="Arial" w:cs="Arial"/>
          <w:sz w:val="20"/>
          <w:szCs w:val="20"/>
        </w:rPr>
        <w:t>and As</w:t>
      </w:r>
      <w:r w:rsidR="00F3409C" w:rsidRPr="002410D2">
        <w:rPr>
          <w:rFonts w:ascii="Arial" w:hAnsi="Arial" w:cs="Arial"/>
          <w:sz w:val="20"/>
          <w:szCs w:val="20"/>
        </w:rPr>
        <w:t>tronomy</w:t>
      </w:r>
      <w:r w:rsidR="00767510" w:rsidRPr="002410D2">
        <w:rPr>
          <w:rFonts w:ascii="Arial" w:hAnsi="Arial" w:cs="Arial"/>
          <w:sz w:val="20"/>
          <w:szCs w:val="20"/>
        </w:rPr>
        <w:t xml:space="preserve"> </w:t>
      </w:r>
      <w:r w:rsidR="00503C53" w:rsidRPr="002410D2">
        <w:rPr>
          <w:rFonts w:ascii="Arial" w:hAnsi="Arial" w:cs="Arial"/>
          <w:sz w:val="20"/>
          <w:szCs w:val="20"/>
        </w:rPr>
        <w:t>courses.</w:t>
      </w:r>
      <w:r w:rsidR="003F6388" w:rsidRPr="002410D2">
        <w:rPr>
          <w:rFonts w:ascii="Arial" w:hAnsi="Arial" w:cs="Arial"/>
          <w:sz w:val="20"/>
          <w:szCs w:val="20"/>
        </w:rPr>
        <w:t xml:space="preserve"> </w:t>
      </w:r>
      <w:r w:rsidR="00767510" w:rsidRPr="002410D2">
        <w:rPr>
          <w:rFonts w:ascii="Arial" w:hAnsi="Arial" w:cs="Arial"/>
          <w:sz w:val="20"/>
          <w:szCs w:val="20"/>
        </w:rPr>
        <w:t xml:space="preserve">The five </w:t>
      </w:r>
      <w:r w:rsidR="006E1BAE">
        <w:rPr>
          <w:rFonts w:ascii="Arial" w:hAnsi="Arial" w:cs="Arial"/>
          <w:sz w:val="20"/>
          <w:szCs w:val="20"/>
        </w:rPr>
        <w:t>Math</w:t>
      </w:r>
      <w:r w:rsidR="00767510" w:rsidRPr="002410D2">
        <w:rPr>
          <w:rFonts w:ascii="Arial" w:hAnsi="Arial" w:cs="Arial"/>
          <w:sz w:val="20"/>
          <w:szCs w:val="20"/>
        </w:rPr>
        <w:t xml:space="preserve"> instructors </w:t>
      </w:r>
      <w:r w:rsidR="006E1BAE">
        <w:rPr>
          <w:rFonts w:ascii="Arial" w:hAnsi="Arial" w:cs="Arial"/>
          <w:sz w:val="20"/>
          <w:szCs w:val="20"/>
        </w:rPr>
        <w:t xml:space="preserve">and the Chemistry instructor </w:t>
      </w:r>
      <w:r w:rsidR="00767510" w:rsidRPr="002410D2">
        <w:rPr>
          <w:rFonts w:ascii="Arial" w:hAnsi="Arial" w:cs="Arial"/>
          <w:sz w:val="20"/>
          <w:szCs w:val="20"/>
        </w:rPr>
        <w:t xml:space="preserve">are based </w:t>
      </w:r>
      <w:r w:rsidR="003F6388" w:rsidRPr="002410D2">
        <w:rPr>
          <w:rFonts w:ascii="Arial" w:hAnsi="Arial" w:cs="Arial"/>
          <w:sz w:val="20"/>
          <w:szCs w:val="20"/>
        </w:rPr>
        <w:t>on the Shelby campus</w:t>
      </w:r>
      <w:r w:rsidR="00767510" w:rsidRPr="002410D2">
        <w:rPr>
          <w:rFonts w:ascii="Arial" w:hAnsi="Arial" w:cs="Arial"/>
          <w:sz w:val="20"/>
          <w:szCs w:val="20"/>
        </w:rPr>
        <w:t xml:space="preserve"> while the </w:t>
      </w:r>
      <w:r w:rsidR="004D1293" w:rsidRPr="002410D2">
        <w:rPr>
          <w:rFonts w:ascii="Arial" w:hAnsi="Arial" w:cs="Arial"/>
          <w:sz w:val="20"/>
          <w:szCs w:val="20"/>
        </w:rPr>
        <w:t>Astronomy instructor is based on the Jefferson Campus</w:t>
      </w:r>
      <w:r w:rsidR="003F6388" w:rsidRPr="002410D2">
        <w:rPr>
          <w:rFonts w:ascii="Arial" w:hAnsi="Arial" w:cs="Arial"/>
          <w:sz w:val="20"/>
          <w:szCs w:val="20"/>
        </w:rPr>
        <w:t>.</w:t>
      </w:r>
      <w:r w:rsidR="00503C53" w:rsidRPr="002410D2">
        <w:rPr>
          <w:rFonts w:ascii="Arial" w:hAnsi="Arial" w:cs="Arial"/>
          <w:sz w:val="20"/>
          <w:szCs w:val="20"/>
        </w:rPr>
        <w:t xml:space="preserve">  On average, the department employs </w:t>
      </w:r>
      <w:r w:rsidR="008C1138" w:rsidRPr="002410D2">
        <w:rPr>
          <w:rFonts w:ascii="Arial" w:hAnsi="Arial" w:cs="Arial"/>
          <w:sz w:val="20"/>
          <w:szCs w:val="20"/>
        </w:rPr>
        <w:t>6</w:t>
      </w:r>
      <w:r w:rsidR="00503C53" w:rsidRPr="002410D2">
        <w:rPr>
          <w:rFonts w:ascii="Arial" w:hAnsi="Arial" w:cs="Arial"/>
          <w:sz w:val="20"/>
          <w:szCs w:val="20"/>
        </w:rPr>
        <w:t xml:space="preserve"> adjunct instructors during the </w:t>
      </w:r>
      <w:r w:rsidR="00002E71" w:rsidRPr="002410D2">
        <w:rPr>
          <w:rFonts w:ascii="Arial" w:hAnsi="Arial" w:cs="Arial"/>
          <w:sz w:val="20"/>
          <w:szCs w:val="20"/>
        </w:rPr>
        <w:t>F</w:t>
      </w:r>
      <w:r w:rsidR="00503C53" w:rsidRPr="002410D2">
        <w:rPr>
          <w:rFonts w:ascii="Arial" w:hAnsi="Arial" w:cs="Arial"/>
          <w:sz w:val="20"/>
          <w:szCs w:val="20"/>
        </w:rPr>
        <w:t xml:space="preserve">all and </w:t>
      </w:r>
      <w:r w:rsidR="00002E71" w:rsidRPr="002410D2">
        <w:rPr>
          <w:rFonts w:ascii="Arial" w:hAnsi="Arial" w:cs="Arial"/>
          <w:sz w:val="20"/>
          <w:szCs w:val="20"/>
        </w:rPr>
        <w:t>S</w:t>
      </w:r>
      <w:r w:rsidR="00503C53" w:rsidRPr="002410D2">
        <w:rPr>
          <w:rFonts w:ascii="Arial" w:hAnsi="Arial" w:cs="Arial"/>
          <w:sz w:val="20"/>
          <w:szCs w:val="20"/>
        </w:rPr>
        <w:t xml:space="preserve">pring semesters and </w:t>
      </w:r>
      <w:r w:rsidR="008C1138" w:rsidRPr="002410D2">
        <w:rPr>
          <w:rFonts w:ascii="Arial" w:hAnsi="Arial" w:cs="Arial"/>
          <w:sz w:val="20"/>
          <w:szCs w:val="20"/>
        </w:rPr>
        <w:t>3</w:t>
      </w:r>
      <w:r w:rsidR="00503C53" w:rsidRPr="002410D2">
        <w:rPr>
          <w:rFonts w:ascii="Arial" w:hAnsi="Arial" w:cs="Arial"/>
          <w:sz w:val="20"/>
          <w:szCs w:val="20"/>
        </w:rPr>
        <w:t xml:space="preserve"> during the </w:t>
      </w:r>
      <w:r w:rsidR="00002E71" w:rsidRPr="002410D2">
        <w:rPr>
          <w:rFonts w:ascii="Arial" w:hAnsi="Arial" w:cs="Arial"/>
          <w:sz w:val="20"/>
          <w:szCs w:val="20"/>
        </w:rPr>
        <w:t>S</w:t>
      </w:r>
      <w:r w:rsidR="00503C53" w:rsidRPr="002410D2">
        <w:rPr>
          <w:rFonts w:ascii="Arial" w:hAnsi="Arial" w:cs="Arial"/>
          <w:sz w:val="20"/>
          <w:szCs w:val="20"/>
        </w:rPr>
        <w:t xml:space="preserve">ummer.  Both </w:t>
      </w:r>
      <w:r w:rsidR="00002E71" w:rsidRPr="002410D2">
        <w:rPr>
          <w:rFonts w:ascii="Arial" w:hAnsi="Arial" w:cs="Arial"/>
          <w:sz w:val="20"/>
          <w:szCs w:val="20"/>
        </w:rPr>
        <w:t>C</w:t>
      </w:r>
      <w:r w:rsidR="00503C53" w:rsidRPr="002410D2">
        <w:rPr>
          <w:rFonts w:ascii="Arial" w:hAnsi="Arial" w:cs="Arial"/>
          <w:sz w:val="20"/>
          <w:szCs w:val="20"/>
        </w:rPr>
        <w:t xml:space="preserve">hemistry and </w:t>
      </w:r>
      <w:r w:rsidR="00002E71" w:rsidRPr="002410D2">
        <w:rPr>
          <w:rFonts w:ascii="Arial" w:hAnsi="Arial" w:cs="Arial"/>
          <w:sz w:val="20"/>
          <w:szCs w:val="20"/>
        </w:rPr>
        <w:t>M</w:t>
      </w:r>
      <w:r w:rsidR="00503C53" w:rsidRPr="002410D2">
        <w:rPr>
          <w:rFonts w:ascii="Arial" w:hAnsi="Arial" w:cs="Arial"/>
          <w:sz w:val="20"/>
          <w:szCs w:val="20"/>
        </w:rPr>
        <w:t xml:space="preserve">ath maintain a faculty ratio in which </w:t>
      </w:r>
      <w:r w:rsidR="00503C53" w:rsidRPr="002410D2">
        <w:rPr>
          <w:rFonts w:ascii="Arial" w:hAnsi="Arial" w:cs="Arial"/>
          <w:noProof/>
          <w:sz w:val="20"/>
          <w:szCs w:val="20"/>
        </w:rPr>
        <w:t>full</w:t>
      </w:r>
      <w:r w:rsidRPr="002410D2">
        <w:rPr>
          <w:rFonts w:ascii="Arial" w:hAnsi="Arial" w:cs="Arial"/>
          <w:noProof/>
          <w:sz w:val="20"/>
          <w:szCs w:val="20"/>
        </w:rPr>
        <w:t>-</w:t>
      </w:r>
      <w:r w:rsidR="00503C53" w:rsidRPr="002410D2">
        <w:rPr>
          <w:rFonts w:ascii="Arial" w:hAnsi="Arial" w:cs="Arial"/>
          <w:noProof/>
          <w:sz w:val="20"/>
          <w:szCs w:val="20"/>
        </w:rPr>
        <w:t>time</w:t>
      </w:r>
      <w:r w:rsidR="00503C53" w:rsidRPr="002410D2">
        <w:rPr>
          <w:rFonts w:ascii="Arial" w:hAnsi="Arial" w:cs="Arial"/>
          <w:sz w:val="20"/>
          <w:szCs w:val="20"/>
        </w:rPr>
        <w:t xml:space="preserve"> instructors </w:t>
      </w:r>
      <w:r w:rsidR="00503C53" w:rsidRPr="002410D2">
        <w:rPr>
          <w:rFonts w:ascii="Arial" w:hAnsi="Arial" w:cs="Arial"/>
          <w:noProof/>
          <w:sz w:val="20"/>
          <w:szCs w:val="20"/>
        </w:rPr>
        <w:t>are assigned</w:t>
      </w:r>
      <w:r w:rsidR="00503C53" w:rsidRPr="002410D2">
        <w:rPr>
          <w:rFonts w:ascii="Arial" w:hAnsi="Arial" w:cs="Arial"/>
          <w:sz w:val="20"/>
          <w:szCs w:val="20"/>
        </w:rPr>
        <w:t xml:space="preserve"> to more than half</w:t>
      </w:r>
      <w:r w:rsidR="007065B8" w:rsidRPr="002410D2">
        <w:rPr>
          <w:rFonts w:ascii="Arial" w:hAnsi="Arial" w:cs="Arial"/>
          <w:sz w:val="20"/>
          <w:szCs w:val="20"/>
        </w:rPr>
        <w:t xml:space="preserve"> </w:t>
      </w:r>
      <w:r w:rsidR="00503C53" w:rsidRPr="002410D2">
        <w:rPr>
          <w:rFonts w:ascii="Arial" w:hAnsi="Arial" w:cs="Arial"/>
          <w:sz w:val="20"/>
          <w:szCs w:val="20"/>
        </w:rPr>
        <w:t>of the courses</w:t>
      </w:r>
      <w:r w:rsidR="00296507" w:rsidRPr="002410D2">
        <w:rPr>
          <w:rFonts w:ascii="Arial" w:hAnsi="Arial" w:cs="Arial"/>
          <w:sz w:val="20"/>
          <w:szCs w:val="20"/>
        </w:rPr>
        <w:t xml:space="preserve"> </w:t>
      </w:r>
      <w:r w:rsidR="00503C53" w:rsidRPr="002410D2">
        <w:rPr>
          <w:rFonts w:ascii="Arial" w:hAnsi="Arial" w:cs="Arial"/>
          <w:sz w:val="20"/>
          <w:szCs w:val="20"/>
        </w:rPr>
        <w:t>within the department</w:t>
      </w:r>
      <w:r w:rsidR="00002E71" w:rsidRPr="002410D2">
        <w:rPr>
          <w:rFonts w:ascii="Arial" w:hAnsi="Arial" w:cs="Arial"/>
          <w:sz w:val="20"/>
          <w:szCs w:val="20"/>
        </w:rPr>
        <w:t xml:space="preserve">.  </w:t>
      </w:r>
      <w:r w:rsidR="00503C53" w:rsidRPr="002410D2">
        <w:rPr>
          <w:rFonts w:ascii="Arial" w:hAnsi="Arial" w:cs="Arial"/>
          <w:sz w:val="20"/>
          <w:szCs w:val="20"/>
        </w:rPr>
        <w:t>However,</w:t>
      </w:r>
      <w:r w:rsidR="007065B8" w:rsidRPr="002410D2">
        <w:rPr>
          <w:rFonts w:ascii="Arial" w:hAnsi="Arial" w:cs="Arial"/>
          <w:sz w:val="20"/>
          <w:szCs w:val="20"/>
        </w:rPr>
        <w:t xml:space="preserve"> </w:t>
      </w:r>
      <w:r w:rsidR="00002E71" w:rsidRPr="002410D2">
        <w:rPr>
          <w:rFonts w:ascii="Arial" w:hAnsi="Arial" w:cs="Arial"/>
          <w:sz w:val="20"/>
          <w:szCs w:val="20"/>
        </w:rPr>
        <w:t>P</w:t>
      </w:r>
      <w:r w:rsidR="007065B8" w:rsidRPr="002410D2">
        <w:rPr>
          <w:rFonts w:ascii="Arial" w:hAnsi="Arial" w:cs="Arial"/>
          <w:sz w:val="20"/>
          <w:szCs w:val="20"/>
        </w:rPr>
        <w:t xml:space="preserve">hysical </w:t>
      </w:r>
      <w:r w:rsidR="00002E71" w:rsidRPr="002410D2">
        <w:rPr>
          <w:rFonts w:ascii="Arial" w:hAnsi="Arial" w:cs="Arial"/>
          <w:sz w:val="20"/>
          <w:szCs w:val="20"/>
        </w:rPr>
        <w:t>S</w:t>
      </w:r>
      <w:r w:rsidR="007065B8" w:rsidRPr="002410D2">
        <w:rPr>
          <w:rFonts w:ascii="Arial" w:hAnsi="Arial" w:cs="Arial"/>
          <w:sz w:val="20"/>
          <w:szCs w:val="20"/>
        </w:rPr>
        <w:t>cience historical</w:t>
      </w:r>
      <w:r w:rsidR="00002E71" w:rsidRPr="002410D2">
        <w:rPr>
          <w:rFonts w:ascii="Arial" w:hAnsi="Arial" w:cs="Arial"/>
          <w:sz w:val="20"/>
          <w:szCs w:val="20"/>
        </w:rPr>
        <w:t>ly</w:t>
      </w:r>
      <w:r w:rsidR="007065B8" w:rsidRPr="002410D2">
        <w:rPr>
          <w:rFonts w:ascii="Arial" w:hAnsi="Arial" w:cs="Arial"/>
          <w:sz w:val="20"/>
          <w:szCs w:val="20"/>
        </w:rPr>
        <w:t xml:space="preserve"> offers one to two more sections</w:t>
      </w:r>
      <w:r w:rsidR="00503C53" w:rsidRPr="002410D2">
        <w:rPr>
          <w:rFonts w:ascii="Arial" w:hAnsi="Arial" w:cs="Arial"/>
          <w:sz w:val="20"/>
          <w:szCs w:val="20"/>
        </w:rPr>
        <w:t xml:space="preserve"> </w:t>
      </w:r>
      <w:r w:rsidR="007065B8" w:rsidRPr="002410D2">
        <w:rPr>
          <w:rFonts w:ascii="Arial" w:hAnsi="Arial" w:cs="Arial"/>
          <w:sz w:val="20"/>
          <w:szCs w:val="20"/>
        </w:rPr>
        <w:t>to adjunct instructors compared to full</w:t>
      </w:r>
      <w:r w:rsidR="00503C53" w:rsidRPr="002410D2">
        <w:rPr>
          <w:rFonts w:ascii="Arial" w:hAnsi="Arial" w:cs="Arial"/>
          <w:sz w:val="20"/>
          <w:szCs w:val="20"/>
        </w:rPr>
        <w:t xml:space="preserve">-time.  </w:t>
      </w:r>
    </w:p>
    <w:p w14:paraId="622EAE93" w14:textId="651A93DC" w:rsidR="00503C53" w:rsidRPr="002410D2" w:rsidRDefault="00503C53" w:rsidP="00564BCA">
      <w:pPr>
        <w:rPr>
          <w:rFonts w:ascii="Arial" w:eastAsia="Calibri" w:hAnsi="Arial" w:cs="Arial"/>
          <w:sz w:val="20"/>
          <w:szCs w:val="20"/>
        </w:rPr>
      </w:pPr>
    </w:p>
    <w:p w14:paraId="5887BC60" w14:textId="15544125" w:rsidR="00503C53" w:rsidRPr="002410D2" w:rsidRDefault="00503C53" w:rsidP="00AF2049">
      <w:pPr>
        <w:pStyle w:val="BodyText"/>
        <w:numPr>
          <w:ilvl w:val="0"/>
          <w:numId w:val="25"/>
        </w:numPr>
        <w:ind w:left="720"/>
        <w:rPr>
          <w:rFonts w:ascii="Arial" w:hAnsi="Arial" w:cs="Arial"/>
          <w:b/>
          <w:bCs/>
          <w:sz w:val="20"/>
          <w:szCs w:val="20"/>
        </w:rPr>
      </w:pPr>
      <w:r w:rsidRPr="002410D2">
        <w:rPr>
          <w:rFonts w:ascii="Arial" w:hAnsi="Arial" w:cs="Arial"/>
          <w:b/>
          <w:bCs/>
          <w:sz w:val="20"/>
          <w:szCs w:val="20"/>
        </w:rPr>
        <w:t>Resources</w:t>
      </w:r>
    </w:p>
    <w:p w14:paraId="6A5297C6" w14:textId="2C950F12" w:rsidR="00503C53" w:rsidRPr="002410D2" w:rsidRDefault="00503C53" w:rsidP="008F4DAA">
      <w:pPr>
        <w:pStyle w:val="BodyText"/>
        <w:ind w:left="720" w:right="143"/>
        <w:rPr>
          <w:rFonts w:ascii="Arial" w:hAnsi="Arial" w:cs="Arial"/>
          <w:sz w:val="20"/>
          <w:szCs w:val="20"/>
        </w:rPr>
      </w:pPr>
      <w:r w:rsidRPr="002410D2">
        <w:rPr>
          <w:rFonts w:ascii="Arial" w:hAnsi="Arial" w:cs="Arial"/>
          <w:sz w:val="20"/>
          <w:szCs w:val="20"/>
        </w:rPr>
        <w:t xml:space="preserve">Several resources are available to faculty members for professional development.  These resources include professional organizations, publisher-supported seminars/webinars, Alabama Community College System sponsored events, and Jefferson State </w:t>
      </w:r>
      <w:r w:rsidRPr="002410D2">
        <w:rPr>
          <w:rFonts w:ascii="Arial" w:hAnsi="Arial" w:cs="Arial"/>
          <w:noProof/>
          <w:sz w:val="20"/>
          <w:szCs w:val="20"/>
        </w:rPr>
        <w:t>library supported</w:t>
      </w:r>
      <w:r w:rsidRPr="002410D2">
        <w:rPr>
          <w:rFonts w:ascii="Arial" w:hAnsi="Arial" w:cs="Arial"/>
          <w:sz w:val="20"/>
          <w:szCs w:val="20"/>
        </w:rPr>
        <w:t xml:space="preserve"> resources. Funding to cover registration for the Alabama Community College </w:t>
      </w:r>
      <w:r w:rsidR="00782313" w:rsidRPr="002410D2">
        <w:rPr>
          <w:rFonts w:ascii="Arial" w:hAnsi="Arial" w:cs="Arial"/>
          <w:sz w:val="20"/>
          <w:szCs w:val="20"/>
        </w:rPr>
        <w:t>Association</w:t>
      </w:r>
      <w:r w:rsidR="007356D6" w:rsidRPr="002410D2">
        <w:rPr>
          <w:rFonts w:ascii="Arial" w:hAnsi="Arial" w:cs="Arial"/>
          <w:sz w:val="20"/>
          <w:szCs w:val="20"/>
        </w:rPr>
        <w:t xml:space="preserve"> annual conference</w:t>
      </w:r>
      <w:r w:rsidRPr="002410D2">
        <w:rPr>
          <w:rFonts w:ascii="Arial" w:hAnsi="Arial" w:cs="Arial"/>
          <w:sz w:val="20"/>
          <w:szCs w:val="20"/>
        </w:rPr>
        <w:t xml:space="preserve"> has </w:t>
      </w:r>
      <w:r w:rsidRPr="002410D2">
        <w:rPr>
          <w:rFonts w:ascii="Arial" w:hAnsi="Arial" w:cs="Arial"/>
          <w:noProof/>
          <w:sz w:val="20"/>
          <w:szCs w:val="20"/>
        </w:rPr>
        <w:t>been covered</w:t>
      </w:r>
      <w:r w:rsidR="00985711" w:rsidRPr="002410D2">
        <w:rPr>
          <w:rFonts w:ascii="Arial" w:hAnsi="Arial" w:cs="Arial"/>
          <w:sz w:val="20"/>
          <w:szCs w:val="20"/>
        </w:rPr>
        <w:t xml:space="preserve"> by the C</w:t>
      </w:r>
      <w:r w:rsidRPr="002410D2">
        <w:rPr>
          <w:rFonts w:ascii="Arial" w:hAnsi="Arial" w:cs="Arial"/>
          <w:sz w:val="20"/>
          <w:szCs w:val="20"/>
        </w:rPr>
        <w:t xml:space="preserve">ollege and the </w:t>
      </w:r>
      <w:r w:rsidR="00C441CC" w:rsidRPr="002410D2">
        <w:rPr>
          <w:rFonts w:ascii="Arial" w:hAnsi="Arial" w:cs="Arial"/>
          <w:noProof/>
          <w:sz w:val="20"/>
          <w:szCs w:val="20"/>
        </w:rPr>
        <w:t>D</w:t>
      </w:r>
      <w:r w:rsidRPr="002410D2">
        <w:rPr>
          <w:rFonts w:ascii="Arial" w:hAnsi="Arial" w:cs="Arial"/>
          <w:noProof/>
          <w:sz w:val="20"/>
          <w:szCs w:val="20"/>
        </w:rPr>
        <w:t>epartment</w:t>
      </w:r>
      <w:r w:rsidRPr="002410D2">
        <w:rPr>
          <w:rFonts w:ascii="Arial" w:hAnsi="Arial" w:cs="Arial"/>
          <w:sz w:val="20"/>
          <w:szCs w:val="20"/>
        </w:rPr>
        <w:t xml:space="preserve"> respectfully requests that this funding</w:t>
      </w:r>
      <w:r w:rsidRPr="002410D2">
        <w:rPr>
          <w:rFonts w:ascii="Arial" w:hAnsi="Arial" w:cs="Arial"/>
          <w:spacing w:val="-4"/>
          <w:sz w:val="20"/>
          <w:szCs w:val="20"/>
        </w:rPr>
        <w:t xml:space="preserve"> </w:t>
      </w:r>
      <w:r w:rsidRPr="002410D2">
        <w:rPr>
          <w:rFonts w:ascii="Arial" w:hAnsi="Arial" w:cs="Arial"/>
          <w:sz w:val="20"/>
          <w:szCs w:val="20"/>
        </w:rPr>
        <w:t>continue.</w:t>
      </w:r>
    </w:p>
    <w:p w14:paraId="7D956C28" w14:textId="77777777" w:rsidR="00503C53" w:rsidRPr="002410D2" w:rsidRDefault="00503C53" w:rsidP="008F4DAA">
      <w:pPr>
        <w:ind w:left="720"/>
        <w:rPr>
          <w:rFonts w:ascii="Arial" w:eastAsia="Calibri" w:hAnsi="Arial" w:cs="Arial"/>
          <w:sz w:val="20"/>
          <w:szCs w:val="20"/>
        </w:rPr>
      </w:pPr>
    </w:p>
    <w:p w14:paraId="68632394" w14:textId="6F665657" w:rsidR="00503C53" w:rsidRPr="002410D2" w:rsidRDefault="00503C53" w:rsidP="00AF2049">
      <w:pPr>
        <w:pStyle w:val="BodyText"/>
        <w:numPr>
          <w:ilvl w:val="0"/>
          <w:numId w:val="25"/>
        </w:numPr>
        <w:ind w:left="720"/>
        <w:rPr>
          <w:rFonts w:ascii="Arial" w:hAnsi="Arial" w:cs="Arial"/>
          <w:b/>
          <w:bCs/>
          <w:sz w:val="20"/>
          <w:szCs w:val="20"/>
        </w:rPr>
      </w:pPr>
      <w:r w:rsidRPr="002410D2">
        <w:rPr>
          <w:rFonts w:ascii="Arial" w:hAnsi="Arial" w:cs="Arial"/>
          <w:b/>
          <w:bCs/>
          <w:sz w:val="20"/>
          <w:szCs w:val="20"/>
        </w:rPr>
        <w:t>Enrollment</w:t>
      </w:r>
    </w:p>
    <w:p w14:paraId="4314F451" w14:textId="2DDCA8C1" w:rsidR="006467BC" w:rsidRPr="002410D2" w:rsidRDefault="006467BC" w:rsidP="00863F4F">
      <w:pPr>
        <w:ind w:left="720" w:hanging="720"/>
        <w:rPr>
          <w:rFonts w:ascii="Arial" w:hAnsi="Arial" w:cs="Arial"/>
          <w:sz w:val="20"/>
          <w:szCs w:val="20"/>
        </w:rPr>
      </w:pPr>
      <w:r w:rsidRPr="002410D2">
        <w:rPr>
          <w:rFonts w:ascii="Arial" w:hAnsi="Arial" w:cs="Arial"/>
          <w:sz w:val="20"/>
          <w:szCs w:val="20"/>
        </w:rPr>
        <w:tab/>
        <w:t xml:space="preserve">During the 20-21 </w:t>
      </w:r>
      <w:r w:rsidR="0097642D" w:rsidRPr="002410D2">
        <w:rPr>
          <w:rFonts w:ascii="Arial" w:hAnsi="Arial" w:cs="Arial"/>
          <w:sz w:val="20"/>
          <w:szCs w:val="20"/>
        </w:rPr>
        <w:t xml:space="preserve">year, the Math, Engineering, and Physical Sciences department mostly served its student in an online capacity due to the pandemic.  </w:t>
      </w:r>
      <w:r w:rsidR="005A6F00" w:rsidRPr="002410D2">
        <w:rPr>
          <w:rFonts w:ascii="Arial" w:hAnsi="Arial" w:cs="Arial"/>
          <w:sz w:val="20"/>
          <w:szCs w:val="20"/>
        </w:rPr>
        <w:t xml:space="preserve">Throughout the 2020-2021 year, the Shelby MEPS department served a total of </w:t>
      </w:r>
      <w:r w:rsidR="002E5324" w:rsidRPr="002410D2">
        <w:rPr>
          <w:rFonts w:ascii="Arial" w:hAnsi="Arial" w:cs="Arial"/>
          <w:sz w:val="20"/>
          <w:szCs w:val="20"/>
        </w:rPr>
        <w:t>2,804 students</w:t>
      </w:r>
      <w:r w:rsidR="00FB79DB" w:rsidRPr="002410D2">
        <w:rPr>
          <w:rFonts w:ascii="Arial" w:hAnsi="Arial" w:cs="Arial"/>
          <w:sz w:val="20"/>
          <w:szCs w:val="20"/>
        </w:rPr>
        <w:t xml:space="preserve"> in fifteen</w:t>
      </w:r>
      <w:r w:rsidR="00D357D6" w:rsidRPr="002410D2">
        <w:rPr>
          <w:rFonts w:ascii="Arial" w:hAnsi="Arial" w:cs="Arial"/>
          <w:sz w:val="20"/>
          <w:szCs w:val="20"/>
        </w:rPr>
        <w:t xml:space="preserve"> different courses</w:t>
      </w:r>
      <w:r w:rsidR="00FB79DB" w:rsidRPr="002410D2">
        <w:rPr>
          <w:rFonts w:ascii="Arial" w:hAnsi="Arial" w:cs="Arial"/>
          <w:sz w:val="20"/>
          <w:szCs w:val="20"/>
        </w:rPr>
        <w:t xml:space="preserve"> from</w:t>
      </w:r>
      <w:r w:rsidR="009E03B1" w:rsidRPr="002410D2">
        <w:rPr>
          <w:rFonts w:ascii="Arial" w:hAnsi="Arial" w:cs="Arial"/>
          <w:sz w:val="20"/>
          <w:szCs w:val="20"/>
        </w:rPr>
        <w:t xml:space="preserve"> Basic Algebra to Statistics to </w:t>
      </w:r>
      <w:r w:rsidR="00E20A40" w:rsidRPr="002410D2">
        <w:rPr>
          <w:rFonts w:ascii="Arial" w:hAnsi="Arial" w:cs="Arial"/>
          <w:sz w:val="20"/>
          <w:szCs w:val="20"/>
        </w:rPr>
        <w:t xml:space="preserve">Differential Equations. </w:t>
      </w:r>
      <w:r w:rsidR="00D357D6" w:rsidRPr="002410D2">
        <w:rPr>
          <w:rFonts w:ascii="Arial" w:hAnsi="Arial" w:cs="Arial"/>
          <w:sz w:val="20"/>
          <w:szCs w:val="20"/>
        </w:rPr>
        <w:t xml:space="preserve"> </w:t>
      </w:r>
      <w:r w:rsidR="00AE6EDD" w:rsidRPr="002410D2">
        <w:rPr>
          <w:rFonts w:ascii="Arial" w:hAnsi="Arial" w:cs="Arial"/>
          <w:sz w:val="20"/>
          <w:szCs w:val="20"/>
        </w:rPr>
        <w:t xml:space="preserve">During the Fall 2020 semester, we served </w:t>
      </w:r>
      <w:r w:rsidR="00D014C0" w:rsidRPr="002410D2">
        <w:rPr>
          <w:rFonts w:ascii="Arial" w:hAnsi="Arial" w:cs="Arial"/>
          <w:sz w:val="20"/>
          <w:szCs w:val="20"/>
        </w:rPr>
        <w:t xml:space="preserve">1,159 students. </w:t>
      </w:r>
      <w:r w:rsidR="00E20A40" w:rsidRPr="002410D2">
        <w:rPr>
          <w:rFonts w:ascii="Arial" w:hAnsi="Arial" w:cs="Arial"/>
          <w:sz w:val="20"/>
          <w:szCs w:val="20"/>
        </w:rPr>
        <w:t xml:space="preserve">During the Spring 2021 semester we served </w:t>
      </w:r>
      <w:r w:rsidR="00863F4F" w:rsidRPr="002410D2">
        <w:rPr>
          <w:rFonts w:ascii="Arial" w:hAnsi="Arial" w:cs="Arial"/>
          <w:sz w:val="20"/>
          <w:szCs w:val="20"/>
        </w:rPr>
        <w:t xml:space="preserve">996 students, and during the Summer 2021 semester we served 649 students.  </w:t>
      </w:r>
      <w:r w:rsidR="00D014C0" w:rsidRPr="002410D2">
        <w:rPr>
          <w:rFonts w:ascii="Arial" w:hAnsi="Arial" w:cs="Arial"/>
          <w:sz w:val="20"/>
          <w:szCs w:val="20"/>
        </w:rPr>
        <w:t>These numbers include students in full-time instructor’s classes and students in part-time instructor’s classes.</w:t>
      </w:r>
    </w:p>
    <w:p w14:paraId="1F8E3A58" w14:textId="77777777" w:rsidR="00AF2049" w:rsidRPr="002410D2" w:rsidRDefault="00AF2049" w:rsidP="00AF2049">
      <w:pPr>
        <w:pStyle w:val="BodyText"/>
        <w:ind w:left="720"/>
        <w:rPr>
          <w:rFonts w:ascii="Arial" w:hAnsi="Arial" w:cs="Arial"/>
          <w:b/>
          <w:bCs/>
          <w:sz w:val="20"/>
          <w:szCs w:val="20"/>
        </w:rPr>
      </w:pPr>
    </w:p>
    <w:p w14:paraId="00644667" w14:textId="546AC82D" w:rsidR="00503C53" w:rsidRPr="002410D2" w:rsidRDefault="00503C53" w:rsidP="00AF2049">
      <w:pPr>
        <w:pStyle w:val="BodyText"/>
        <w:numPr>
          <w:ilvl w:val="0"/>
          <w:numId w:val="25"/>
        </w:numPr>
        <w:ind w:left="720"/>
        <w:rPr>
          <w:rFonts w:ascii="Arial" w:hAnsi="Arial" w:cs="Arial"/>
          <w:b/>
          <w:bCs/>
          <w:sz w:val="20"/>
          <w:szCs w:val="20"/>
        </w:rPr>
      </w:pPr>
      <w:r w:rsidRPr="002410D2">
        <w:rPr>
          <w:rFonts w:ascii="Arial" w:hAnsi="Arial" w:cs="Arial"/>
          <w:b/>
          <w:bCs/>
          <w:sz w:val="20"/>
          <w:szCs w:val="20"/>
        </w:rPr>
        <w:t>Facilities</w:t>
      </w:r>
    </w:p>
    <w:p w14:paraId="21ED91A5" w14:textId="12D23AE3" w:rsidR="00503C53" w:rsidRPr="002410D2" w:rsidRDefault="003F6388" w:rsidP="00772472">
      <w:pPr>
        <w:pStyle w:val="BodyText"/>
        <w:ind w:left="720" w:right="231"/>
        <w:rPr>
          <w:rFonts w:ascii="Arial" w:hAnsi="Arial" w:cs="Arial"/>
          <w:sz w:val="20"/>
          <w:szCs w:val="20"/>
        </w:rPr>
      </w:pPr>
      <w:r w:rsidRPr="002410D2">
        <w:rPr>
          <w:rFonts w:ascii="Arial" w:hAnsi="Arial" w:cs="Arial"/>
          <w:sz w:val="20"/>
          <w:szCs w:val="20"/>
        </w:rPr>
        <w:t>C</w:t>
      </w:r>
      <w:r w:rsidR="00503C53" w:rsidRPr="002410D2">
        <w:rPr>
          <w:rFonts w:ascii="Arial" w:hAnsi="Arial" w:cs="Arial"/>
          <w:sz w:val="20"/>
          <w:szCs w:val="20"/>
        </w:rPr>
        <w:t xml:space="preserve">omputer labs, and office space are all currently </w:t>
      </w:r>
      <w:r w:rsidR="003F6856" w:rsidRPr="002410D2">
        <w:rPr>
          <w:rFonts w:ascii="Arial" w:hAnsi="Arial" w:cs="Arial"/>
          <w:sz w:val="20"/>
          <w:szCs w:val="20"/>
        </w:rPr>
        <w:t>enough</w:t>
      </w:r>
      <w:r w:rsidR="00503C53" w:rsidRPr="002410D2">
        <w:rPr>
          <w:rFonts w:ascii="Arial" w:hAnsi="Arial" w:cs="Arial"/>
          <w:sz w:val="20"/>
          <w:szCs w:val="20"/>
        </w:rPr>
        <w:t xml:space="preserve"> to meet the department’s needs. </w:t>
      </w:r>
      <w:r w:rsidRPr="002410D2">
        <w:rPr>
          <w:rFonts w:ascii="Arial" w:hAnsi="Arial" w:cs="Arial"/>
          <w:sz w:val="20"/>
          <w:szCs w:val="20"/>
        </w:rPr>
        <w:t xml:space="preserve">Classroom space is needed to continue offering additional courses in math. </w:t>
      </w:r>
      <w:r w:rsidR="003F6856" w:rsidRPr="002410D2">
        <w:rPr>
          <w:rFonts w:ascii="Arial" w:hAnsi="Arial" w:cs="Arial"/>
          <w:sz w:val="20"/>
          <w:szCs w:val="20"/>
        </w:rPr>
        <w:t>Most of</w:t>
      </w:r>
      <w:r w:rsidR="00503C53" w:rsidRPr="002410D2">
        <w:rPr>
          <w:rFonts w:ascii="Arial" w:hAnsi="Arial" w:cs="Arial"/>
          <w:sz w:val="20"/>
          <w:szCs w:val="20"/>
        </w:rPr>
        <w:t xml:space="preserve"> the </w:t>
      </w:r>
      <w:r w:rsidR="008213EF" w:rsidRPr="002410D2">
        <w:rPr>
          <w:rFonts w:ascii="Arial" w:hAnsi="Arial" w:cs="Arial"/>
          <w:sz w:val="20"/>
          <w:szCs w:val="20"/>
        </w:rPr>
        <w:t>M</w:t>
      </w:r>
      <w:r w:rsidR="00503C53" w:rsidRPr="002410D2">
        <w:rPr>
          <w:rFonts w:ascii="Arial" w:hAnsi="Arial" w:cs="Arial"/>
          <w:sz w:val="20"/>
          <w:szCs w:val="20"/>
        </w:rPr>
        <w:t xml:space="preserve">ath, </w:t>
      </w:r>
      <w:r w:rsidR="008213EF" w:rsidRPr="002410D2">
        <w:rPr>
          <w:rFonts w:ascii="Arial" w:hAnsi="Arial" w:cs="Arial"/>
          <w:sz w:val="20"/>
          <w:szCs w:val="20"/>
        </w:rPr>
        <w:t>C</w:t>
      </w:r>
      <w:r w:rsidR="00503C53" w:rsidRPr="002410D2">
        <w:rPr>
          <w:rFonts w:ascii="Arial" w:hAnsi="Arial" w:cs="Arial"/>
          <w:sz w:val="20"/>
          <w:szCs w:val="20"/>
        </w:rPr>
        <w:t xml:space="preserve">hemistry, and </w:t>
      </w:r>
      <w:r w:rsidR="008213EF" w:rsidRPr="002410D2">
        <w:rPr>
          <w:rFonts w:ascii="Arial" w:hAnsi="Arial" w:cs="Arial"/>
          <w:sz w:val="20"/>
          <w:szCs w:val="20"/>
        </w:rPr>
        <w:t>P</w:t>
      </w:r>
      <w:r w:rsidR="00503C53" w:rsidRPr="002410D2">
        <w:rPr>
          <w:rFonts w:ascii="Arial" w:hAnsi="Arial" w:cs="Arial"/>
          <w:sz w:val="20"/>
          <w:szCs w:val="20"/>
        </w:rPr>
        <w:t xml:space="preserve">hysical </w:t>
      </w:r>
      <w:r w:rsidR="008213EF" w:rsidRPr="002410D2">
        <w:rPr>
          <w:rFonts w:ascii="Arial" w:hAnsi="Arial" w:cs="Arial"/>
          <w:sz w:val="20"/>
          <w:szCs w:val="20"/>
        </w:rPr>
        <w:t>S</w:t>
      </w:r>
      <w:r w:rsidR="00503C53" w:rsidRPr="002410D2">
        <w:rPr>
          <w:rFonts w:ascii="Arial" w:hAnsi="Arial" w:cs="Arial"/>
          <w:sz w:val="20"/>
          <w:szCs w:val="20"/>
        </w:rPr>
        <w:t xml:space="preserve">cience courses </w:t>
      </w:r>
      <w:r w:rsidR="00503C53" w:rsidRPr="002410D2">
        <w:rPr>
          <w:rFonts w:ascii="Arial" w:hAnsi="Arial" w:cs="Arial"/>
          <w:noProof/>
          <w:sz w:val="20"/>
          <w:szCs w:val="20"/>
        </w:rPr>
        <w:t>are taught</w:t>
      </w:r>
      <w:r w:rsidR="00503C53" w:rsidRPr="002410D2">
        <w:rPr>
          <w:rFonts w:ascii="Arial" w:hAnsi="Arial" w:cs="Arial"/>
          <w:sz w:val="20"/>
          <w:szCs w:val="20"/>
        </w:rPr>
        <w:t xml:space="preserve"> in the Math Science Building.  </w:t>
      </w:r>
      <w:r w:rsidR="007356D6" w:rsidRPr="002410D2">
        <w:rPr>
          <w:rFonts w:ascii="Arial" w:hAnsi="Arial" w:cs="Arial"/>
          <w:sz w:val="20"/>
          <w:szCs w:val="20"/>
        </w:rPr>
        <w:t xml:space="preserve">However, some classes </w:t>
      </w:r>
      <w:r w:rsidR="007356D6" w:rsidRPr="002410D2">
        <w:rPr>
          <w:rFonts w:ascii="Arial" w:hAnsi="Arial" w:cs="Arial"/>
          <w:noProof/>
          <w:sz w:val="20"/>
          <w:szCs w:val="20"/>
        </w:rPr>
        <w:t>are</w:t>
      </w:r>
      <w:r w:rsidR="007356D6" w:rsidRPr="002410D2">
        <w:rPr>
          <w:rFonts w:ascii="Arial" w:hAnsi="Arial" w:cs="Arial"/>
          <w:sz w:val="20"/>
          <w:szCs w:val="20"/>
        </w:rPr>
        <w:t xml:space="preserve"> taught in the </w:t>
      </w:r>
      <w:r w:rsidR="006C0398" w:rsidRPr="002410D2">
        <w:rPr>
          <w:rFonts w:ascii="Arial" w:hAnsi="Arial" w:cs="Arial"/>
          <w:sz w:val="20"/>
          <w:szCs w:val="20"/>
        </w:rPr>
        <w:t xml:space="preserve">Judy Merritt </w:t>
      </w:r>
      <w:r w:rsidR="007356D6" w:rsidRPr="002410D2">
        <w:rPr>
          <w:rFonts w:ascii="Arial" w:hAnsi="Arial" w:cs="Arial"/>
          <w:sz w:val="20"/>
          <w:szCs w:val="20"/>
        </w:rPr>
        <w:t>Building</w:t>
      </w:r>
      <w:r w:rsidRPr="002410D2">
        <w:rPr>
          <w:rFonts w:ascii="Arial" w:hAnsi="Arial" w:cs="Arial"/>
          <w:sz w:val="20"/>
          <w:szCs w:val="20"/>
        </w:rPr>
        <w:t>, and General Studies Building</w:t>
      </w:r>
      <w:r w:rsidR="007356D6" w:rsidRPr="002410D2">
        <w:rPr>
          <w:rFonts w:ascii="Arial" w:hAnsi="Arial" w:cs="Arial"/>
          <w:sz w:val="20"/>
          <w:szCs w:val="20"/>
        </w:rPr>
        <w:t xml:space="preserve"> when necessary</w:t>
      </w:r>
      <w:r w:rsidR="00503C53" w:rsidRPr="002410D2">
        <w:rPr>
          <w:rFonts w:ascii="Arial" w:hAnsi="Arial" w:cs="Arial"/>
          <w:sz w:val="20"/>
          <w:szCs w:val="20"/>
        </w:rPr>
        <w:t>.</w:t>
      </w:r>
      <w:r w:rsidR="007065B8" w:rsidRPr="002410D2">
        <w:rPr>
          <w:rFonts w:ascii="Arial" w:hAnsi="Arial" w:cs="Arial"/>
          <w:sz w:val="20"/>
          <w:szCs w:val="20"/>
        </w:rPr>
        <w:t xml:space="preserve"> </w:t>
      </w:r>
    </w:p>
    <w:p w14:paraId="46AAA4F7" w14:textId="77777777" w:rsidR="00542836" w:rsidRPr="002410D2" w:rsidRDefault="00542836" w:rsidP="00772472">
      <w:pPr>
        <w:pStyle w:val="BodyText"/>
        <w:rPr>
          <w:rFonts w:ascii="Arial" w:hAnsi="Arial" w:cs="Arial"/>
          <w:sz w:val="20"/>
          <w:szCs w:val="20"/>
        </w:rPr>
      </w:pPr>
    </w:p>
    <w:p w14:paraId="3FEF92F8" w14:textId="12543282" w:rsidR="00503C53" w:rsidRPr="002410D2" w:rsidRDefault="00503C53" w:rsidP="00AF2049">
      <w:pPr>
        <w:pStyle w:val="BodyText"/>
        <w:numPr>
          <w:ilvl w:val="0"/>
          <w:numId w:val="25"/>
        </w:numPr>
        <w:ind w:left="720"/>
        <w:rPr>
          <w:rFonts w:ascii="Arial" w:hAnsi="Arial" w:cs="Arial"/>
          <w:b/>
          <w:bCs/>
          <w:sz w:val="20"/>
          <w:szCs w:val="20"/>
        </w:rPr>
      </w:pPr>
      <w:r w:rsidRPr="002410D2">
        <w:rPr>
          <w:rFonts w:ascii="Arial" w:hAnsi="Arial" w:cs="Arial"/>
          <w:b/>
          <w:bCs/>
          <w:sz w:val="20"/>
          <w:szCs w:val="20"/>
        </w:rPr>
        <w:t>Equipment</w:t>
      </w:r>
    </w:p>
    <w:p w14:paraId="64E60145" w14:textId="13F67A8D" w:rsidR="00503C53" w:rsidRPr="002410D2" w:rsidRDefault="00153F92" w:rsidP="00772472">
      <w:pPr>
        <w:pStyle w:val="BodyText"/>
        <w:ind w:left="720" w:right="152"/>
        <w:rPr>
          <w:rFonts w:ascii="Arial" w:hAnsi="Arial" w:cs="Arial"/>
          <w:b/>
          <w:sz w:val="20"/>
          <w:szCs w:val="20"/>
        </w:rPr>
      </w:pPr>
      <w:r w:rsidRPr="002410D2">
        <w:rPr>
          <w:rFonts w:ascii="Arial" w:hAnsi="Arial" w:cs="Arial"/>
          <w:noProof/>
          <w:sz w:val="20"/>
          <w:szCs w:val="20"/>
        </w:rPr>
        <w:t xml:space="preserve">Ensuring that faculty, classrooms, and labs all have up-to-date equipment and technology is a continual need. All classrooms are equipped with a desktop computer, a projector, an ELMO, and a screen.  </w:t>
      </w:r>
      <w:r w:rsidR="00503C53" w:rsidRPr="002410D2">
        <w:rPr>
          <w:rFonts w:ascii="Arial" w:hAnsi="Arial" w:cs="Arial"/>
          <w:noProof/>
          <w:sz w:val="20"/>
          <w:szCs w:val="20"/>
        </w:rPr>
        <w:t>All major</w:t>
      </w:r>
      <w:r w:rsidR="00503C53" w:rsidRPr="002410D2">
        <w:rPr>
          <w:rFonts w:ascii="Arial" w:hAnsi="Arial" w:cs="Arial"/>
          <w:sz w:val="20"/>
          <w:szCs w:val="20"/>
        </w:rPr>
        <w:t xml:space="preserve"> faculty and classroom equipment </w:t>
      </w:r>
      <w:r w:rsidR="00503C53" w:rsidRPr="002410D2">
        <w:rPr>
          <w:rFonts w:ascii="Arial" w:hAnsi="Arial" w:cs="Arial"/>
          <w:noProof/>
          <w:sz w:val="20"/>
          <w:szCs w:val="20"/>
        </w:rPr>
        <w:t>was replaced</w:t>
      </w:r>
      <w:r w:rsidR="00503C53" w:rsidRPr="002410D2">
        <w:rPr>
          <w:rFonts w:ascii="Arial" w:hAnsi="Arial" w:cs="Arial"/>
          <w:sz w:val="20"/>
          <w:szCs w:val="20"/>
        </w:rPr>
        <w:t xml:space="preserve"> during the </w:t>
      </w:r>
      <w:r w:rsidR="007065B8" w:rsidRPr="002410D2">
        <w:rPr>
          <w:rFonts w:ascii="Arial" w:hAnsi="Arial" w:cs="Arial"/>
          <w:sz w:val="20"/>
          <w:szCs w:val="20"/>
        </w:rPr>
        <w:t>20</w:t>
      </w:r>
      <w:r w:rsidR="003F6388" w:rsidRPr="002410D2">
        <w:rPr>
          <w:rFonts w:ascii="Arial" w:hAnsi="Arial" w:cs="Arial"/>
          <w:sz w:val="20"/>
          <w:szCs w:val="20"/>
        </w:rPr>
        <w:t>18-19</w:t>
      </w:r>
      <w:r w:rsidR="007065B8" w:rsidRPr="002410D2">
        <w:rPr>
          <w:rFonts w:ascii="Arial" w:hAnsi="Arial" w:cs="Arial"/>
          <w:sz w:val="20"/>
          <w:szCs w:val="20"/>
        </w:rPr>
        <w:t xml:space="preserve"> budgetary year</w:t>
      </w:r>
      <w:r w:rsidR="00503C53" w:rsidRPr="002410D2">
        <w:rPr>
          <w:rFonts w:ascii="Arial" w:hAnsi="Arial" w:cs="Arial"/>
          <w:sz w:val="20"/>
          <w:szCs w:val="20"/>
        </w:rPr>
        <w:t xml:space="preserve">. This equipment will need to be maintained to ensure all software </w:t>
      </w:r>
      <w:r w:rsidR="00503C53" w:rsidRPr="002410D2">
        <w:rPr>
          <w:rFonts w:ascii="Arial" w:hAnsi="Arial" w:cs="Arial"/>
          <w:noProof/>
          <w:sz w:val="20"/>
          <w:szCs w:val="20"/>
        </w:rPr>
        <w:t>is upgraded</w:t>
      </w:r>
      <w:r w:rsidR="00503C53" w:rsidRPr="002410D2">
        <w:rPr>
          <w:rFonts w:ascii="Arial" w:hAnsi="Arial" w:cs="Arial"/>
          <w:sz w:val="20"/>
          <w:szCs w:val="20"/>
        </w:rPr>
        <w:t xml:space="preserve"> on a regular basis. </w:t>
      </w:r>
      <w:r w:rsidR="003F6388" w:rsidRPr="002410D2">
        <w:rPr>
          <w:rFonts w:ascii="Arial" w:hAnsi="Arial" w:cs="Arial"/>
          <w:sz w:val="20"/>
          <w:szCs w:val="20"/>
        </w:rPr>
        <w:t>E</w:t>
      </w:r>
      <w:r w:rsidRPr="002410D2">
        <w:rPr>
          <w:rFonts w:ascii="Arial" w:hAnsi="Arial" w:cs="Arial"/>
          <w:sz w:val="20"/>
          <w:szCs w:val="20"/>
        </w:rPr>
        <w:t>LMO</w:t>
      </w:r>
      <w:r w:rsidR="003F6388" w:rsidRPr="002410D2">
        <w:rPr>
          <w:rFonts w:ascii="Arial" w:hAnsi="Arial" w:cs="Arial"/>
          <w:sz w:val="20"/>
          <w:szCs w:val="20"/>
        </w:rPr>
        <w:t xml:space="preserve"> machines were purchased during the 20</w:t>
      </w:r>
      <w:r w:rsidRPr="002410D2">
        <w:rPr>
          <w:rFonts w:ascii="Arial" w:hAnsi="Arial" w:cs="Arial"/>
          <w:sz w:val="20"/>
          <w:szCs w:val="20"/>
        </w:rPr>
        <w:t>19</w:t>
      </w:r>
      <w:r w:rsidR="003F6388" w:rsidRPr="002410D2">
        <w:rPr>
          <w:rFonts w:ascii="Arial" w:hAnsi="Arial" w:cs="Arial"/>
          <w:sz w:val="20"/>
          <w:szCs w:val="20"/>
        </w:rPr>
        <w:t>-20</w:t>
      </w:r>
      <w:r w:rsidRPr="002410D2">
        <w:rPr>
          <w:rFonts w:ascii="Arial" w:hAnsi="Arial" w:cs="Arial"/>
          <w:sz w:val="20"/>
          <w:szCs w:val="20"/>
        </w:rPr>
        <w:t>20</w:t>
      </w:r>
      <w:r w:rsidR="008213EF" w:rsidRPr="002410D2">
        <w:rPr>
          <w:rFonts w:ascii="Arial" w:hAnsi="Arial" w:cs="Arial"/>
          <w:sz w:val="20"/>
          <w:szCs w:val="20"/>
        </w:rPr>
        <w:t xml:space="preserve"> </w:t>
      </w:r>
      <w:r w:rsidR="003F6388" w:rsidRPr="002410D2">
        <w:rPr>
          <w:rFonts w:ascii="Arial" w:hAnsi="Arial" w:cs="Arial"/>
          <w:sz w:val="20"/>
          <w:szCs w:val="20"/>
        </w:rPr>
        <w:t>school year</w:t>
      </w:r>
      <w:r w:rsidRPr="002410D2">
        <w:rPr>
          <w:rFonts w:ascii="Arial" w:hAnsi="Arial" w:cs="Arial"/>
          <w:sz w:val="20"/>
          <w:szCs w:val="20"/>
        </w:rPr>
        <w:t xml:space="preserve"> by the IT department.  Currently, MSB 127 is the only room with a new ELMO installed</w:t>
      </w:r>
      <w:r w:rsidR="003F6388" w:rsidRPr="002410D2">
        <w:rPr>
          <w:rFonts w:ascii="Arial" w:hAnsi="Arial" w:cs="Arial"/>
          <w:sz w:val="20"/>
          <w:szCs w:val="20"/>
        </w:rPr>
        <w:t>.</w:t>
      </w:r>
    </w:p>
    <w:p w14:paraId="2AA8A948" w14:textId="3B0A38A4" w:rsidR="00061777" w:rsidRPr="002410D2" w:rsidRDefault="00061777" w:rsidP="00FA0639">
      <w:pPr>
        <w:pStyle w:val="BodyText"/>
        <w:rPr>
          <w:rFonts w:ascii="Arial" w:hAnsi="Arial" w:cs="Arial"/>
          <w:sz w:val="20"/>
          <w:szCs w:val="20"/>
        </w:rPr>
      </w:pPr>
    </w:p>
    <w:p w14:paraId="0C2A4701" w14:textId="179AD9F7" w:rsidR="00503C53" w:rsidRPr="002410D2" w:rsidRDefault="00503C53" w:rsidP="00494F8B">
      <w:pPr>
        <w:pStyle w:val="BodyText"/>
        <w:ind w:left="0"/>
        <w:rPr>
          <w:rFonts w:ascii="Arial" w:hAnsi="Arial" w:cs="Arial"/>
          <w:b/>
          <w:bCs/>
          <w:sz w:val="20"/>
          <w:szCs w:val="20"/>
        </w:rPr>
      </w:pPr>
      <w:r w:rsidRPr="002410D2">
        <w:rPr>
          <w:rFonts w:ascii="Arial" w:hAnsi="Arial" w:cs="Arial"/>
          <w:b/>
          <w:bCs/>
          <w:sz w:val="20"/>
          <w:szCs w:val="20"/>
        </w:rPr>
        <w:t>External Conditions (such as state funding, accrediting agencies, advisory committees, postsecondary policy</w:t>
      </w:r>
      <w:r w:rsidRPr="002410D2">
        <w:rPr>
          <w:rFonts w:ascii="Arial" w:hAnsi="Arial" w:cs="Arial"/>
          <w:b/>
          <w:bCs/>
          <w:spacing w:val="-4"/>
          <w:sz w:val="20"/>
          <w:szCs w:val="20"/>
        </w:rPr>
        <w:t xml:space="preserve"> </w:t>
      </w:r>
      <w:r w:rsidRPr="002410D2">
        <w:rPr>
          <w:rFonts w:ascii="Arial" w:hAnsi="Arial" w:cs="Arial"/>
          <w:b/>
          <w:bCs/>
          <w:sz w:val="20"/>
          <w:szCs w:val="20"/>
        </w:rPr>
        <w:t>changes):</w:t>
      </w:r>
    </w:p>
    <w:p w14:paraId="4CF2AA75" w14:textId="62AF1F48" w:rsidR="00503C53" w:rsidRPr="002410D2" w:rsidRDefault="00503C53" w:rsidP="00494F8B">
      <w:pPr>
        <w:pStyle w:val="BodyText"/>
        <w:ind w:left="0"/>
        <w:rPr>
          <w:rFonts w:ascii="Arial" w:hAnsi="Arial" w:cs="Arial"/>
          <w:sz w:val="20"/>
          <w:szCs w:val="20"/>
        </w:rPr>
      </w:pPr>
      <w:r w:rsidRPr="002410D2">
        <w:rPr>
          <w:rFonts w:ascii="Arial" w:hAnsi="Arial" w:cs="Arial"/>
          <w:sz w:val="20"/>
          <w:szCs w:val="20"/>
        </w:rPr>
        <w:t xml:space="preserve">All courses within the department </w:t>
      </w:r>
      <w:r w:rsidRPr="002410D2">
        <w:rPr>
          <w:rFonts w:ascii="Arial" w:hAnsi="Arial" w:cs="Arial"/>
          <w:noProof/>
          <w:sz w:val="20"/>
          <w:szCs w:val="20"/>
        </w:rPr>
        <w:t>are regulated</w:t>
      </w:r>
      <w:r w:rsidR="00C441CC" w:rsidRPr="002410D2">
        <w:rPr>
          <w:rFonts w:ascii="Arial" w:hAnsi="Arial" w:cs="Arial"/>
          <w:sz w:val="20"/>
          <w:szCs w:val="20"/>
        </w:rPr>
        <w:t xml:space="preserve"> by the Alabama Community College System central office</w:t>
      </w:r>
      <w:r w:rsidRPr="002410D2">
        <w:rPr>
          <w:rFonts w:ascii="Arial" w:hAnsi="Arial" w:cs="Arial"/>
          <w:sz w:val="20"/>
          <w:szCs w:val="20"/>
        </w:rPr>
        <w:t xml:space="preserve">.  A statewide syllabus and competencies </w:t>
      </w:r>
      <w:r w:rsidRPr="002410D2">
        <w:rPr>
          <w:rFonts w:ascii="Arial" w:hAnsi="Arial" w:cs="Arial"/>
          <w:noProof/>
          <w:sz w:val="20"/>
          <w:szCs w:val="20"/>
        </w:rPr>
        <w:t>are established</w:t>
      </w:r>
      <w:r w:rsidRPr="002410D2">
        <w:rPr>
          <w:rFonts w:ascii="Arial" w:hAnsi="Arial" w:cs="Arial"/>
          <w:sz w:val="20"/>
          <w:szCs w:val="20"/>
        </w:rPr>
        <w:t xml:space="preserve"> for every course.  The </w:t>
      </w:r>
      <w:r w:rsidRPr="002410D2">
        <w:rPr>
          <w:rFonts w:ascii="Arial" w:hAnsi="Arial" w:cs="Arial"/>
          <w:noProof/>
          <w:sz w:val="20"/>
          <w:szCs w:val="20"/>
        </w:rPr>
        <w:t>competencies</w:t>
      </w:r>
      <w:r w:rsidRPr="002410D2">
        <w:rPr>
          <w:rFonts w:ascii="Arial" w:hAnsi="Arial" w:cs="Arial"/>
          <w:sz w:val="20"/>
          <w:szCs w:val="20"/>
        </w:rPr>
        <w:t xml:space="preserve"> are reviewed and updated as changes occur.  </w:t>
      </w:r>
    </w:p>
    <w:p w14:paraId="2E10C903" w14:textId="77777777" w:rsidR="00A971B6" w:rsidRPr="002410D2" w:rsidRDefault="00A971B6" w:rsidP="00564BCA">
      <w:pPr>
        <w:rPr>
          <w:rFonts w:ascii="Arial" w:eastAsia="Calibri" w:hAnsi="Arial" w:cs="Arial"/>
          <w:sz w:val="20"/>
          <w:szCs w:val="20"/>
        </w:rPr>
      </w:pPr>
    </w:p>
    <w:p w14:paraId="1D0106AD" w14:textId="77777777" w:rsidR="00F60DD2" w:rsidRDefault="00F60DD2" w:rsidP="00494F8B">
      <w:pPr>
        <w:pStyle w:val="BodyText"/>
        <w:ind w:left="0"/>
        <w:rPr>
          <w:rFonts w:ascii="Arial" w:hAnsi="Arial" w:cs="Arial"/>
          <w:b/>
          <w:bCs/>
          <w:sz w:val="20"/>
          <w:szCs w:val="20"/>
        </w:rPr>
      </w:pPr>
    </w:p>
    <w:p w14:paraId="354835E3" w14:textId="77777777" w:rsidR="00F60DD2" w:rsidRDefault="00F60DD2" w:rsidP="00494F8B">
      <w:pPr>
        <w:pStyle w:val="BodyText"/>
        <w:ind w:left="0"/>
        <w:rPr>
          <w:rFonts w:ascii="Arial" w:hAnsi="Arial" w:cs="Arial"/>
          <w:b/>
          <w:bCs/>
          <w:sz w:val="20"/>
          <w:szCs w:val="20"/>
        </w:rPr>
      </w:pPr>
    </w:p>
    <w:p w14:paraId="1C50CE44" w14:textId="77777777" w:rsidR="00F60DD2" w:rsidRDefault="00F60DD2" w:rsidP="00494F8B">
      <w:pPr>
        <w:pStyle w:val="BodyText"/>
        <w:ind w:left="0"/>
        <w:rPr>
          <w:rFonts w:ascii="Arial" w:hAnsi="Arial" w:cs="Arial"/>
          <w:b/>
          <w:bCs/>
          <w:sz w:val="20"/>
          <w:szCs w:val="20"/>
        </w:rPr>
      </w:pPr>
    </w:p>
    <w:p w14:paraId="6F3CD770" w14:textId="77777777" w:rsidR="00F60DD2" w:rsidRDefault="00F60DD2" w:rsidP="00494F8B">
      <w:pPr>
        <w:pStyle w:val="BodyText"/>
        <w:ind w:left="0"/>
        <w:rPr>
          <w:rFonts w:ascii="Arial" w:hAnsi="Arial" w:cs="Arial"/>
          <w:b/>
          <w:bCs/>
          <w:sz w:val="20"/>
          <w:szCs w:val="20"/>
        </w:rPr>
      </w:pPr>
    </w:p>
    <w:p w14:paraId="6214BA7B" w14:textId="71891799" w:rsidR="00BA0675" w:rsidRPr="002410D2" w:rsidRDefault="00985711" w:rsidP="00494F8B">
      <w:pPr>
        <w:pStyle w:val="BodyText"/>
        <w:ind w:left="0"/>
        <w:rPr>
          <w:rFonts w:ascii="Arial" w:hAnsi="Arial" w:cs="Arial"/>
          <w:b/>
          <w:bCs/>
          <w:sz w:val="20"/>
          <w:szCs w:val="20"/>
        </w:rPr>
      </w:pPr>
      <w:r w:rsidRPr="002410D2">
        <w:rPr>
          <w:rFonts w:ascii="Arial" w:hAnsi="Arial" w:cs="Arial"/>
          <w:b/>
          <w:bCs/>
          <w:sz w:val="20"/>
          <w:szCs w:val="20"/>
        </w:rPr>
        <w:lastRenderedPageBreak/>
        <w:t>20</w:t>
      </w:r>
      <w:r w:rsidR="00036097" w:rsidRPr="002410D2">
        <w:rPr>
          <w:rFonts w:ascii="Arial" w:hAnsi="Arial" w:cs="Arial"/>
          <w:b/>
          <w:bCs/>
          <w:sz w:val="20"/>
          <w:szCs w:val="20"/>
        </w:rPr>
        <w:t>20</w:t>
      </w:r>
      <w:r w:rsidR="003F6388" w:rsidRPr="002410D2">
        <w:rPr>
          <w:rFonts w:ascii="Arial" w:hAnsi="Arial" w:cs="Arial"/>
          <w:b/>
          <w:bCs/>
          <w:sz w:val="20"/>
          <w:szCs w:val="20"/>
        </w:rPr>
        <w:t>-20</w:t>
      </w:r>
      <w:r w:rsidR="00036097" w:rsidRPr="002410D2">
        <w:rPr>
          <w:rFonts w:ascii="Arial" w:hAnsi="Arial" w:cs="Arial"/>
          <w:b/>
          <w:bCs/>
          <w:sz w:val="20"/>
          <w:szCs w:val="20"/>
        </w:rPr>
        <w:t>21</w:t>
      </w:r>
      <w:r w:rsidR="00503C53" w:rsidRPr="002410D2">
        <w:rPr>
          <w:rFonts w:ascii="Arial" w:hAnsi="Arial" w:cs="Arial"/>
          <w:b/>
          <w:bCs/>
          <w:sz w:val="20"/>
          <w:szCs w:val="20"/>
        </w:rPr>
        <w:t xml:space="preserve"> Accomplishments: </w:t>
      </w:r>
    </w:p>
    <w:p w14:paraId="5042EB02" w14:textId="30563262" w:rsidR="00E928E0" w:rsidRPr="002410D2" w:rsidRDefault="006E4735" w:rsidP="00564BCA">
      <w:pPr>
        <w:pStyle w:val="ListParagraph"/>
        <w:numPr>
          <w:ilvl w:val="0"/>
          <w:numId w:val="2"/>
        </w:numPr>
        <w:rPr>
          <w:rFonts w:ascii="Arial" w:hAnsi="Arial" w:cs="Arial"/>
          <w:sz w:val="20"/>
          <w:szCs w:val="20"/>
        </w:rPr>
      </w:pPr>
      <w:r w:rsidRPr="002410D2">
        <w:rPr>
          <w:rFonts w:ascii="Arial" w:hAnsi="Arial" w:cs="Arial"/>
          <w:sz w:val="20"/>
          <w:szCs w:val="20"/>
        </w:rPr>
        <w:t>Yu-</w:t>
      </w:r>
      <w:r w:rsidR="000E35D5" w:rsidRPr="002410D2">
        <w:rPr>
          <w:rFonts w:ascii="Arial" w:hAnsi="Arial" w:cs="Arial"/>
          <w:sz w:val="20"/>
          <w:szCs w:val="20"/>
        </w:rPr>
        <w:t>I</w:t>
      </w:r>
      <w:r w:rsidRPr="002410D2">
        <w:rPr>
          <w:rFonts w:ascii="Arial" w:hAnsi="Arial" w:cs="Arial"/>
          <w:sz w:val="20"/>
          <w:szCs w:val="20"/>
        </w:rPr>
        <w:t>ng Hargett</w:t>
      </w:r>
      <w:r w:rsidR="00036097" w:rsidRPr="002410D2">
        <w:rPr>
          <w:rFonts w:ascii="Arial" w:hAnsi="Arial" w:cs="Arial"/>
          <w:sz w:val="20"/>
          <w:szCs w:val="20"/>
        </w:rPr>
        <w:t xml:space="preserve">, Brandon Darby, Lisa Nagy, and Jamie Holley all completed the OLC workshops assigned by the college </w:t>
      </w:r>
      <w:r w:rsidR="000747DC" w:rsidRPr="002410D2">
        <w:rPr>
          <w:rFonts w:ascii="Arial" w:hAnsi="Arial" w:cs="Arial"/>
          <w:sz w:val="20"/>
          <w:szCs w:val="20"/>
        </w:rPr>
        <w:t xml:space="preserve">designed to help us </w:t>
      </w:r>
      <w:r w:rsidR="00036097" w:rsidRPr="002410D2">
        <w:rPr>
          <w:rFonts w:ascii="Arial" w:hAnsi="Arial" w:cs="Arial"/>
          <w:sz w:val="20"/>
          <w:szCs w:val="20"/>
        </w:rPr>
        <w:t>to create better online learning experiences for students during the pandemic.</w:t>
      </w:r>
    </w:p>
    <w:p w14:paraId="5C3B1CD3" w14:textId="1CCB4389" w:rsidR="00503C53" w:rsidRPr="002410D2" w:rsidRDefault="00503C53" w:rsidP="00564BCA">
      <w:pPr>
        <w:pStyle w:val="ListParagraph"/>
        <w:widowControl/>
        <w:numPr>
          <w:ilvl w:val="0"/>
          <w:numId w:val="2"/>
        </w:numPr>
        <w:contextualSpacing/>
        <w:rPr>
          <w:rFonts w:ascii="Arial" w:hAnsi="Arial" w:cs="Arial"/>
          <w:sz w:val="20"/>
          <w:szCs w:val="20"/>
        </w:rPr>
      </w:pPr>
      <w:r w:rsidRPr="002410D2">
        <w:rPr>
          <w:rFonts w:ascii="Arial" w:hAnsi="Arial" w:cs="Arial"/>
          <w:sz w:val="20"/>
          <w:szCs w:val="20"/>
        </w:rPr>
        <w:t>Lisa Nagy</w:t>
      </w:r>
      <w:r w:rsidR="00A971B6" w:rsidRPr="002410D2">
        <w:rPr>
          <w:rFonts w:ascii="Arial" w:hAnsi="Arial" w:cs="Arial"/>
          <w:sz w:val="20"/>
          <w:szCs w:val="20"/>
        </w:rPr>
        <w:t xml:space="preserve"> – Attended Online Workshops</w:t>
      </w:r>
      <w:r w:rsidR="00036097" w:rsidRPr="002410D2">
        <w:rPr>
          <w:rFonts w:ascii="Arial" w:hAnsi="Arial" w:cs="Arial"/>
          <w:sz w:val="20"/>
          <w:szCs w:val="20"/>
        </w:rPr>
        <w:t>\Webinars</w:t>
      </w:r>
    </w:p>
    <w:p w14:paraId="482B042A" w14:textId="77777777" w:rsidR="00A971B6" w:rsidRPr="002410D2" w:rsidRDefault="00A971B6" w:rsidP="00A971B6">
      <w:pPr>
        <w:pStyle w:val="NormalWeb"/>
        <w:numPr>
          <w:ilvl w:val="1"/>
          <w:numId w:val="2"/>
        </w:numPr>
        <w:rPr>
          <w:rFonts w:ascii="Arial" w:hAnsi="Arial" w:cs="Arial"/>
          <w:sz w:val="20"/>
          <w:szCs w:val="20"/>
        </w:rPr>
      </w:pPr>
      <w:r w:rsidRPr="002410D2">
        <w:rPr>
          <w:rFonts w:ascii="Arial" w:hAnsi="Arial" w:cs="Arial"/>
          <w:sz w:val="20"/>
          <w:szCs w:val="20"/>
        </w:rPr>
        <w:t>On-demand strategies for reclaiming the joy of teaching</w:t>
      </w:r>
    </w:p>
    <w:p w14:paraId="354B9607" w14:textId="77777777" w:rsidR="00A971B6" w:rsidRPr="002410D2" w:rsidRDefault="00A971B6" w:rsidP="00A971B6">
      <w:pPr>
        <w:pStyle w:val="ListParagraph"/>
        <w:numPr>
          <w:ilvl w:val="1"/>
          <w:numId w:val="2"/>
        </w:numPr>
        <w:rPr>
          <w:rStyle w:val="Strong"/>
          <w:rFonts w:ascii="Arial" w:eastAsia="Times New Roman" w:hAnsi="Arial" w:cs="Arial"/>
          <w:b w:val="0"/>
          <w:bCs w:val="0"/>
          <w:sz w:val="20"/>
          <w:szCs w:val="20"/>
        </w:rPr>
      </w:pPr>
      <w:r w:rsidRPr="002410D2">
        <w:rPr>
          <w:rStyle w:val="Strong"/>
          <w:rFonts w:ascii="Arial" w:eastAsia="Times New Roman" w:hAnsi="Arial" w:cs="Arial"/>
          <w:b w:val="0"/>
          <w:bCs w:val="0"/>
          <w:sz w:val="20"/>
          <w:szCs w:val="20"/>
        </w:rPr>
        <w:t>Optimizing Life Online: How to Make Your Online Instruction Active &amp; Dynamic</w:t>
      </w:r>
    </w:p>
    <w:p w14:paraId="2FC74B0F" w14:textId="77777777" w:rsidR="00A971B6" w:rsidRPr="002410D2" w:rsidRDefault="00A971B6" w:rsidP="00A971B6">
      <w:pPr>
        <w:pStyle w:val="ListParagraph"/>
        <w:numPr>
          <w:ilvl w:val="1"/>
          <w:numId w:val="2"/>
        </w:numPr>
        <w:rPr>
          <w:rFonts w:ascii="Arial" w:eastAsia="Times New Roman" w:hAnsi="Arial" w:cs="Arial"/>
          <w:sz w:val="20"/>
          <w:szCs w:val="20"/>
        </w:rPr>
      </w:pPr>
      <w:r w:rsidRPr="002410D2">
        <w:rPr>
          <w:rStyle w:val="Strong"/>
          <w:rFonts w:ascii="Arial" w:eastAsia="Times New Roman" w:hAnsi="Arial" w:cs="Arial"/>
          <w:b w:val="0"/>
          <w:bCs w:val="0"/>
          <w:sz w:val="20"/>
          <w:szCs w:val="20"/>
        </w:rPr>
        <w:t>Student Success:</w:t>
      </w:r>
      <w:r w:rsidRPr="002410D2">
        <w:rPr>
          <w:rStyle w:val="Strong"/>
          <w:rFonts w:ascii="Arial" w:hAnsi="Arial" w:cs="Arial"/>
          <w:b w:val="0"/>
          <w:bCs w:val="0"/>
          <w:sz w:val="20"/>
          <w:szCs w:val="20"/>
        </w:rPr>
        <w:t xml:space="preserve"> </w:t>
      </w:r>
      <w:r w:rsidRPr="002410D2">
        <w:rPr>
          <w:rStyle w:val="Strong"/>
          <w:rFonts w:ascii="Arial" w:eastAsia="Times New Roman" w:hAnsi="Arial" w:cs="Arial"/>
          <w:b w:val="0"/>
          <w:bCs w:val="0"/>
          <w:sz w:val="20"/>
          <w:szCs w:val="20"/>
        </w:rPr>
        <w:t>3 Ways to Prevent Cheating in Your Online Course</w:t>
      </w:r>
    </w:p>
    <w:p w14:paraId="0B9740FD" w14:textId="77777777" w:rsidR="00A971B6" w:rsidRPr="002410D2" w:rsidRDefault="00A971B6" w:rsidP="00A971B6">
      <w:pPr>
        <w:pStyle w:val="ListParagraph"/>
        <w:numPr>
          <w:ilvl w:val="1"/>
          <w:numId w:val="2"/>
        </w:numPr>
        <w:rPr>
          <w:rFonts w:ascii="Arial" w:eastAsia="Times New Roman" w:hAnsi="Arial" w:cs="Arial"/>
          <w:sz w:val="20"/>
          <w:szCs w:val="20"/>
        </w:rPr>
      </w:pPr>
      <w:r w:rsidRPr="002410D2">
        <w:rPr>
          <w:rStyle w:val="Strong"/>
          <w:rFonts w:ascii="Arial" w:eastAsia="Times New Roman" w:hAnsi="Arial" w:cs="Arial"/>
          <w:b w:val="0"/>
          <w:bCs w:val="0"/>
          <w:sz w:val="20"/>
          <w:szCs w:val="20"/>
        </w:rPr>
        <w:t xml:space="preserve">Navigating What’s Next: </w:t>
      </w:r>
      <w:r w:rsidRPr="002410D2">
        <w:rPr>
          <w:rFonts w:ascii="Arial" w:eastAsia="Times New Roman" w:hAnsi="Arial" w:cs="Arial"/>
          <w:sz w:val="20"/>
          <w:szCs w:val="20"/>
        </w:rPr>
        <w:t>Helping Students Thrive in Your New Course Format</w:t>
      </w:r>
    </w:p>
    <w:p w14:paraId="470C1001" w14:textId="3CEA9432" w:rsidR="00A971B6" w:rsidRPr="002410D2" w:rsidRDefault="00A971B6" w:rsidP="00A971B6">
      <w:pPr>
        <w:pStyle w:val="ListParagraph"/>
        <w:numPr>
          <w:ilvl w:val="1"/>
          <w:numId w:val="2"/>
        </w:numPr>
        <w:rPr>
          <w:rFonts w:ascii="Arial" w:hAnsi="Arial" w:cs="Arial"/>
          <w:sz w:val="20"/>
          <w:szCs w:val="20"/>
        </w:rPr>
      </w:pPr>
      <w:r w:rsidRPr="002410D2">
        <w:rPr>
          <w:rFonts w:ascii="Arial" w:hAnsi="Arial" w:cs="Arial"/>
          <w:sz w:val="20"/>
          <w:szCs w:val="20"/>
        </w:rPr>
        <w:t>Virtual Meeting Platforms</w:t>
      </w:r>
    </w:p>
    <w:p w14:paraId="462068E5" w14:textId="77777777" w:rsidR="00036097" w:rsidRPr="002410D2" w:rsidRDefault="00036097" w:rsidP="00036097">
      <w:pPr>
        <w:pStyle w:val="ListParagraph"/>
        <w:numPr>
          <w:ilvl w:val="1"/>
          <w:numId w:val="2"/>
        </w:numPr>
        <w:rPr>
          <w:rFonts w:ascii="Arial" w:hAnsi="Arial" w:cs="Arial"/>
          <w:sz w:val="20"/>
          <w:szCs w:val="20"/>
        </w:rPr>
      </w:pPr>
      <w:r w:rsidRPr="002410D2">
        <w:rPr>
          <w:rFonts w:ascii="Arial" w:hAnsi="Arial" w:cs="Arial"/>
          <w:sz w:val="20"/>
          <w:szCs w:val="20"/>
        </w:rPr>
        <w:t>Women in Chem Share Stories of Resilience During COVID-19</w:t>
      </w:r>
    </w:p>
    <w:p w14:paraId="64650469" w14:textId="77777777" w:rsidR="00036097" w:rsidRPr="002410D2" w:rsidRDefault="00036097" w:rsidP="00036097">
      <w:pPr>
        <w:pStyle w:val="ListParagraph"/>
        <w:numPr>
          <w:ilvl w:val="1"/>
          <w:numId w:val="2"/>
        </w:numPr>
        <w:rPr>
          <w:rFonts w:ascii="Arial" w:hAnsi="Arial" w:cs="Arial"/>
          <w:sz w:val="20"/>
          <w:szCs w:val="20"/>
        </w:rPr>
      </w:pPr>
      <w:r w:rsidRPr="002410D2">
        <w:rPr>
          <w:rFonts w:ascii="Arial" w:hAnsi="Arial" w:cs="Arial"/>
          <w:sz w:val="20"/>
          <w:szCs w:val="20"/>
        </w:rPr>
        <w:t>COVID-19 Vaccines Update</w:t>
      </w:r>
    </w:p>
    <w:p w14:paraId="0E440933" w14:textId="6106FEFA" w:rsidR="00036097" w:rsidRPr="002410D2" w:rsidRDefault="00036097" w:rsidP="00036097">
      <w:pPr>
        <w:pStyle w:val="ListParagraph"/>
        <w:numPr>
          <w:ilvl w:val="1"/>
          <w:numId w:val="2"/>
        </w:numPr>
        <w:rPr>
          <w:rFonts w:ascii="Arial" w:hAnsi="Arial" w:cs="Arial"/>
          <w:sz w:val="20"/>
          <w:szCs w:val="20"/>
        </w:rPr>
      </w:pPr>
      <w:r w:rsidRPr="002410D2">
        <w:rPr>
          <w:rFonts w:ascii="Arial" w:hAnsi="Arial" w:cs="Arial"/>
          <w:sz w:val="20"/>
          <w:szCs w:val="20"/>
        </w:rPr>
        <w:t>Help Underrepresented Students Stay in Chemistry and STEM</w:t>
      </w:r>
    </w:p>
    <w:p w14:paraId="6470948F" w14:textId="0016D2C1" w:rsidR="00036097" w:rsidRPr="002410D2" w:rsidRDefault="00036097" w:rsidP="00036097">
      <w:pPr>
        <w:pStyle w:val="ListParagraph"/>
        <w:numPr>
          <w:ilvl w:val="0"/>
          <w:numId w:val="2"/>
        </w:numPr>
        <w:rPr>
          <w:rFonts w:ascii="Arial" w:hAnsi="Arial" w:cs="Arial"/>
          <w:sz w:val="20"/>
          <w:szCs w:val="20"/>
        </w:rPr>
      </w:pPr>
      <w:r w:rsidRPr="002410D2">
        <w:rPr>
          <w:rFonts w:ascii="Arial" w:hAnsi="Arial" w:cs="Arial"/>
          <w:sz w:val="20"/>
          <w:szCs w:val="20"/>
        </w:rPr>
        <w:t>Yu-Ing Hargett</w:t>
      </w:r>
    </w:p>
    <w:p w14:paraId="069FD609" w14:textId="2B898F3A" w:rsidR="00443D4D" w:rsidRPr="002410D2" w:rsidRDefault="00443D4D" w:rsidP="00443D4D">
      <w:pPr>
        <w:pStyle w:val="ListParagraph"/>
        <w:numPr>
          <w:ilvl w:val="1"/>
          <w:numId w:val="2"/>
        </w:numPr>
        <w:rPr>
          <w:rFonts w:ascii="Arial" w:hAnsi="Arial" w:cs="Arial"/>
          <w:sz w:val="20"/>
          <w:szCs w:val="20"/>
        </w:rPr>
      </w:pPr>
      <w:r w:rsidRPr="002410D2">
        <w:rPr>
          <w:rFonts w:ascii="Arial" w:hAnsi="Arial" w:cs="Arial"/>
          <w:sz w:val="20"/>
          <w:szCs w:val="20"/>
        </w:rPr>
        <w:t xml:space="preserve">Completed </w:t>
      </w:r>
      <w:r w:rsidR="003F124C" w:rsidRPr="002410D2">
        <w:rPr>
          <w:rFonts w:ascii="Arial" w:hAnsi="Arial" w:cs="Arial"/>
          <w:sz w:val="20"/>
          <w:szCs w:val="20"/>
        </w:rPr>
        <w:t>Quality Matters Workshop</w:t>
      </w:r>
    </w:p>
    <w:p w14:paraId="5748712C" w14:textId="47341F6D" w:rsidR="003F124C" w:rsidRPr="002410D2" w:rsidRDefault="00681A25" w:rsidP="00443D4D">
      <w:pPr>
        <w:pStyle w:val="ListParagraph"/>
        <w:numPr>
          <w:ilvl w:val="1"/>
          <w:numId w:val="2"/>
        </w:numPr>
        <w:rPr>
          <w:rFonts w:ascii="Arial" w:hAnsi="Arial" w:cs="Arial"/>
          <w:sz w:val="20"/>
          <w:szCs w:val="20"/>
        </w:rPr>
      </w:pPr>
      <w:r w:rsidRPr="002410D2">
        <w:rPr>
          <w:rFonts w:ascii="Arial" w:hAnsi="Arial" w:cs="Arial"/>
          <w:sz w:val="20"/>
          <w:szCs w:val="20"/>
        </w:rPr>
        <w:t>Attended Cengage Master Class – WebAssign Gradebook Deep Dive</w:t>
      </w:r>
    </w:p>
    <w:p w14:paraId="35A66C4B" w14:textId="077EA94C" w:rsidR="00681A25" w:rsidRPr="002410D2" w:rsidRDefault="00681A25" w:rsidP="00443D4D">
      <w:pPr>
        <w:pStyle w:val="ListParagraph"/>
        <w:numPr>
          <w:ilvl w:val="1"/>
          <w:numId w:val="2"/>
        </w:numPr>
        <w:rPr>
          <w:rFonts w:ascii="Arial" w:hAnsi="Arial" w:cs="Arial"/>
          <w:sz w:val="20"/>
          <w:szCs w:val="20"/>
        </w:rPr>
      </w:pPr>
      <w:r w:rsidRPr="002410D2">
        <w:rPr>
          <w:rFonts w:ascii="Arial" w:hAnsi="Arial" w:cs="Arial"/>
          <w:sz w:val="20"/>
          <w:szCs w:val="20"/>
        </w:rPr>
        <w:t xml:space="preserve">Attended virtual workshop with </w:t>
      </w:r>
      <w:r w:rsidR="006B2722" w:rsidRPr="002410D2">
        <w:rPr>
          <w:rFonts w:ascii="Arial" w:hAnsi="Arial" w:cs="Arial"/>
          <w:sz w:val="20"/>
          <w:szCs w:val="20"/>
        </w:rPr>
        <w:t xml:space="preserve">MTH 110 textbook author, Dave </w:t>
      </w:r>
      <w:proofErr w:type="spellStart"/>
      <w:r w:rsidR="006B2722" w:rsidRPr="002410D2">
        <w:rPr>
          <w:rFonts w:ascii="Arial" w:hAnsi="Arial" w:cs="Arial"/>
          <w:sz w:val="20"/>
          <w:szCs w:val="20"/>
        </w:rPr>
        <w:t>Sobecki</w:t>
      </w:r>
      <w:proofErr w:type="spellEnd"/>
    </w:p>
    <w:p w14:paraId="2C50CC6C" w14:textId="0E900C21" w:rsidR="006B2722" w:rsidRPr="002410D2" w:rsidRDefault="006B2722" w:rsidP="00443D4D">
      <w:pPr>
        <w:pStyle w:val="ListParagraph"/>
        <w:numPr>
          <w:ilvl w:val="1"/>
          <w:numId w:val="2"/>
        </w:numPr>
        <w:rPr>
          <w:rFonts w:ascii="Arial" w:hAnsi="Arial" w:cs="Arial"/>
          <w:sz w:val="20"/>
          <w:szCs w:val="20"/>
        </w:rPr>
      </w:pPr>
      <w:r w:rsidRPr="002410D2">
        <w:rPr>
          <w:rFonts w:ascii="Arial" w:hAnsi="Arial" w:cs="Arial"/>
          <w:sz w:val="20"/>
          <w:szCs w:val="20"/>
        </w:rPr>
        <w:t xml:space="preserve">Attended </w:t>
      </w:r>
      <w:r w:rsidR="00280ACC" w:rsidRPr="002410D2">
        <w:rPr>
          <w:rFonts w:ascii="Arial" w:hAnsi="Arial" w:cs="Arial"/>
          <w:sz w:val="20"/>
          <w:szCs w:val="20"/>
        </w:rPr>
        <w:t xml:space="preserve">online workshop – </w:t>
      </w:r>
      <w:proofErr w:type="spellStart"/>
      <w:r w:rsidR="00280ACC" w:rsidRPr="002410D2">
        <w:rPr>
          <w:rFonts w:ascii="Arial" w:hAnsi="Arial" w:cs="Arial"/>
          <w:sz w:val="20"/>
          <w:szCs w:val="20"/>
        </w:rPr>
        <w:t>Respondus</w:t>
      </w:r>
      <w:proofErr w:type="spellEnd"/>
      <w:r w:rsidR="00280ACC" w:rsidRPr="002410D2">
        <w:rPr>
          <w:rFonts w:ascii="Arial" w:hAnsi="Arial" w:cs="Arial"/>
          <w:sz w:val="20"/>
          <w:szCs w:val="20"/>
        </w:rPr>
        <w:t xml:space="preserve"> Monitor: Prevent Cheating </w:t>
      </w:r>
      <w:r w:rsidR="00482CA0" w:rsidRPr="002410D2">
        <w:rPr>
          <w:rFonts w:ascii="Arial" w:hAnsi="Arial" w:cs="Arial"/>
          <w:sz w:val="20"/>
          <w:szCs w:val="20"/>
        </w:rPr>
        <w:t xml:space="preserve">during </w:t>
      </w:r>
      <w:r w:rsidR="00280ACC" w:rsidRPr="002410D2">
        <w:rPr>
          <w:rFonts w:ascii="Arial" w:hAnsi="Arial" w:cs="Arial"/>
          <w:sz w:val="20"/>
          <w:szCs w:val="20"/>
        </w:rPr>
        <w:t xml:space="preserve">Online </w:t>
      </w:r>
      <w:r w:rsidR="00482CA0" w:rsidRPr="002410D2">
        <w:rPr>
          <w:rFonts w:ascii="Arial" w:hAnsi="Arial" w:cs="Arial"/>
          <w:sz w:val="20"/>
          <w:szCs w:val="20"/>
        </w:rPr>
        <w:t xml:space="preserve">Tests </w:t>
      </w:r>
    </w:p>
    <w:p w14:paraId="7B8620B2" w14:textId="472DF4A7" w:rsidR="00036097" w:rsidRPr="002410D2" w:rsidRDefault="00036097" w:rsidP="00036097">
      <w:pPr>
        <w:pStyle w:val="ListParagraph"/>
        <w:numPr>
          <w:ilvl w:val="0"/>
          <w:numId w:val="2"/>
        </w:numPr>
        <w:rPr>
          <w:rFonts w:ascii="Arial" w:hAnsi="Arial" w:cs="Arial"/>
          <w:sz w:val="20"/>
          <w:szCs w:val="20"/>
        </w:rPr>
      </w:pPr>
      <w:r w:rsidRPr="002410D2">
        <w:rPr>
          <w:rFonts w:ascii="Arial" w:hAnsi="Arial" w:cs="Arial"/>
          <w:sz w:val="20"/>
          <w:szCs w:val="20"/>
        </w:rPr>
        <w:t>Brandon Darby</w:t>
      </w:r>
    </w:p>
    <w:p w14:paraId="490F7A04" w14:textId="47AF337E" w:rsidR="00482CA0" w:rsidRPr="002410D2" w:rsidRDefault="00FE55B5" w:rsidP="00FE55B5">
      <w:pPr>
        <w:pStyle w:val="ListParagraph"/>
        <w:numPr>
          <w:ilvl w:val="1"/>
          <w:numId w:val="2"/>
        </w:numPr>
        <w:rPr>
          <w:rFonts w:ascii="Arial" w:hAnsi="Arial" w:cs="Arial"/>
          <w:sz w:val="20"/>
          <w:szCs w:val="20"/>
        </w:rPr>
      </w:pPr>
      <w:r w:rsidRPr="002410D2">
        <w:rPr>
          <w:rFonts w:ascii="Arial" w:hAnsi="Arial" w:cs="Arial"/>
          <w:sz w:val="20"/>
          <w:szCs w:val="20"/>
        </w:rPr>
        <w:t>Attended AlaM</w:t>
      </w:r>
      <w:r w:rsidR="003B07B6" w:rsidRPr="002410D2">
        <w:rPr>
          <w:rFonts w:ascii="Arial" w:hAnsi="Arial" w:cs="Arial"/>
          <w:sz w:val="20"/>
          <w:szCs w:val="20"/>
        </w:rPr>
        <w:t>ATYC Virtual Conference</w:t>
      </w:r>
    </w:p>
    <w:p w14:paraId="27574D67" w14:textId="3E50F4DB" w:rsidR="003B07B6" w:rsidRPr="002410D2" w:rsidRDefault="00750897" w:rsidP="00FE55B5">
      <w:pPr>
        <w:pStyle w:val="ListParagraph"/>
        <w:numPr>
          <w:ilvl w:val="1"/>
          <w:numId w:val="2"/>
        </w:numPr>
        <w:rPr>
          <w:rFonts w:ascii="Arial" w:hAnsi="Arial" w:cs="Arial"/>
          <w:sz w:val="20"/>
          <w:szCs w:val="20"/>
        </w:rPr>
      </w:pPr>
      <w:r w:rsidRPr="002410D2">
        <w:rPr>
          <w:rFonts w:ascii="Arial" w:hAnsi="Arial" w:cs="Arial"/>
          <w:sz w:val="20"/>
          <w:szCs w:val="20"/>
        </w:rPr>
        <w:t xml:space="preserve">Participated in and completed the Instructional Leadership </w:t>
      </w:r>
      <w:r w:rsidR="00E07C62" w:rsidRPr="002410D2">
        <w:rPr>
          <w:rFonts w:ascii="Arial" w:hAnsi="Arial" w:cs="Arial"/>
          <w:sz w:val="20"/>
          <w:szCs w:val="20"/>
        </w:rPr>
        <w:t>Academy</w:t>
      </w:r>
    </w:p>
    <w:p w14:paraId="62CDB546" w14:textId="61BA9B8B" w:rsidR="00263F8E" w:rsidRPr="002410D2" w:rsidRDefault="00A971B6" w:rsidP="00564BCA">
      <w:pPr>
        <w:pStyle w:val="ListParagraph"/>
        <w:widowControl/>
        <w:numPr>
          <w:ilvl w:val="0"/>
          <w:numId w:val="2"/>
        </w:numPr>
        <w:contextualSpacing/>
        <w:rPr>
          <w:rFonts w:ascii="Arial" w:hAnsi="Arial" w:cs="Arial"/>
          <w:sz w:val="20"/>
          <w:szCs w:val="20"/>
        </w:rPr>
      </w:pPr>
      <w:r w:rsidRPr="002410D2">
        <w:rPr>
          <w:rFonts w:ascii="Arial" w:hAnsi="Arial" w:cs="Arial"/>
          <w:sz w:val="20"/>
          <w:szCs w:val="20"/>
        </w:rPr>
        <w:t>Leah Compton was hired to replace Peggy Thrasher w</w:t>
      </w:r>
      <w:r w:rsidR="00400EC2" w:rsidRPr="002410D2">
        <w:rPr>
          <w:rFonts w:ascii="Arial" w:hAnsi="Arial" w:cs="Arial"/>
          <w:sz w:val="20"/>
          <w:szCs w:val="20"/>
        </w:rPr>
        <w:t xml:space="preserve">ho </w:t>
      </w:r>
      <w:r w:rsidRPr="002410D2">
        <w:rPr>
          <w:rFonts w:ascii="Arial" w:hAnsi="Arial" w:cs="Arial"/>
          <w:sz w:val="20"/>
          <w:szCs w:val="20"/>
        </w:rPr>
        <w:t>retired</w:t>
      </w:r>
    </w:p>
    <w:p w14:paraId="4EEE0A72" w14:textId="6F9B2DE6" w:rsidR="00036097" w:rsidRDefault="00036097" w:rsidP="00564BCA">
      <w:pPr>
        <w:pStyle w:val="ListParagraph"/>
        <w:widowControl/>
        <w:numPr>
          <w:ilvl w:val="0"/>
          <w:numId w:val="2"/>
        </w:numPr>
        <w:contextualSpacing/>
        <w:rPr>
          <w:rFonts w:ascii="Arial" w:hAnsi="Arial" w:cs="Arial"/>
          <w:sz w:val="20"/>
          <w:szCs w:val="20"/>
        </w:rPr>
      </w:pPr>
      <w:r w:rsidRPr="002410D2">
        <w:rPr>
          <w:rFonts w:ascii="Arial" w:hAnsi="Arial" w:cs="Arial"/>
          <w:sz w:val="20"/>
          <w:szCs w:val="20"/>
        </w:rPr>
        <w:t>Konstantinos Theodorou retired, and a search is currently underway to hire his replacement</w:t>
      </w:r>
    </w:p>
    <w:p w14:paraId="2F3CCB4A" w14:textId="36533CB3" w:rsidR="00ED4EBD" w:rsidRDefault="00ED4EBD" w:rsidP="00564BCA">
      <w:pPr>
        <w:pStyle w:val="ListParagraph"/>
        <w:widowControl/>
        <w:numPr>
          <w:ilvl w:val="0"/>
          <w:numId w:val="2"/>
        </w:numPr>
        <w:contextualSpacing/>
        <w:rPr>
          <w:rFonts w:ascii="Arial" w:hAnsi="Arial" w:cs="Arial"/>
          <w:sz w:val="20"/>
          <w:szCs w:val="20"/>
        </w:rPr>
      </w:pPr>
      <w:r>
        <w:rPr>
          <w:rFonts w:ascii="Arial" w:hAnsi="Arial" w:cs="Arial"/>
          <w:sz w:val="20"/>
          <w:szCs w:val="20"/>
        </w:rPr>
        <w:t xml:space="preserve">Chalkboards were removed from MSB 124, 125, 126, </w:t>
      </w:r>
      <w:r w:rsidR="000E5623">
        <w:rPr>
          <w:rFonts w:ascii="Arial" w:hAnsi="Arial" w:cs="Arial"/>
          <w:sz w:val="20"/>
          <w:szCs w:val="20"/>
        </w:rPr>
        <w:t>and 127 and were replaced with white boards.</w:t>
      </w:r>
    </w:p>
    <w:p w14:paraId="324C63AA" w14:textId="7CDC4C03" w:rsidR="000E5623" w:rsidRDefault="000E5623" w:rsidP="00564BCA">
      <w:pPr>
        <w:pStyle w:val="ListParagraph"/>
        <w:widowControl/>
        <w:numPr>
          <w:ilvl w:val="0"/>
          <w:numId w:val="2"/>
        </w:numPr>
        <w:contextualSpacing/>
        <w:rPr>
          <w:rFonts w:ascii="Arial" w:hAnsi="Arial" w:cs="Arial"/>
          <w:sz w:val="20"/>
          <w:szCs w:val="20"/>
        </w:rPr>
      </w:pPr>
      <w:r>
        <w:rPr>
          <w:rFonts w:ascii="Arial" w:hAnsi="Arial" w:cs="Arial"/>
          <w:sz w:val="20"/>
          <w:szCs w:val="20"/>
        </w:rPr>
        <w:t>Take-home Chemistry lab kits were purchased</w:t>
      </w:r>
      <w:r w:rsidR="003D20EE">
        <w:rPr>
          <w:rFonts w:ascii="Arial" w:hAnsi="Arial" w:cs="Arial"/>
          <w:sz w:val="20"/>
          <w:szCs w:val="20"/>
        </w:rPr>
        <w:t xml:space="preserve"> and assembled so student could perform Chemistry experiments at home</w:t>
      </w:r>
      <w:r>
        <w:rPr>
          <w:rFonts w:ascii="Arial" w:hAnsi="Arial" w:cs="Arial"/>
          <w:sz w:val="20"/>
          <w:szCs w:val="20"/>
        </w:rPr>
        <w:t>.  These kits allowed Lisa Nagy to develop the first-ever fully online Chemistry classes during the pandemic.</w:t>
      </w:r>
    </w:p>
    <w:p w14:paraId="1B1F80CA" w14:textId="40B400BD" w:rsidR="000E5623" w:rsidRPr="002410D2" w:rsidRDefault="000E5623" w:rsidP="00564BCA">
      <w:pPr>
        <w:pStyle w:val="ListParagraph"/>
        <w:widowControl/>
        <w:numPr>
          <w:ilvl w:val="0"/>
          <w:numId w:val="2"/>
        </w:numPr>
        <w:contextualSpacing/>
        <w:rPr>
          <w:rFonts w:ascii="Arial" w:hAnsi="Arial" w:cs="Arial"/>
          <w:sz w:val="20"/>
          <w:szCs w:val="20"/>
        </w:rPr>
      </w:pPr>
      <w:r>
        <w:rPr>
          <w:rFonts w:ascii="Arial" w:hAnsi="Arial" w:cs="Arial"/>
          <w:sz w:val="20"/>
          <w:szCs w:val="20"/>
        </w:rPr>
        <w:t xml:space="preserve">Additional Chemistry chemicals, glassware, thermometers, Vernier stations, </w:t>
      </w:r>
      <w:r w:rsidR="003D57C1">
        <w:rPr>
          <w:rFonts w:ascii="Arial" w:hAnsi="Arial" w:cs="Arial"/>
          <w:sz w:val="20"/>
          <w:szCs w:val="20"/>
        </w:rPr>
        <w:t>stirring stations</w:t>
      </w:r>
      <w:r w:rsidR="003D20EE">
        <w:rPr>
          <w:rFonts w:ascii="Arial" w:hAnsi="Arial" w:cs="Arial"/>
          <w:sz w:val="20"/>
          <w:szCs w:val="20"/>
        </w:rPr>
        <w:t>, colorimeters, etc. were purchased.</w:t>
      </w:r>
    </w:p>
    <w:p w14:paraId="6E1D09B6" w14:textId="77777777" w:rsidR="00833D6E" w:rsidRDefault="00833D6E" w:rsidP="006F630A">
      <w:pPr>
        <w:pStyle w:val="BodyText"/>
        <w:jc w:val="center"/>
        <w:rPr>
          <w:rFonts w:ascii="Arial" w:hAnsi="Arial" w:cs="Arial"/>
          <w:b/>
          <w:bCs/>
          <w:sz w:val="20"/>
          <w:szCs w:val="20"/>
          <w:u w:val="single"/>
        </w:rPr>
      </w:pPr>
    </w:p>
    <w:p w14:paraId="33FDE40E" w14:textId="77777777" w:rsidR="00833D6E" w:rsidRDefault="00833D6E" w:rsidP="006F630A">
      <w:pPr>
        <w:pStyle w:val="BodyText"/>
        <w:jc w:val="center"/>
        <w:rPr>
          <w:rFonts w:ascii="Arial" w:hAnsi="Arial" w:cs="Arial"/>
          <w:b/>
          <w:bCs/>
          <w:sz w:val="20"/>
          <w:szCs w:val="20"/>
          <w:u w:val="single"/>
        </w:rPr>
      </w:pPr>
    </w:p>
    <w:p w14:paraId="048A228E" w14:textId="77777777" w:rsidR="00833D6E" w:rsidRDefault="00833D6E" w:rsidP="006F630A">
      <w:pPr>
        <w:pStyle w:val="BodyText"/>
        <w:jc w:val="center"/>
        <w:rPr>
          <w:rFonts w:ascii="Arial" w:hAnsi="Arial" w:cs="Arial"/>
          <w:b/>
          <w:bCs/>
          <w:sz w:val="20"/>
          <w:szCs w:val="20"/>
          <w:u w:val="single"/>
        </w:rPr>
      </w:pPr>
    </w:p>
    <w:p w14:paraId="0DD36A0C" w14:textId="77777777" w:rsidR="00067E8A" w:rsidRDefault="00067E8A" w:rsidP="006F630A">
      <w:pPr>
        <w:pStyle w:val="BodyText"/>
        <w:jc w:val="center"/>
        <w:rPr>
          <w:rFonts w:ascii="Arial" w:hAnsi="Arial" w:cs="Arial"/>
          <w:b/>
          <w:bCs/>
          <w:sz w:val="30"/>
          <w:szCs w:val="30"/>
          <w:u w:val="single"/>
        </w:rPr>
      </w:pPr>
    </w:p>
    <w:p w14:paraId="1E62AB35" w14:textId="77777777" w:rsidR="00067E8A" w:rsidRDefault="00067E8A" w:rsidP="006F630A">
      <w:pPr>
        <w:pStyle w:val="BodyText"/>
        <w:jc w:val="center"/>
        <w:rPr>
          <w:rFonts w:ascii="Arial" w:hAnsi="Arial" w:cs="Arial"/>
          <w:b/>
          <w:bCs/>
          <w:sz w:val="30"/>
          <w:szCs w:val="30"/>
          <w:u w:val="single"/>
        </w:rPr>
      </w:pPr>
    </w:p>
    <w:p w14:paraId="4CD9ED09" w14:textId="77777777" w:rsidR="00067E8A" w:rsidRDefault="00067E8A" w:rsidP="006F630A">
      <w:pPr>
        <w:pStyle w:val="BodyText"/>
        <w:jc w:val="center"/>
        <w:rPr>
          <w:rFonts w:ascii="Arial" w:hAnsi="Arial" w:cs="Arial"/>
          <w:b/>
          <w:bCs/>
          <w:sz w:val="30"/>
          <w:szCs w:val="30"/>
          <w:u w:val="single"/>
        </w:rPr>
      </w:pPr>
    </w:p>
    <w:p w14:paraId="1AD6A937" w14:textId="77777777" w:rsidR="00067E8A" w:rsidRDefault="00067E8A" w:rsidP="006F630A">
      <w:pPr>
        <w:pStyle w:val="BodyText"/>
        <w:jc w:val="center"/>
        <w:rPr>
          <w:rFonts w:ascii="Arial" w:hAnsi="Arial" w:cs="Arial"/>
          <w:b/>
          <w:bCs/>
          <w:sz w:val="30"/>
          <w:szCs w:val="30"/>
          <w:u w:val="single"/>
        </w:rPr>
      </w:pPr>
    </w:p>
    <w:p w14:paraId="32E66BA2" w14:textId="77777777" w:rsidR="00067E8A" w:rsidRDefault="00067E8A" w:rsidP="006F630A">
      <w:pPr>
        <w:pStyle w:val="BodyText"/>
        <w:jc w:val="center"/>
        <w:rPr>
          <w:rFonts w:ascii="Arial" w:hAnsi="Arial" w:cs="Arial"/>
          <w:b/>
          <w:bCs/>
          <w:sz w:val="30"/>
          <w:szCs w:val="30"/>
          <w:u w:val="single"/>
        </w:rPr>
      </w:pPr>
    </w:p>
    <w:p w14:paraId="60D1B78D" w14:textId="77777777" w:rsidR="00067E8A" w:rsidRDefault="00067E8A" w:rsidP="006F630A">
      <w:pPr>
        <w:pStyle w:val="BodyText"/>
        <w:jc w:val="center"/>
        <w:rPr>
          <w:rFonts w:ascii="Arial" w:hAnsi="Arial" w:cs="Arial"/>
          <w:b/>
          <w:bCs/>
          <w:sz w:val="30"/>
          <w:szCs w:val="30"/>
          <w:u w:val="single"/>
        </w:rPr>
      </w:pPr>
    </w:p>
    <w:p w14:paraId="679D453E" w14:textId="77777777" w:rsidR="00067E8A" w:rsidRDefault="00067E8A" w:rsidP="006F630A">
      <w:pPr>
        <w:pStyle w:val="BodyText"/>
        <w:jc w:val="center"/>
        <w:rPr>
          <w:rFonts w:ascii="Arial" w:hAnsi="Arial" w:cs="Arial"/>
          <w:b/>
          <w:bCs/>
          <w:sz w:val="30"/>
          <w:szCs w:val="30"/>
          <w:u w:val="single"/>
        </w:rPr>
      </w:pPr>
    </w:p>
    <w:p w14:paraId="3233E58C" w14:textId="77777777" w:rsidR="00067E8A" w:rsidRDefault="00067E8A" w:rsidP="006F630A">
      <w:pPr>
        <w:pStyle w:val="BodyText"/>
        <w:jc w:val="center"/>
        <w:rPr>
          <w:rFonts w:ascii="Arial" w:hAnsi="Arial" w:cs="Arial"/>
          <w:b/>
          <w:bCs/>
          <w:sz w:val="30"/>
          <w:szCs w:val="30"/>
          <w:u w:val="single"/>
        </w:rPr>
      </w:pPr>
    </w:p>
    <w:p w14:paraId="0E3B7DEC" w14:textId="77777777" w:rsidR="00067E8A" w:rsidRDefault="00067E8A" w:rsidP="006F630A">
      <w:pPr>
        <w:pStyle w:val="BodyText"/>
        <w:jc w:val="center"/>
        <w:rPr>
          <w:rFonts w:ascii="Arial" w:hAnsi="Arial" w:cs="Arial"/>
          <w:b/>
          <w:bCs/>
          <w:sz w:val="30"/>
          <w:szCs w:val="30"/>
          <w:u w:val="single"/>
        </w:rPr>
      </w:pPr>
    </w:p>
    <w:p w14:paraId="7B56C108" w14:textId="77777777" w:rsidR="00067E8A" w:rsidRDefault="00067E8A" w:rsidP="006F630A">
      <w:pPr>
        <w:pStyle w:val="BodyText"/>
        <w:jc w:val="center"/>
        <w:rPr>
          <w:rFonts w:ascii="Arial" w:hAnsi="Arial" w:cs="Arial"/>
          <w:b/>
          <w:bCs/>
          <w:sz w:val="30"/>
          <w:szCs w:val="30"/>
          <w:u w:val="single"/>
        </w:rPr>
      </w:pPr>
    </w:p>
    <w:p w14:paraId="6E7167D0" w14:textId="77777777" w:rsidR="00067E8A" w:rsidRDefault="00067E8A" w:rsidP="006F630A">
      <w:pPr>
        <w:pStyle w:val="BodyText"/>
        <w:jc w:val="center"/>
        <w:rPr>
          <w:rFonts w:ascii="Arial" w:hAnsi="Arial" w:cs="Arial"/>
          <w:b/>
          <w:bCs/>
          <w:sz w:val="30"/>
          <w:szCs w:val="30"/>
          <w:u w:val="single"/>
        </w:rPr>
      </w:pPr>
    </w:p>
    <w:p w14:paraId="51A9CF27" w14:textId="77777777" w:rsidR="00067E8A" w:rsidRDefault="00067E8A" w:rsidP="006F630A">
      <w:pPr>
        <w:pStyle w:val="BodyText"/>
        <w:jc w:val="center"/>
        <w:rPr>
          <w:rFonts w:ascii="Arial" w:hAnsi="Arial" w:cs="Arial"/>
          <w:b/>
          <w:bCs/>
          <w:sz w:val="30"/>
          <w:szCs w:val="30"/>
          <w:u w:val="single"/>
        </w:rPr>
      </w:pPr>
    </w:p>
    <w:p w14:paraId="270DD102" w14:textId="77777777" w:rsidR="00067E8A" w:rsidRDefault="00067E8A" w:rsidP="006F630A">
      <w:pPr>
        <w:pStyle w:val="BodyText"/>
        <w:jc w:val="center"/>
        <w:rPr>
          <w:rFonts w:ascii="Arial" w:hAnsi="Arial" w:cs="Arial"/>
          <w:b/>
          <w:bCs/>
          <w:sz w:val="30"/>
          <w:szCs w:val="30"/>
          <w:u w:val="single"/>
        </w:rPr>
      </w:pPr>
    </w:p>
    <w:p w14:paraId="2D3DC429" w14:textId="77777777" w:rsidR="00067E8A" w:rsidRDefault="00067E8A" w:rsidP="006F630A">
      <w:pPr>
        <w:pStyle w:val="BodyText"/>
        <w:jc w:val="center"/>
        <w:rPr>
          <w:rFonts w:ascii="Arial" w:hAnsi="Arial" w:cs="Arial"/>
          <w:b/>
          <w:bCs/>
          <w:sz w:val="30"/>
          <w:szCs w:val="30"/>
          <w:u w:val="single"/>
        </w:rPr>
      </w:pPr>
    </w:p>
    <w:p w14:paraId="1DB12B13" w14:textId="77777777" w:rsidR="00067E8A" w:rsidRDefault="00067E8A" w:rsidP="006F630A">
      <w:pPr>
        <w:pStyle w:val="BodyText"/>
        <w:jc w:val="center"/>
        <w:rPr>
          <w:rFonts w:ascii="Arial" w:hAnsi="Arial" w:cs="Arial"/>
          <w:b/>
          <w:bCs/>
          <w:sz w:val="30"/>
          <w:szCs w:val="30"/>
          <w:u w:val="single"/>
        </w:rPr>
      </w:pPr>
    </w:p>
    <w:p w14:paraId="64CF567A" w14:textId="359B30F0" w:rsidR="007A738F" w:rsidRPr="00833D6E" w:rsidRDefault="00503C53" w:rsidP="006F630A">
      <w:pPr>
        <w:pStyle w:val="BodyText"/>
        <w:jc w:val="center"/>
        <w:rPr>
          <w:rFonts w:ascii="Arial" w:hAnsi="Arial" w:cs="Arial"/>
          <w:b/>
          <w:bCs/>
          <w:sz w:val="30"/>
          <w:szCs w:val="30"/>
          <w:u w:val="single"/>
        </w:rPr>
      </w:pPr>
      <w:r w:rsidRPr="00833D6E">
        <w:rPr>
          <w:rFonts w:ascii="Arial" w:hAnsi="Arial" w:cs="Arial"/>
          <w:b/>
          <w:bCs/>
          <w:sz w:val="30"/>
          <w:szCs w:val="30"/>
          <w:u w:val="single"/>
        </w:rPr>
        <w:lastRenderedPageBreak/>
        <w:t>Unit Goals for</w:t>
      </w:r>
      <w:r w:rsidRPr="00833D6E">
        <w:rPr>
          <w:rFonts w:ascii="Arial" w:hAnsi="Arial" w:cs="Arial"/>
          <w:b/>
          <w:bCs/>
          <w:spacing w:val="-12"/>
          <w:sz w:val="30"/>
          <w:szCs w:val="30"/>
          <w:u w:val="single"/>
        </w:rPr>
        <w:t xml:space="preserve"> </w:t>
      </w:r>
      <w:r w:rsidR="003F6388" w:rsidRPr="00833D6E">
        <w:rPr>
          <w:rFonts w:ascii="Arial" w:hAnsi="Arial" w:cs="Arial"/>
          <w:b/>
          <w:bCs/>
          <w:sz w:val="30"/>
          <w:szCs w:val="30"/>
          <w:u w:val="single"/>
        </w:rPr>
        <w:t>20</w:t>
      </w:r>
      <w:r w:rsidR="00036097" w:rsidRPr="00833D6E">
        <w:rPr>
          <w:rFonts w:ascii="Arial" w:hAnsi="Arial" w:cs="Arial"/>
          <w:b/>
          <w:bCs/>
          <w:sz w:val="30"/>
          <w:szCs w:val="30"/>
          <w:u w:val="single"/>
        </w:rPr>
        <w:t>21</w:t>
      </w:r>
      <w:r w:rsidR="003F6388" w:rsidRPr="00833D6E">
        <w:rPr>
          <w:rFonts w:ascii="Arial" w:hAnsi="Arial" w:cs="Arial"/>
          <w:b/>
          <w:bCs/>
          <w:sz w:val="30"/>
          <w:szCs w:val="30"/>
          <w:u w:val="single"/>
        </w:rPr>
        <w:t>-202</w:t>
      </w:r>
      <w:r w:rsidR="00036097" w:rsidRPr="00833D6E">
        <w:rPr>
          <w:rFonts w:ascii="Arial" w:hAnsi="Arial" w:cs="Arial"/>
          <w:b/>
          <w:bCs/>
          <w:sz w:val="30"/>
          <w:szCs w:val="30"/>
          <w:u w:val="single"/>
        </w:rPr>
        <w:t>2</w:t>
      </w:r>
    </w:p>
    <w:p w14:paraId="2C9F48E2" w14:textId="77777777" w:rsidR="00896B93" w:rsidRPr="002410D2" w:rsidRDefault="00896B93" w:rsidP="0097231C">
      <w:pPr>
        <w:pStyle w:val="BodyText"/>
        <w:rPr>
          <w:rFonts w:ascii="Arial" w:hAnsi="Arial" w:cs="Arial"/>
          <w:sz w:val="20"/>
          <w:szCs w:val="20"/>
        </w:rPr>
      </w:pPr>
    </w:p>
    <w:p w14:paraId="30217767" w14:textId="3A29AB63" w:rsidR="00036097" w:rsidRPr="003A2EF6" w:rsidRDefault="007065B8" w:rsidP="00896B93">
      <w:pPr>
        <w:pStyle w:val="BodyText"/>
        <w:ind w:left="0"/>
        <w:rPr>
          <w:rFonts w:ascii="Arial" w:eastAsiaTheme="majorEastAsia" w:hAnsi="Arial" w:cs="Arial"/>
          <w:b/>
          <w:bCs/>
          <w:sz w:val="24"/>
          <w:szCs w:val="24"/>
          <w:u w:val="single"/>
        </w:rPr>
      </w:pPr>
      <w:r w:rsidRPr="003A2EF6">
        <w:rPr>
          <w:rFonts w:ascii="Arial" w:hAnsi="Arial" w:cs="Arial"/>
          <w:b/>
          <w:bCs/>
          <w:sz w:val="24"/>
          <w:szCs w:val="24"/>
          <w:u w:val="single"/>
        </w:rPr>
        <w:t>Goal 1</w:t>
      </w:r>
      <w:r w:rsidRPr="003A2EF6">
        <w:rPr>
          <w:rFonts w:ascii="Arial" w:hAnsi="Arial" w:cs="Arial"/>
          <w:b/>
          <w:bCs/>
          <w:sz w:val="24"/>
          <w:szCs w:val="24"/>
        </w:rPr>
        <w:t>:</w:t>
      </w:r>
      <w:r w:rsidR="00036097" w:rsidRPr="003A2EF6">
        <w:rPr>
          <w:rFonts w:ascii="Arial" w:hAnsi="Arial" w:cs="Arial"/>
          <w:b/>
          <w:bCs/>
          <w:sz w:val="24"/>
          <w:szCs w:val="24"/>
        </w:rPr>
        <w:t xml:space="preserve">  </w:t>
      </w:r>
      <w:r w:rsidR="00A838E5" w:rsidRPr="003A2EF6">
        <w:rPr>
          <w:rFonts w:ascii="Arial" w:hAnsi="Arial" w:cs="Arial"/>
          <w:b/>
          <w:bCs/>
          <w:sz w:val="24"/>
          <w:szCs w:val="24"/>
        </w:rPr>
        <w:t xml:space="preserve">Provide quality instruction through </w:t>
      </w:r>
      <w:r w:rsidR="00FB3C37" w:rsidRPr="003A2EF6">
        <w:rPr>
          <w:rFonts w:ascii="Arial" w:hAnsi="Arial" w:cs="Arial"/>
          <w:b/>
          <w:bCs/>
          <w:sz w:val="24"/>
          <w:szCs w:val="24"/>
        </w:rPr>
        <w:t>continued</w:t>
      </w:r>
      <w:r w:rsidR="00A838E5" w:rsidRPr="003A2EF6">
        <w:rPr>
          <w:rFonts w:ascii="Arial" w:hAnsi="Arial" w:cs="Arial"/>
          <w:b/>
          <w:bCs/>
          <w:sz w:val="24"/>
          <w:szCs w:val="24"/>
        </w:rPr>
        <w:t xml:space="preserve"> professional </w:t>
      </w:r>
      <w:r w:rsidR="00FB3C37" w:rsidRPr="003A2EF6">
        <w:rPr>
          <w:rFonts w:ascii="Arial" w:hAnsi="Arial" w:cs="Arial"/>
          <w:b/>
          <w:bCs/>
          <w:sz w:val="24"/>
          <w:szCs w:val="24"/>
        </w:rPr>
        <w:t>development</w:t>
      </w:r>
    </w:p>
    <w:p w14:paraId="0EEE8828" w14:textId="77777777" w:rsidR="00036097" w:rsidRPr="002410D2" w:rsidRDefault="00036097" w:rsidP="00036097">
      <w:pPr>
        <w:pStyle w:val="ListParagraph"/>
        <w:ind w:left="450" w:right="143"/>
        <w:rPr>
          <w:rFonts w:ascii="Arial" w:hAnsi="Arial" w:cs="Arial"/>
          <w:b/>
          <w:sz w:val="20"/>
          <w:szCs w:val="20"/>
        </w:rPr>
      </w:pPr>
    </w:p>
    <w:p w14:paraId="07283CC1" w14:textId="11ED88AB" w:rsidR="00FD2B22" w:rsidRPr="002410D2" w:rsidRDefault="00036097" w:rsidP="00896B93">
      <w:pPr>
        <w:rPr>
          <w:rFonts w:ascii="Arial" w:hAnsi="Arial" w:cs="Arial"/>
          <w:sz w:val="20"/>
          <w:szCs w:val="20"/>
        </w:rPr>
      </w:pPr>
      <w:r w:rsidRPr="002410D2">
        <w:rPr>
          <w:rFonts w:ascii="Arial" w:hAnsi="Arial" w:cs="Arial"/>
          <w:b/>
          <w:bCs/>
          <w:sz w:val="20"/>
          <w:szCs w:val="20"/>
        </w:rPr>
        <w:t>Objective</w:t>
      </w:r>
      <w:r w:rsidR="00F21D51" w:rsidRPr="002410D2">
        <w:rPr>
          <w:rFonts w:ascii="Arial" w:hAnsi="Arial" w:cs="Arial"/>
          <w:b/>
          <w:bCs/>
          <w:sz w:val="20"/>
          <w:szCs w:val="20"/>
        </w:rPr>
        <w:t>s</w:t>
      </w:r>
      <w:r w:rsidRPr="002410D2">
        <w:rPr>
          <w:rFonts w:ascii="Arial" w:hAnsi="Arial" w:cs="Arial"/>
          <w:b/>
          <w:bCs/>
          <w:sz w:val="20"/>
          <w:szCs w:val="20"/>
        </w:rPr>
        <w:t>:</w:t>
      </w:r>
    </w:p>
    <w:p w14:paraId="639330D8" w14:textId="6BC37298" w:rsidR="00C6362D" w:rsidRPr="002410D2" w:rsidRDefault="0045646E" w:rsidP="00896B93">
      <w:pPr>
        <w:pStyle w:val="ListParagraph"/>
        <w:numPr>
          <w:ilvl w:val="0"/>
          <w:numId w:val="16"/>
        </w:numPr>
        <w:ind w:left="720"/>
        <w:rPr>
          <w:rFonts w:ascii="Arial" w:hAnsi="Arial" w:cs="Arial"/>
          <w:b/>
          <w:sz w:val="20"/>
          <w:szCs w:val="20"/>
        </w:rPr>
      </w:pPr>
      <w:r w:rsidRPr="002410D2">
        <w:rPr>
          <w:rFonts w:ascii="Arial" w:hAnsi="Arial" w:cs="Arial"/>
          <w:sz w:val="20"/>
          <w:szCs w:val="20"/>
        </w:rPr>
        <w:t xml:space="preserve">Financially assist </w:t>
      </w:r>
      <w:r w:rsidR="00866DB4" w:rsidRPr="002410D2">
        <w:rPr>
          <w:rFonts w:ascii="Arial" w:hAnsi="Arial" w:cs="Arial"/>
          <w:sz w:val="20"/>
          <w:szCs w:val="20"/>
        </w:rPr>
        <w:t xml:space="preserve">and encourage faculty to </w:t>
      </w:r>
      <w:r w:rsidR="00933CAA" w:rsidRPr="002410D2">
        <w:rPr>
          <w:rFonts w:ascii="Arial" w:hAnsi="Arial" w:cs="Arial"/>
          <w:sz w:val="20"/>
          <w:szCs w:val="20"/>
        </w:rPr>
        <w:t>present</w:t>
      </w:r>
      <w:r w:rsidR="0073767F" w:rsidRPr="002410D2">
        <w:rPr>
          <w:rFonts w:ascii="Arial" w:hAnsi="Arial" w:cs="Arial"/>
          <w:sz w:val="20"/>
          <w:szCs w:val="20"/>
        </w:rPr>
        <w:t xml:space="preserve"> at </w:t>
      </w:r>
      <w:r w:rsidR="002B405D" w:rsidRPr="002410D2">
        <w:rPr>
          <w:rFonts w:ascii="Arial" w:hAnsi="Arial" w:cs="Arial"/>
          <w:sz w:val="20"/>
          <w:szCs w:val="20"/>
        </w:rPr>
        <w:t xml:space="preserve">professional development activities </w:t>
      </w:r>
      <w:r w:rsidRPr="002410D2">
        <w:rPr>
          <w:rFonts w:ascii="Arial" w:hAnsi="Arial" w:cs="Arial"/>
          <w:sz w:val="20"/>
          <w:szCs w:val="20"/>
        </w:rPr>
        <w:t>and conferences</w:t>
      </w:r>
      <w:r w:rsidR="00D91E33" w:rsidRPr="002410D2">
        <w:rPr>
          <w:rFonts w:ascii="Arial" w:hAnsi="Arial" w:cs="Arial"/>
          <w:sz w:val="20"/>
          <w:szCs w:val="20"/>
        </w:rPr>
        <w:t xml:space="preserve"> and/or serve </w:t>
      </w:r>
      <w:r w:rsidR="00193573" w:rsidRPr="002410D2">
        <w:rPr>
          <w:rFonts w:ascii="Arial" w:hAnsi="Arial" w:cs="Arial"/>
          <w:sz w:val="20"/>
          <w:szCs w:val="20"/>
        </w:rPr>
        <w:t xml:space="preserve">as officers </w:t>
      </w:r>
      <w:r w:rsidR="006A3B33" w:rsidRPr="002410D2">
        <w:rPr>
          <w:rFonts w:ascii="Arial" w:hAnsi="Arial" w:cs="Arial"/>
          <w:sz w:val="20"/>
          <w:szCs w:val="20"/>
        </w:rPr>
        <w:t xml:space="preserve">for </w:t>
      </w:r>
      <w:r w:rsidR="00193573" w:rsidRPr="002410D2">
        <w:rPr>
          <w:rFonts w:ascii="Arial" w:hAnsi="Arial" w:cs="Arial"/>
          <w:sz w:val="20"/>
          <w:szCs w:val="20"/>
        </w:rPr>
        <w:t>di</w:t>
      </w:r>
      <w:r w:rsidR="000A6F93" w:rsidRPr="002410D2">
        <w:rPr>
          <w:rFonts w:ascii="Arial" w:hAnsi="Arial" w:cs="Arial"/>
          <w:sz w:val="20"/>
          <w:szCs w:val="20"/>
        </w:rPr>
        <w:t xml:space="preserve">scipline specific professional </w:t>
      </w:r>
      <w:r w:rsidR="006A3B33" w:rsidRPr="002410D2">
        <w:rPr>
          <w:rFonts w:ascii="Arial" w:hAnsi="Arial" w:cs="Arial"/>
          <w:sz w:val="20"/>
          <w:szCs w:val="20"/>
        </w:rPr>
        <w:t>organizations</w:t>
      </w:r>
      <w:r w:rsidRPr="002410D2">
        <w:rPr>
          <w:rFonts w:ascii="Arial" w:hAnsi="Arial" w:cs="Arial"/>
          <w:sz w:val="20"/>
          <w:szCs w:val="20"/>
        </w:rPr>
        <w:t xml:space="preserve">. </w:t>
      </w:r>
    </w:p>
    <w:p w14:paraId="11D900AC" w14:textId="1264A4BA" w:rsidR="00170269" w:rsidRPr="002410D2" w:rsidRDefault="00C6362D" w:rsidP="00896B93">
      <w:pPr>
        <w:pStyle w:val="ListParagraph"/>
        <w:numPr>
          <w:ilvl w:val="0"/>
          <w:numId w:val="16"/>
        </w:numPr>
        <w:ind w:left="720"/>
        <w:rPr>
          <w:rFonts w:ascii="Arial" w:hAnsi="Arial" w:cs="Arial"/>
          <w:b/>
          <w:sz w:val="20"/>
          <w:szCs w:val="20"/>
        </w:rPr>
      </w:pPr>
      <w:r w:rsidRPr="002410D2">
        <w:rPr>
          <w:rFonts w:ascii="Arial" w:hAnsi="Arial" w:cs="Arial"/>
          <w:bCs/>
          <w:sz w:val="20"/>
          <w:szCs w:val="20"/>
        </w:rPr>
        <w:t xml:space="preserve">Encourage faculty to </w:t>
      </w:r>
      <w:r w:rsidR="00E63B0B" w:rsidRPr="002410D2">
        <w:rPr>
          <w:rFonts w:ascii="Arial" w:hAnsi="Arial" w:cs="Arial"/>
          <w:bCs/>
          <w:sz w:val="20"/>
          <w:szCs w:val="20"/>
        </w:rPr>
        <w:t xml:space="preserve">remain current on the newest trends, pedagogies, and philosophies </w:t>
      </w:r>
      <w:r w:rsidR="00D91E33" w:rsidRPr="002410D2">
        <w:rPr>
          <w:rFonts w:ascii="Arial" w:hAnsi="Arial" w:cs="Arial"/>
          <w:bCs/>
          <w:sz w:val="20"/>
          <w:szCs w:val="20"/>
        </w:rPr>
        <w:t xml:space="preserve">in their fields by </w:t>
      </w:r>
      <w:r w:rsidRPr="002410D2">
        <w:rPr>
          <w:rFonts w:ascii="Arial" w:hAnsi="Arial" w:cs="Arial"/>
          <w:bCs/>
          <w:sz w:val="20"/>
          <w:szCs w:val="20"/>
        </w:rPr>
        <w:t>attend</w:t>
      </w:r>
      <w:r w:rsidR="00D91E33" w:rsidRPr="002410D2">
        <w:rPr>
          <w:rFonts w:ascii="Arial" w:hAnsi="Arial" w:cs="Arial"/>
          <w:bCs/>
          <w:sz w:val="20"/>
          <w:szCs w:val="20"/>
        </w:rPr>
        <w:t>ing</w:t>
      </w:r>
      <w:r w:rsidRPr="002410D2">
        <w:rPr>
          <w:rFonts w:ascii="Arial" w:hAnsi="Arial" w:cs="Arial"/>
          <w:bCs/>
          <w:sz w:val="20"/>
          <w:szCs w:val="20"/>
        </w:rPr>
        <w:t xml:space="preserve"> </w:t>
      </w:r>
      <w:r w:rsidR="00A02E9E" w:rsidRPr="002410D2">
        <w:rPr>
          <w:rFonts w:ascii="Arial" w:hAnsi="Arial" w:cs="Arial"/>
          <w:bCs/>
          <w:sz w:val="20"/>
          <w:szCs w:val="20"/>
        </w:rPr>
        <w:t xml:space="preserve">local, state-wide, and national </w:t>
      </w:r>
      <w:r w:rsidR="00301EF2" w:rsidRPr="002410D2">
        <w:rPr>
          <w:rFonts w:ascii="Arial" w:hAnsi="Arial" w:cs="Arial"/>
          <w:bCs/>
          <w:sz w:val="20"/>
          <w:szCs w:val="20"/>
        </w:rPr>
        <w:t>conferences</w:t>
      </w:r>
      <w:r w:rsidR="00AF78F0" w:rsidRPr="002410D2">
        <w:rPr>
          <w:rFonts w:ascii="Arial" w:hAnsi="Arial" w:cs="Arial"/>
          <w:bCs/>
          <w:sz w:val="20"/>
          <w:szCs w:val="20"/>
        </w:rPr>
        <w:t xml:space="preserve"> and by </w:t>
      </w:r>
      <w:r w:rsidR="004D0A60" w:rsidRPr="002410D2">
        <w:rPr>
          <w:rFonts w:ascii="Arial" w:hAnsi="Arial" w:cs="Arial"/>
          <w:bCs/>
          <w:sz w:val="20"/>
          <w:szCs w:val="20"/>
        </w:rPr>
        <w:t>subscribing to discipline specific scholarly journals</w:t>
      </w:r>
      <w:r w:rsidR="00130E9F" w:rsidRPr="002410D2">
        <w:rPr>
          <w:rFonts w:ascii="Arial" w:hAnsi="Arial" w:cs="Arial"/>
          <w:sz w:val="20"/>
          <w:szCs w:val="20"/>
        </w:rPr>
        <w:t>.</w:t>
      </w:r>
    </w:p>
    <w:p w14:paraId="744640B8" w14:textId="1ED7994D" w:rsidR="000517D3" w:rsidRPr="002410D2" w:rsidRDefault="000517D3" w:rsidP="000517D3">
      <w:pPr>
        <w:ind w:left="720"/>
        <w:rPr>
          <w:rFonts w:ascii="Arial" w:hAnsi="Arial" w:cs="Arial"/>
          <w:sz w:val="20"/>
          <w:szCs w:val="20"/>
        </w:rPr>
      </w:pPr>
    </w:p>
    <w:p w14:paraId="423BAB91" w14:textId="77777777" w:rsidR="003A2EF6" w:rsidRDefault="003A2EF6" w:rsidP="003A2EF6">
      <w:pPr>
        <w:pStyle w:val="Default"/>
        <w:rPr>
          <w:rFonts w:ascii="Arial" w:hAnsi="Arial" w:cs="Arial"/>
          <w:b/>
          <w:color w:val="auto"/>
          <w:sz w:val="20"/>
          <w:szCs w:val="20"/>
        </w:rPr>
      </w:pPr>
      <w:r>
        <w:rPr>
          <w:rFonts w:ascii="Arial" w:hAnsi="Arial" w:cs="Arial"/>
          <w:b/>
          <w:color w:val="auto"/>
          <w:sz w:val="20"/>
          <w:szCs w:val="20"/>
        </w:rPr>
        <w:t>Method of Assessment:</w:t>
      </w:r>
    </w:p>
    <w:p w14:paraId="56D22C77" w14:textId="15B5D9B3" w:rsidR="003A2EF6" w:rsidRDefault="005B062F" w:rsidP="00FC2128">
      <w:pPr>
        <w:pStyle w:val="Default"/>
        <w:numPr>
          <w:ilvl w:val="0"/>
          <w:numId w:val="40"/>
        </w:numPr>
        <w:rPr>
          <w:rFonts w:ascii="Arial" w:hAnsi="Arial" w:cs="Arial"/>
          <w:bCs/>
          <w:color w:val="auto"/>
          <w:sz w:val="20"/>
          <w:szCs w:val="20"/>
        </w:rPr>
      </w:pPr>
      <w:r>
        <w:rPr>
          <w:rFonts w:ascii="Arial" w:hAnsi="Arial" w:cs="Arial"/>
          <w:bCs/>
          <w:color w:val="auto"/>
          <w:sz w:val="20"/>
          <w:szCs w:val="20"/>
        </w:rPr>
        <w:t>Encourage faculty to present and t</w:t>
      </w:r>
      <w:r w:rsidR="00457311">
        <w:rPr>
          <w:rFonts w:ascii="Arial" w:hAnsi="Arial" w:cs="Arial"/>
          <w:bCs/>
          <w:color w:val="auto"/>
          <w:sz w:val="20"/>
          <w:szCs w:val="20"/>
        </w:rPr>
        <w:t>rack the number of facult</w:t>
      </w:r>
      <w:r w:rsidR="00433819">
        <w:rPr>
          <w:rFonts w:ascii="Arial" w:hAnsi="Arial" w:cs="Arial"/>
          <w:bCs/>
          <w:color w:val="auto"/>
          <w:sz w:val="20"/>
          <w:szCs w:val="20"/>
        </w:rPr>
        <w:t>y submitting p</w:t>
      </w:r>
      <w:r>
        <w:rPr>
          <w:rFonts w:ascii="Arial" w:hAnsi="Arial" w:cs="Arial"/>
          <w:bCs/>
          <w:color w:val="auto"/>
          <w:sz w:val="20"/>
          <w:szCs w:val="20"/>
        </w:rPr>
        <w:t>roposals</w:t>
      </w:r>
      <w:r w:rsidR="00FF5204">
        <w:rPr>
          <w:rFonts w:ascii="Arial" w:hAnsi="Arial" w:cs="Arial"/>
          <w:bCs/>
          <w:color w:val="auto"/>
          <w:sz w:val="20"/>
          <w:szCs w:val="20"/>
        </w:rPr>
        <w:t xml:space="preserve"> for presentation.</w:t>
      </w:r>
      <w:r w:rsidR="00A94FCF">
        <w:rPr>
          <w:rFonts w:ascii="Arial" w:hAnsi="Arial" w:cs="Arial"/>
          <w:bCs/>
          <w:color w:val="auto"/>
          <w:sz w:val="20"/>
          <w:szCs w:val="20"/>
        </w:rPr>
        <w:t xml:space="preserve">  Survey attendees at the events to measure </w:t>
      </w:r>
      <w:r w:rsidR="005B2F2E">
        <w:rPr>
          <w:rFonts w:ascii="Arial" w:hAnsi="Arial" w:cs="Arial"/>
          <w:bCs/>
          <w:color w:val="auto"/>
          <w:sz w:val="20"/>
          <w:szCs w:val="20"/>
        </w:rPr>
        <w:t>and assess effectiveness.</w:t>
      </w:r>
    </w:p>
    <w:p w14:paraId="7D0203C5" w14:textId="73C46221" w:rsidR="003A2EF6" w:rsidRPr="0052497B" w:rsidRDefault="00531BFB" w:rsidP="00631F7E">
      <w:pPr>
        <w:pStyle w:val="Default"/>
        <w:numPr>
          <w:ilvl w:val="0"/>
          <w:numId w:val="40"/>
        </w:numPr>
        <w:rPr>
          <w:rFonts w:ascii="Arial" w:hAnsi="Arial" w:cs="Arial"/>
          <w:bCs/>
          <w:color w:val="auto"/>
          <w:sz w:val="20"/>
          <w:szCs w:val="20"/>
        </w:rPr>
      </w:pPr>
      <w:r w:rsidRPr="0052497B">
        <w:rPr>
          <w:rFonts w:ascii="Arial" w:hAnsi="Arial" w:cs="Arial"/>
          <w:bCs/>
          <w:color w:val="auto"/>
          <w:sz w:val="20"/>
          <w:szCs w:val="20"/>
        </w:rPr>
        <w:t xml:space="preserve">Review </w:t>
      </w:r>
      <w:r w:rsidR="006A5E5C" w:rsidRPr="0052497B">
        <w:rPr>
          <w:rFonts w:ascii="Arial" w:hAnsi="Arial" w:cs="Arial"/>
          <w:bCs/>
          <w:color w:val="auto"/>
          <w:sz w:val="20"/>
          <w:szCs w:val="20"/>
        </w:rPr>
        <w:t>each faculty’s Individual Action Plan</w:t>
      </w:r>
      <w:r w:rsidR="001C57E0" w:rsidRPr="0052497B">
        <w:rPr>
          <w:rFonts w:ascii="Arial" w:hAnsi="Arial" w:cs="Arial"/>
          <w:bCs/>
          <w:color w:val="auto"/>
          <w:sz w:val="20"/>
          <w:szCs w:val="20"/>
        </w:rPr>
        <w:t xml:space="preserve"> for professional development </w:t>
      </w:r>
      <w:r w:rsidR="006A0848" w:rsidRPr="0052497B">
        <w:rPr>
          <w:rFonts w:ascii="Arial" w:hAnsi="Arial" w:cs="Arial"/>
          <w:bCs/>
          <w:color w:val="auto"/>
          <w:sz w:val="20"/>
          <w:szCs w:val="20"/>
        </w:rPr>
        <w:t>opportunities</w:t>
      </w:r>
      <w:r w:rsidR="005B5D4C" w:rsidRPr="0052497B">
        <w:rPr>
          <w:rFonts w:ascii="Arial" w:hAnsi="Arial" w:cs="Arial"/>
          <w:bCs/>
          <w:color w:val="auto"/>
          <w:sz w:val="20"/>
          <w:szCs w:val="20"/>
        </w:rPr>
        <w:t xml:space="preserve">. </w:t>
      </w:r>
      <w:r w:rsidR="001121D7" w:rsidRPr="0052497B">
        <w:rPr>
          <w:rFonts w:ascii="Arial" w:hAnsi="Arial" w:cs="Arial"/>
          <w:bCs/>
          <w:color w:val="auto"/>
          <w:sz w:val="20"/>
          <w:szCs w:val="20"/>
        </w:rPr>
        <w:t>Record the number of requests submitted</w:t>
      </w:r>
      <w:r w:rsidR="00B8262C" w:rsidRPr="0052497B">
        <w:rPr>
          <w:rFonts w:ascii="Arial" w:hAnsi="Arial" w:cs="Arial"/>
          <w:bCs/>
          <w:color w:val="auto"/>
          <w:sz w:val="20"/>
          <w:szCs w:val="20"/>
        </w:rPr>
        <w:t xml:space="preserve"> and monitor the number of requests submitted each year. </w:t>
      </w:r>
      <w:r w:rsidR="00BA666D" w:rsidRPr="0052497B">
        <w:rPr>
          <w:rFonts w:ascii="Arial" w:hAnsi="Arial" w:cs="Arial"/>
          <w:bCs/>
          <w:color w:val="auto"/>
          <w:sz w:val="20"/>
          <w:szCs w:val="20"/>
        </w:rPr>
        <w:t xml:space="preserve">Ask faculty who have attended conferences to share </w:t>
      </w:r>
      <w:r w:rsidR="00A9446C" w:rsidRPr="0052497B">
        <w:rPr>
          <w:rFonts w:ascii="Arial" w:hAnsi="Arial" w:cs="Arial"/>
          <w:bCs/>
          <w:color w:val="auto"/>
          <w:sz w:val="20"/>
          <w:szCs w:val="20"/>
        </w:rPr>
        <w:t>information with other faculty and\or present at in-house professional development</w:t>
      </w:r>
      <w:r w:rsidR="0052497B" w:rsidRPr="0052497B">
        <w:rPr>
          <w:rFonts w:ascii="Arial" w:hAnsi="Arial" w:cs="Arial"/>
          <w:bCs/>
          <w:color w:val="auto"/>
          <w:sz w:val="20"/>
          <w:szCs w:val="20"/>
        </w:rPr>
        <w:t xml:space="preserve"> offerings.</w:t>
      </w:r>
    </w:p>
    <w:p w14:paraId="2AA731FC" w14:textId="77777777" w:rsidR="003A2EF6" w:rsidRDefault="003A2EF6" w:rsidP="00896B93">
      <w:pPr>
        <w:pStyle w:val="Default"/>
        <w:rPr>
          <w:rFonts w:ascii="Arial" w:hAnsi="Arial" w:cs="Arial"/>
          <w:b/>
          <w:color w:val="auto"/>
          <w:sz w:val="20"/>
          <w:szCs w:val="20"/>
        </w:rPr>
      </w:pPr>
    </w:p>
    <w:p w14:paraId="0EDD1DA3" w14:textId="2AFA13B1" w:rsidR="009F2042" w:rsidRPr="002410D2" w:rsidRDefault="00036097" w:rsidP="00896B93">
      <w:pPr>
        <w:pStyle w:val="Default"/>
        <w:rPr>
          <w:rFonts w:ascii="Arial" w:hAnsi="Arial" w:cs="Arial"/>
          <w:b/>
          <w:color w:val="auto"/>
          <w:sz w:val="20"/>
          <w:szCs w:val="20"/>
        </w:rPr>
      </w:pPr>
      <w:r w:rsidRPr="002410D2">
        <w:rPr>
          <w:rFonts w:ascii="Arial" w:hAnsi="Arial" w:cs="Arial"/>
          <w:b/>
          <w:color w:val="auto"/>
          <w:sz w:val="20"/>
          <w:szCs w:val="20"/>
        </w:rPr>
        <w:t>Funding Request</w:t>
      </w:r>
      <w:r w:rsidR="00481220" w:rsidRPr="002410D2">
        <w:rPr>
          <w:rFonts w:ascii="Arial" w:hAnsi="Arial" w:cs="Arial"/>
          <w:b/>
          <w:color w:val="auto"/>
          <w:sz w:val="20"/>
          <w:szCs w:val="20"/>
        </w:rPr>
        <w:t>s</w:t>
      </w:r>
      <w:r w:rsidR="009D611C" w:rsidRPr="002410D2">
        <w:rPr>
          <w:rFonts w:ascii="Arial" w:hAnsi="Arial" w:cs="Arial"/>
          <w:b/>
          <w:color w:val="auto"/>
          <w:sz w:val="20"/>
          <w:szCs w:val="20"/>
        </w:rPr>
        <w:t>:</w:t>
      </w:r>
    </w:p>
    <w:p w14:paraId="610AA507" w14:textId="188EF500" w:rsidR="002B405D" w:rsidRPr="002410D2" w:rsidRDefault="009F2042" w:rsidP="00896B93">
      <w:pPr>
        <w:pStyle w:val="Default"/>
        <w:numPr>
          <w:ilvl w:val="0"/>
          <w:numId w:val="17"/>
        </w:numPr>
        <w:ind w:left="720"/>
        <w:rPr>
          <w:rFonts w:ascii="Arial" w:hAnsi="Arial" w:cs="Arial"/>
          <w:sz w:val="20"/>
          <w:szCs w:val="20"/>
        </w:rPr>
      </w:pPr>
      <w:r w:rsidRPr="002410D2">
        <w:rPr>
          <w:rFonts w:ascii="Arial" w:hAnsi="Arial" w:cs="Arial"/>
          <w:bCs/>
          <w:color w:val="auto"/>
          <w:sz w:val="20"/>
          <w:szCs w:val="20"/>
        </w:rPr>
        <w:t>$</w:t>
      </w:r>
      <w:r w:rsidR="00341CD3" w:rsidRPr="002410D2">
        <w:rPr>
          <w:rFonts w:ascii="Arial" w:hAnsi="Arial" w:cs="Arial"/>
          <w:sz w:val="20"/>
          <w:szCs w:val="20"/>
        </w:rPr>
        <w:t>1</w:t>
      </w:r>
      <w:r w:rsidRPr="002410D2">
        <w:rPr>
          <w:rFonts w:ascii="Arial" w:hAnsi="Arial" w:cs="Arial"/>
          <w:sz w:val="20"/>
          <w:szCs w:val="20"/>
        </w:rPr>
        <w:t>,</w:t>
      </w:r>
      <w:r w:rsidR="00933CAA" w:rsidRPr="002410D2">
        <w:rPr>
          <w:rFonts w:ascii="Arial" w:hAnsi="Arial" w:cs="Arial"/>
          <w:sz w:val="20"/>
          <w:szCs w:val="20"/>
        </w:rPr>
        <w:t>5</w:t>
      </w:r>
      <w:r w:rsidR="002B405D" w:rsidRPr="002410D2">
        <w:rPr>
          <w:rFonts w:ascii="Arial" w:hAnsi="Arial" w:cs="Arial"/>
          <w:sz w:val="20"/>
          <w:szCs w:val="20"/>
        </w:rPr>
        <w:t>00.00</w:t>
      </w:r>
      <w:r w:rsidR="000C7A1D" w:rsidRPr="002410D2">
        <w:rPr>
          <w:rFonts w:ascii="Arial" w:hAnsi="Arial" w:cs="Arial"/>
          <w:sz w:val="20"/>
          <w:szCs w:val="20"/>
        </w:rPr>
        <w:t xml:space="preserve"> – S</w:t>
      </w:r>
      <w:r w:rsidR="002B405D" w:rsidRPr="002410D2">
        <w:rPr>
          <w:rFonts w:ascii="Arial" w:hAnsi="Arial" w:cs="Arial"/>
          <w:sz w:val="20"/>
          <w:szCs w:val="20"/>
        </w:rPr>
        <w:t>upport conference</w:t>
      </w:r>
      <w:r w:rsidR="00341CD3" w:rsidRPr="002410D2">
        <w:rPr>
          <w:rFonts w:ascii="Arial" w:hAnsi="Arial" w:cs="Arial"/>
          <w:sz w:val="20"/>
          <w:szCs w:val="20"/>
        </w:rPr>
        <w:t xml:space="preserve">/online webinar </w:t>
      </w:r>
      <w:r w:rsidR="0073767F" w:rsidRPr="002410D2">
        <w:rPr>
          <w:rFonts w:ascii="Arial" w:hAnsi="Arial" w:cs="Arial"/>
          <w:sz w:val="20"/>
          <w:szCs w:val="20"/>
        </w:rPr>
        <w:t xml:space="preserve">presentation </w:t>
      </w:r>
      <w:r w:rsidR="002B405D" w:rsidRPr="002410D2">
        <w:rPr>
          <w:rFonts w:ascii="Arial" w:hAnsi="Arial" w:cs="Arial"/>
          <w:sz w:val="20"/>
          <w:szCs w:val="20"/>
        </w:rPr>
        <w:t>for faculty</w:t>
      </w:r>
      <w:r w:rsidR="006A3B33" w:rsidRPr="002410D2">
        <w:rPr>
          <w:rFonts w:ascii="Arial" w:hAnsi="Arial" w:cs="Arial"/>
          <w:sz w:val="20"/>
          <w:szCs w:val="20"/>
        </w:rPr>
        <w:t xml:space="preserve"> and support travel for meetings</w:t>
      </w:r>
      <w:r w:rsidR="00EC30B7" w:rsidRPr="002410D2">
        <w:rPr>
          <w:rFonts w:ascii="Arial" w:hAnsi="Arial" w:cs="Arial"/>
          <w:sz w:val="20"/>
          <w:szCs w:val="20"/>
        </w:rPr>
        <w:t xml:space="preserve"> for officers of organizations</w:t>
      </w:r>
      <w:r w:rsidR="002B405D" w:rsidRPr="002410D2">
        <w:rPr>
          <w:rFonts w:ascii="Arial" w:hAnsi="Arial" w:cs="Arial"/>
          <w:sz w:val="20"/>
          <w:szCs w:val="20"/>
        </w:rPr>
        <w:t>. Requests will be on a first come, first serve basis until the budget is exhausted.</w:t>
      </w:r>
    </w:p>
    <w:p w14:paraId="5737C58D" w14:textId="4EE82A0D" w:rsidR="00E63B0B" w:rsidRPr="002410D2" w:rsidRDefault="00EC30B7" w:rsidP="00896B93">
      <w:pPr>
        <w:pStyle w:val="Default"/>
        <w:numPr>
          <w:ilvl w:val="0"/>
          <w:numId w:val="17"/>
        </w:numPr>
        <w:ind w:left="720"/>
        <w:rPr>
          <w:rFonts w:ascii="Arial" w:hAnsi="Arial" w:cs="Arial"/>
          <w:sz w:val="20"/>
          <w:szCs w:val="20"/>
        </w:rPr>
      </w:pPr>
      <w:r w:rsidRPr="002410D2">
        <w:rPr>
          <w:rFonts w:ascii="Arial" w:hAnsi="Arial" w:cs="Arial"/>
          <w:sz w:val="20"/>
          <w:szCs w:val="20"/>
        </w:rPr>
        <w:t xml:space="preserve">$3,600.00 – </w:t>
      </w:r>
      <w:r w:rsidR="00BF0A70" w:rsidRPr="002410D2">
        <w:rPr>
          <w:rFonts w:ascii="Arial" w:hAnsi="Arial" w:cs="Arial"/>
          <w:sz w:val="20"/>
          <w:szCs w:val="20"/>
        </w:rPr>
        <w:t>Professional development (</w:t>
      </w:r>
      <w:r w:rsidRPr="002410D2">
        <w:rPr>
          <w:rFonts w:ascii="Arial" w:hAnsi="Arial" w:cs="Arial"/>
          <w:sz w:val="20"/>
          <w:szCs w:val="20"/>
        </w:rPr>
        <w:t>IAP</w:t>
      </w:r>
      <w:r w:rsidR="00BF0A70" w:rsidRPr="002410D2">
        <w:rPr>
          <w:rFonts w:ascii="Arial" w:hAnsi="Arial" w:cs="Arial"/>
          <w:sz w:val="20"/>
          <w:szCs w:val="20"/>
        </w:rPr>
        <w:t>)</w:t>
      </w:r>
      <w:r w:rsidRPr="002410D2">
        <w:rPr>
          <w:rFonts w:ascii="Arial" w:hAnsi="Arial" w:cs="Arial"/>
          <w:sz w:val="20"/>
          <w:szCs w:val="20"/>
        </w:rPr>
        <w:t xml:space="preserve"> funds for </w:t>
      </w:r>
      <w:r w:rsidR="00BF0A70" w:rsidRPr="002410D2">
        <w:rPr>
          <w:rFonts w:ascii="Arial" w:hAnsi="Arial" w:cs="Arial"/>
          <w:sz w:val="20"/>
          <w:szCs w:val="20"/>
        </w:rPr>
        <w:t>six faculty members</w:t>
      </w:r>
      <w:r w:rsidR="002422A6" w:rsidRPr="002410D2">
        <w:rPr>
          <w:rFonts w:ascii="Arial" w:hAnsi="Arial" w:cs="Arial"/>
          <w:sz w:val="20"/>
          <w:szCs w:val="20"/>
        </w:rPr>
        <w:t xml:space="preserve">. </w:t>
      </w:r>
      <w:r w:rsidR="00AF78F0" w:rsidRPr="002410D2">
        <w:rPr>
          <w:rFonts w:ascii="Arial" w:hAnsi="Arial" w:cs="Arial"/>
          <w:sz w:val="20"/>
          <w:szCs w:val="20"/>
        </w:rPr>
        <w:t>This money</w:t>
      </w:r>
      <w:r w:rsidR="002422A6" w:rsidRPr="002410D2">
        <w:rPr>
          <w:rFonts w:ascii="Arial" w:hAnsi="Arial" w:cs="Arial"/>
          <w:sz w:val="20"/>
          <w:szCs w:val="20"/>
        </w:rPr>
        <w:t xml:space="preserve"> </w:t>
      </w:r>
      <w:r w:rsidR="0095326F" w:rsidRPr="002410D2">
        <w:rPr>
          <w:rFonts w:ascii="Arial" w:hAnsi="Arial" w:cs="Arial"/>
          <w:sz w:val="20"/>
          <w:szCs w:val="20"/>
        </w:rPr>
        <w:t>may</w:t>
      </w:r>
      <w:r w:rsidR="002422A6" w:rsidRPr="002410D2">
        <w:rPr>
          <w:rFonts w:ascii="Arial" w:hAnsi="Arial" w:cs="Arial"/>
          <w:sz w:val="20"/>
          <w:szCs w:val="20"/>
        </w:rPr>
        <w:t xml:space="preserve"> be used for conference registration expenses, </w:t>
      </w:r>
      <w:r w:rsidR="00AF78F0" w:rsidRPr="002410D2">
        <w:rPr>
          <w:rFonts w:ascii="Arial" w:hAnsi="Arial" w:cs="Arial"/>
          <w:sz w:val="20"/>
          <w:szCs w:val="20"/>
        </w:rPr>
        <w:t xml:space="preserve">travel expenses, </w:t>
      </w:r>
      <w:r w:rsidR="004D0A60" w:rsidRPr="002410D2">
        <w:rPr>
          <w:rFonts w:ascii="Arial" w:hAnsi="Arial" w:cs="Arial"/>
          <w:sz w:val="20"/>
          <w:szCs w:val="20"/>
        </w:rPr>
        <w:t xml:space="preserve">journal subscriptions, </w:t>
      </w:r>
      <w:r w:rsidR="00AF78F0" w:rsidRPr="002410D2">
        <w:rPr>
          <w:rFonts w:ascii="Arial" w:hAnsi="Arial" w:cs="Arial"/>
          <w:sz w:val="20"/>
          <w:szCs w:val="20"/>
        </w:rPr>
        <w:t>etc.</w:t>
      </w:r>
    </w:p>
    <w:p w14:paraId="462B5A5E" w14:textId="77777777" w:rsidR="004D0A60" w:rsidRPr="002410D2" w:rsidRDefault="004D0A60" w:rsidP="00896B93">
      <w:pPr>
        <w:pStyle w:val="Default"/>
        <w:ind w:left="720"/>
        <w:rPr>
          <w:rFonts w:ascii="Arial" w:hAnsi="Arial" w:cs="Arial"/>
          <w:sz w:val="20"/>
          <w:szCs w:val="20"/>
        </w:rPr>
      </w:pPr>
    </w:p>
    <w:p w14:paraId="28692F6B" w14:textId="77777777" w:rsidR="00F60DD2" w:rsidRDefault="00F60DD2" w:rsidP="00650048">
      <w:pPr>
        <w:pStyle w:val="Default"/>
        <w:rPr>
          <w:rFonts w:ascii="Arial" w:hAnsi="Arial" w:cs="Arial"/>
          <w:b/>
          <w:bCs/>
          <w:sz w:val="20"/>
          <w:szCs w:val="20"/>
          <w:u w:val="single"/>
        </w:rPr>
      </w:pPr>
    </w:p>
    <w:p w14:paraId="3F660705" w14:textId="42ACA438" w:rsidR="0072038C" w:rsidRPr="003A2EF6" w:rsidRDefault="00503C53" w:rsidP="00650048">
      <w:pPr>
        <w:pStyle w:val="Default"/>
        <w:rPr>
          <w:rFonts w:ascii="Arial" w:hAnsi="Arial" w:cs="Arial"/>
          <w:b/>
          <w:bCs/>
        </w:rPr>
      </w:pPr>
      <w:r w:rsidRPr="003A2EF6">
        <w:rPr>
          <w:rFonts w:ascii="Arial" w:hAnsi="Arial" w:cs="Arial"/>
          <w:b/>
          <w:bCs/>
          <w:u w:val="single"/>
        </w:rPr>
        <w:t xml:space="preserve">Goal </w:t>
      </w:r>
      <w:r w:rsidR="007065B8" w:rsidRPr="003A2EF6">
        <w:rPr>
          <w:rFonts w:ascii="Arial" w:hAnsi="Arial" w:cs="Arial"/>
          <w:b/>
          <w:bCs/>
          <w:u w:val="single"/>
        </w:rPr>
        <w:t>2</w:t>
      </w:r>
      <w:r w:rsidRPr="003A2EF6">
        <w:rPr>
          <w:rFonts w:ascii="Arial" w:hAnsi="Arial" w:cs="Arial"/>
          <w:b/>
          <w:bCs/>
        </w:rPr>
        <w:t>:</w:t>
      </w:r>
      <w:r w:rsidR="00731D2B" w:rsidRPr="003A2EF6">
        <w:rPr>
          <w:rFonts w:ascii="Arial" w:hAnsi="Arial" w:cs="Arial"/>
          <w:b/>
          <w:bCs/>
        </w:rPr>
        <w:t xml:space="preserve">  </w:t>
      </w:r>
      <w:r w:rsidR="00D16CB4" w:rsidRPr="003A2EF6">
        <w:rPr>
          <w:rFonts w:ascii="Arial" w:eastAsia="Times New Roman" w:hAnsi="Arial" w:cs="Arial"/>
          <w:b/>
          <w:bCs/>
        </w:rPr>
        <w:t>Increase learning</w:t>
      </w:r>
      <w:r w:rsidR="00D25E9B" w:rsidRPr="003A2EF6">
        <w:rPr>
          <w:rFonts w:ascii="Arial" w:eastAsia="Times New Roman" w:hAnsi="Arial" w:cs="Arial"/>
          <w:b/>
          <w:bCs/>
        </w:rPr>
        <w:t xml:space="preserve"> and </w:t>
      </w:r>
      <w:r w:rsidR="00D16CB4" w:rsidRPr="003A2EF6">
        <w:rPr>
          <w:rFonts w:ascii="Arial" w:eastAsia="Times New Roman" w:hAnsi="Arial" w:cs="Arial"/>
          <w:b/>
          <w:bCs/>
        </w:rPr>
        <w:t>provid</w:t>
      </w:r>
      <w:r w:rsidR="00D25E9B" w:rsidRPr="003A2EF6">
        <w:rPr>
          <w:rFonts w:ascii="Arial" w:eastAsia="Times New Roman" w:hAnsi="Arial" w:cs="Arial"/>
          <w:b/>
          <w:bCs/>
        </w:rPr>
        <w:t>e</w:t>
      </w:r>
      <w:r w:rsidR="007A738F" w:rsidRPr="003A2EF6">
        <w:rPr>
          <w:rFonts w:ascii="Arial" w:eastAsia="Times New Roman" w:hAnsi="Arial" w:cs="Arial"/>
          <w:b/>
          <w:bCs/>
        </w:rPr>
        <w:t xml:space="preserve"> a world-class </w:t>
      </w:r>
      <w:r w:rsidR="00E52A10" w:rsidRPr="003A2EF6">
        <w:rPr>
          <w:rFonts w:ascii="Arial" w:eastAsia="Times New Roman" w:hAnsi="Arial" w:cs="Arial"/>
          <w:b/>
          <w:bCs/>
        </w:rPr>
        <w:t xml:space="preserve">teaching and </w:t>
      </w:r>
      <w:r w:rsidR="007A738F" w:rsidRPr="003A2EF6">
        <w:rPr>
          <w:rFonts w:ascii="Arial" w:eastAsia="Times New Roman" w:hAnsi="Arial" w:cs="Arial"/>
          <w:b/>
          <w:bCs/>
        </w:rPr>
        <w:t>learning environment</w:t>
      </w:r>
      <w:r w:rsidR="00E52A10" w:rsidRPr="003A2EF6">
        <w:rPr>
          <w:rFonts w:ascii="Arial" w:eastAsia="Times New Roman" w:hAnsi="Arial" w:cs="Arial"/>
          <w:b/>
          <w:bCs/>
        </w:rPr>
        <w:t xml:space="preserve"> for faculty and students</w:t>
      </w:r>
      <w:r w:rsidR="007A738F" w:rsidRPr="003A2EF6">
        <w:rPr>
          <w:rFonts w:ascii="Arial" w:eastAsia="Times New Roman" w:hAnsi="Arial" w:cs="Arial"/>
          <w:b/>
          <w:bCs/>
        </w:rPr>
        <w:t xml:space="preserve"> </w:t>
      </w:r>
      <w:r w:rsidR="00542836" w:rsidRPr="003A2EF6">
        <w:rPr>
          <w:rFonts w:ascii="Arial" w:eastAsia="Times New Roman" w:hAnsi="Arial" w:cs="Arial"/>
          <w:b/>
          <w:bCs/>
        </w:rPr>
        <w:t>by</w:t>
      </w:r>
      <w:r w:rsidR="00E52A10" w:rsidRPr="003A2EF6">
        <w:rPr>
          <w:rFonts w:ascii="Arial" w:eastAsia="Times New Roman" w:hAnsi="Arial" w:cs="Arial"/>
          <w:b/>
          <w:bCs/>
        </w:rPr>
        <w:t xml:space="preserve"> </w:t>
      </w:r>
      <w:r w:rsidR="00542836" w:rsidRPr="003A2EF6">
        <w:rPr>
          <w:rFonts w:ascii="Arial" w:eastAsia="Times New Roman" w:hAnsi="Arial" w:cs="Arial"/>
          <w:b/>
          <w:bCs/>
        </w:rPr>
        <w:t xml:space="preserve">incorporating </w:t>
      </w:r>
      <w:r w:rsidR="007A738F" w:rsidRPr="003A2EF6">
        <w:rPr>
          <w:rFonts w:ascii="Arial" w:eastAsia="Times New Roman" w:hAnsi="Arial" w:cs="Arial"/>
          <w:b/>
          <w:bCs/>
        </w:rPr>
        <w:t>state-of</w:t>
      </w:r>
      <w:r w:rsidR="00542836" w:rsidRPr="003A2EF6">
        <w:rPr>
          <w:rFonts w:ascii="Arial" w:eastAsia="Times New Roman" w:hAnsi="Arial" w:cs="Arial"/>
          <w:b/>
          <w:bCs/>
        </w:rPr>
        <w:t>-</w:t>
      </w:r>
      <w:r w:rsidR="007A738F" w:rsidRPr="003A2EF6">
        <w:rPr>
          <w:rFonts w:ascii="Arial" w:eastAsia="Times New Roman" w:hAnsi="Arial" w:cs="Arial"/>
          <w:b/>
          <w:bCs/>
        </w:rPr>
        <w:t>the-art technology and modern classroom/study space design</w:t>
      </w:r>
    </w:p>
    <w:p w14:paraId="47FEC819" w14:textId="77777777" w:rsidR="0072038C" w:rsidRPr="002410D2" w:rsidRDefault="0072038C" w:rsidP="0072038C">
      <w:pPr>
        <w:pStyle w:val="Default"/>
        <w:ind w:left="900" w:hanging="900"/>
        <w:rPr>
          <w:rFonts w:ascii="Arial" w:hAnsi="Arial" w:cs="Arial"/>
          <w:b/>
          <w:bCs/>
          <w:sz w:val="20"/>
          <w:szCs w:val="20"/>
        </w:rPr>
      </w:pPr>
    </w:p>
    <w:p w14:paraId="7A00B087" w14:textId="04C03B66" w:rsidR="00731D2B" w:rsidRPr="002410D2" w:rsidRDefault="009D611C" w:rsidP="00494F8B">
      <w:pPr>
        <w:pStyle w:val="Default"/>
        <w:rPr>
          <w:rFonts w:ascii="Arial" w:hAnsi="Arial" w:cs="Arial"/>
          <w:b/>
          <w:bCs/>
          <w:sz w:val="20"/>
          <w:szCs w:val="20"/>
        </w:rPr>
      </w:pPr>
      <w:r w:rsidRPr="002410D2">
        <w:rPr>
          <w:rFonts w:ascii="Arial" w:hAnsi="Arial" w:cs="Arial"/>
          <w:b/>
          <w:bCs/>
          <w:sz w:val="20"/>
          <w:szCs w:val="20"/>
        </w:rPr>
        <w:t>Objective</w:t>
      </w:r>
      <w:r w:rsidR="008A58AC" w:rsidRPr="002410D2">
        <w:rPr>
          <w:rFonts w:ascii="Arial" w:hAnsi="Arial" w:cs="Arial"/>
          <w:b/>
          <w:bCs/>
          <w:sz w:val="20"/>
          <w:szCs w:val="20"/>
        </w:rPr>
        <w:t>s</w:t>
      </w:r>
      <w:r w:rsidRPr="002410D2">
        <w:rPr>
          <w:rFonts w:ascii="Arial" w:hAnsi="Arial" w:cs="Arial"/>
          <w:b/>
          <w:bCs/>
          <w:sz w:val="20"/>
          <w:szCs w:val="20"/>
        </w:rPr>
        <w:t>:</w:t>
      </w:r>
    </w:p>
    <w:p w14:paraId="639FF38F" w14:textId="0D88313E" w:rsidR="00AE5089" w:rsidRPr="006D0D22" w:rsidRDefault="00097A2D" w:rsidP="00AE5089">
      <w:pPr>
        <w:pStyle w:val="ListParagraph"/>
        <w:numPr>
          <w:ilvl w:val="0"/>
          <w:numId w:val="20"/>
        </w:numPr>
        <w:shd w:val="clear" w:color="auto" w:fill="FFFFFF"/>
        <w:ind w:left="720"/>
        <w:rPr>
          <w:rStyle w:val="eop"/>
          <w:rFonts w:ascii="Arial" w:eastAsia="Times New Roman" w:hAnsi="Arial" w:cs="Arial"/>
          <w:i/>
          <w:iCs/>
          <w:color w:val="000000"/>
          <w:sz w:val="20"/>
          <w:szCs w:val="20"/>
        </w:rPr>
      </w:pPr>
      <w:r w:rsidRPr="002410D2">
        <w:rPr>
          <w:rStyle w:val="normaltextrun"/>
          <w:rFonts w:ascii="Arial" w:eastAsia="Times New Roman" w:hAnsi="Arial" w:cs="Arial"/>
          <w:color w:val="000000"/>
          <w:sz w:val="20"/>
          <w:szCs w:val="20"/>
          <w:shd w:val="clear" w:color="auto" w:fill="FFFFFF"/>
        </w:rPr>
        <w:t>Create a more modern and aesthetically pleasing learning environment for students and faculty by u</w:t>
      </w:r>
      <w:r w:rsidR="00AE5089" w:rsidRPr="002410D2">
        <w:rPr>
          <w:rStyle w:val="normaltextrun"/>
          <w:rFonts w:ascii="Arial" w:eastAsia="Times New Roman" w:hAnsi="Arial" w:cs="Arial"/>
          <w:color w:val="000000"/>
          <w:sz w:val="20"/>
          <w:szCs w:val="20"/>
          <w:shd w:val="clear" w:color="auto" w:fill="FFFFFF"/>
        </w:rPr>
        <w:t>pdat</w:t>
      </w:r>
      <w:r w:rsidRPr="002410D2">
        <w:rPr>
          <w:rStyle w:val="normaltextrun"/>
          <w:rFonts w:ascii="Arial" w:eastAsia="Times New Roman" w:hAnsi="Arial" w:cs="Arial"/>
          <w:color w:val="000000"/>
          <w:sz w:val="20"/>
          <w:szCs w:val="20"/>
          <w:shd w:val="clear" w:color="auto" w:fill="FFFFFF"/>
        </w:rPr>
        <w:t>ing</w:t>
      </w:r>
      <w:r w:rsidR="00AE5089" w:rsidRPr="002410D2">
        <w:rPr>
          <w:rStyle w:val="normaltextrun"/>
          <w:rFonts w:ascii="Arial" w:eastAsia="Times New Roman" w:hAnsi="Arial" w:cs="Arial"/>
          <w:color w:val="000000"/>
          <w:sz w:val="20"/>
          <w:szCs w:val="20"/>
          <w:shd w:val="clear" w:color="auto" w:fill="FFFFFF"/>
        </w:rPr>
        <w:t xml:space="preserve"> classroom furnitur</w:t>
      </w:r>
      <w:r w:rsidRPr="002410D2">
        <w:rPr>
          <w:rStyle w:val="normaltextrun"/>
          <w:rFonts w:ascii="Arial" w:eastAsia="Times New Roman" w:hAnsi="Arial" w:cs="Arial"/>
          <w:color w:val="000000"/>
          <w:sz w:val="20"/>
          <w:szCs w:val="20"/>
          <w:shd w:val="clear" w:color="auto" w:fill="FFFFFF"/>
        </w:rPr>
        <w:t xml:space="preserve">e, </w:t>
      </w:r>
      <w:r w:rsidR="000E618B" w:rsidRPr="002410D2">
        <w:rPr>
          <w:rStyle w:val="normaltextrun"/>
          <w:rFonts w:ascii="Arial" w:eastAsia="Times New Roman" w:hAnsi="Arial" w:cs="Arial"/>
          <w:color w:val="000000"/>
          <w:sz w:val="20"/>
          <w:szCs w:val="20"/>
          <w:shd w:val="clear" w:color="auto" w:fill="FFFFFF"/>
        </w:rPr>
        <w:t>i.e.,</w:t>
      </w:r>
      <w:r w:rsidRPr="002410D2">
        <w:rPr>
          <w:rStyle w:val="normaltextrun"/>
          <w:rFonts w:ascii="Arial" w:eastAsia="Times New Roman" w:hAnsi="Arial" w:cs="Arial"/>
          <w:color w:val="000000"/>
          <w:sz w:val="20"/>
          <w:szCs w:val="20"/>
          <w:shd w:val="clear" w:color="auto" w:fill="FFFFFF"/>
        </w:rPr>
        <w:t xml:space="preserve"> replacing </w:t>
      </w:r>
      <w:r w:rsidR="00AE5089" w:rsidRPr="002410D2">
        <w:rPr>
          <w:rStyle w:val="normaltextrun"/>
          <w:rFonts w:ascii="Arial" w:eastAsia="Times New Roman" w:hAnsi="Arial" w:cs="Arial"/>
          <w:color w:val="000000"/>
          <w:sz w:val="20"/>
          <w:szCs w:val="20"/>
          <w:shd w:val="clear" w:color="auto" w:fill="FFFFFF"/>
        </w:rPr>
        <w:t xml:space="preserve">student desks, lecterns, </w:t>
      </w:r>
      <w:r w:rsidR="00693FA4">
        <w:rPr>
          <w:rStyle w:val="normaltextrun"/>
          <w:rFonts w:ascii="Arial" w:eastAsia="Times New Roman" w:hAnsi="Arial" w:cs="Arial"/>
          <w:color w:val="000000"/>
          <w:sz w:val="20"/>
          <w:szCs w:val="20"/>
          <w:shd w:val="clear" w:color="auto" w:fill="FFFFFF"/>
        </w:rPr>
        <w:t>and instructor’s</w:t>
      </w:r>
      <w:r w:rsidR="00AE5089" w:rsidRPr="002410D2">
        <w:rPr>
          <w:rStyle w:val="normaltextrun"/>
          <w:rFonts w:ascii="Arial" w:eastAsia="Times New Roman" w:hAnsi="Arial" w:cs="Arial"/>
          <w:color w:val="000000"/>
          <w:sz w:val="20"/>
          <w:szCs w:val="20"/>
          <w:shd w:val="clear" w:color="auto" w:fill="FFFFFF"/>
        </w:rPr>
        <w:t> </w:t>
      </w:r>
      <w:r w:rsidR="00AE5089" w:rsidRPr="002410D2">
        <w:rPr>
          <w:rStyle w:val="normaltextrun"/>
          <w:rFonts w:ascii="Arial" w:hAnsi="Arial" w:cs="Arial"/>
          <w:sz w:val="20"/>
          <w:szCs w:val="20"/>
        </w:rPr>
        <w:t>desk area.</w:t>
      </w:r>
      <w:r w:rsidR="00EB7149" w:rsidRPr="002410D2">
        <w:rPr>
          <w:rStyle w:val="eop"/>
          <w:rFonts w:ascii="Arial" w:eastAsia="Times New Roman" w:hAnsi="Arial" w:cs="Arial"/>
          <w:color w:val="000000"/>
          <w:sz w:val="20"/>
          <w:szCs w:val="20"/>
          <w:shd w:val="clear" w:color="auto" w:fill="FFFFFF"/>
        </w:rPr>
        <w:t xml:space="preserve"> </w:t>
      </w:r>
      <w:r w:rsidR="0093700B" w:rsidRPr="002410D2">
        <w:rPr>
          <w:rStyle w:val="eop"/>
          <w:rFonts w:ascii="Arial" w:eastAsia="Times New Roman" w:hAnsi="Arial" w:cs="Arial"/>
          <w:color w:val="000000"/>
          <w:sz w:val="20"/>
          <w:szCs w:val="20"/>
          <w:shd w:val="clear" w:color="auto" w:fill="FFFFFF"/>
        </w:rPr>
        <w:t>This request is to replace</w:t>
      </w:r>
      <w:r w:rsidR="005C1649" w:rsidRPr="002410D2">
        <w:rPr>
          <w:rStyle w:val="eop"/>
          <w:rFonts w:ascii="Arial" w:eastAsia="Times New Roman" w:hAnsi="Arial" w:cs="Arial"/>
          <w:color w:val="000000"/>
          <w:sz w:val="20"/>
          <w:szCs w:val="20"/>
          <w:shd w:val="clear" w:color="auto" w:fill="FFFFFF"/>
        </w:rPr>
        <w:t xml:space="preserve"> the desks, chairs, instructor tables, media tower, l</w:t>
      </w:r>
      <w:r w:rsidR="00F06322" w:rsidRPr="002410D2">
        <w:rPr>
          <w:rStyle w:val="eop"/>
          <w:rFonts w:ascii="Arial" w:eastAsia="Times New Roman" w:hAnsi="Arial" w:cs="Arial"/>
          <w:color w:val="000000"/>
          <w:sz w:val="20"/>
          <w:szCs w:val="20"/>
          <w:shd w:val="clear" w:color="auto" w:fill="FFFFFF"/>
        </w:rPr>
        <w:t>ectern, and lectern top for MSB 12</w:t>
      </w:r>
      <w:r w:rsidR="007502F9">
        <w:rPr>
          <w:rStyle w:val="eop"/>
          <w:rFonts w:ascii="Arial" w:eastAsia="Times New Roman" w:hAnsi="Arial" w:cs="Arial"/>
          <w:color w:val="000000"/>
          <w:sz w:val="20"/>
          <w:szCs w:val="20"/>
          <w:shd w:val="clear" w:color="auto" w:fill="FFFFFF"/>
        </w:rPr>
        <w:t>4</w:t>
      </w:r>
      <w:r w:rsidR="00F06322" w:rsidRPr="002410D2">
        <w:rPr>
          <w:rStyle w:val="eop"/>
          <w:rFonts w:ascii="Arial" w:eastAsia="Times New Roman" w:hAnsi="Arial" w:cs="Arial"/>
          <w:color w:val="000000"/>
          <w:sz w:val="20"/>
          <w:szCs w:val="20"/>
          <w:shd w:val="clear" w:color="auto" w:fill="FFFFFF"/>
        </w:rPr>
        <w:t xml:space="preserve">. </w:t>
      </w:r>
      <w:r w:rsidR="00156CA7" w:rsidRPr="002410D2">
        <w:rPr>
          <w:rStyle w:val="eop"/>
          <w:rFonts w:ascii="Arial" w:eastAsia="Times New Roman" w:hAnsi="Arial" w:cs="Arial"/>
          <w:color w:val="000000"/>
          <w:sz w:val="20"/>
          <w:szCs w:val="20"/>
          <w:shd w:val="clear" w:color="auto" w:fill="FFFFFF"/>
        </w:rPr>
        <w:t xml:space="preserve">The existing instructor </w:t>
      </w:r>
      <w:r w:rsidR="001F6E81" w:rsidRPr="002410D2">
        <w:rPr>
          <w:rStyle w:val="eop"/>
          <w:rFonts w:ascii="Arial" w:eastAsia="Times New Roman" w:hAnsi="Arial" w:cs="Arial"/>
          <w:color w:val="000000"/>
          <w:sz w:val="20"/>
          <w:szCs w:val="20"/>
          <w:shd w:val="clear" w:color="auto" w:fill="FFFFFF"/>
        </w:rPr>
        <w:t xml:space="preserve">furniture </w:t>
      </w:r>
      <w:r w:rsidR="00156CA7" w:rsidRPr="002410D2">
        <w:rPr>
          <w:rStyle w:val="eop"/>
          <w:rFonts w:ascii="Arial" w:eastAsia="Times New Roman" w:hAnsi="Arial" w:cs="Arial"/>
          <w:color w:val="000000"/>
          <w:sz w:val="20"/>
          <w:szCs w:val="20"/>
          <w:shd w:val="clear" w:color="auto" w:fill="FFFFFF"/>
        </w:rPr>
        <w:t xml:space="preserve">in this room is </w:t>
      </w:r>
      <w:r w:rsidR="001F6E81" w:rsidRPr="002410D2">
        <w:rPr>
          <w:rStyle w:val="eop"/>
          <w:rFonts w:ascii="Arial" w:eastAsia="Times New Roman" w:hAnsi="Arial" w:cs="Arial"/>
          <w:color w:val="000000"/>
          <w:sz w:val="20"/>
          <w:szCs w:val="20"/>
          <w:shd w:val="clear" w:color="auto" w:fill="FFFFFF"/>
        </w:rPr>
        <w:t xml:space="preserve">mismatched and showing extreme wear and tear.  The podium is </w:t>
      </w:r>
      <w:r w:rsidR="0055531E" w:rsidRPr="002410D2">
        <w:rPr>
          <w:rStyle w:val="eop"/>
          <w:rFonts w:ascii="Arial" w:eastAsia="Times New Roman" w:hAnsi="Arial" w:cs="Arial"/>
          <w:color w:val="000000"/>
          <w:sz w:val="20"/>
          <w:szCs w:val="20"/>
          <w:shd w:val="clear" w:color="auto" w:fill="FFFFFF"/>
        </w:rPr>
        <w:t>barely holding together.</w:t>
      </w:r>
      <w:r w:rsidR="00156CA7" w:rsidRPr="002410D2">
        <w:rPr>
          <w:rStyle w:val="eop"/>
          <w:rFonts w:ascii="Arial" w:eastAsia="Times New Roman" w:hAnsi="Arial" w:cs="Arial"/>
          <w:color w:val="000000"/>
          <w:sz w:val="20"/>
          <w:szCs w:val="20"/>
          <w:shd w:val="clear" w:color="auto" w:fill="FFFFFF"/>
        </w:rPr>
        <w:t xml:space="preserve"> </w:t>
      </w:r>
      <w:r w:rsidR="00505BC7" w:rsidRPr="002410D2">
        <w:rPr>
          <w:rStyle w:val="eop"/>
          <w:rFonts w:ascii="Arial" w:eastAsia="Times New Roman" w:hAnsi="Arial" w:cs="Arial"/>
          <w:color w:val="000000"/>
          <w:sz w:val="20"/>
          <w:szCs w:val="20"/>
          <w:shd w:val="clear" w:color="auto" w:fill="FFFFFF"/>
        </w:rPr>
        <w:t>The</w:t>
      </w:r>
      <w:r w:rsidR="0055531E" w:rsidRPr="002410D2">
        <w:rPr>
          <w:rStyle w:val="eop"/>
          <w:rFonts w:ascii="Arial" w:eastAsia="Times New Roman" w:hAnsi="Arial" w:cs="Arial"/>
          <w:color w:val="000000"/>
          <w:sz w:val="20"/>
          <w:szCs w:val="20"/>
          <w:shd w:val="clear" w:color="auto" w:fill="FFFFFF"/>
        </w:rPr>
        <w:t xml:space="preserve"> new</w:t>
      </w:r>
      <w:r w:rsidR="00505BC7" w:rsidRPr="002410D2">
        <w:rPr>
          <w:rStyle w:val="eop"/>
          <w:rFonts w:ascii="Arial" w:eastAsia="Times New Roman" w:hAnsi="Arial" w:cs="Arial"/>
          <w:color w:val="000000"/>
          <w:sz w:val="20"/>
          <w:szCs w:val="20"/>
          <w:shd w:val="clear" w:color="auto" w:fill="FFFFFF"/>
        </w:rPr>
        <w:t xml:space="preserve"> media tower </w:t>
      </w:r>
      <w:r w:rsidR="0055531E" w:rsidRPr="002410D2">
        <w:rPr>
          <w:rStyle w:val="eop"/>
          <w:rFonts w:ascii="Arial" w:eastAsia="Times New Roman" w:hAnsi="Arial" w:cs="Arial"/>
          <w:color w:val="000000"/>
          <w:sz w:val="20"/>
          <w:szCs w:val="20"/>
          <w:shd w:val="clear" w:color="auto" w:fill="FFFFFF"/>
        </w:rPr>
        <w:t>will lock</w:t>
      </w:r>
      <w:r w:rsidR="00353F57" w:rsidRPr="002410D2">
        <w:rPr>
          <w:rStyle w:val="eop"/>
          <w:rFonts w:ascii="Arial" w:eastAsia="Times New Roman" w:hAnsi="Arial" w:cs="Arial"/>
          <w:color w:val="000000"/>
          <w:sz w:val="20"/>
          <w:szCs w:val="20"/>
          <w:shd w:val="clear" w:color="auto" w:fill="FFFFFF"/>
        </w:rPr>
        <w:t>,</w:t>
      </w:r>
      <w:r w:rsidR="00505BC7" w:rsidRPr="002410D2">
        <w:rPr>
          <w:rStyle w:val="eop"/>
          <w:rFonts w:ascii="Arial" w:eastAsia="Times New Roman" w:hAnsi="Arial" w:cs="Arial"/>
          <w:color w:val="000000"/>
          <w:sz w:val="20"/>
          <w:szCs w:val="20"/>
          <w:shd w:val="clear" w:color="auto" w:fill="FFFFFF"/>
        </w:rPr>
        <w:t xml:space="preserve"> which will keep the </w:t>
      </w:r>
      <w:r w:rsidR="00A3129D" w:rsidRPr="002410D2">
        <w:rPr>
          <w:rStyle w:val="eop"/>
          <w:rFonts w:ascii="Arial" w:eastAsia="Times New Roman" w:hAnsi="Arial" w:cs="Arial"/>
          <w:color w:val="000000"/>
          <w:sz w:val="20"/>
          <w:szCs w:val="20"/>
          <w:shd w:val="clear" w:color="auto" w:fill="FFFFFF"/>
        </w:rPr>
        <w:t>instructional technology more secure</w:t>
      </w:r>
      <w:r w:rsidR="00B66679" w:rsidRPr="002410D2">
        <w:rPr>
          <w:rStyle w:val="eop"/>
          <w:rFonts w:ascii="Arial" w:eastAsia="Times New Roman" w:hAnsi="Arial" w:cs="Arial"/>
          <w:color w:val="000000"/>
          <w:sz w:val="20"/>
          <w:szCs w:val="20"/>
          <w:shd w:val="clear" w:color="auto" w:fill="FFFFFF"/>
        </w:rPr>
        <w:t xml:space="preserve">.  The </w:t>
      </w:r>
      <w:r w:rsidR="0055531E" w:rsidRPr="002410D2">
        <w:rPr>
          <w:rStyle w:val="eop"/>
          <w:rFonts w:ascii="Arial" w:eastAsia="Times New Roman" w:hAnsi="Arial" w:cs="Arial"/>
          <w:color w:val="000000"/>
          <w:sz w:val="20"/>
          <w:szCs w:val="20"/>
          <w:shd w:val="clear" w:color="auto" w:fill="FFFFFF"/>
        </w:rPr>
        <w:t xml:space="preserve">new </w:t>
      </w:r>
      <w:r w:rsidR="00B66679" w:rsidRPr="002410D2">
        <w:rPr>
          <w:rStyle w:val="eop"/>
          <w:rFonts w:ascii="Arial" w:eastAsia="Times New Roman" w:hAnsi="Arial" w:cs="Arial"/>
          <w:color w:val="000000"/>
          <w:sz w:val="20"/>
          <w:szCs w:val="20"/>
          <w:shd w:val="clear" w:color="auto" w:fill="FFFFFF"/>
        </w:rPr>
        <w:t xml:space="preserve">student desks and the </w:t>
      </w:r>
      <w:r w:rsidR="00293B82" w:rsidRPr="002410D2">
        <w:rPr>
          <w:rStyle w:val="eop"/>
          <w:rFonts w:ascii="Arial" w:eastAsia="Times New Roman" w:hAnsi="Arial" w:cs="Arial"/>
          <w:color w:val="000000"/>
          <w:sz w:val="20"/>
          <w:szCs w:val="20"/>
          <w:shd w:val="clear" w:color="auto" w:fill="FFFFFF"/>
        </w:rPr>
        <w:t xml:space="preserve">instructor tables have a smaller footprint than the existing ones </w:t>
      </w:r>
      <w:r w:rsidR="00FE3DC6" w:rsidRPr="002410D2">
        <w:rPr>
          <w:rStyle w:val="eop"/>
          <w:rFonts w:ascii="Arial" w:eastAsia="Times New Roman" w:hAnsi="Arial" w:cs="Arial"/>
          <w:color w:val="000000"/>
          <w:sz w:val="20"/>
          <w:szCs w:val="20"/>
          <w:shd w:val="clear" w:color="auto" w:fill="FFFFFF"/>
        </w:rPr>
        <w:t>which will make</w:t>
      </w:r>
      <w:r w:rsidR="00293B82" w:rsidRPr="002410D2">
        <w:rPr>
          <w:rStyle w:val="eop"/>
          <w:rFonts w:ascii="Arial" w:eastAsia="Times New Roman" w:hAnsi="Arial" w:cs="Arial"/>
          <w:color w:val="000000"/>
          <w:sz w:val="20"/>
          <w:szCs w:val="20"/>
          <w:shd w:val="clear" w:color="auto" w:fill="FFFFFF"/>
        </w:rPr>
        <w:t xml:space="preserve"> the</w:t>
      </w:r>
      <w:r w:rsidR="0055531E" w:rsidRPr="002410D2">
        <w:rPr>
          <w:rStyle w:val="eop"/>
          <w:rFonts w:ascii="Arial" w:eastAsia="Times New Roman" w:hAnsi="Arial" w:cs="Arial"/>
          <w:color w:val="000000"/>
          <w:sz w:val="20"/>
          <w:szCs w:val="20"/>
          <w:shd w:val="clear" w:color="auto" w:fill="FFFFFF"/>
        </w:rPr>
        <w:t xml:space="preserve"> class</w:t>
      </w:r>
      <w:r w:rsidR="00293B82" w:rsidRPr="002410D2">
        <w:rPr>
          <w:rStyle w:val="eop"/>
          <w:rFonts w:ascii="Arial" w:eastAsia="Times New Roman" w:hAnsi="Arial" w:cs="Arial"/>
          <w:color w:val="000000"/>
          <w:sz w:val="20"/>
          <w:szCs w:val="20"/>
          <w:shd w:val="clear" w:color="auto" w:fill="FFFFFF"/>
        </w:rPr>
        <w:t>room more spacious and allow for incr</w:t>
      </w:r>
      <w:r w:rsidR="005576CC" w:rsidRPr="002410D2">
        <w:rPr>
          <w:rStyle w:val="eop"/>
          <w:rFonts w:ascii="Arial" w:eastAsia="Times New Roman" w:hAnsi="Arial" w:cs="Arial"/>
          <w:color w:val="000000"/>
          <w:sz w:val="20"/>
          <w:szCs w:val="20"/>
          <w:shd w:val="clear" w:color="auto" w:fill="FFFFFF"/>
        </w:rPr>
        <w:t>eased social distancing.</w:t>
      </w:r>
      <w:r w:rsidR="00997B62" w:rsidRPr="002410D2">
        <w:rPr>
          <w:rStyle w:val="eop"/>
          <w:rFonts w:ascii="Arial" w:eastAsia="Times New Roman" w:hAnsi="Arial" w:cs="Arial"/>
          <w:color w:val="000000"/>
          <w:sz w:val="20"/>
          <w:szCs w:val="20"/>
          <w:shd w:val="clear" w:color="auto" w:fill="FFFFFF"/>
        </w:rPr>
        <w:t xml:space="preserve">  The student chairs are ergonomically contoured </w:t>
      </w:r>
      <w:r w:rsidR="00154CC3" w:rsidRPr="002410D2">
        <w:rPr>
          <w:rStyle w:val="eop"/>
          <w:rFonts w:ascii="Arial" w:eastAsia="Times New Roman" w:hAnsi="Arial" w:cs="Arial"/>
          <w:color w:val="000000"/>
          <w:sz w:val="20"/>
          <w:szCs w:val="20"/>
          <w:shd w:val="clear" w:color="auto" w:fill="FFFFFF"/>
        </w:rPr>
        <w:t>which will increase student comfort.</w:t>
      </w:r>
      <w:r w:rsidR="00432ACF" w:rsidRPr="002410D2">
        <w:rPr>
          <w:rStyle w:val="eop"/>
          <w:rFonts w:ascii="Arial" w:eastAsia="Times New Roman" w:hAnsi="Arial" w:cs="Arial"/>
          <w:color w:val="000000"/>
          <w:sz w:val="20"/>
          <w:szCs w:val="20"/>
          <w:shd w:val="clear" w:color="auto" w:fill="FFFFFF"/>
        </w:rPr>
        <w:t xml:space="preserve">  </w:t>
      </w:r>
      <w:r w:rsidR="00BA5890" w:rsidRPr="002410D2">
        <w:rPr>
          <w:rStyle w:val="eop"/>
          <w:rFonts w:ascii="Arial" w:eastAsia="Times New Roman" w:hAnsi="Arial" w:cs="Arial"/>
          <w:color w:val="000000"/>
          <w:sz w:val="20"/>
          <w:szCs w:val="20"/>
          <w:shd w:val="clear" w:color="auto" w:fill="FFFFFF"/>
        </w:rPr>
        <w:t xml:space="preserve">Another added benefit is that a recent article in the </w:t>
      </w:r>
      <w:r w:rsidR="00BA5890" w:rsidRPr="002410D2">
        <w:rPr>
          <w:rStyle w:val="eop"/>
          <w:rFonts w:ascii="Arial" w:eastAsia="Times New Roman" w:hAnsi="Arial" w:cs="Arial"/>
          <w:i/>
          <w:iCs/>
          <w:color w:val="000000"/>
          <w:sz w:val="20"/>
          <w:szCs w:val="20"/>
          <w:shd w:val="clear" w:color="auto" w:fill="FFFFFF"/>
        </w:rPr>
        <w:t xml:space="preserve">Journal of Learning Spaces </w:t>
      </w:r>
      <w:r w:rsidR="00CD26B9" w:rsidRPr="002410D2">
        <w:rPr>
          <w:rStyle w:val="eop"/>
          <w:rFonts w:ascii="Arial" w:eastAsia="Times New Roman" w:hAnsi="Arial" w:cs="Arial"/>
          <w:color w:val="000000"/>
          <w:sz w:val="20"/>
          <w:szCs w:val="20"/>
          <w:shd w:val="clear" w:color="auto" w:fill="FFFFFF"/>
        </w:rPr>
        <w:t xml:space="preserve">stated the outcomes of a study that compared </w:t>
      </w:r>
      <w:r w:rsidR="00BE50B6" w:rsidRPr="002410D2">
        <w:rPr>
          <w:rStyle w:val="eop"/>
          <w:rFonts w:ascii="Arial" w:eastAsia="Times New Roman" w:hAnsi="Arial" w:cs="Arial"/>
          <w:color w:val="000000"/>
          <w:sz w:val="20"/>
          <w:szCs w:val="20"/>
          <w:shd w:val="clear" w:color="auto" w:fill="FFFFFF"/>
        </w:rPr>
        <w:t xml:space="preserve">classrooms with mobile tables rather than mobile desks.  The mobile table classroom </w:t>
      </w:r>
      <w:r w:rsidR="0006582B" w:rsidRPr="002410D2">
        <w:rPr>
          <w:rStyle w:val="eop"/>
          <w:rFonts w:ascii="Arial" w:eastAsia="Times New Roman" w:hAnsi="Arial" w:cs="Arial"/>
          <w:color w:val="000000"/>
          <w:sz w:val="20"/>
          <w:szCs w:val="20"/>
          <w:shd w:val="clear" w:color="auto" w:fill="FFFFFF"/>
        </w:rPr>
        <w:t>created an atmosphere of greater student-to-student engagement and greater student-to</w:t>
      </w:r>
      <w:r w:rsidR="000000DB" w:rsidRPr="002410D2">
        <w:rPr>
          <w:rStyle w:val="eop"/>
          <w:rFonts w:ascii="Arial" w:eastAsia="Times New Roman" w:hAnsi="Arial" w:cs="Arial"/>
          <w:color w:val="000000"/>
          <w:sz w:val="20"/>
          <w:szCs w:val="20"/>
          <w:shd w:val="clear" w:color="auto" w:fill="FFFFFF"/>
        </w:rPr>
        <w:t>-instructor engagement</w:t>
      </w:r>
      <w:r w:rsidR="00CF19B4" w:rsidRPr="002410D2">
        <w:rPr>
          <w:rStyle w:val="eop"/>
          <w:rFonts w:ascii="Arial" w:eastAsia="Times New Roman" w:hAnsi="Arial" w:cs="Arial"/>
          <w:color w:val="000000"/>
          <w:sz w:val="20"/>
          <w:szCs w:val="20"/>
          <w:shd w:val="clear" w:color="auto" w:fill="FFFFFF"/>
        </w:rPr>
        <w:t xml:space="preserve"> over the mobile desk classroom</w:t>
      </w:r>
      <w:r w:rsidR="000000DB" w:rsidRPr="002410D2">
        <w:rPr>
          <w:rStyle w:val="eop"/>
          <w:rFonts w:ascii="Arial" w:eastAsia="Times New Roman" w:hAnsi="Arial" w:cs="Arial"/>
          <w:color w:val="000000"/>
          <w:sz w:val="20"/>
          <w:szCs w:val="20"/>
          <w:shd w:val="clear" w:color="auto" w:fill="FFFFFF"/>
        </w:rPr>
        <w:t>.</w:t>
      </w:r>
      <w:r w:rsidR="00BE50B6" w:rsidRPr="002410D2">
        <w:rPr>
          <w:rStyle w:val="eop"/>
          <w:rFonts w:ascii="Arial" w:eastAsia="Times New Roman" w:hAnsi="Arial" w:cs="Arial"/>
          <w:color w:val="000000"/>
          <w:sz w:val="20"/>
          <w:szCs w:val="20"/>
          <w:shd w:val="clear" w:color="auto" w:fill="FFFFFF"/>
        </w:rPr>
        <w:t xml:space="preserve"> </w:t>
      </w:r>
    </w:p>
    <w:p w14:paraId="3CD5DD5B" w14:textId="59AA00A6" w:rsidR="006D0D22" w:rsidRPr="002410D2" w:rsidRDefault="006D0D22" w:rsidP="00AE5089">
      <w:pPr>
        <w:pStyle w:val="ListParagraph"/>
        <w:numPr>
          <w:ilvl w:val="0"/>
          <w:numId w:val="20"/>
        </w:numPr>
        <w:shd w:val="clear" w:color="auto" w:fill="FFFFFF"/>
        <w:ind w:left="720"/>
        <w:rPr>
          <w:rFonts w:ascii="Arial" w:eastAsia="Times New Roman" w:hAnsi="Arial" w:cs="Arial"/>
          <w:i/>
          <w:iCs/>
          <w:color w:val="000000"/>
          <w:sz w:val="20"/>
          <w:szCs w:val="20"/>
        </w:rPr>
      </w:pPr>
      <w:r>
        <w:rPr>
          <w:rStyle w:val="eop"/>
          <w:rFonts w:ascii="Arial" w:eastAsia="Times New Roman" w:hAnsi="Arial" w:cs="Arial"/>
          <w:color w:val="000000"/>
          <w:sz w:val="20"/>
          <w:szCs w:val="20"/>
          <w:shd w:val="clear" w:color="auto" w:fill="FFFFFF"/>
        </w:rPr>
        <w:t xml:space="preserve">Create a more modern and aesthetically pleasing learning </w:t>
      </w:r>
      <w:r w:rsidR="008E7DD8">
        <w:rPr>
          <w:rStyle w:val="eop"/>
          <w:rFonts w:ascii="Arial" w:eastAsia="Times New Roman" w:hAnsi="Arial" w:cs="Arial"/>
          <w:color w:val="000000"/>
          <w:sz w:val="20"/>
          <w:szCs w:val="20"/>
          <w:shd w:val="clear" w:color="auto" w:fill="FFFFFF"/>
        </w:rPr>
        <w:t xml:space="preserve">and social </w:t>
      </w:r>
      <w:r>
        <w:rPr>
          <w:rStyle w:val="eop"/>
          <w:rFonts w:ascii="Arial" w:eastAsia="Times New Roman" w:hAnsi="Arial" w:cs="Arial"/>
          <w:color w:val="000000"/>
          <w:sz w:val="20"/>
          <w:szCs w:val="20"/>
          <w:shd w:val="clear" w:color="auto" w:fill="FFFFFF"/>
        </w:rPr>
        <w:t>environment</w:t>
      </w:r>
      <w:r w:rsidR="008E7DD8">
        <w:rPr>
          <w:rStyle w:val="eop"/>
          <w:rFonts w:ascii="Arial" w:eastAsia="Times New Roman" w:hAnsi="Arial" w:cs="Arial"/>
          <w:color w:val="000000"/>
          <w:sz w:val="20"/>
          <w:szCs w:val="20"/>
          <w:shd w:val="clear" w:color="auto" w:fill="FFFFFF"/>
        </w:rPr>
        <w:t xml:space="preserve"> for students by updating the lobby furniture.  The current lobby furniture consists of dated folding tables</w:t>
      </w:r>
      <w:r w:rsidR="002868FA">
        <w:rPr>
          <w:rStyle w:val="eop"/>
          <w:rFonts w:ascii="Arial" w:eastAsia="Times New Roman" w:hAnsi="Arial" w:cs="Arial"/>
          <w:color w:val="000000"/>
          <w:sz w:val="20"/>
          <w:szCs w:val="20"/>
          <w:shd w:val="clear" w:color="auto" w:fill="FFFFFF"/>
        </w:rPr>
        <w:t xml:space="preserve"> and mismatched chairs, all of which are showing extreme wear and tear.  </w:t>
      </w:r>
      <w:r w:rsidR="00AB2216">
        <w:rPr>
          <w:rStyle w:val="eop"/>
          <w:rFonts w:ascii="Arial" w:eastAsia="Times New Roman" w:hAnsi="Arial" w:cs="Arial"/>
          <w:color w:val="000000"/>
          <w:sz w:val="20"/>
          <w:szCs w:val="20"/>
          <w:shd w:val="clear" w:color="auto" w:fill="FFFFFF"/>
        </w:rPr>
        <w:t>S</w:t>
      </w:r>
      <w:r w:rsidR="002868FA">
        <w:rPr>
          <w:rStyle w:val="eop"/>
          <w:rFonts w:ascii="Arial" w:eastAsia="Times New Roman" w:hAnsi="Arial" w:cs="Arial"/>
          <w:color w:val="000000"/>
          <w:sz w:val="20"/>
          <w:szCs w:val="20"/>
          <w:shd w:val="clear" w:color="auto" w:fill="FFFFFF"/>
        </w:rPr>
        <w:t xml:space="preserve">tudents use these tables </w:t>
      </w:r>
      <w:r w:rsidR="00AB2216">
        <w:rPr>
          <w:rStyle w:val="eop"/>
          <w:rFonts w:ascii="Arial" w:eastAsia="Times New Roman" w:hAnsi="Arial" w:cs="Arial"/>
          <w:color w:val="000000"/>
          <w:sz w:val="20"/>
          <w:szCs w:val="20"/>
          <w:shd w:val="clear" w:color="auto" w:fill="FFFFFF"/>
        </w:rPr>
        <w:t xml:space="preserve">every day </w:t>
      </w:r>
      <w:r w:rsidR="002868FA">
        <w:rPr>
          <w:rStyle w:val="eop"/>
          <w:rFonts w:ascii="Arial" w:eastAsia="Times New Roman" w:hAnsi="Arial" w:cs="Arial"/>
          <w:color w:val="000000"/>
          <w:sz w:val="20"/>
          <w:szCs w:val="20"/>
          <w:shd w:val="clear" w:color="auto" w:fill="FFFFFF"/>
        </w:rPr>
        <w:t xml:space="preserve">to socialize, study, and complete assignments.  The vision is to make this area more of a student </w:t>
      </w:r>
      <w:r w:rsidR="00396C66">
        <w:rPr>
          <w:rStyle w:val="eop"/>
          <w:rFonts w:ascii="Arial" w:eastAsia="Times New Roman" w:hAnsi="Arial" w:cs="Arial"/>
          <w:color w:val="000000"/>
          <w:sz w:val="20"/>
          <w:szCs w:val="20"/>
          <w:shd w:val="clear" w:color="auto" w:fill="FFFFFF"/>
        </w:rPr>
        <w:t xml:space="preserve">social </w:t>
      </w:r>
      <w:r w:rsidR="002868FA">
        <w:rPr>
          <w:rStyle w:val="eop"/>
          <w:rFonts w:ascii="Arial" w:eastAsia="Times New Roman" w:hAnsi="Arial" w:cs="Arial"/>
          <w:color w:val="000000"/>
          <w:sz w:val="20"/>
          <w:szCs w:val="20"/>
          <w:shd w:val="clear" w:color="auto" w:fill="FFFFFF"/>
        </w:rPr>
        <w:t>area by providing benches, tables, chairs</w:t>
      </w:r>
      <w:r w:rsidR="00D15F5B">
        <w:rPr>
          <w:rStyle w:val="eop"/>
          <w:rFonts w:ascii="Arial" w:eastAsia="Times New Roman" w:hAnsi="Arial" w:cs="Arial"/>
          <w:color w:val="000000"/>
          <w:sz w:val="20"/>
          <w:szCs w:val="20"/>
          <w:shd w:val="clear" w:color="auto" w:fill="FFFFFF"/>
        </w:rPr>
        <w:t xml:space="preserve">, and pub chairs that double as lounge chairs and desks. We believe updating this area will contribute to greater student-to-student connection and will enhance the learning environment and social atmosphere in our building.  </w:t>
      </w:r>
    </w:p>
    <w:p w14:paraId="132348D9" w14:textId="59E2A456" w:rsidR="005C40E6" w:rsidRPr="002410D2" w:rsidRDefault="00B42C76" w:rsidP="00DD101A">
      <w:pPr>
        <w:pStyle w:val="Default"/>
        <w:numPr>
          <w:ilvl w:val="0"/>
          <w:numId w:val="20"/>
        </w:numPr>
        <w:ind w:left="720"/>
        <w:rPr>
          <w:rFonts w:ascii="Arial" w:hAnsi="Arial" w:cs="Arial"/>
          <w:sz w:val="20"/>
          <w:szCs w:val="20"/>
        </w:rPr>
      </w:pPr>
      <w:r w:rsidRPr="002410D2">
        <w:rPr>
          <w:rFonts w:ascii="Arial" w:hAnsi="Arial" w:cs="Arial"/>
          <w:sz w:val="20"/>
          <w:szCs w:val="20"/>
        </w:rPr>
        <w:t xml:space="preserve">Purchase </w:t>
      </w:r>
      <w:r w:rsidR="00EB429B" w:rsidRPr="002410D2">
        <w:rPr>
          <w:rFonts w:ascii="Arial" w:hAnsi="Arial" w:cs="Arial"/>
          <w:sz w:val="20"/>
          <w:szCs w:val="20"/>
        </w:rPr>
        <w:t>seven</w:t>
      </w:r>
      <w:r w:rsidRPr="002410D2">
        <w:rPr>
          <w:rFonts w:ascii="Arial" w:hAnsi="Arial" w:cs="Arial"/>
          <w:sz w:val="20"/>
          <w:szCs w:val="20"/>
        </w:rPr>
        <w:t xml:space="preserve"> office chairs for faculty</w:t>
      </w:r>
      <w:r w:rsidR="00DC1B26" w:rsidRPr="002410D2">
        <w:rPr>
          <w:rFonts w:ascii="Arial" w:hAnsi="Arial" w:cs="Arial"/>
          <w:sz w:val="20"/>
          <w:szCs w:val="20"/>
        </w:rPr>
        <w:t xml:space="preserve">. Our faculty spend </w:t>
      </w:r>
      <w:r w:rsidR="005E4613" w:rsidRPr="002410D2">
        <w:rPr>
          <w:rFonts w:ascii="Arial" w:hAnsi="Arial" w:cs="Arial"/>
          <w:sz w:val="20"/>
          <w:szCs w:val="20"/>
        </w:rPr>
        <w:t>an extraordinary amount of time sitting at their desks</w:t>
      </w:r>
      <w:r w:rsidR="00EF7E6C" w:rsidRPr="002410D2">
        <w:rPr>
          <w:rFonts w:ascii="Arial" w:hAnsi="Arial" w:cs="Arial"/>
          <w:sz w:val="20"/>
          <w:szCs w:val="20"/>
        </w:rPr>
        <w:t xml:space="preserve"> for online office hours, helping students, prepping courses, etc.  The current office chairs </w:t>
      </w:r>
      <w:r w:rsidR="005D7006" w:rsidRPr="002410D2">
        <w:rPr>
          <w:rFonts w:ascii="Arial" w:hAnsi="Arial" w:cs="Arial"/>
          <w:sz w:val="20"/>
          <w:szCs w:val="20"/>
        </w:rPr>
        <w:t>are not ergonomically designed and cause back and neck pain if too much time is spent</w:t>
      </w:r>
      <w:r w:rsidR="0072091D" w:rsidRPr="002410D2">
        <w:rPr>
          <w:rFonts w:ascii="Arial" w:hAnsi="Arial" w:cs="Arial"/>
          <w:sz w:val="20"/>
          <w:szCs w:val="20"/>
        </w:rPr>
        <w:t xml:space="preserve"> </w:t>
      </w:r>
      <w:r w:rsidR="0072091D" w:rsidRPr="002410D2">
        <w:rPr>
          <w:rFonts w:ascii="Arial" w:hAnsi="Arial" w:cs="Arial"/>
          <w:sz w:val="20"/>
          <w:szCs w:val="20"/>
        </w:rPr>
        <w:lastRenderedPageBreak/>
        <w:t xml:space="preserve">sitting.  </w:t>
      </w:r>
      <w:r w:rsidR="001848C8" w:rsidRPr="002410D2">
        <w:rPr>
          <w:rFonts w:ascii="Arial" w:hAnsi="Arial" w:cs="Arial"/>
          <w:sz w:val="20"/>
          <w:szCs w:val="20"/>
        </w:rPr>
        <w:t xml:space="preserve">An article in the </w:t>
      </w:r>
      <w:r w:rsidR="001848C8" w:rsidRPr="002410D2">
        <w:rPr>
          <w:rFonts w:ascii="Arial" w:hAnsi="Arial" w:cs="Arial"/>
          <w:i/>
          <w:iCs/>
          <w:sz w:val="20"/>
          <w:szCs w:val="20"/>
        </w:rPr>
        <w:t>Journal of Safety Science and Technology</w:t>
      </w:r>
      <w:r w:rsidR="001848C8" w:rsidRPr="002410D2">
        <w:rPr>
          <w:rFonts w:ascii="Arial" w:hAnsi="Arial" w:cs="Arial"/>
          <w:sz w:val="20"/>
          <w:szCs w:val="20"/>
        </w:rPr>
        <w:t xml:space="preserve"> stated that </w:t>
      </w:r>
      <w:r w:rsidR="00A315F5" w:rsidRPr="002410D2">
        <w:rPr>
          <w:rFonts w:ascii="Arial" w:hAnsi="Arial" w:cs="Arial"/>
          <w:sz w:val="20"/>
          <w:szCs w:val="20"/>
        </w:rPr>
        <w:t>ergonomic in</w:t>
      </w:r>
      <w:r w:rsidR="00BA574E" w:rsidRPr="002410D2">
        <w:rPr>
          <w:rFonts w:ascii="Arial" w:hAnsi="Arial" w:cs="Arial"/>
          <w:sz w:val="20"/>
          <w:szCs w:val="20"/>
        </w:rPr>
        <w:t>terventions not only increase the health of employees in the workplace, but also increases the quality of the product or service being offered by the institution.</w:t>
      </w:r>
    </w:p>
    <w:p w14:paraId="76F7D682" w14:textId="77777777" w:rsidR="0072038C" w:rsidRPr="002410D2" w:rsidRDefault="0072038C" w:rsidP="0072038C">
      <w:pPr>
        <w:pStyle w:val="Default"/>
        <w:rPr>
          <w:rFonts w:ascii="Arial" w:hAnsi="Arial" w:cs="Arial"/>
          <w:sz w:val="20"/>
          <w:szCs w:val="20"/>
        </w:rPr>
      </w:pPr>
    </w:p>
    <w:p w14:paraId="119A68DB" w14:textId="0BA26866" w:rsidR="00F56559" w:rsidRDefault="00F56559" w:rsidP="0072038C">
      <w:pPr>
        <w:pStyle w:val="Default"/>
        <w:rPr>
          <w:rFonts w:ascii="Arial" w:hAnsi="Arial" w:cs="Arial"/>
          <w:b/>
          <w:color w:val="auto"/>
          <w:sz w:val="20"/>
          <w:szCs w:val="20"/>
        </w:rPr>
      </w:pPr>
      <w:r>
        <w:rPr>
          <w:rFonts w:ascii="Arial" w:hAnsi="Arial" w:cs="Arial"/>
          <w:b/>
          <w:color w:val="auto"/>
          <w:sz w:val="20"/>
          <w:szCs w:val="20"/>
        </w:rPr>
        <w:t>Method of Assessment:</w:t>
      </w:r>
    </w:p>
    <w:p w14:paraId="708BD982" w14:textId="579EE6A0" w:rsidR="00F56559" w:rsidRPr="007D4940" w:rsidRDefault="007D4940" w:rsidP="00F56559">
      <w:pPr>
        <w:pStyle w:val="Default"/>
        <w:numPr>
          <w:ilvl w:val="0"/>
          <w:numId w:val="35"/>
        </w:numPr>
        <w:rPr>
          <w:rFonts w:ascii="Arial" w:hAnsi="Arial" w:cs="Arial"/>
          <w:b/>
          <w:color w:val="auto"/>
          <w:sz w:val="20"/>
          <w:szCs w:val="20"/>
        </w:rPr>
      </w:pPr>
      <w:r>
        <w:rPr>
          <w:rFonts w:ascii="Arial" w:hAnsi="Arial" w:cs="Arial"/>
          <w:bCs/>
          <w:color w:val="auto"/>
          <w:sz w:val="20"/>
          <w:szCs w:val="20"/>
        </w:rPr>
        <w:t>Monitor the purchase, delivery, and installation of the furniture and equipment. Obtain feedback from faculty and students.</w:t>
      </w:r>
    </w:p>
    <w:p w14:paraId="060269FC" w14:textId="5E405D0B" w:rsidR="007D4940" w:rsidRPr="007D4940" w:rsidRDefault="007D4940" w:rsidP="00F56559">
      <w:pPr>
        <w:pStyle w:val="Default"/>
        <w:numPr>
          <w:ilvl w:val="0"/>
          <w:numId w:val="35"/>
        </w:numPr>
        <w:rPr>
          <w:rFonts w:ascii="Arial" w:hAnsi="Arial" w:cs="Arial"/>
          <w:b/>
          <w:color w:val="auto"/>
          <w:sz w:val="20"/>
          <w:szCs w:val="20"/>
        </w:rPr>
      </w:pPr>
      <w:r>
        <w:rPr>
          <w:rFonts w:ascii="Arial" w:hAnsi="Arial" w:cs="Arial"/>
          <w:bCs/>
          <w:color w:val="auto"/>
          <w:sz w:val="20"/>
          <w:szCs w:val="20"/>
        </w:rPr>
        <w:t>Monitor the purchase, delivery, and installation of the furniture. Obtain feedback from students.</w:t>
      </w:r>
    </w:p>
    <w:p w14:paraId="614A2CA3" w14:textId="2AC44F99" w:rsidR="00F56559" w:rsidRPr="007D4940" w:rsidRDefault="007D4940" w:rsidP="008279BE">
      <w:pPr>
        <w:pStyle w:val="Default"/>
        <w:numPr>
          <w:ilvl w:val="0"/>
          <w:numId w:val="35"/>
        </w:numPr>
        <w:rPr>
          <w:rFonts w:ascii="Arial" w:hAnsi="Arial" w:cs="Arial"/>
          <w:b/>
          <w:color w:val="auto"/>
          <w:sz w:val="20"/>
          <w:szCs w:val="20"/>
        </w:rPr>
      </w:pPr>
      <w:r w:rsidRPr="007D4940">
        <w:rPr>
          <w:rFonts w:ascii="Arial" w:hAnsi="Arial" w:cs="Arial"/>
          <w:bCs/>
          <w:color w:val="auto"/>
          <w:sz w:val="20"/>
          <w:szCs w:val="20"/>
        </w:rPr>
        <w:t>Monitor the purchase, delivery, and installation of the furniture. Obtain feedback from faculty.</w:t>
      </w:r>
    </w:p>
    <w:p w14:paraId="7B912E19" w14:textId="77777777" w:rsidR="00F56559" w:rsidRDefault="00F56559" w:rsidP="0072038C">
      <w:pPr>
        <w:pStyle w:val="Default"/>
        <w:rPr>
          <w:rFonts w:ascii="Arial" w:hAnsi="Arial" w:cs="Arial"/>
          <w:b/>
          <w:color w:val="auto"/>
          <w:sz w:val="20"/>
          <w:szCs w:val="20"/>
        </w:rPr>
      </w:pPr>
    </w:p>
    <w:p w14:paraId="4CAE5052" w14:textId="759F4E71" w:rsidR="00731D2B" w:rsidRPr="002410D2" w:rsidRDefault="009D611C" w:rsidP="0072038C">
      <w:pPr>
        <w:pStyle w:val="Default"/>
        <w:rPr>
          <w:rFonts w:ascii="Arial" w:hAnsi="Arial" w:cs="Arial"/>
          <w:sz w:val="20"/>
          <w:szCs w:val="20"/>
        </w:rPr>
      </w:pPr>
      <w:r w:rsidRPr="002410D2">
        <w:rPr>
          <w:rFonts w:ascii="Arial" w:hAnsi="Arial" w:cs="Arial"/>
          <w:b/>
          <w:color w:val="auto"/>
          <w:sz w:val="20"/>
          <w:szCs w:val="20"/>
        </w:rPr>
        <w:t>Funding Request</w:t>
      </w:r>
      <w:r w:rsidR="00707271" w:rsidRPr="002410D2">
        <w:rPr>
          <w:rFonts w:ascii="Arial" w:hAnsi="Arial" w:cs="Arial"/>
          <w:b/>
          <w:color w:val="auto"/>
          <w:sz w:val="20"/>
          <w:szCs w:val="20"/>
        </w:rPr>
        <w:t>s</w:t>
      </w:r>
      <w:r w:rsidRPr="002410D2">
        <w:rPr>
          <w:rFonts w:ascii="Arial" w:hAnsi="Arial" w:cs="Arial"/>
          <w:b/>
          <w:color w:val="auto"/>
          <w:sz w:val="20"/>
          <w:szCs w:val="20"/>
        </w:rPr>
        <w:t>:</w:t>
      </w:r>
    </w:p>
    <w:p w14:paraId="58A8F3BA" w14:textId="3B1D87A1" w:rsidR="004C3C7E" w:rsidRPr="00633EE5" w:rsidRDefault="004C3C7E" w:rsidP="00473EC2">
      <w:pPr>
        <w:pStyle w:val="Default"/>
        <w:numPr>
          <w:ilvl w:val="0"/>
          <w:numId w:val="21"/>
        </w:numPr>
        <w:ind w:left="720"/>
        <w:rPr>
          <w:rFonts w:ascii="Arial" w:hAnsi="Arial" w:cs="Arial"/>
          <w:b/>
          <w:color w:val="auto"/>
          <w:sz w:val="20"/>
          <w:szCs w:val="20"/>
        </w:rPr>
      </w:pPr>
      <w:r w:rsidRPr="002410D2">
        <w:rPr>
          <w:rFonts w:ascii="Arial" w:hAnsi="Arial" w:cs="Arial"/>
          <w:color w:val="auto"/>
          <w:sz w:val="20"/>
          <w:szCs w:val="20"/>
        </w:rPr>
        <w:t>$</w:t>
      </w:r>
      <w:r w:rsidR="007502F9">
        <w:rPr>
          <w:rFonts w:ascii="Arial" w:hAnsi="Arial" w:cs="Arial"/>
          <w:color w:val="auto"/>
          <w:sz w:val="20"/>
          <w:szCs w:val="20"/>
        </w:rPr>
        <w:t>9,7</w:t>
      </w:r>
      <w:r w:rsidRPr="002410D2">
        <w:rPr>
          <w:rFonts w:ascii="Arial" w:hAnsi="Arial" w:cs="Arial"/>
          <w:color w:val="auto"/>
          <w:sz w:val="20"/>
          <w:szCs w:val="20"/>
        </w:rPr>
        <w:t>00.00</w:t>
      </w:r>
      <w:r w:rsidR="00050CFC">
        <w:rPr>
          <w:rFonts w:ascii="Arial" w:hAnsi="Arial" w:cs="Arial"/>
          <w:color w:val="auto"/>
          <w:sz w:val="20"/>
          <w:szCs w:val="20"/>
        </w:rPr>
        <w:t xml:space="preserve"> (Click </w:t>
      </w:r>
      <w:hyperlink r:id="rId10" w:history="1">
        <w:r w:rsidR="00050CFC" w:rsidRPr="00BF04DC">
          <w:rPr>
            <w:rStyle w:val="Hyperlink"/>
            <w:rFonts w:ascii="Arial" w:hAnsi="Arial" w:cs="Arial"/>
            <w:sz w:val="20"/>
            <w:szCs w:val="20"/>
          </w:rPr>
          <w:t>HERE</w:t>
        </w:r>
      </w:hyperlink>
      <w:r w:rsidR="00050CFC">
        <w:rPr>
          <w:rFonts w:ascii="Arial" w:hAnsi="Arial" w:cs="Arial"/>
          <w:color w:val="auto"/>
          <w:sz w:val="20"/>
          <w:szCs w:val="20"/>
        </w:rPr>
        <w:t xml:space="preserve"> to review the estimate</w:t>
      </w:r>
      <w:r w:rsidR="00633EE5">
        <w:rPr>
          <w:rFonts w:ascii="Arial" w:hAnsi="Arial" w:cs="Arial"/>
          <w:color w:val="auto"/>
          <w:sz w:val="20"/>
          <w:szCs w:val="20"/>
        </w:rPr>
        <w:t>.</w:t>
      </w:r>
      <w:r w:rsidR="00050CFC">
        <w:rPr>
          <w:rFonts w:ascii="Arial" w:hAnsi="Arial" w:cs="Arial"/>
          <w:color w:val="auto"/>
          <w:sz w:val="20"/>
          <w:szCs w:val="20"/>
        </w:rPr>
        <w:t>)</w:t>
      </w:r>
    </w:p>
    <w:p w14:paraId="7A74370F" w14:textId="28DB4838" w:rsidR="00633EE5" w:rsidRPr="002410D2" w:rsidRDefault="00633EE5" w:rsidP="00473EC2">
      <w:pPr>
        <w:pStyle w:val="Default"/>
        <w:numPr>
          <w:ilvl w:val="0"/>
          <w:numId w:val="21"/>
        </w:numPr>
        <w:ind w:left="720"/>
        <w:rPr>
          <w:rFonts w:ascii="Arial" w:hAnsi="Arial" w:cs="Arial"/>
          <w:b/>
          <w:color w:val="auto"/>
          <w:sz w:val="20"/>
          <w:szCs w:val="20"/>
        </w:rPr>
      </w:pPr>
      <w:r>
        <w:rPr>
          <w:rFonts w:ascii="Arial" w:hAnsi="Arial" w:cs="Arial"/>
          <w:color w:val="auto"/>
          <w:sz w:val="20"/>
          <w:szCs w:val="20"/>
        </w:rPr>
        <w:t xml:space="preserve">$12,100.00 </w:t>
      </w:r>
      <w:r w:rsidR="003A55DE">
        <w:rPr>
          <w:rFonts w:ascii="Arial" w:hAnsi="Arial" w:cs="Arial"/>
          <w:color w:val="auto"/>
          <w:sz w:val="20"/>
          <w:szCs w:val="20"/>
        </w:rPr>
        <w:t xml:space="preserve">(50% paid by </w:t>
      </w:r>
      <w:r>
        <w:rPr>
          <w:rFonts w:ascii="Arial" w:hAnsi="Arial" w:cs="Arial"/>
          <w:color w:val="auto"/>
          <w:sz w:val="20"/>
          <w:szCs w:val="20"/>
        </w:rPr>
        <w:t xml:space="preserve">Liberal Arts </w:t>
      </w:r>
      <w:r w:rsidR="003A55DE">
        <w:rPr>
          <w:rFonts w:ascii="Arial" w:hAnsi="Arial" w:cs="Arial"/>
          <w:color w:val="auto"/>
          <w:sz w:val="20"/>
          <w:szCs w:val="20"/>
        </w:rPr>
        <w:t>and 50% paid by</w:t>
      </w:r>
      <w:r>
        <w:rPr>
          <w:rFonts w:ascii="Arial" w:hAnsi="Arial" w:cs="Arial"/>
          <w:color w:val="auto"/>
          <w:sz w:val="20"/>
          <w:szCs w:val="20"/>
        </w:rPr>
        <w:t xml:space="preserve"> MEPS.</w:t>
      </w:r>
      <w:r w:rsidR="00A154C8">
        <w:rPr>
          <w:rFonts w:ascii="Arial" w:hAnsi="Arial" w:cs="Arial"/>
          <w:color w:val="auto"/>
          <w:sz w:val="20"/>
          <w:szCs w:val="20"/>
        </w:rPr>
        <w:t xml:space="preserve"> </w:t>
      </w:r>
      <w:r>
        <w:rPr>
          <w:rFonts w:ascii="Arial" w:hAnsi="Arial" w:cs="Arial"/>
          <w:color w:val="auto"/>
          <w:sz w:val="20"/>
          <w:szCs w:val="20"/>
        </w:rPr>
        <w:t xml:space="preserve">Click </w:t>
      </w:r>
      <w:hyperlink r:id="rId11" w:history="1">
        <w:r w:rsidRPr="00572F48">
          <w:rPr>
            <w:rStyle w:val="Hyperlink"/>
            <w:rFonts w:ascii="Arial" w:hAnsi="Arial" w:cs="Arial"/>
            <w:sz w:val="20"/>
            <w:szCs w:val="20"/>
          </w:rPr>
          <w:t>HERE</w:t>
        </w:r>
      </w:hyperlink>
      <w:r>
        <w:rPr>
          <w:rFonts w:ascii="Arial" w:hAnsi="Arial" w:cs="Arial"/>
          <w:color w:val="auto"/>
          <w:sz w:val="20"/>
          <w:szCs w:val="20"/>
        </w:rPr>
        <w:t xml:space="preserve"> to review the estimate.)</w:t>
      </w:r>
    </w:p>
    <w:p w14:paraId="49CCDA0E" w14:textId="4BA4F2DC" w:rsidR="00CA2C58" w:rsidRPr="002410D2" w:rsidRDefault="00CA2C58" w:rsidP="00473EC2">
      <w:pPr>
        <w:pStyle w:val="Default"/>
        <w:numPr>
          <w:ilvl w:val="0"/>
          <w:numId w:val="21"/>
        </w:numPr>
        <w:ind w:left="720"/>
        <w:rPr>
          <w:rFonts w:ascii="Arial" w:hAnsi="Arial" w:cs="Arial"/>
          <w:b/>
          <w:color w:val="auto"/>
          <w:sz w:val="20"/>
          <w:szCs w:val="20"/>
        </w:rPr>
      </w:pPr>
      <w:r w:rsidRPr="002410D2">
        <w:rPr>
          <w:rFonts w:ascii="Arial" w:hAnsi="Arial" w:cs="Arial"/>
          <w:color w:val="auto"/>
          <w:sz w:val="20"/>
          <w:szCs w:val="20"/>
        </w:rPr>
        <w:t>$</w:t>
      </w:r>
      <w:r w:rsidR="00CB1FC1" w:rsidRPr="002410D2">
        <w:rPr>
          <w:rFonts w:ascii="Arial" w:hAnsi="Arial" w:cs="Arial"/>
          <w:color w:val="auto"/>
          <w:sz w:val="20"/>
          <w:szCs w:val="20"/>
        </w:rPr>
        <w:t>3</w:t>
      </w:r>
      <w:r w:rsidRPr="002410D2">
        <w:rPr>
          <w:rFonts w:ascii="Arial" w:hAnsi="Arial" w:cs="Arial"/>
          <w:color w:val="auto"/>
          <w:sz w:val="20"/>
          <w:szCs w:val="20"/>
        </w:rPr>
        <w:t>,</w:t>
      </w:r>
      <w:r w:rsidR="00CB1FC1" w:rsidRPr="002410D2">
        <w:rPr>
          <w:rFonts w:ascii="Arial" w:hAnsi="Arial" w:cs="Arial"/>
          <w:color w:val="auto"/>
          <w:sz w:val="20"/>
          <w:szCs w:val="20"/>
        </w:rPr>
        <w:t>8</w:t>
      </w:r>
      <w:r w:rsidRPr="002410D2">
        <w:rPr>
          <w:rFonts w:ascii="Arial" w:hAnsi="Arial" w:cs="Arial"/>
          <w:color w:val="auto"/>
          <w:sz w:val="20"/>
          <w:szCs w:val="20"/>
        </w:rPr>
        <w:t>00.00</w:t>
      </w:r>
    </w:p>
    <w:p w14:paraId="5CCE8E03" w14:textId="564C2E02" w:rsidR="009D611C" w:rsidRPr="002410D2" w:rsidRDefault="009D611C" w:rsidP="00473EC2">
      <w:pPr>
        <w:pStyle w:val="BodyText"/>
        <w:ind w:left="720"/>
        <w:rPr>
          <w:rFonts w:ascii="Arial" w:hAnsi="Arial" w:cs="Arial"/>
          <w:noProof/>
          <w:sz w:val="20"/>
          <w:szCs w:val="20"/>
        </w:rPr>
      </w:pPr>
    </w:p>
    <w:p w14:paraId="38E9885C" w14:textId="77777777" w:rsidR="0052497B" w:rsidRDefault="0052497B" w:rsidP="00645D21">
      <w:pPr>
        <w:pStyle w:val="ListParagraph"/>
        <w:rPr>
          <w:rFonts w:ascii="Arial" w:hAnsi="Arial" w:cs="Arial"/>
          <w:b/>
          <w:bCs/>
          <w:noProof/>
          <w:sz w:val="24"/>
          <w:szCs w:val="24"/>
          <w:u w:val="single"/>
        </w:rPr>
      </w:pPr>
    </w:p>
    <w:p w14:paraId="7B171892" w14:textId="63546D14" w:rsidR="00645D21" w:rsidRPr="003A2EF6" w:rsidRDefault="007065B8" w:rsidP="00645D21">
      <w:pPr>
        <w:pStyle w:val="ListParagraph"/>
        <w:rPr>
          <w:rFonts w:ascii="Arial" w:eastAsia="Times New Roman" w:hAnsi="Arial" w:cs="Arial"/>
          <w:b/>
          <w:bCs/>
          <w:sz w:val="24"/>
          <w:szCs w:val="24"/>
        </w:rPr>
      </w:pPr>
      <w:r w:rsidRPr="003A2EF6">
        <w:rPr>
          <w:rFonts w:ascii="Arial" w:hAnsi="Arial" w:cs="Arial"/>
          <w:b/>
          <w:bCs/>
          <w:noProof/>
          <w:sz w:val="24"/>
          <w:szCs w:val="24"/>
          <w:u w:val="single"/>
        </w:rPr>
        <w:t>Goal</w:t>
      </w:r>
      <w:r w:rsidRPr="003A2EF6">
        <w:rPr>
          <w:rFonts w:ascii="Arial" w:hAnsi="Arial" w:cs="Arial"/>
          <w:b/>
          <w:bCs/>
          <w:sz w:val="24"/>
          <w:szCs w:val="24"/>
          <w:u w:val="single"/>
        </w:rPr>
        <w:t xml:space="preserve"> 3</w:t>
      </w:r>
      <w:r w:rsidRPr="003A2EF6">
        <w:rPr>
          <w:rFonts w:ascii="Arial" w:hAnsi="Arial" w:cs="Arial"/>
          <w:b/>
          <w:bCs/>
          <w:sz w:val="24"/>
          <w:szCs w:val="24"/>
        </w:rPr>
        <w:t xml:space="preserve">: </w:t>
      </w:r>
      <w:r w:rsidR="009D611C" w:rsidRPr="003A2EF6">
        <w:rPr>
          <w:rFonts w:ascii="Arial" w:hAnsi="Arial" w:cs="Arial"/>
          <w:b/>
          <w:bCs/>
          <w:sz w:val="24"/>
          <w:szCs w:val="24"/>
        </w:rPr>
        <w:t xml:space="preserve"> </w:t>
      </w:r>
      <w:r w:rsidR="00645D21" w:rsidRPr="003A2EF6">
        <w:rPr>
          <w:rFonts w:ascii="Arial" w:eastAsia="Times New Roman" w:hAnsi="Arial" w:cs="Arial"/>
          <w:b/>
          <w:bCs/>
          <w:sz w:val="24"/>
          <w:szCs w:val="24"/>
        </w:rPr>
        <w:t>Provide a university-paralleled lab experience for chemistry and science students by maintaining appropriate amounts of chemicals, glassware, equipment, and safety equipment to execute labs safely and effectively</w:t>
      </w:r>
    </w:p>
    <w:p w14:paraId="4C9DA25F" w14:textId="40169100" w:rsidR="00473EC2" w:rsidRPr="002410D2" w:rsidRDefault="00473EC2" w:rsidP="00494F8B">
      <w:pPr>
        <w:pStyle w:val="BodyText"/>
        <w:ind w:left="0"/>
        <w:rPr>
          <w:rFonts w:ascii="Arial" w:hAnsi="Arial" w:cs="Arial"/>
          <w:b/>
          <w:bCs/>
          <w:sz w:val="20"/>
          <w:szCs w:val="20"/>
        </w:rPr>
      </w:pPr>
    </w:p>
    <w:p w14:paraId="077A5FFE" w14:textId="7E4EAF0A" w:rsidR="00473EC2" w:rsidRPr="002410D2" w:rsidRDefault="00AC49EC" w:rsidP="00494F8B">
      <w:pPr>
        <w:pStyle w:val="BodyText"/>
        <w:ind w:left="0"/>
        <w:rPr>
          <w:rFonts w:ascii="Arial" w:hAnsi="Arial" w:cs="Arial"/>
          <w:b/>
          <w:bCs/>
          <w:sz w:val="20"/>
          <w:szCs w:val="20"/>
        </w:rPr>
      </w:pPr>
      <w:r w:rsidRPr="002410D2">
        <w:rPr>
          <w:rFonts w:ascii="Arial" w:hAnsi="Arial" w:cs="Arial"/>
          <w:b/>
          <w:bCs/>
          <w:sz w:val="20"/>
          <w:szCs w:val="20"/>
        </w:rPr>
        <w:t>Objective</w:t>
      </w:r>
      <w:r w:rsidR="00DE582D" w:rsidRPr="002410D2">
        <w:rPr>
          <w:rFonts w:ascii="Arial" w:hAnsi="Arial" w:cs="Arial"/>
          <w:b/>
          <w:bCs/>
          <w:sz w:val="20"/>
          <w:szCs w:val="20"/>
        </w:rPr>
        <w:t>s</w:t>
      </w:r>
      <w:r w:rsidRPr="002410D2">
        <w:rPr>
          <w:rFonts w:ascii="Arial" w:hAnsi="Arial" w:cs="Arial"/>
          <w:b/>
          <w:bCs/>
          <w:sz w:val="20"/>
          <w:szCs w:val="20"/>
        </w:rPr>
        <w:t xml:space="preserve">: </w:t>
      </w:r>
    </w:p>
    <w:p w14:paraId="1ADA1704" w14:textId="77777777" w:rsidR="008E628C" w:rsidRPr="002410D2" w:rsidRDefault="008E628C" w:rsidP="008E628C">
      <w:pPr>
        <w:pStyle w:val="Default"/>
        <w:numPr>
          <w:ilvl w:val="0"/>
          <w:numId w:val="28"/>
        </w:numPr>
        <w:ind w:left="720"/>
        <w:rPr>
          <w:rFonts w:ascii="Arial" w:hAnsi="Arial" w:cs="Arial"/>
          <w:sz w:val="20"/>
          <w:szCs w:val="20"/>
        </w:rPr>
      </w:pPr>
      <w:r w:rsidRPr="002410D2">
        <w:rPr>
          <w:rFonts w:ascii="Arial" w:hAnsi="Arial" w:cs="Arial"/>
          <w:sz w:val="20"/>
          <w:szCs w:val="20"/>
        </w:rPr>
        <w:t xml:space="preserve">Ensure that Chemistry students have a world-class experience by providing adequate chemicals, materials, and supplies necessary to carry out essential labs for all Chemistry classes offered on the Shelby Campus and online.  </w:t>
      </w:r>
    </w:p>
    <w:p w14:paraId="2033C95C" w14:textId="79C9C424" w:rsidR="00473EC2" w:rsidRPr="002410D2" w:rsidRDefault="00E300C3" w:rsidP="008E628C">
      <w:pPr>
        <w:pStyle w:val="BodyText"/>
        <w:numPr>
          <w:ilvl w:val="0"/>
          <w:numId w:val="28"/>
        </w:numPr>
        <w:ind w:left="720"/>
        <w:rPr>
          <w:rFonts w:ascii="Arial" w:hAnsi="Arial" w:cs="Arial"/>
          <w:sz w:val="20"/>
          <w:szCs w:val="20"/>
        </w:rPr>
      </w:pPr>
      <w:r w:rsidRPr="002410D2">
        <w:rPr>
          <w:rFonts w:ascii="Arial" w:hAnsi="Arial" w:cs="Arial"/>
          <w:sz w:val="20"/>
          <w:szCs w:val="20"/>
        </w:rPr>
        <w:t xml:space="preserve">Purchase a </w:t>
      </w:r>
      <w:r w:rsidR="001371BF">
        <w:rPr>
          <w:rFonts w:ascii="Arial" w:hAnsi="Arial" w:cs="Arial"/>
          <w:sz w:val="20"/>
          <w:szCs w:val="20"/>
        </w:rPr>
        <w:t>portable ice maker that will provide ice necessary for Chemistry experiments.</w:t>
      </w:r>
      <w:r w:rsidR="001925B4">
        <w:rPr>
          <w:rFonts w:ascii="Arial" w:hAnsi="Arial" w:cs="Arial"/>
          <w:sz w:val="20"/>
          <w:szCs w:val="20"/>
        </w:rPr>
        <w:t xml:space="preserve">  The Chemistry instructor currently leaves campus to purchase ice for experiments at a near-by </w:t>
      </w:r>
      <w:r w:rsidR="00E4679F">
        <w:rPr>
          <w:rFonts w:ascii="Arial" w:hAnsi="Arial" w:cs="Arial"/>
          <w:sz w:val="20"/>
          <w:szCs w:val="20"/>
        </w:rPr>
        <w:t>supermarket</w:t>
      </w:r>
      <w:r w:rsidR="00833CE1">
        <w:rPr>
          <w:rFonts w:ascii="Arial" w:hAnsi="Arial" w:cs="Arial"/>
          <w:sz w:val="20"/>
          <w:szCs w:val="20"/>
        </w:rPr>
        <w:t>.</w:t>
      </w:r>
    </w:p>
    <w:p w14:paraId="612C7938" w14:textId="77777777" w:rsidR="00473EC2" w:rsidRPr="002410D2" w:rsidRDefault="00473EC2" w:rsidP="00473EC2">
      <w:pPr>
        <w:pStyle w:val="BodyText"/>
        <w:rPr>
          <w:rFonts w:ascii="Arial" w:hAnsi="Arial" w:cs="Arial"/>
          <w:b/>
          <w:bCs/>
          <w:sz w:val="20"/>
          <w:szCs w:val="20"/>
        </w:rPr>
      </w:pPr>
    </w:p>
    <w:p w14:paraId="358E1E12" w14:textId="77777777" w:rsidR="00B0504B" w:rsidRDefault="00B0504B" w:rsidP="00B0504B">
      <w:pPr>
        <w:pStyle w:val="Default"/>
        <w:rPr>
          <w:rFonts w:ascii="Arial" w:hAnsi="Arial" w:cs="Arial"/>
          <w:b/>
          <w:color w:val="auto"/>
          <w:sz w:val="20"/>
          <w:szCs w:val="20"/>
        </w:rPr>
      </w:pPr>
      <w:r>
        <w:rPr>
          <w:rFonts w:ascii="Arial" w:hAnsi="Arial" w:cs="Arial"/>
          <w:b/>
          <w:color w:val="auto"/>
          <w:sz w:val="20"/>
          <w:szCs w:val="20"/>
        </w:rPr>
        <w:t>Method of Assessment:</w:t>
      </w:r>
    </w:p>
    <w:p w14:paraId="28246232" w14:textId="29AEF767" w:rsidR="00B0504B" w:rsidRPr="007D4940" w:rsidRDefault="00317FAD" w:rsidP="00B0504B">
      <w:pPr>
        <w:pStyle w:val="Default"/>
        <w:numPr>
          <w:ilvl w:val="0"/>
          <w:numId w:val="37"/>
        </w:numPr>
        <w:rPr>
          <w:rFonts w:ascii="Arial" w:hAnsi="Arial" w:cs="Arial"/>
          <w:b/>
          <w:color w:val="auto"/>
          <w:sz w:val="20"/>
          <w:szCs w:val="20"/>
        </w:rPr>
      </w:pPr>
      <w:r>
        <w:rPr>
          <w:rFonts w:ascii="Arial" w:hAnsi="Arial" w:cs="Arial"/>
          <w:bCs/>
          <w:color w:val="auto"/>
          <w:sz w:val="20"/>
          <w:szCs w:val="20"/>
        </w:rPr>
        <w:t xml:space="preserve">Communicate regularly with the Chemistry instructor and obtain feedback concerning </w:t>
      </w:r>
      <w:r w:rsidR="001D546E">
        <w:rPr>
          <w:rFonts w:ascii="Arial" w:hAnsi="Arial" w:cs="Arial"/>
          <w:bCs/>
          <w:color w:val="auto"/>
          <w:sz w:val="20"/>
          <w:szCs w:val="20"/>
        </w:rPr>
        <w:t>current inventory of chemicals, supplies</w:t>
      </w:r>
      <w:r w:rsidR="00B165E4">
        <w:rPr>
          <w:rFonts w:ascii="Arial" w:hAnsi="Arial" w:cs="Arial"/>
          <w:bCs/>
          <w:color w:val="auto"/>
          <w:sz w:val="20"/>
          <w:szCs w:val="20"/>
        </w:rPr>
        <w:t xml:space="preserve">, and materials. </w:t>
      </w:r>
      <w:r w:rsidR="00DE45EF">
        <w:rPr>
          <w:rFonts w:ascii="Arial" w:hAnsi="Arial" w:cs="Arial"/>
          <w:bCs/>
          <w:color w:val="auto"/>
          <w:sz w:val="20"/>
          <w:szCs w:val="20"/>
        </w:rPr>
        <w:t>Monitor the purchase and delivery of needed materials.</w:t>
      </w:r>
    </w:p>
    <w:p w14:paraId="72D99FA6" w14:textId="2E7854E2" w:rsidR="00B0504B" w:rsidRPr="001C5775" w:rsidRDefault="00B0504B" w:rsidP="008442CF">
      <w:pPr>
        <w:pStyle w:val="Default"/>
        <w:numPr>
          <w:ilvl w:val="0"/>
          <w:numId w:val="37"/>
        </w:numPr>
        <w:rPr>
          <w:rFonts w:ascii="Arial" w:hAnsi="Arial" w:cs="Arial"/>
          <w:b/>
          <w:color w:val="auto"/>
          <w:sz w:val="20"/>
          <w:szCs w:val="20"/>
        </w:rPr>
      </w:pPr>
      <w:r w:rsidRPr="001C5775">
        <w:rPr>
          <w:rFonts w:ascii="Arial" w:hAnsi="Arial" w:cs="Arial"/>
          <w:bCs/>
          <w:color w:val="auto"/>
          <w:sz w:val="20"/>
          <w:szCs w:val="20"/>
        </w:rPr>
        <w:t>Monitor the purchase</w:t>
      </w:r>
      <w:r w:rsidR="00987548" w:rsidRPr="001C5775">
        <w:rPr>
          <w:rFonts w:ascii="Arial" w:hAnsi="Arial" w:cs="Arial"/>
          <w:bCs/>
          <w:color w:val="auto"/>
          <w:sz w:val="20"/>
          <w:szCs w:val="20"/>
        </w:rPr>
        <w:t xml:space="preserve"> and</w:t>
      </w:r>
      <w:r w:rsidRPr="001C5775">
        <w:rPr>
          <w:rFonts w:ascii="Arial" w:hAnsi="Arial" w:cs="Arial"/>
          <w:bCs/>
          <w:color w:val="auto"/>
          <w:sz w:val="20"/>
          <w:szCs w:val="20"/>
        </w:rPr>
        <w:t xml:space="preserve"> delivery</w:t>
      </w:r>
      <w:r w:rsidR="00987548" w:rsidRPr="001C5775">
        <w:rPr>
          <w:rFonts w:ascii="Arial" w:hAnsi="Arial" w:cs="Arial"/>
          <w:bCs/>
          <w:color w:val="auto"/>
          <w:sz w:val="20"/>
          <w:szCs w:val="20"/>
        </w:rPr>
        <w:t xml:space="preserve"> of the ice maker</w:t>
      </w:r>
      <w:r w:rsidRPr="001C5775">
        <w:rPr>
          <w:rFonts w:ascii="Arial" w:hAnsi="Arial" w:cs="Arial"/>
          <w:bCs/>
          <w:color w:val="auto"/>
          <w:sz w:val="20"/>
          <w:szCs w:val="20"/>
        </w:rPr>
        <w:t xml:space="preserve">. Obtain feedback from </w:t>
      </w:r>
      <w:r w:rsidR="001C5775" w:rsidRPr="001C5775">
        <w:rPr>
          <w:rFonts w:ascii="Arial" w:hAnsi="Arial" w:cs="Arial"/>
          <w:bCs/>
          <w:color w:val="auto"/>
          <w:sz w:val="20"/>
          <w:szCs w:val="20"/>
        </w:rPr>
        <w:t>Chemistry faculty to ensure that current needs have been met.</w:t>
      </w:r>
    </w:p>
    <w:p w14:paraId="60CB62D5" w14:textId="77777777" w:rsidR="00B0504B" w:rsidRDefault="00B0504B" w:rsidP="00494F8B">
      <w:pPr>
        <w:pStyle w:val="BodyText"/>
        <w:ind w:left="0"/>
        <w:rPr>
          <w:rFonts w:ascii="Arial" w:hAnsi="Arial" w:cs="Arial"/>
          <w:b/>
          <w:bCs/>
          <w:sz w:val="20"/>
          <w:szCs w:val="20"/>
        </w:rPr>
      </w:pPr>
    </w:p>
    <w:p w14:paraId="6C358DCA" w14:textId="0EEE2342" w:rsidR="008E628C" w:rsidRPr="002410D2" w:rsidRDefault="00731D2B" w:rsidP="00494F8B">
      <w:pPr>
        <w:pStyle w:val="BodyText"/>
        <w:ind w:left="0"/>
        <w:rPr>
          <w:rFonts w:ascii="Arial" w:hAnsi="Arial" w:cs="Arial"/>
          <w:b/>
          <w:bCs/>
          <w:sz w:val="20"/>
          <w:szCs w:val="20"/>
        </w:rPr>
      </w:pPr>
      <w:r w:rsidRPr="002410D2">
        <w:rPr>
          <w:rFonts w:ascii="Arial" w:hAnsi="Arial" w:cs="Arial"/>
          <w:b/>
          <w:bCs/>
          <w:sz w:val="20"/>
          <w:szCs w:val="20"/>
        </w:rPr>
        <w:t>Funding Request</w:t>
      </w:r>
      <w:r w:rsidR="00DE582D" w:rsidRPr="002410D2">
        <w:rPr>
          <w:rFonts w:ascii="Arial" w:hAnsi="Arial" w:cs="Arial"/>
          <w:b/>
          <w:bCs/>
          <w:sz w:val="20"/>
          <w:szCs w:val="20"/>
        </w:rPr>
        <w:t>s</w:t>
      </w:r>
      <w:r w:rsidRPr="002410D2">
        <w:rPr>
          <w:rFonts w:ascii="Arial" w:hAnsi="Arial" w:cs="Arial"/>
          <w:b/>
          <w:bCs/>
          <w:sz w:val="20"/>
          <w:szCs w:val="20"/>
        </w:rPr>
        <w:t>:</w:t>
      </w:r>
    </w:p>
    <w:p w14:paraId="4DFE8D90" w14:textId="5378F200" w:rsidR="004C3C7E" w:rsidRPr="002410D2" w:rsidRDefault="004C3C7E" w:rsidP="00B4381A">
      <w:pPr>
        <w:pStyle w:val="Default"/>
        <w:numPr>
          <w:ilvl w:val="0"/>
          <w:numId w:val="30"/>
        </w:numPr>
        <w:ind w:left="720"/>
        <w:rPr>
          <w:rFonts w:ascii="Arial" w:hAnsi="Arial" w:cs="Arial"/>
          <w:b/>
          <w:color w:val="auto"/>
          <w:sz w:val="20"/>
          <w:szCs w:val="20"/>
        </w:rPr>
      </w:pPr>
      <w:r w:rsidRPr="002410D2">
        <w:rPr>
          <w:rFonts w:ascii="Arial" w:hAnsi="Arial" w:cs="Arial"/>
          <w:color w:val="auto"/>
          <w:sz w:val="20"/>
          <w:szCs w:val="20"/>
        </w:rPr>
        <w:t>$</w:t>
      </w:r>
      <w:r w:rsidR="00594DFC">
        <w:rPr>
          <w:rFonts w:ascii="Arial" w:hAnsi="Arial" w:cs="Arial"/>
          <w:color w:val="auto"/>
          <w:sz w:val="20"/>
          <w:szCs w:val="20"/>
        </w:rPr>
        <w:t>4</w:t>
      </w:r>
      <w:r w:rsidRPr="002410D2">
        <w:rPr>
          <w:rFonts w:ascii="Arial" w:hAnsi="Arial" w:cs="Arial"/>
          <w:color w:val="auto"/>
          <w:sz w:val="20"/>
          <w:szCs w:val="20"/>
        </w:rPr>
        <w:t>,</w:t>
      </w:r>
      <w:r w:rsidR="00594DFC">
        <w:rPr>
          <w:rFonts w:ascii="Arial" w:hAnsi="Arial" w:cs="Arial"/>
          <w:color w:val="auto"/>
          <w:sz w:val="20"/>
          <w:szCs w:val="20"/>
        </w:rPr>
        <w:t>0</w:t>
      </w:r>
      <w:r w:rsidRPr="002410D2">
        <w:rPr>
          <w:rFonts w:ascii="Arial" w:hAnsi="Arial" w:cs="Arial"/>
          <w:color w:val="auto"/>
          <w:sz w:val="20"/>
          <w:szCs w:val="20"/>
        </w:rPr>
        <w:t>00.00 – To replace glassware, disposable materials, equipment, and essential chemicals</w:t>
      </w:r>
    </w:p>
    <w:p w14:paraId="3989A5F4" w14:textId="2B68922D" w:rsidR="004C3C7E" w:rsidRDefault="00CB1FC1" w:rsidP="004C3C7E">
      <w:pPr>
        <w:pStyle w:val="Default"/>
        <w:numPr>
          <w:ilvl w:val="0"/>
          <w:numId w:val="30"/>
        </w:numPr>
        <w:ind w:left="720"/>
        <w:rPr>
          <w:rFonts w:ascii="Arial" w:hAnsi="Arial" w:cs="Arial"/>
          <w:bCs/>
          <w:color w:val="auto"/>
          <w:sz w:val="20"/>
          <w:szCs w:val="20"/>
        </w:rPr>
      </w:pPr>
      <w:r w:rsidRPr="002410D2">
        <w:rPr>
          <w:rFonts w:ascii="Arial" w:hAnsi="Arial" w:cs="Arial"/>
          <w:bCs/>
          <w:color w:val="auto"/>
          <w:sz w:val="20"/>
          <w:szCs w:val="20"/>
        </w:rPr>
        <w:t>$</w:t>
      </w:r>
      <w:r w:rsidR="001371BF">
        <w:rPr>
          <w:rFonts w:ascii="Arial" w:hAnsi="Arial" w:cs="Arial"/>
          <w:bCs/>
          <w:color w:val="auto"/>
          <w:sz w:val="20"/>
          <w:szCs w:val="20"/>
        </w:rPr>
        <w:t>400</w:t>
      </w:r>
      <w:r w:rsidRPr="002410D2">
        <w:rPr>
          <w:rFonts w:ascii="Arial" w:hAnsi="Arial" w:cs="Arial"/>
          <w:bCs/>
          <w:color w:val="auto"/>
          <w:sz w:val="20"/>
          <w:szCs w:val="20"/>
        </w:rPr>
        <w:t>.00</w:t>
      </w:r>
      <w:r w:rsidR="00F729A6">
        <w:rPr>
          <w:rFonts w:ascii="Arial" w:hAnsi="Arial" w:cs="Arial"/>
          <w:bCs/>
          <w:color w:val="auto"/>
          <w:sz w:val="20"/>
          <w:szCs w:val="20"/>
        </w:rPr>
        <w:t xml:space="preserve"> – To purchase a </w:t>
      </w:r>
      <w:r w:rsidR="001371BF">
        <w:rPr>
          <w:rFonts w:ascii="Arial" w:hAnsi="Arial" w:cs="Arial"/>
          <w:bCs/>
          <w:color w:val="auto"/>
          <w:sz w:val="20"/>
          <w:szCs w:val="20"/>
        </w:rPr>
        <w:t>portable ice maker</w:t>
      </w:r>
      <w:r w:rsidR="00F729A6">
        <w:rPr>
          <w:rFonts w:ascii="Arial" w:hAnsi="Arial" w:cs="Arial"/>
          <w:bCs/>
          <w:color w:val="auto"/>
          <w:sz w:val="20"/>
          <w:szCs w:val="20"/>
        </w:rPr>
        <w:t xml:space="preserve"> </w:t>
      </w:r>
    </w:p>
    <w:p w14:paraId="166D5529" w14:textId="77777777" w:rsidR="00851944" w:rsidRDefault="00851944" w:rsidP="00851944">
      <w:pPr>
        <w:pStyle w:val="Default"/>
        <w:rPr>
          <w:rFonts w:ascii="Arial" w:hAnsi="Arial" w:cs="Arial"/>
          <w:bCs/>
          <w:color w:val="auto"/>
          <w:sz w:val="20"/>
          <w:szCs w:val="20"/>
        </w:rPr>
      </w:pPr>
    </w:p>
    <w:p w14:paraId="7BFB1EEA" w14:textId="77777777" w:rsidR="00851944" w:rsidRDefault="00851944" w:rsidP="00851944">
      <w:pPr>
        <w:pStyle w:val="Default"/>
        <w:rPr>
          <w:rFonts w:ascii="Arial" w:hAnsi="Arial" w:cs="Arial"/>
          <w:bCs/>
          <w:color w:val="auto"/>
          <w:sz w:val="20"/>
          <w:szCs w:val="20"/>
        </w:rPr>
      </w:pPr>
    </w:p>
    <w:p w14:paraId="3A314918" w14:textId="13B65CA9" w:rsidR="00851944" w:rsidRPr="00851944" w:rsidRDefault="00851944" w:rsidP="00067E8A">
      <w:pPr>
        <w:pStyle w:val="Default"/>
        <w:jc w:val="center"/>
        <w:rPr>
          <w:rFonts w:ascii="Arial" w:hAnsi="Arial" w:cs="Arial"/>
          <w:b/>
          <w:color w:val="auto"/>
        </w:rPr>
      </w:pPr>
      <w:r w:rsidRPr="00BA7C1A">
        <w:rPr>
          <w:rFonts w:ascii="Arial" w:hAnsi="Arial" w:cs="Arial"/>
          <w:b/>
          <w:color w:val="auto"/>
          <w:u w:val="single"/>
        </w:rPr>
        <w:t>Total Funding Requests for 2021 – 2022</w:t>
      </w:r>
      <w:r w:rsidRPr="00851944">
        <w:rPr>
          <w:rFonts w:ascii="Arial" w:hAnsi="Arial" w:cs="Arial"/>
          <w:b/>
          <w:color w:val="auto"/>
        </w:rPr>
        <w:t>:</w:t>
      </w:r>
      <w:r>
        <w:rPr>
          <w:rFonts w:ascii="Arial" w:hAnsi="Arial" w:cs="Arial"/>
          <w:b/>
          <w:color w:val="auto"/>
        </w:rPr>
        <w:t xml:space="preserve"> </w:t>
      </w:r>
      <w:r w:rsidR="00BA7C1A">
        <w:rPr>
          <w:rFonts w:ascii="Arial" w:hAnsi="Arial" w:cs="Arial"/>
          <w:b/>
          <w:color w:val="auto"/>
        </w:rPr>
        <w:t>$29,050.00</w:t>
      </w:r>
    </w:p>
    <w:p w14:paraId="6464B89B" w14:textId="77777777" w:rsidR="00A5310F" w:rsidRPr="002410D2" w:rsidRDefault="00A5310F" w:rsidP="006E638C">
      <w:pPr>
        <w:widowControl/>
        <w:spacing w:after="200" w:line="276" w:lineRule="auto"/>
        <w:rPr>
          <w:rFonts w:ascii="Arial" w:hAnsi="Arial" w:cs="Arial"/>
          <w:b/>
          <w:bCs/>
          <w:sz w:val="20"/>
          <w:szCs w:val="20"/>
          <w:u w:val="single"/>
        </w:rPr>
      </w:pPr>
    </w:p>
    <w:p w14:paraId="5BBAB52B" w14:textId="77777777" w:rsidR="00BA7C1A" w:rsidRDefault="00BA7C1A" w:rsidP="006E638C">
      <w:pPr>
        <w:widowControl/>
        <w:spacing w:after="200" w:line="276" w:lineRule="auto"/>
        <w:jc w:val="center"/>
        <w:rPr>
          <w:rFonts w:ascii="Arial" w:hAnsi="Arial" w:cs="Arial"/>
          <w:b/>
          <w:bCs/>
          <w:sz w:val="30"/>
          <w:szCs w:val="30"/>
          <w:u w:val="single"/>
        </w:rPr>
      </w:pPr>
    </w:p>
    <w:p w14:paraId="45877695" w14:textId="77777777" w:rsidR="00B03E0E" w:rsidRDefault="00B03E0E" w:rsidP="006E638C">
      <w:pPr>
        <w:widowControl/>
        <w:spacing w:after="200" w:line="276" w:lineRule="auto"/>
        <w:jc w:val="center"/>
        <w:rPr>
          <w:rFonts w:ascii="Arial" w:hAnsi="Arial" w:cs="Arial"/>
          <w:b/>
          <w:bCs/>
          <w:sz w:val="30"/>
          <w:szCs w:val="30"/>
          <w:u w:val="single"/>
        </w:rPr>
      </w:pPr>
    </w:p>
    <w:p w14:paraId="7732EC99" w14:textId="77777777" w:rsidR="0052497B" w:rsidRDefault="0052497B" w:rsidP="006E638C">
      <w:pPr>
        <w:widowControl/>
        <w:spacing w:after="200" w:line="276" w:lineRule="auto"/>
        <w:jc w:val="center"/>
        <w:rPr>
          <w:rFonts w:ascii="Arial" w:hAnsi="Arial" w:cs="Arial"/>
          <w:b/>
          <w:bCs/>
          <w:sz w:val="30"/>
          <w:szCs w:val="30"/>
          <w:u w:val="single"/>
        </w:rPr>
      </w:pPr>
    </w:p>
    <w:p w14:paraId="0D52F027" w14:textId="77777777" w:rsidR="0052497B" w:rsidRDefault="0052497B" w:rsidP="006E638C">
      <w:pPr>
        <w:widowControl/>
        <w:spacing w:after="200" w:line="276" w:lineRule="auto"/>
        <w:jc w:val="center"/>
        <w:rPr>
          <w:rFonts w:ascii="Arial" w:hAnsi="Arial" w:cs="Arial"/>
          <w:b/>
          <w:bCs/>
          <w:sz w:val="30"/>
          <w:szCs w:val="30"/>
          <w:u w:val="single"/>
        </w:rPr>
      </w:pPr>
    </w:p>
    <w:p w14:paraId="6998196A" w14:textId="59BFEBC9" w:rsidR="00503C53" w:rsidRPr="00833D6E" w:rsidRDefault="00503C53" w:rsidP="006E638C">
      <w:pPr>
        <w:widowControl/>
        <w:spacing w:after="200" w:line="276" w:lineRule="auto"/>
        <w:jc w:val="center"/>
        <w:rPr>
          <w:rFonts w:ascii="Arial" w:hAnsi="Arial" w:cs="Arial"/>
          <w:b/>
          <w:bCs/>
          <w:sz w:val="30"/>
          <w:szCs w:val="30"/>
          <w:u w:val="single"/>
        </w:rPr>
      </w:pPr>
      <w:r w:rsidRPr="00833D6E">
        <w:rPr>
          <w:rFonts w:ascii="Arial" w:hAnsi="Arial" w:cs="Arial"/>
          <w:b/>
          <w:bCs/>
          <w:sz w:val="30"/>
          <w:szCs w:val="30"/>
          <w:u w:val="single"/>
        </w:rPr>
        <w:lastRenderedPageBreak/>
        <w:t xml:space="preserve">Unit Goals for </w:t>
      </w:r>
      <w:r w:rsidR="007065B8" w:rsidRPr="00833D6E">
        <w:rPr>
          <w:rFonts w:ascii="Arial" w:hAnsi="Arial" w:cs="Arial"/>
          <w:b/>
          <w:bCs/>
          <w:sz w:val="30"/>
          <w:szCs w:val="30"/>
          <w:u w:val="single"/>
        </w:rPr>
        <w:t>20</w:t>
      </w:r>
      <w:r w:rsidR="00036097" w:rsidRPr="00833D6E">
        <w:rPr>
          <w:rFonts w:ascii="Arial" w:hAnsi="Arial" w:cs="Arial"/>
          <w:b/>
          <w:bCs/>
          <w:sz w:val="30"/>
          <w:szCs w:val="30"/>
          <w:u w:val="single"/>
        </w:rPr>
        <w:t>22</w:t>
      </w:r>
      <w:r w:rsidR="00147EF6" w:rsidRPr="00833D6E">
        <w:rPr>
          <w:rFonts w:ascii="Arial" w:hAnsi="Arial" w:cs="Arial"/>
          <w:b/>
          <w:bCs/>
          <w:sz w:val="30"/>
          <w:szCs w:val="30"/>
          <w:u w:val="single"/>
        </w:rPr>
        <w:t>-202</w:t>
      </w:r>
      <w:r w:rsidR="00036097" w:rsidRPr="00833D6E">
        <w:rPr>
          <w:rFonts w:ascii="Arial" w:hAnsi="Arial" w:cs="Arial"/>
          <w:b/>
          <w:bCs/>
          <w:sz w:val="30"/>
          <w:szCs w:val="30"/>
          <w:u w:val="single"/>
        </w:rPr>
        <w:t>3</w:t>
      </w:r>
    </w:p>
    <w:p w14:paraId="5E08E68C" w14:textId="77777777" w:rsidR="00511EBE" w:rsidRPr="003A2EF6" w:rsidRDefault="00511EBE" w:rsidP="00650048">
      <w:pPr>
        <w:pStyle w:val="BodyText"/>
        <w:ind w:left="0"/>
        <w:rPr>
          <w:rFonts w:ascii="Arial" w:eastAsiaTheme="majorEastAsia" w:hAnsi="Arial" w:cs="Arial"/>
          <w:b/>
          <w:bCs/>
          <w:sz w:val="24"/>
          <w:szCs w:val="24"/>
          <w:u w:val="single"/>
        </w:rPr>
      </w:pPr>
      <w:r w:rsidRPr="003A2EF6">
        <w:rPr>
          <w:rFonts w:ascii="Arial" w:hAnsi="Arial" w:cs="Arial"/>
          <w:b/>
          <w:bCs/>
          <w:sz w:val="24"/>
          <w:szCs w:val="24"/>
          <w:u w:val="single"/>
        </w:rPr>
        <w:t>Goal 1</w:t>
      </w:r>
      <w:r w:rsidRPr="003A2EF6">
        <w:rPr>
          <w:rFonts w:ascii="Arial" w:hAnsi="Arial" w:cs="Arial"/>
          <w:b/>
          <w:bCs/>
          <w:sz w:val="24"/>
          <w:szCs w:val="24"/>
        </w:rPr>
        <w:t>:  Provide quality instruction through continued professional development</w:t>
      </w:r>
    </w:p>
    <w:p w14:paraId="16815F7B" w14:textId="77777777" w:rsidR="00511EBE" w:rsidRPr="002410D2" w:rsidRDefault="00511EBE" w:rsidP="00511EBE">
      <w:pPr>
        <w:pStyle w:val="ListParagraph"/>
        <w:ind w:left="450" w:right="143"/>
        <w:rPr>
          <w:rFonts w:ascii="Arial" w:hAnsi="Arial" w:cs="Arial"/>
          <w:b/>
          <w:sz w:val="20"/>
          <w:szCs w:val="20"/>
        </w:rPr>
      </w:pPr>
    </w:p>
    <w:p w14:paraId="7C38A442" w14:textId="77777777" w:rsidR="00511EBE" w:rsidRPr="002410D2" w:rsidRDefault="00511EBE" w:rsidP="00650048">
      <w:pPr>
        <w:rPr>
          <w:rFonts w:ascii="Arial" w:hAnsi="Arial" w:cs="Arial"/>
          <w:sz w:val="20"/>
          <w:szCs w:val="20"/>
        </w:rPr>
      </w:pPr>
      <w:r w:rsidRPr="002410D2">
        <w:rPr>
          <w:rFonts w:ascii="Arial" w:hAnsi="Arial" w:cs="Arial"/>
          <w:b/>
          <w:bCs/>
          <w:sz w:val="20"/>
          <w:szCs w:val="20"/>
        </w:rPr>
        <w:t>Objectives:</w:t>
      </w:r>
    </w:p>
    <w:p w14:paraId="2402691F" w14:textId="77777777" w:rsidR="00511EBE" w:rsidRPr="002410D2" w:rsidRDefault="00511EBE" w:rsidP="00650048">
      <w:pPr>
        <w:pStyle w:val="ListParagraph"/>
        <w:numPr>
          <w:ilvl w:val="0"/>
          <w:numId w:val="18"/>
        </w:numPr>
        <w:ind w:left="720"/>
        <w:rPr>
          <w:rFonts w:ascii="Arial" w:hAnsi="Arial" w:cs="Arial"/>
          <w:b/>
          <w:sz w:val="20"/>
          <w:szCs w:val="20"/>
        </w:rPr>
      </w:pPr>
      <w:r w:rsidRPr="002410D2">
        <w:rPr>
          <w:rFonts w:ascii="Arial" w:hAnsi="Arial" w:cs="Arial"/>
          <w:sz w:val="20"/>
          <w:szCs w:val="20"/>
        </w:rPr>
        <w:t xml:space="preserve">Financially assist and encourage faculty to present at professional development activities and conferences and/or serve as officers for discipline specific organizations. </w:t>
      </w:r>
    </w:p>
    <w:p w14:paraId="0B878888" w14:textId="0BE51BA6" w:rsidR="00511EBE" w:rsidRPr="007D4940" w:rsidRDefault="00511EBE" w:rsidP="00650048">
      <w:pPr>
        <w:pStyle w:val="ListParagraph"/>
        <w:numPr>
          <w:ilvl w:val="0"/>
          <w:numId w:val="18"/>
        </w:numPr>
        <w:ind w:left="720"/>
        <w:rPr>
          <w:rFonts w:ascii="Arial" w:hAnsi="Arial" w:cs="Arial"/>
          <w:b/>
          <w:sz w:val="20"/>
          <w:szCs w:val="20"/>
        </w:rPr>
      </w:pPr>
      <w:r w:rsidRPr="002410D2">
        <w:rPr>
          <w:rFonts w:ascii="Arial" w:hAnsi="Arial" w:cs="Arial"/>
          <w:bCs/>
          <w:sz w:val="20"/>
          <w:szCs w:val="20"/>
        </w:rPr>
        <w:t>Encourage faculty to remain current on the newest trends, pedagogies, and philosophies in their fields by attending local, state-wide, and national conferences and by subscribing to discipline specific scholarly journals</w:t>
      </w:r>
      <w:r w:rsidRPr="002410D2">
        <w:rPr>
          <w:rFonts w:ascii="Arial" w:hAnsi="Arial" w:cs="Arial"/>
          <w:sz w:val="20"/>
          <w:szCs w:val="20"/>
        </w:rPr>
        <w:t>.</w:t>
      </w:r>
    </w:p>
    <w:p w14:paraId="698D7AB5" w14:textId="77777777" w:rsidR="00511EBE" w:rsidRPr="002410D2" w:rsidRDefault="00511EBE" w:rsidP="00511EBE">
      <w:pPr>
        <w:ind w:left="720"/>
        <w:rPr>
          <w:rFonts w:ascii="Arial" w:hAnsi="Arial" w:cs="Arial"/>
          <w:sz w:val="20"/>
          <w:szCs w:val="20"/>
        </w:rPr>
      </w:pPr>
    </w:p>
    <w:p w14:paraId="1D5134F8" w14:textId="77777777" w:rsidR="007B02F2" w:rsidRDefault="007B02F2" w:rsidP="007B02F2">
      <w:pPr>
        <w:pStyle w:val="Default"/>
        <w:rPr>
          <w:rFonts w:ascii="Arial" w:hAnsi="Arial" w:cs="Arial"/>
          <w:b/>
          <w:color w:val="auto"/>
          <w:sz w:val="20"/>
          <w:szCs w:val="20"/>
        </w:rPr>
      </w:pPr>
      <w:r>
        <w:rPr>
          <w:rFonts w:ascii="Arial" w:hAnsi="Arial" w:cs="Arial"/>
          <w:b/>
          <w:color w:val="auto"/>
          <w:sz w:val="20"/>
          <w:szCs w:val="20"/>
        </w:rPr>
        <w:t>Method of Assessment:</w:t>
      </w:r>
    </w:p>
    <w:p w14:paraId="41D3BEF1" w14:textId="77777777" w:rsidR="0052497B" w:rsidRDefault="0052497B" w:rsidP="0052497B">
      <w:pPr>
        <w:pStyle w:val="Default"/>
        <w:numPr>
          <w:ilvl w:val="0"/>
          <w:numId w:val="41"/>
        </w:numPr>
        <w:rPr>
          <w:rFonts w:ascii="Arial" w:hAnsi="Arial" w:cs="Arial"/>
          <w:bCs/>
          <w:color w:val="auto"/>
          <w:sz w:val="20"/>
          <w:szCs w:val="20"/>
        </w:rPr>
      </w:pPr>
      <w:r>
        <w:rPr>
          <w:rFonts w:ascii="Arial" w:hAnsi="Arial" w:cs="Arial"/>
          <w:bCs/>
          <w:color w:val="auto"/>
          <w:sz w:val="20"/>
          <w:szCs w:val="20"/>
        </w:rPr>
        <w:t>Encourage faculty to present and track the number of faculty submitting proposals for presentation.  Survey attendees at the events to measure and assess effectiveness.</w:t>
      </w:r>
    </w:p>
    <w:p w14:paraId="7350F4EC" w14:textId="77777777" w:rsidR="0052497B" w:rsidRPr="0052497B" w:rsidRDefault="0052497B" w:rsidP="0052497B">
      <w:pPr>
        <w:pStyle w:val="Default"/>
        <w:numPr>
          <w:ilvl w:val="0"/>
          <w:numId w:val="41"/>
        </w:numPr>
        <w:rPr>
          <w:rFonts w:ascii="Arial" w:hAnsi="Arial" w:cs="Arial"/>
          <w:bCs/>
          <w:color w:val="auto"/>
          <w:sz w:val="20"/>
          <w:szCs w:val="20"/>
        </w:rPr>
      </w:pPr>
      <w:r w:rsidRPr="0052497B">
        <w:rPr>
          <w:rFonts w:ascii="Arial" w:hAnsi="Arial" w:cs="Arial"/>
          <w:bCs/>
          <w:color w:val="auto"/>
          <w:sz w:val="20"/>
          <w:szCs w:val="20"/>
        </w:rPr>
        <w:t>Review each faculty’s Individual Action Plan for professional development opportunities. Record the number of requests submitted and monitor the number of requests submitted each year. Ask faculty who have attended conferences to share information with other faculty and\or present at in-house professional development offerings.</w:t>
      </w:r>
    </w:p>
    <w:p w14:paraId="73433559" w14:textId="77777777" w:rsidR="003A2EF6" w:rsidRDefault="003A2EF6" w:rsidP="00650048">
      <w:pPr>
        <w:pStyle w:val="Default"/>
        <w:rPr>
          <w:rFonts w:ascii="Arial" w:hAnsi="Arial" w:cs="Arial"/>
          <w:b/>
          <w:color w:val="auto"/>
          <w:sz w:val="20"/>
          <w:szCs w:val="20"/>
        </w:rPr>
      </w:pPr>
    </w:p>
    <w:p w14:paraId="73A95F85" w14:textId="482288A7" w:rsidR="00511EBE" w:rsidRPr="002410D2" w:rsidRDefault="00511EBE" w:rsidP="00650048">
      <w:pPr>
        <w:pStyle w:val="Default"/>
        <w:rPr>
          <w:rFonts w:ascii="Arial" w:hAnsi="Arial" w:cs="Arial"/>
          <w:b/>
          <w:color w:val="auto"/>
          <w:sz w:val="20"/>
          <w:szCs w:val="20"/>
        </w:rPr>
      </w:pPr>
      <w:r w:rsidRPr="002410D2">
        <w:rPr>
          <w:rFonts w:ascii="Arial" w:hAnsi="Arial" w:cs="Arial"/>
          <w:b/>
          <w:color w:val="auto"/>
          <w:sz w:val="20"/>
          <w:szCs w:val="20"/>
        </w:rPr>
        <w:t>Funding Requests:</w:t>
      </w:r>
    </w:p>
    <w:p w14:paraId="43C2757D" w14:textId="77777777" w:rsidR="00511EBE" w:rsidRPr="002410D2" w:rsidRDefault="00511EBE" w:rsidP="00650048">
      <w:pPr>
        <w:pStyle w:val="Default"/>
        <w:numPr>
          <w:ilvl w:val="0"/>
          <w:numId w:val="19"/>
        </w:numPr>
        <w:ind w:left="720"/>
        <w:rPr>
          <w:rFonts w:ascii="Arial" w:hAnsi="Arial" w:cs="Arial"/>
          <w:sz w:val="20"/>
          <w:szCs w:val="20"/>
        </w:rPr>
      </w:pPr>
      <w:r w:rsidRPr="002410D2">
        <w:rPr>
          <w:rFonts w:ascii="Arial" w:hAnsi="Arial" w:cs="Arial"/>
          <w:bCs/>
          <w:color w:val="auto"/>
          <w:sz w:val="20"/>
          <w:szCs w:val="20"/>
        </w:rPr>
        <w:t>$</w:t>
      </w:r>
      <w:r w:rsidRPr="002410D2">
        <w:rPr>
          <w:rFonts w:ascii="Arial" w:hAnsi="Arial" w:cs="Arial"/>
          <w:sz w:val="20"/>
          <w:szCs w:val="20"/>
        </w:rPr>
        <w:t>1,500.00 – Support conference/online webinar presentation for faculty and support travel for meetings for officers of organizations. Requests will be on a first come, first serve basis until the budget is exhausted.</w:t>
      </w:r>
    </w:p>
    <w:p w14:paraId="16222623" w14:textId="04CB7077" w:rsidR="00511EBE" w:rsidRPr="002410D2" w:rsidRDefault="00511EBE" w:rsidP="00650048">
      <w:pPr>
        <w:pStyle w:val="Default"/>
        <w:numPr>
          <w:ilvl w:val="0"/>
          <w:numId w:val="19"/>
        </w:numPr>
        <w:ind w:left="720"/>
        <w:rPr>
          <w:rFonts w:ascii="Arial" w:hAnsi="Arial" w:cs="Arial"/>
          <w:sz w:val="20"/>
          <w:szCs w:val="20"/>
        </w:rPr>
      </w:pPr>
      <w:r w:rsidRPr="002410D2">
        <w:rPr>
          <w:rFonts w:ascii="Arial" w:hAnsi="Arial" w:cs="Arial"/>
          <w:sz w:val="20"/>
          <w:szCs w:val="20"/>
        </w:rPr>
        <w:t xml:space="preserve">$3,600.00 – Professional development (IAP) funds for six faculty members. This money </w:t>
      </w:r>
      <w:r w:rsidR="0095326F" w:rsidRPr="002410D2">
        <w:rPr>
          <w:rFonts w:ascii="Arial" w:hAnsi="Arial" w:cs="Arial"/>
          <w:sz w:val="20"/>
          <w:szCs w:val="20"/>
        </w:rPr>
        <w:t>may</w:t>
      </w:r>
      <w:r w:rsidRPr="002410D2">
        <w:rPr>
          <w:rFonts w:ascii="Arial" w:hAnsi="Arial" w:cs="Arial"/>
          <w:sz w:val="20"/>
          <w:szCs w:val="20"/>
        </w:rPr>
        <w:t xml:space="preserve"> be used for conference registration expenses, travel expenses, journal subscriptions, etc.</w:t>
      </w:r>
    </w:p>
    <w:p w14:paraId="21E0BFDF" w14:textId="77777777" w:rsidR="0052497B" w:rsidRDefault="0052497B" w:rsidP="00962434">
      <w:pPr>
        <w:pStyle w:val="Default"/>
        <w:rPr>
          <w:rFonts w:ascii="Arial" w:hAnsi="Arial" w:cs="Arial"/>
          <w:b/>
          <w:bCs/>
          <w:u w:val="single"/>
        </w:rPr>
      </w:pPr>
    </w:p>
    <w:p w14:paraId="602B6C43" w14:textId="77777777" w:rsidR="0052497B" w:rsidRDefault="0052497B" w:rsidP="00962434">
      <w:pPr>
        <w:pStyle w:val="Default"/>
        <w:rPr>
          <w:rFonts w:ascii="Arial" w:hAnsi="Arial" w:cs="Arial"/>
          <w:b/>
          <w:bCs/>
          <w:u w:val="single"/>
        </w:rPr>
      </w:pPr>
    </w:p>
    <w:p w14:paraId="17FD07B2" w14:textId="462DA54E" w:rsidR="00962434" w:rsidRPr="003A2EF6" w:rsidRDefault="0097231C" w:rsidP="00962434">
      <w:pPr>
        <w:pStyle w:val="Default"/>
        <w:rPr>
          <w:rFonts w:ascii="Arial" w:hAnsi="Arial" w:cs="Arial"/>
          <w:b/>
          <w:bCs/>
        </w:rPr>
      </w:pPr>
      <w:r w:rsidRPr="003A2EF6">
        <w:rPr>
          <w:rFonts w:ascii="Arial" w:hAnsi="Arial" w:cs="Arial"/>
          <w:b/>
          <w:bCs/>
          <w:u w:val="single"/>
        </w:rPr>
        <w:t>Goal 2</w:t>
      </w:r>
      <w:r w:rsidRPr="003A2EF6">
        <w:rPr>
          <w:rFonts w:ascii="Arial" w:hAnsi="Arial" w:cs="Arial"/>
          <w:b/>
          <w:bCs/>
        </w:rPr>
        <w:t xml:space="preserve">:  </w:t>
      </w:r>
      <w:r w:rsidR="00962434" w:rsidRPr="003A2EF6">
        <w:rPr>
          <w:rFonts w:ascii="Arial" w:eastAsia="Times New Roman" w:hAnsi="Arial" w:cs="Arial"/>
          <w:b/>
          <w:bCs/>
        </w:rPr>
        <w:t>Increase learning and provide a world-class teaching and learning environment for faculty and students by incorporating state-of-the-art technology and modern classroom/study space design</w:t>
      </w:r>
    </w:p>
    <w:p w14:paraId="6A8B3451" w14:textId="611CFF85" w:rsidR="0097231C" w:rsidRPr="002410D2" w:rsidRDefault="0097231C" w:rsidP="00E52A10">
      <w:pPr>
        <w:pStyle w:val="Default"/>
        <w:rPr>
          <w:rFonts w:ascii="Arial" w:hAnsi="Arial" w:cs="Arial"/>
          <w:sz w:val="20"/>
          <w:szCs w:val="20"/>
        </w:rPr>
      </w:pPr>
    </w:p>
    <w:p w14:paraId="677619AB" w14:textId="77777777" w:rsidR="0097231C" w:rsidRPr="002410D2" w:rsidRDefault="0097231C" w:rsidP="0095326F">
      <w:pPr>
        <w:pStyle w:val="Default"/>
        <w:rPr>
          <w:rFonts w:ascii="Arial" w:hAnsi="Arial" w:cs="Arial"/>
          <w:b/>
          <w:bCs/>
          <w:sz w:val="20"/>
          <w:szCs w:val="20"/>
        </w:rPr>
      </w:pPr>
      <w:r w:rsidRPr="002410D2">
        <w:rPr>
          <w:rFonts w:ascii="Arial" w:hAnsi="Arial" w:cs="Arial"/>
          <w:b/>
          <w:bCs/>
          <w:sz w:val="20"/>
          <w:szCs w:val="20"/>
        </w:rPr>
        <w:t>Objectives:</w:t>
      </w:r>
    </w:p>
    <w:p w14:paraId="7D2DE49C" w14:textId="69E7C561" w:rsidR="00217223" w:rsidRPr="00885C2A" w:rsidRDefault="00217223" w:rsidP="00FE2D89">
      <w:pPr>
        <w:pStyle w:val="ListParagraph"/>
        <w:numPr>
          <w:ilvl w:val="0"/>
          <w:numId w:val="33"/>
        </w:numPr>
        <w:shd w:val="clear" w:color="auto" w:fill="FFFFFF"/>
        <w:ind w:left="720"/>
        <w:rPr>
          <w:rStyle w:val="eop"/>
          <w:rFonts w:ascii="Arial" w:eastAsia="Times New Roman" w:hAnsi="Arial" w:cs="Arial"/>
          <w:i/>
          <w:iCs/>
          <w:color w:val="000000"/>
          <w:sz w:val="20"/>
          <w:szCs w:val="20"/>
        </w:rPr>
      </w:pPr>
      <w:r w:rsidRPr="002410D2">
        <w:rPr>
          <w:rStyle w:val="normaltextrun"/>
          <w:rFonts w:ascii="Arial" w:eastAsia="Times New Roman" w:hAnsi="Arial" w:cs="Arial"/>
          <w:color w:val="000000"/>
          <w:sz w:val="20"/>
          <w:szCs w:val="20"/>
          <w:shd w:val="clear" w:color="auto" w:fill="FFFFFF"/>
        </w:rPr>
        <w:t xml:space="preserve">Create a more modern and aesthetically pleasing learning environment for students and faculty by updating classroom furniture, i.e. replacing student desks, lecterns, </w:t>
      </w:r>
      <w:r w:rsidR="007502F9">
        <w:rPr>
          <w:rStyle w:val="normaltextrun"/>
          <w:rFonts w:ascii="Arial" w:eastAsia="Times New Roman" w:hAnsi="Arial" w:cs="Arial"/>
          <w:color w:val="000000"/>
          <w:sz w:val="20"/>
          <w:szCs w:val="20"/>
          <w:shd w:val="clear" w:color="auto" w:fill="FFFFFF"/>
        </w:rPr>
        <w:t xml:space="preserve">and the </w:t>
      </w:r>
      <w:r w:rsidRPr="002410D2">
        <w:rPr>
          <w:rStyle w:val="normaltextrun"/>
          <w:rFonts w:ascii="Arial" w:eastAsia="Times New Roman" w:hAnsi="Arial" w:cs="Arial"/>
          <w:color w:val="000000"/>
          <w:sz w:val="20"/>
          <w:szCs w:val="20"/>
          <w:shd w:val="clear" w:color="auto" w:fill="FFFFFF"/>
        </w:rPr>
        <w:t>instructor</w:t>
      </w:r>
      <w:r w:rsidR="007502F9">
        <w:rPr>
          <w:rStyle w:val="normaltextrun"/>
          <w:rFonts w:ascii="Arial" w:eastAsia="Times New Roman" w:hAnsi="Arial" w:cs="Arial"/>
          <w:color w:val="000000"/>
          <w:sz w:val="20"/>
          <w:szCs w:val="20"/>
          <w:shd w:val="clear" w:color="auto" w:fill="FFFFFF"/>
        </w:rPr>
        <w:t>’s</w:t>
      </w:r>
      <w:r w:rsidRPr="002410D2">
        <w:rPr>
          <w:rStyle w:val="normaltextrun"/>
          <w:rFonts w:ascii="Arial" w:eastAsia="Times New Roman" w:hAnsi="Arial" w:cs="Arial"/>
          <w:color w:val="000000"/>
          <w:sz w:val="20"/>
          <w:szCs w:val="20"/>
          <w:shd w:val="clear" w:color="auto" w:fill="FFFFFF"/>
        </w:rPr>
        <w:t> </w:t>
      </w:r>
      <w:r w:rsidRPr="002410D2">
        <w:rPr>
          <w:rStyle w:val="normaltextrun"/>
          <w:rFonts w:ascii="Arial" w:hAnsi="Arial" w:cs="Arial"/>
          <w:sz w:val="20"/>
          <w:szCs w:val="20"/>
        </w:rPr>
        <w:t>desk area.</w:t>
      </w:r>
      <w:r w:rsidRPr="002410D2">
        <w:rPr>
          <w:rStyle w:val="eop"/>
          <w:rFonts w:ascii="Arial" w:eastAsia="Times New Roman" w:hAnsi="Arial" w:cs="Arial"/>
          <w:color w:val="000000"/>
          <w:sz w:val="20"/>
          <w:szCs w:val="20"/>
          <w:shd w:val="clear" w:color="auto" w:fill="FFFFFF"/>
        </w:rPr>
        <w:t xml:space="preserve"> This request is to replace the desks, chairs, instructor tables, media tower, lectern, and lectern top for MSB 12</w:t>
      </w:r>
      <w:r w:rsidR="007502F9">
        <w:rPr>
          <w:rStyle w:val="eop"/>
          <w:rFonts w:ascii="Arial" w:eastAsia="Times New Roman" w:hAnsi="Arial" w:cs="Arial"/>
          <w:color w:val="000000"/>
          <w:sz w:val="20"/>
          <w:szCs w:val="20"/>
          <w:shd w:val="clear" w:color="auto" w:fill="FFFFFF"/>
        </w:rPr>
        <w:t>5</w:t>
      </w:r>
      <w:r w:rsidRPr="002410D2">
        <w:rPr>
          <w:rStyle w:val="eop"/>
          <w:rFonts w:ascii="Arial" w:eastAsia="Times New Roman" w:hAnsi="Arial" w:cs="Arial"/>
          <w:color w:val="000000"/>
          <w:sz w:val="20"/>
          <w:szCs w:val="20"/>
          <w:shd w:val="clear" w:color="auto" w:fill="FFFFFF"/>
        </w:rPr>
        <w:t xml:space="preserve">. The existing instructor furniture in this room is mismatched and showing extreme wear and tear.  The podium is barely holding together. The new media tower will lock, which will keep the instructional technology more secure.  The new student desks and the instructor tables have a smaller footprint than the existing ones which will make the classroom more spacious and allow for increased social distancing.  The student chairs are ergonomically contoured which will increase student comfort.  Another added benefit is that a recent article in the </w:t>
      </w:r>
      <w:r w:rsidRPr="002410D2">
        <w:rPr>
          <w:rStyle w:val="eop"/>
          <w:rFonts w:ascii="Arial" w:eastAsia="Times New Roman" w:hAnsi="Arial" w:cs="Arial"/>
          <w:i/>
          <w:iCs/>
          <w:color w:val="000000"/>
          <w:sz w:val="20"/>
          <w:szCs w:val="20"/>
          <w:shd w:val="clear" w:color="auto" w:fill="FFFFFF"/>
        </w:rPr>
        <w:t xml:space="preserve">Journal of Learning Spaces </w:t>
      </w:r>
      <w:r w:rsidRPr="002410D2">
        <w:rPr>
          <w:rStyle w:val="eop"/>
          <w:rFonts w:ascii="Arial" w:eastAsia="Times New Roman" w:hAnsi="Arial" w:cs="Arial"/>
          <w:color w:val="000000"/>
          <w:sz w:val="20"/>
          <w:szCs w:val="20"/>
          <w:shd w:val="clear" w:color="auto" w:fill="FFFFFF"/>
        </w:rPr>
        <w:t>stated the outcomes of a study that compared classrooms with mobile tables rather than mobile desks.  The mobile table classroom created an atmosphere of greater student-to-student engagement and greater student-to-instructor engagement</w:t>
      </w:r>
      <w:r w:rsidR="000B5FE1" w:rsidRPr="002410D2">
        <w:rPr>
          <w:rStyle w:val="eop"/>
          <w:rFonts w:ascii="Arial" w:eastAsia="Times New Roman" w:hAnsi="Arial" w:cs="Arial"/>
          <w:color w:val="000000"/>
          <w:sz w:val="20"/>
          <w:szCs w:val="20"/>
          <w:shd w:val="clear" w:color="auto" w:fill="FFFFFF"/>
        </w:rPr>
        <w:t xml:space="preserve"> over the mobile desk classroom</w:t>
      </w:r>
      <w:r w:rsidRPr="002410D2">
        <w:rPr>
          <w:rStyle w:val="eop"/>
          <w:rFonts w:ascii="Arial" w:eastAsia="Times New Roman" w:hAnsi="Arial" w:cs="Arial"/>
          <w:color w:val="000000"/>
          <w:sz w:val="20"/>
          <w:szCs w:val="20"/>
          <w:shd w:val="clear" w:color="auto" w:fill="FFFFFF"/>
        </w:rPr>
        <w:t xml:space="preserve">. </w:t>
      </w:r>
    </w:p>
    <w:p w14:paraId="7B8C1BB6" w14:textId="31233861" w:rsidR="00885C2A" w:rsidRPr="00713D12" w:rsidRDefault="00885C2A" w:rsidP="00713D12">
      <w:pPr>
        <w:pStyle w:val="ListParagraph"/>
        <w:numPr>
          <w:ilvl w:val="0"/>
          <w:numId w:val="33"/>
        </w:numPr>
        <w:shd w:val="clear" w:color="auto" w:fill="FFFFFF"/>
        <w:ind w:left="720"/>
        <w:rPr>
          <w:rFonts w:ascii="Arial" w:eastAsia="Times New Roman" w:hAnsi="Arial" w:cs="Arial"/>
          <w:i/>
          <w:iCs/>
          <w:color w:val="000000"/>
          <w:sz w:val="20"/>
          <w:szCs w:val="20"/>
        </w:rPr>
      </w:pPr>
      <w:r>
        <w:rPr>
          <w:rStyle w:val="eop"/>
          <w:rFonts w:ascii="Arial" w:eastAsia="Times New Roman" w:hAnsi="Arial" w:cs="Arial"/>
          <w:color w:val="000000"/>
          <w:sz w:val="20"/>
          <w:szCs w:val="20"/>
          <w:shd w:val="clear" w:color="auto" w:fill="FFFFFF"/>
        </w:rPr>
        <w:t xml:space="preserve">Create a more modern and aesthetically pleasing learning and social environment for students by updating the student breakroom furniture.  The current breakroom furniture includes a set of three wooden tables with four wooden chairs at each of them.  We would like to update this area by providing students with a place to study and\or socialize.  Two high-top tables with chairs along with a lower table with chairs for ADA accessibility will fill the middle of the room while </w:t>
      </w:r>
      <w:r w:rsidR="00340F97">
        <w:rPr>
          <w:rStyle w:val="eop"/>
          <w:rFonts w:ascii="Arial" w:eastAsia="Times New Roman" w:hAnsi="Arial" w:cs="Arial"/>
          <w:color w:val="000000"/>
          <w:sz w:val="20"/>
          <w:szCs w:val="20"/>
          <w:shd w:val="clear" w:color="auto" w:fill="FFFFFF"/>
        </w:rPr>
        <w:t>4 study carrell</w:t>
      </w:r>
      <w:r w:rsidR="00717898">
        <w:rPr>
          <w:rStyle w:val="eop"/>
          <w:rFonts w:ascii="Arial" w:eastAsia="Times New Roman" w:hAnsi="Arial" w:cs="Arial"/>
          <w:color w:val="000000"/>
          <w:sz w:val="20"/>
          <w:szCs w:val="20"/>
          <w:shd w:val="clear" w:color="auto" w:fill="FFFFFF"/>
        </w:rPr>
        <w:t xml:space="preserve"> desks will line one wall.  These furnishings will provide a place for students to connect, study</w:t>
      </w:r>
      <w:r w:rsidR="00A718E3">
        <w:rPr>
          <w:rStyle w:val="eop"/>
          <w:rFonts w:ascii="Arial" w:eastAsia="Times New Roman" w:hAnsi="Arial" w:cs="Arial"/>
          <w:color w:val="000000"/>
          <w:sz w:val="20"/>
          <w:szCs w:val="20"/>
          <w:shd w:val="clear" w:color="auto" w:fill="FFFFFF"/>
        </w:rPr>
        <w:t>, and collaborate while in the Math-Science Building which will enhance their college and learning experience.</w:t>
      </w:r>
    </w:p>
    <w:p w14:paraId="75BAABB7" w14:textId="77777777" w:rsidR="00F60DD2" w:rsidRDefault="00F60DD2" w:rsidP="00F80317">
      <w:pPr>
        <w:pStyle w:val="Default"/>
        <w:rPr>
          <w:rFonts w:ascii="Arial" w:hAnsi="Arial" w:cs="Arial"/>
          <w:b/>
          <w:color w:val="auto"/>
          <w:sz w:val="20"/>
          <w:szCs w:val="20"/>
        </w:rPr>
      </w:pPr>
    </w:p>
    <w:p w14:paraId="041EF997" w14:textId="77777777" w:rsidR="00F80317" w:rsidRDefault="00F80317" w:rsidP="00F80317">
      <w:pPr>
        <w:pStyle w:val="Default"/>
        <w:rPr>
          <w:rFonts w:ascii="Arial" w:hAnsi="Arial" w:cs="Arial"/>
          <w:b/>
          <w:color w:val="auto"/>
          <w:sz w:val="20"/>
          <w:szCs w:val="20"/>
        </w:rPr>
      </w:pPr>
      <w:r>
        <w:rPr>
          <w:rFonts w:ascii="Arial" w:hAnsi="Arial" w:cs="Arial"/>
          <w:b/>
          <w:color w:val="auto"/>
          <w:sz w:val="20"/>
          <w:szCs w:val="20"/>
        </w:rPr>
        <w:lastRenderedPageBreak/>
        <w:t>Method of Assessment:</w:t>
      </w:r>
    </w:p>
    <w:p w14:paraId="3359DB6D" w14:textId="77777777" w:rsidR="00F80317" w:rsidRPr="007D4940" w:rsidRDefault="00F80317" w:rsidP="00F80317">
      <w:pPr>
        <w:pStyle w:val="Default"/>
        <w:numPr>
          <w:ilvl w:val="0"/>
          <w:numId w:val="36"/>
        </w:numPr>
        <w:rPr>
          <w:rFonts w:ascii="Arial" w:hAnsi="Arial" w:cs="Arial"/>
          <w:b/>
          <w:color w:val="auto"/>
          <w:sz w:val="20"/>
          <w:szCs w:val="20"/>
        </w:rPr>
      </w:pPr>
      <w:r>
        <w:rPr>
          <w:rFonts w:ascii="Arial" w:hAnsi="Arial" w:cs="Arial"/>
          <w:bCs/>
          <w:color w:val="auto"/>
          <w:sz w:val="20"/>
          <w:szCs w:val="20"/>
        </w:rPr>
        <w:t>Monitor the purchase, delivery, and installation of the furniture and equipment. Obtain feedback from faculty and students.</w:t>
      </w:r>
    </w:p>
    <w:p w14:paraId="1943C452" w14:textId="77777777" w:rsidR="00F80317" w:rsidRPr="007D4940" w:rsidRDefault="00F80317" w:rsidP="00F80317">
      <w:pPr>
        <w:pStyle w:val="Default"/>
        <w:numPr>
          <w:ilvl w:val="0"/>
          <w:numId w:val="36"/>
        </w:numPr>
        <w:rPr>
          <w:rFonts w:ascii="Arial" w:hAnsi="Arial" w:cs="Arial"/>
          <w:b/>
          <w:color w:val="auto"/>
          <w:sz w:val="20"/>
          <w:szCs w:val="20"/>
        </w:rPr>
      </w:pPr>
      <w:r>
        <w:rPr>
          <w:rFonts w:ascii="Arial" w:hAnsi="Arial" w:cs="Arial"/>
          <w:bCs/>
          <w:color w:val="auto"/>
          <w:sz w:val="20"/>
          <w:szCs w:val="20"/>
        </w:rPr>
        <w:t>Monitor the purchase, delivery, and installation of the furniture. Obtain feedback from students.</w:t>
      </w:r>
    </w:p>
    <w:p w14:paraId="14520E54" w14:textId="77777777" w:rsidR="00F80317" w:rsidRDefault="00F80317" w:rsidP="00564BCA">
      <w:pPr>
        <w:rPr>
          <w:rFonts w:ascii="Arial" w:hAnsi="Arial" w:cs="Arial"/>
          <w:b/>
          <w:bCs/>
          <w:sz w:val="20"/>
          <w:szCs w:val="20"/>
        </w:rPr>
      </w:pPr>
    </w:p>
    <w:p w14:paraId="557B3ED3" w14:textId="43F7CBCB" w:rsidR="00503C53" w:rsidRPr="002410D2" w:rsidRDefault="0095326F" w:rsidP="00564BCA">
      <w:pPr>
        <w:rPr>
          <w:rFonts w:ascii="Arial" w:hAnsi="Arial" w:cs="Arial"/>
          <w:b/>
          <w:bCs/>
          <w:sz w:val="20"/>
          <w:szCs w:val="20"/>
        </w:rPr>
      </w:pPr>
      <w:r w:rsidRPr="002410D2">
        <w:rPr>
          <w:rFonts w:ascii="Arial" w:hAnsi="Arial" w:cs="Arial"/>
          <w:b/>
          <w:bCs/>
          <w:sz w:val="20"/>
          <w:szCs w:val="20"/>
        </w:rPr>
        <w:t>Funding Requests:</w:t>
      </w:r>
    </w:p>
    <w:p w14:paraId="22C56E58" w14:textId="026A29C2" w:rsidR="0095326F" w:rsidRPr="00A718E3" w:rsidRDefault="0095326F" w:rsidP="00E763A6">
      <w:pPr>
        <w:pStyle w:val="Default"/>
        <w:numPr>
          <w:ilvl w:val="0"/>
          <w:numId w:val="27"/>
        </w:numPr>
        <w:ind w:left="720"/>
        <w:rPr>
          <w:rFonts w:ascii="Arial" w:hAnsi="Arial" w:cs="Arial"/>
          <w:b/>
          <w:bCs/>
          <w:sz w:val="20"/>
          <w:szCs w:val="20"/>
        </w:rPr>
      </w:pPr>
      <w:r w:rsidRPr="002410D2">
        <w:rPr>
          <w:rFonts w:ascii="Arial" w:hAnsi="Arial" w:cs="Arial"/>
          <w:color w:val="auto"/>
          <w:sz w:val="20"/>
          <w:szCs w:val="20"/>
        </w:rPr>
        <w:t>$</w:t>
      </w:r>
      <w:r w:rsidR="007502F9">
        <w:rPr>
          <w:rFonts w:ascii="Arial" w:hAnsi="Arial" w:cs="Arial"/>
          <w:color w:val="auto"/>
          <w:sz w:val="20"/>
          <w:szCs w:val="20"/>
        </w:rPr>
        <w:t>9</w:t>
      </w:r>
      <w:r w:rsidRPr="002410D2">
        <w:rPr>
          <w:rFonts w:ascii="Arial" w:hAnsi="Arial" w:cs="Arial"/>
          <w:color w:val="auto"/>
          <w:sz w:val="20"/>
          <w:szCs w:val="20"/>
        </w:rPr>
        <w:t>,</w:t>
      </w:r>
      <w:r w:rsidR="007502F9">
        <w:rPr>
          <w:rFonts w:ascii="Arial" w:hAnsi="Arial" w:cs="Arial"/>
          <w:color w:val="auto"/>
          <w:sz w:val="20"/>
          <w:szCs w:val="20"/>
        </w:rPr>
        <w:t>7</w:t>
      </w:r>
      <w:r w:rsidRPr="002410D2">
        <w:rPr>
          <w:rFonts w:ascii="Arial" w:hAnsi="Arial" w:cs="Arial"/>
          <w:color w:val="auto"/>
          <w:sz w:val="20"/>
          <w:szCs w:val="20"/>
        </w:rPr>
        <w:t>00.00</w:t>
      </w:r>
      <w:r w:rsidR="007502F9">
        <w:rPr>
          <w:rFonts w:ascii="Arial" w:hAnsi="Arial" w:cs="Arial"/>
          <w:color w:val="auto"/>
          <w:sz w:val="20"/>
          <w:szCs w:val="20"/>
        </w:rPr>
        <w:t xml:space="preserve"> (Click </w:t>
      </w:r>
      <w:hyperlink r:id="rId12" w:history="1">
        <w:r w:rsidR="007502F9" w:rsidRPr="00572F48">
          <w:rPr>
            <w:rStyle w:val="Hyperlink"/>
            <w:rFonts w:ascii="Arial" w:hAnsi="Arial" w:cs="Arial"/>
            <w:sz w:val="20"/>
            <w:szCs w:val="20"/>
          </w:rPr>
          <w:t>HERE</w:t>
        </w:r>
      </w:hyperlink>
      <w:r w:rsidR="007502F9">
        <w:rPr>
          <w:rFonts w:ascii="Arial" w:hAnsi="Arial" w:cs="Arial"/>
          <w:color w:val="auto"/>
          <w:sz w:val="20"/>
          <w:szCs w:val="20"/>
        </w:rPr>
        <w:t xml:space="preserve"> to review the estimate)</w:t>
      </w:r>
    </w:p>
    <w:p w14:paraId="5B2CDC11" w14:textId="02041A79" w:rsidR="00694848" w:rsidRPr="00713D12" w:rsidRDefault="00772012" w:rsidP="004E4031">
      <w:pPr>
        <w:pStyle w:val="Default"/>
        <w:numPr>
          <w:ilvl w:val="0"/>
          <w:numId w:val="27"/>
        </w:numPr>
        <w:ind w:left="720"/>
        <w:rPr>
          <w:rFonts w:ascii="Arial" w:hAnsi="Arial" w:cs="Arial"/>
          <w:b/>
          <w:bCs/>
          <w:sz w:val="20"/>
          <w:szCs w:val="20"/>
        </w:rPr>
      </w:pPr>
      <w:r w:rsidRPr="00713D12">
        <w:rPr>
          <w:rFonts w:ascii="Arial" w:hAnsi="Arial" w:cs="Arial"/>
          <w:color w:val="auto"/>
          <w:sz w:val="20"/>
          <w:szCs w:val="20"/>
        </w:rPr>
        <w:t>$5,500.00</w:t>
      </w:r>
      <w:r w:rsidR="00BA2811" w:rsidRPr="00713D12">
        <w:rPr>
          <w:rFonts w:ascii="Arial" w:hAnsi="Arial" w:cs="Arial"/>
          <w:color w:val="auto"/>
          <w:sz w:val="20"/>
          <w:szCs w:val="20"/>
        </w:rPr>
        <w:t xml:space="preserve"> </w:t>
      </w:r>
      <w:r w:rsidR="00B83FB7" w:rsidRPr="00713D12">
        <w:rPr>
          <w:rFonts w:ascii="Arial" w:hAnsi="Arial" w:cs="Arial"/>
          <w:color w:val="auto"/>
          <w:sz w:val="20"/>
          <w:szCs w:val="20"/>
        </w:rPr>
        <w:t>(50% paid by Liberal Arts and 50% paid by MEPS.</w:t>
      </w:r>
      <w:r w:rsidR="00F56559">
        <w:rPr>
          <w:rFonts w:ascii="Arial" w:hAnsi="Arial" w:cs="Arial"/>
          <w:color w:val="auto"/>
          <w:sz w:val="20"/>
          <w:szCs w:val="20"/>
        </w:rPr>
        <w:t xml:space="preserve"> </w:t>
      </w:r>
      <w:r w:rsidR="00BA2811" w:rsidRPr="00713D12">
        <w:rPr>
          <w:rFonts w:ascii="Arial" w:hAnsi="Arial" w:cs="Arial"/>
          <w:color w:val="auto"/>
          <w:sz w:val="20"/>
          <w:szCs w:val="20"/>
        </w:rPr>
        <w:t xml:space="preserve">Click </w:t>
      </w:r>
      <w:hyperlink r:id="rId13" w:history="1">
        <w:r w:rsidR="00BA2811" w:rsidRPr="00572F48">
          <w:rPr>
            <w:rStyle w:val="Hyperlink"/>
            <w:rFonts w:ascii="Arial" w:hAnsi="Arial" w:cs="Arial"/>
            <w:sz w:val="20"/>
            <w:szCs w:val="20"/>
          </w:rPr>
          <w:t>HERE</w:t>
        </w:r>
      </w:hyperlink>
      <w:r w:rsidR="00BA2811" w:rsidRPr="00713D12">
        <w:rPr>
          <w:rFonts w:ascii="Arial" w:hAnsi="Arial" w:cs="Arial"/>
          <w:color w:val="auto"/>
          <w:sz w:val="20"/>
          <w:szCs w:val="20"/>
        </w:rPr>
        <w:t xml:space="preserve"> to review the estimate.)</w:t>
      </w:r>
    </w:p>
    <w:p w14:paraId="108B28BE" w14:textId="45A6BAB8" w:rsidR="007502F9" w:rsidRDefault="007502F9" w:rsidP="00564BCA">
      <w:pPr>
        <w:rPr>
          <w:rFonts w:ascii="Arial" w:hAnsi="Arial" w:cs="Arial"/>
          <w:b/>
          <w:bCs/>
          <w:sz w:val="20"/>
          <w:szCs w:val="20"/>
        </w:rPr>
      </w:pPr>
    </w:p>
    <w:p w14:paraId="2855F971" w14:textId="77777777" w:rsidR="007502F9" w:rsidRDefault="007502F9" w:rsidP="00564BCA">
      <w:pPr>
        <w:rPr>
          <w:rFonts w:ascii="Arial" w:hAnsi="Arial" w:cs="Arial"/>
          <w:b/>
          <w:bCs/>
          <w:sz w:val="20"/>
          <w:szCs w:val="20"/>
        </w:rPr>
      </w:pPr>
    </w:p>
    <w:p w14:paraId="00BF2BF8" w14:textId="77777777" w:rsidR="0052497B" w:rsidRPr="002410D2" w:rsidRDefault="0052497B" w:rsidP="00564BCA">
      <w:pPr>
        <w:rPr>
          <w:rFonts w:ascii="Arial" w:hAnsi="Arial" w:cs="Arial"/>
          <w:b/>
          <w:bCs/>
          <w:sz w:val="20"/>
          <w:szCs w:val="20"/>
        </w:rPr>
      </w:pPr>
    </w:p>
    <w:p w14:paraId="590AE83F" w14:textId="77777777" w:rsidR="00694848" w:rsidRPr="003A2EF6" w:rsidRDefault="00694848" w:rsidP="00694848">
      <w:pPr>
        <w:pStyle w:val="ListParagraph"/>
        <w:rPr>
          <w:rFonts w:ascii="Arial" w:eastAsia="Times New Roman" w:hAnsi="Arial" w:cs="Arial"/>
          <w:b/>
          <w:bCs/>
          <w:sz w:val="24"/>
          <w:szCs w:val="24"/>
        </w:rPr>
      </w:pPr>
      <w:r w:rsidRPr="003A2EF6">
        <w:rPr>
          <w:rFonts w:ascii="Arial" w:hAnsi="Arial" w:cs="Arial"/>
          <w:b/>
          <w:bCs/>
          <w:noProof/>
          <w:sz w:val="24"/>
          <w:szCs w:val="24"/>
          <w:u w:val="single"/>
        </w:rPr>
        <w:t>Goal</w:t>
      </w:r>
      <w:r w:rsidRPr="003A2EF6">
        <w:rPr>
          <w:rFonts w:ascii="Arial" w:hAnsi="Arial" w:cs="Arial"/>
          <w:b/>
          <w:bCs/>
          <w:sz w:val="24"/>
          <w:szCs w:val="24"/>
          <w:u w:val="single"/>
        </w:rPr>
        <w:t xml:space="preserve"> 3</w:t>
      </w:r>
      <w:r w:rsidRPr="003A2EF6">
        <w:rPr>
          <w:rFonts w:ascii="Arial" w:hAnsi="Arial" w:cs="Arial"/>
          <w:b/>
          <w:bCs/>
          <w:sz w:val="24"/>
          <w:szCs w:val="24"/>
        </w:rPr>
        <w:t xml:space="preserve">:  </w:t>
      </w:r>
      <w:r w:rsidRPr="003A2EF6">
        <w:rPr>
          <w:rFonts w:ascii="Arial" w:eastAsia="Times New Roman" w:hAnsi="Arial" w:cs="Arial"/>
          <w:b/>
          <w:bCs/>
          <w:sz w:val="24"/>
          <w:szCs w:val="24"/>
        </w:rPr>
        <w:t>Provide a university-paralleled lab experience for chemistry and science students by maintaining appropriate amounts of chemicals, glassware, equipment, and safety equipment to execute labs safely and effectively</w:t>
      </w:r>
    </w:p>
    <w:p w14:paraId="127CA323" w14:textId="77777777" w:rsidR="00694848" w:rsidRPr="002410D2" w:rsidRDefault="00694848" w:rsidP="00694848">
      <w:pPr>
        <w:pStyle w:val="BodyText"/>
        <w:ind w:left="0"/>
        <w:rPr>
          <w:rFonts w:ascii="Arial" w:hAnsi="Arial" w:cs="Arial"/>
          <w:b/>
          <w:bCs/>
          <w:sz w:val="20"/>
          <w:szCs w:val="20"/>
        </w:rPr>
      </w:pPr>
    </w:p>
    <w:p w14:paraId="528B3EEB" w14:textId="77777777" w:rsidR="00694848" w:rsidRPr="002410D2" w:rsidRDefault="00694848" w:rsidP="00694848">
      <w:pPr>
        <w:pStyle w:val="BodyText"/>
        <w:ind w:left="0"/>
        <w:rPr>
          <w:rFonts w:ascii="Arial" w:hAnsi="Arial" w:cs="Arial"/>
          <w:b/>
          <w:bCs/>
          <w:sz w:val="20"/>
          <w:szCs w:val="20"/>
        </w:rPr>
      </w:pPr>
      <w:r w:rsidRPr="002410D2">
        <w:rPr>
          <w:rFonts w:ascii="Arial" w:hAnsi="Arial" w:cs="Arial"/>
          <w:b/>
          <w:bCs/>
          <w:sz w:val="20"/>
          <w:szCs w:val="20"/>
        </w:rPr>
        <w:t xml:space="preserve">Objectives: </w:t>
      </w:r>
    </w:p>
    <w:p w14:paraId="26E92C5C" w14:textId="6DCE0604" w:rsidR="00694848" w:rsidRDefault="00694848" w:rsidP="00A5310F">
      <w:pPr>
        <w:pStyle w:val="Default"/>
        <w:numPr>
          <w:ilvl w:val="0"/>
          <w:numId w:val="34"/>
        </w:numPr>
        <w:ind w:left="720"/>
        <w:rPr>
          <w:rFonts w:ascii="Arial" w:hAnsi="Arial" w:cs="Arial"/>
          <w:sz w:val="20"/>
          <w:szCs w:val="20"/>
        </w:rPr>
      </w:pPr>
      <w:r w:rsidRPr="002410D2">
        <w:rPr>
          <w:rFonts w:ascii="Arial" w:hAnsi="Arial" w:cs="Arial"/>
          <w:sz w:val="20"/>
          <w:szCs w:val="20"/>
        </w:rPr>
        <w:t xml:space="preserve">Ensure that Chemistry students have a world-class experience by providing adequate chemicals, materials, and supplies necessary to carry out essential labs for all Chemistry classes offered on the Shelby Campus and online.  </w:t>
      </w:r>
    </w:p>
    <w:p w14:paraId="13C9B4ED" w14:textId="77777777" w:rsidR="00A5310F" w:rsidRPr="00A5310F" w:rsidRDefault="00A5310F" w:rsidP="00A5310F">
      <w:pPr>
        <w:pStyle w:val="Default"/>
        <w:ind w:left="720"/>
        <w:rPr>
          <w:rFonts w:ascii="Arial" w:hAnsi="Arial" w:cs="Arial"/>
          <w:sz w:val="20"/>
          <w:szCs w:val="20"/>
        </w:rPr>
      </w:pPr>
    </w:p>
    <w:p w14:paraId="53599A28" w14:textId="77777777" w:rsidR="00596F62" w:rsidRDefault="00596F62" w:rsidP="00596F62">
      <w:pPr>
        <w:pStyle w:val="Default"/>
        <w:rPr>
          <w:rFonts w:ascii="Arial" w:hAnsi="Arial" w:cs="Arial"/>
          <w:b/>
          <w:color w:val="auto"/>
          <w:sz w:val="20"/>
          <w:szCs w:val="20"/>
        </w:rPr>
      </w:pPr>
      <w:r>
        <w:rPr>
          <w:rFonts w:ascii="Arial" w:hAnsi="Arial" w:cs="Arial"/>
          <w:b/>
          <w:color w:val="auto"/>
          <w:sz w:val="20"/>
          <w:szCs w:val="20"/>
        </w:rPr>
        <w:t>Method of Assessment:</w:t>
      </w:r>
    </w:p>
    <w:p w14:paraId="2F7BCA85" w14:textId="77777777" w:rsidR="00596F62" w:rsidRPr="007D4940" w:rsidRDefault="00596F62" w:rsidP="00596F62">
      <w:pPr>
        <w:pStyle w:val="Default"/>
        <w:numPr>
          <w:ilvl w:val="0"/>
          <w:numId w:val="38"/>
        </w:numPr>
        <w:rPr>
          <w:rFonts w:ascii="Arial" w:hAnsi="Arial" w:cs="Arial"/>
          <w:b/>
          <w:color w:val="auto"/>
          <w:sz w:val="20"/>
          <w:szCs w:val="20"/>
        </w:rPr>
      </w:pPr>
      <w:r>
        <w:rPr>
          <w:rFonts w:ascii="Arial" w:hAnsi="Arial" w:cs="Arial"/>
          <w:bCs/>
          <w:color w:val="auto"/>
          <w:sz w:val="20"/>
          <w:szCs w:val="20"/>
        </w:rPr>
        <w:t>Communicate regularly with the Chemistry instructor and obtain feedback concerning current inventory of chemicals, supplies, and materials. Monitor the purchase and delivery of needed materials.</w:t>
      </w:r>
    </w:p>
    <w:p w14:paraId="340B900E" w14:textId="77777777" w:rsidR="00596F62" w:rsidRDefault="00596F62" w:rsidP="00694848">
      <w:pPr>
        <w:pStyle w:val="BodyText"/>
        <w:ind w:left="0"/>
        <w:rPr>
          <w:rFonts w:ascii="Arial" w:hAnsi="Arial" w:cs="Arial"/>
          <w:b/>
          <w:bCs/>
          <w:sz w:val="20"/>
          <w:szCs w:val="20"/>
        </w:rPr>
      </w:pPr>
    </w:p>
    <w:p w14:paraId="5A579FDC" w14:textId="4A68DDA3" w:rsidR="00694848" w:rsidRPr="002410D2" w:rsidRDefault="00694848" w:rsidP="00694848">
      <w:pPr>
        <w:pStyle w:val="BodyText"/>
        <w:ind w:left="0"/>
        <w:rPr>
          <w:rFonts w:ascii="Arial" w:hAnsi="Arial" w:cs="Arial"/>
          <w:b/>
          <w:bCs/>
          <w:sz w:val="20"/>
          <w:szCs w:val="20"/>
        </w:rPr>
      </w:pPr>
      <w:r w:rsidRPr="002410D2">
        <w:rPr>
          <w:rFonts w:ascii="Arial" w:hAnsi="Arial" w:cs="Arial"/>
          <w:b/>
          <w:bCs/>
          <w:sz w:val="20"/>
          <w:szCs w:val="20"/>
        </w:rPr>
        <w:t>Funding Requests:</w:t>
      </w:r>
    </w:p>
    <w:p w14:paraId="46148516" w14:textId="0032EF3D" w:rsidR="0097785C" w:rsidRPr="00067E8A" w:rsidRDefault="0097785C" w:rsidP="00594DFC">
      <w:pPr>
        <w:pStyle w:val="Default"/>
        <w:numPr>
          <w:ilvl w:val="0"/>
          <w:numId w:val="31"/>
        </w:numPr>
        <w:ind w:left="720"/>
        <w:rPr>
          <w:rFonts w:ascii="Arial" w:hAnsi="Arial" w:cs="Arial"/>
          <w:b/>
          <w:color w:val="auto"/>
          <w:sz w:val="20"/>
          <w:szCs w:val="20"/>
        </w:rPr>
      </w:pPr>
      <w:r w:rsidRPr="002410D2">
        <w:rPr>
          <w:rFonts w:ascii="Arial" w:hAnsi="Arial" w:cs="Arial"/>
          <w:color w:val="auto"/>
          <w:sz w:val="20"/>
          <w:szCs w:val="20"/>
        </w:rPr>
        <w:t>$</w:t>
      </w:r>
      <w:r w:rsidR="00594DFC">
        <w:rPr>
          <w:rFonts w:ascii="Arial" w:hAnsi="Arial" w:cs="Arial"/>
          <w:color w:val="auto"/>
          <w:sz w:val="20"/>
          <w:szCs w:val="20"/>
        </w:rPr>
        <w:t>4</w:t>
      </w:r>
      <w:r w:rsidRPr="002410D2">
        <w:rPr>
          <w:rFonts w:ascii="Arial" w:hAnsi="Arial" w:cs="Arial"/>
          <w:color w:val="auto"/>
          <w:sz w:val="20"/>
          <w:szCs w:val="20"/>
        </w:rPr>
        <w:t>,000.00 – To replace glassware, disposable materials, equipment, and essential chemicals</w:t>
      </w:r>
    </w:p>
    <w:p w14:paraId="00D8EE9D" w14:textId="77777777" w:rsidR="00067E8A" w:rsidRDefault="00067E8A" w:rsidP="00067E8A">
      <w:pPr>
        <w:pStyle w:val="Default"/>
        <w:rPr>
          <w:rFonts w:ascii="Arial" w:hAnsi="Arial" w:cs="Arial"/>
          <w:color w:val="auto"/>
          <w:sz w:val="20"/>
          <w:szCs w:val="20"/>
        </w:rPr>
      </w:pPr>
    </w:p>
    <w:p w14:paraId="23254026" w14:textId="77777777" w:rsidR="00067E8A" w:rsidRDefault="00067E8A" w:rsidP="00067E8A">
      <w:pPr>
        <w:pStyle w:val="Default"/>
        <w:rPr>
          <w:rFonts w:ascii="Arial" w:hAnsi="Arial" w:cs="Arial"/>
          <w:b/>
          <w:color w:val="auto"/>
          <w:u w:val="single"/>
        </w:rPr>
      </w:pPr>
    </w:p>
    <w:p w14:paraId="6F6EFF87" w14:textId="327756C7" w:rsidR="00067E8A" w:rsidRDefault="00067E8A" w:rsidP="00067E8A">
      <w:pPr>
        <w:pStyle w:val="Default"/>
        <w:jc w:val="center"/>
        <w:rPr>
          <w:rFonts w:ascii="Arial" w:hAnsi="Arial" w:cs="Arial"/>
          <w:b/>
          <w:color w:val="auto"/>
        </w:rPr>
      </w:pPr>
      <w:r w:rsidRPr="00BA7C1A">
        <w:rPr>
          <w:rFonts w:ascii="Arial" w:hAnsi="Arial" w:cs="Arial"/>
          <w:b/>
          <w:color w:val="auto"/>
          <w:u w:val="single"/>
        </w:rPr>
        <w:t>Total Funding Requests for 202</w:t>
      </w:r>
      <w:r>
        <w:rPr>
          <w:rFonts w:ascii="Arial" w:hAnsi="Arial" w:cs="Arial"/>
          <w:b/>
          <w:color w:val="auto"/>
          <w:u w:val="single"/>
        </w:rPr>
        <w:t>2</w:t>
      </w:r>
      <w:r w:rsidRPr="00BA7C1A">
        <w:rPr>
          <w:rFonts w:ascii="Arial" w:hAnsi="Arial" w:cs="Arial"/>
          <w:b/>
          <w:color w:val="auto"/>
          <w:u w:val="single"/>
        </w:rPr>
        <w:t xml:space="preserve"> – 202</w:t>
      </w:r>
      <w:r>
        <w:rPr>
          <w:rFonts w:ascii="Arial" w:hAnsi="Arial" w:cs="Arial"/>
          <w:b/>
          <w:color w:val="auto"/>
          <w:u w:val="single"/>
        </w:rPr>
        <w:t>3</w:t>
      </w:r>
      <w:r w:rsidRPr="00851944">
        <w:rPr>
          <w:rFonts w:ascii="Arial" w:hAnsi="Arial" w:cs="Arial"/>
          <w:b/>
          <w:color w:val="auto"/>
        </w:rPr>
        <w:t>:</w:t>
      </w:r>
      <w:r>
        <w:rPr>
          <w:rFonts w:ascii="Arial" w:hAnsi="Arial" w:cs="Arial"/>
          <w:b/>
          <w:color w:val="auto"/>
        </w:rPr>
        <w:t xml:space="preserve"> $2</w:t>
      </w:r>
      <w:r w:rsidR="00781E4F">
        <w:rPr>
          <w:rFonts w:ascii="Arial" w:hAnsi="Arial" w:cs="Arial"/>
          <w:b/>
          <w:color w:val="auto"/>
        </w:rPr>
        <w:t>1</w:t>
      </w:r>
      <w:r>
        <w:rPr>
          <w:rFonts w:ascii="Arial" w:hAnsi="Arial" w:cs="Arial"/>
          <w:b/>
          <w:color w:val="auto"/>
        </w:rPr>
        <w:t>,</w:t>
      </w:r>
      <w:r w:rsidR="00781E4F">
        <w:rPr>
          <w:rFonts w:ascii="Arial" w:hAnsi="Arial" w:cs="Arial"/>
          <w:b/>
          <w:color w:val="auto"/>
        </w:rPr>
        <w:t>5</w:t>
      </w:r>
      <w:r>
        <w:rPr>
          <w:rFonts w:ascii="Arial" w:hAnsi="Arial" w:cs="Arial"/>
          <w:b/>
          <w:color w:val="auto"/>
        </w:rPr>
        <w:t>50.00</w:t>
      </w:r>
    </w:p>
    <w:p w14:paraId="4AC39839" w14:textId="77777777" w:rsidR="00067E8A" w:rsidRDefault="00067E8A" w:rsidP="00067E8A">
      <w:pPr>
        <w:pStyle w:val="Default"/>
        <w:jc w:val="center"/>
        <w:rPr>
          <w:rFonts w:ascii="Arial" w:hAnsi="Arial" w:cs="Arial"/>
          <w:b/>
          <w:color w:val="auto"/>
        </w:rPr>
      </w:pPr>
    </w:p>
    <w:p w14:paraId="1FEB8B28" w14:textId="77777777" w:rsidR="00067E8A" w:rsidRDefault="00067E8A" w:rsidP="00067E8A">
      <w:pPr>
        <w:pStyle w:val="Default"/>
        <w:jc w:val="center"/>
        <w:rPr>
          <w:rFonts w:ascii="Arial" w:hAnsi="Arial" w:cs="Arial"/>
          <w:b/>
          <w:color w:val="auto"/>
        </w:rPr>
      </w:pPr>
    </w:p>
    <w:p w14:paraId="6AA46100" w14:textId="77777777" w:rsidR="0022564D" w:rsidRDefault="0022564D" w:rsidP="00067E8A">
      <w:pPr>
        <w:pStyle w:val="Default"/>
        <w:jc w:val="center"/>
        <w:rPr>
          <w:rFonts w:ascii="Arial" w:hAnsi="Arial" w:cs="Arial"/>
          <w:b/>
          <w:color w:val="auto"/>
        </w:rPr>
      </w:pPr>
    </w:p>
    <w:p w14:paraId="4F1C6C5C" w14:textId="77777777" w:rsidR="0022564D" w:rsidRDefault="0022564D" w:rsidP="00067E8A">
      <w:pPr>
        <w:pStyle w:val="Default"/>
        <w:jc w:val="center"/>
        <w:rPr>
          <w:rFonts w:ascii="Arial" w:hAnsi="Arial" w:cs="Arial"/>
          <w:b/>
          <w:color w:val="auto"/>
        </w:rPr>
      </w:pPr>
    </w:p>
    <w:p w14:paraId="163F10CA" w14:textId="77777777" w:rsidR="0022564D" w:rsidRDefault="0022564D" w:rsidP="00067E8A">
      <w:pPr>
        <w:pStyle w:val="Default"/>
        <w:jc w:val="center"/>
        <w:rPr>
          <w:rFonts w:ascii="Arial" w:hAnsi="Arial" w:cs="Arial"/>
          <w:b/>
          <w:color w:val="auto"/>
        </w:rPr>
      </w:pPr>
    </w:p>
    <w:p w14:paraId="51EA6636" w14:textId="77777777" w:rsidR="0022564D" w:rsidRDefault="0022564D" w:rsidP="00067E8A">
      <w:pPr>
        <w:pStyle w:val="Default"/>
        <w:jc w:val="center"/>
        <w:rPr>
          <w:rFonts w:ascii="Arial" w:hAnsi="Arial" w:cs="Arial"/>
          <w:b/>
          <w:color w:val="auto"/>
        </w:rPr>
      </w:pPr>
    </w:p>
    <w:p w14:paraId="7B2DA39A" w14:textId="77777777" w:rsidR="00815BD4" w:rsidRDefault="00815BD4" w:rsidP="00067E8A">
      <w:pPr>
        <w:pStyle w:val="Default"/>
        <w:jc w:val="center"/>
        <w:rPr>
          <w:rFonts w:ascii="Arial" w:hAnsi="Arial" w:cs="Arial"/>
          <w:b/>
          <w:color w:val="auto"/>
        </w:rPr>
      </w:pPr>
    </w:p>
    <w:p w14:paraId="55CDB3EF" w14:textId="77777777" w:rsidR="00815BD4" w:rsidRDefault="00815BD4" w:rsidP="00067E8A">
      <w:pPr>
        <w:pStyle w:val="Default"/>
        <w:jc w:val="center"/>
        <w:rPr>
          <w:rFonts w:ascii="Arial" w:hAnsi="Arial" w:cs="Arial"/>
          <w:b/>
          <w:color w:val="auto"/>
        </w:rPr>
      </w:pPr>
    </w:p>
    <w:p w14:paraId="3FFA4BDC" w14:textId="0F2806E4" w:rsidR="00067E8A" w:rsidRDefault="00067E8A" w:rsidP="00067E8A">
      <w:pPr>
        <w:pStyle w:val="Default"/>
        <w:jc w:val="center"/>
        <w:rPr>
          <w:rFonts w:ascii="Arial" w:hAnsi="Arial" w:cs="Arial"/>
          <w:b/>
          <w:color w:val="auto"/>
        </w:rPr>
      </w:pPr>
      <w:r w:rsidRPr="00BA7C1A">
        <w:rPr>
          <w:rFonts w:ascii="Arial" w:hAnsi="Arial" w:cs="Arial"/>
          <w:b/>
          <w:color w:val="auto"/>
          <w:u w:val="single"/>
        </w:rPr>
        <w:t>Total Funding Requests for 2021 – 202</w:t>
      </w:r>
      <w:r>
        <w:rPr>
          <w:rFonts w:ascii="Arial" w:hAnsi="Arial" w:cs="Arial"/>
          <w:b/>
          <w:color w:val="auto"/>
          <w:u w:val="single"/>
        </w:rPr>
        <w:t>3</w:t>
      </w:r>
      <w:r w:rsidRPr="00851944">
        <w:rPr>
          <w:rFonts w:ascii="Arial" w:hAnsi="Arial" w:cs="Arial"/>
          <w:b/>
          <w:color w:val="auto"/>
        </w:rPr>
        <w:t>:</w:t>
      </w:r>
      <w:r>
        <w:rPr>
          <w:rFonts w:ascii="Arial" w:hAnsi="Arial" w:cs="Arial"/>
          <w:b/>
          <w:color w:val="auto"/>
        </w:rPr>
        <w:t xml:space="preserve"> $</w:t>
      </w:r>
      <w:r w:rsidR="007479CD">
        <w:rPr>
          <w:rFonts w:ascii="Arial" w:hAnsi="Arial" w:cs="Arial"/>
          <w:b/>
          <w:color w:val="auto"/>
        </w:rPr>
        <w:t>50</w:t>
      </w:r>
      <w:r>
        <w:rPr>
          <w:rFonts w:ascii="Arial" w:hAnsi="Arial" w:cs="Arial"/>
          <w:b/>
          <w:color w:val="auto"/>
        </w:rPr>
        <w:t>,</w:t>
      </w:r>
      <w:r w:rsidR="007479CD">
        <w:rPr>
          <w:rFonts w:ascii="Arial" w:hAnsi="Arial" w:cs="Arial"/>
          <w:b/>
          <w:color w:val="auto"/>
        </w:rPr>
        <w:t>600</w:t>
      </w:r>
      <w:r>
        <w:rPr>
          <w:rFonts w:ascii="Arial" w:hAnsi="Arial" w:cs="Arial"/>
          <w:b/>
          <w:color w:val="auto"/>
        </w:rPr>
        <w:t>.00</w:t>
      </w:r>
    </w:p>
    <w:p w14:paraId="64738D22" w14:textId="77777777" w:rsidR="00067E8A" w:rsidRDefault="00067E8A" w:rsidP="00067E8A">
      <w:pPr>
        <w:pStyle w:val="Default"/>
        <w:jc w:val="center"/>
        <w:rPr>
          <w:rFonts w:ascii="Arial" w:hAnsi="Arial" w:cs="Arial"/>
          <w:b/>
          <w:color w:val="auto"/>
        </w:rPr>
      </w:pPr>
    </w:p>
    <w:p w14:paraId="22C3EB80" w14:textId="77777777" w:rsidR="00067E8A" w:rsidRDefault="00067E8A" w:rsidP="00067E8A">
      <w:pPr>
        <w:pStyle w:val="Default"/>
        <w:jc w:val="center"/>
        <w:rPr>
          <w:rFonts w:ascii="Arial" w:hAnsi="Arial" w:cs="Arial"/>
          <w:b/>
          <w:color w:val="auto"/>
        </w:rPr>
      </w:pPr>
    </w:p>
    <w:p w14:paraId="7BAF8CBE" w14:textId="77777777" w:rsidR="00067E8A" w:rsidRDefault="00067E8A" w:rsidP="00067E8A">
      <w:pPr>
        <w:pStyle w:val="Default"/>
        <w:jc w:val="center"/>
        <w:rPr>
          <w:rFonts w:ascii="Arial" w:hAnsi="Arial" w:cs="Arial"/>
          <w:b/>
          <w:color w:val="auto"/>
        </w:rPr>
      </w:pPr>
    </w:p>
    <w:p w14:paraId="01C6739C" w14:textId="77777777" w:rsidR="00F261EC" w:rsidRPr="002410D2" w:rsidRDefault="00F261EC" w:rsidP="00564BCA">
      <w:pPr>
        <w:rPr>
          <w:rFonts w:ascii="Arial" w:hAnsi="Arial" w:cs="Arial"/>
          <w:b/>
          <w:bCs/>
          <w:sz w:val="20"/>
          <w:szCs w:val="20"/>
        </w:rPr>
      </w:pPr>
    </w:p>
    <w:p w14:paraId="7425FD37" w14:textId="77777777" w:rsidR="005848BE" w:rsidRPr="002410D2" w:rsidRDefault="005848BE" w:rsidP="00564BCA">
      <w:pPr>
        <w:rPr>
          <w:rFonts w:ascii="Arial" w:hAnsi="Arial" w:cs="Arial"/>
          <w:sz w:val="20"/>
          <w:szCs w:val="20"/>
        </w:rPr>
      </w:pPr>
    </w:p>
    <w:p w14:paraId="4D78AB0C" w14:textId="77777777" w:rsidR="00067E8A" w:rsidRDefault="00067E8A" w:rsidP="00564BCA">
      <w:pPr>
        <w:rPr>
          <w:rFonts w:ascii="Arial" w:hAnsi="Arial" w:cs="Arial"/>
          <w:sz w:val="20"/>
          <w:szCs w:val="20"/>
        </w:rPr>
      </w:pPr>
    </w:p>
    <w:p w14:paraId="1958DA9A" w14:textId="77777777" w:rsidR="00067E8A" w:rsidRDefault="00067E8A" w:rsidP="00564BCA">
      <w:pPr>
        <w:rPr>
          <w:rFonts w:ascii="Arial" w:hAnsi="Arial" w:cs="Arial"/>
          <w:sz w:val="20"/>
          <w:szCs w:val="20"/>
        </w:rPr>
      </w:pPr>
    </w:p>
    <w:p w14:paraId="6CF0EF2E" w14:textId="77777777" w:rsidR="00067E8A" w:rsidRDefault="00067E8A" w:rsidP="00564BCA">
      <w:pPr>
        <w:rPr>
          <w:rFonts w:ascii="Arial" w:hAnsi="Arial" w:cs="Arial"/>
          <w:sz w:val="20"/>
          <w:szCs w:val="20"/>
        </w:rPr>
      </w:pPr>
    </w:p>
    <w:p w14:paraId="1C70D0DF" w14:textId="77777777" w:rsidR="00067E8A" w:rsidRDefault="00067E8A" w:rsidP="00564BCA">
      <w:pPr>
        <w:rPr>
          <w:rFonts w:ascii="Arial" w:hAnsi="Arial" w:cs="Arial"/>
          <w:sz w:val="20"/>
          <w:szCs w:val="20"/>
        </w:rPr>
      </w:pPr>
    </w:p>
    <w:p w14:paraId="218EC20D" w14:textId="77777777" w:rsidR="00067E8A" w:rsidRDefault="00067E8A" w:rsidP="00564BCA">
      <w:pPr>
        <w:rPr>
          <w:rFonts w:ascii="Arial" w:hAnsi="Arial" w:cs="Arial"/>
          <w:sz w:val="20"/>
          <w:szCs w:val="20"/>
        </w:rPr>
      </w:pPr>
    </w:p>
    <w:p w14:paraId="1918CDAB" w14:textId="77777777" w:rsidR="00067E8A" w:rsidRDefault="00067E8A" w:rsidP="00564BCA">
      <w:pPr>
        <w:rPr>
          <w:rFonts w:ascii="Arial" w:hAnsi="Arial" w:cs="Arial"/>
          <w:sz w:val="20"/>
          <w:szCs w:val="20"/>
        </w:rPr>
      </w:pPr>
    </w:p>
    <w:p w14:paraId="17E15BBD" w14:textId="77777777" w:rsidR="007D0012" w:rsidRPr="002410D2" w:rsidRDefault="007D0012" w:rsidP="00564BCA">
      <w:pPr>
        <w:rPr>
          <w:rFonts w:ascii="Arial" w:hAnsi="Arial" w:cs="Arial"/>
          <w:sz w:val="20"/>
          <w:szCs w:val="20"/>
        </w:rPr>
      </w:pPr>
    </w:p>
    <w:sectPr w:rsidR="007D0012" w:rsidRPr="002410D2" w:rsidSect="00F60DD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B1833" w14:textId="77777777" w:rsidR="005A161B" w:rsidRDefault="005A161B">
      <w:r>
        <w:separator/>
      </w:r>
    </w:p>
  </w:endnote>
  <w:endnote w:type="continuationSeparator" w:id="0">
    <w:p w14:paraId="54391B33" w14:textId="77777777" w:rsidR="005A161B" w:rsidRDefault="005A161B">
      <w:r>
        <w:continuationSeparator/>
      </w:r>
    </w:p>
  </w:endnote>
  <w:endnote w:type="continuationNotice" w:id="1">
    <w:p w14:paraId="6B0E806E" w14:textId="77777777" w:rsidR="005A161B" w:rsidRDefault="005A16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60C9B" w14:textId="4BEC5588" w:rsidR="001307BA" w:rsidRPr="00067E8A" w:rsidRDefault="00067E8A" w:rsidP="00067E8A">
    <w:pPr>
      <w:jc w:val="center"/>
      <w:rPr>
        <w:rFonts w:ascii="Arial" w:hAnsi="Arial" w:cs="Arial"/>
        <w:sz w:val="20"/>
        <w:szCs w:val="20"/>
      </w:rPr>
    </w:pPr>
    <w:r w:rsidRPr="002410D2">
      <w:rPr>
        <w:rFonts w:ascii="Arial" w:hAnsi="Arial" w:cs="Arial"/>
        <w:sz w:val="20"/>
        <w:szCs w:val="20"/>
      </w:rPr>
      <w:t xml:space="preserve">Submitted by:  Jamie Holley, Chair                                         </w:t>
    </w:r>
    <w:r w:rsidR="00A627FF">
      <w:rPr>
        <w:rFonts w:ascii="Arial" w:hAnsi="Arial" w:cs="Arial"/>
        <w:sz w:val="20"/>
        <w:szCs w:val="20"/>
      </w:rPr>
      <w:t xml:space="preserve">September 10, </w:t>
    </w:r>
    <w:r w:rsidRPr="002410D2">
      <w:rPr>
        <w:rFonts w:ascii="Arial" w:hAnsi="Arial" w:cs="Arial"/>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F3F78" w14:textId="77777777" w:rsidR="005A161B" w:rsidRDefault="005A161B">
      <w:r>
        <w:separator/>
      </w:r>
    </w:p>
  </w:footnote>
  <w:footnote w:type="continuationSeparator" w:id="0">
    <w:p w14:paraId="6D500155" w14:textId="77777777" w:rsidR="005A161B" w:rsidRDefault="005A161B">
      <w:r>
        <w:continuationSeparator/>
      </w:r>
    </w:p>
  </w:footnote>
  <w:footnote w:type="continuationNotice" w:id="1">
    <w:p w14:paraId="675EDC4F" w14:textId="77777777" w:rsidR="005A161B" w:rsidRDefault="005A16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6B4F"/>
    <w:multiLevelType w:val="hybridMultilevel"/>
    <w:tmpl w:val="AAD896F0"/>
    <w:lvl w:ilvl="0" w:tplc="DD989A5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604C2"/>
    <w:multiLevelType w:val="hybridMultilevel"/>
    <w:tmpl w:val="58D2D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C6BCE"/>
    <w:multiLevelType w:val="hybridMultilevel"/>
    <w:tmpl w:val="90B0236A"/>
    <w:lvl w:ilvl="0" w:tplc="DFF8BC76">
      <w:start w:val="2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65FC2"/>
    <w:multiLevelType w:val="hybridMultilevel"/>
    <w:tmpl w:val="81E49AFC"/>
    <w:lvl w:ilvl="0" w:tplc="28EE7DF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348DF"/>
    <w:multiLevelType w:val="hybridMultilevel"/>
    <w:tmpl w:val="3A6A4816"/>
    <w:lvl w:ilvl="0" w:tplc="D81C4B78">
      <w:start w:val="1"/>
      <w:numFmt w:val="decimal"/>
      <w:lvlText w:val="%1."/>
      <w:lvlJc w:val="left"/>
      <w:pPr>
        <w:ind w:left="460" w:hanging="360"/>
      </w:pPr>
      <w:rPr>
        <w:rFonts w:hint="default"/>
        <w:b w:val="0"/>
        <w:bCs w:val="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09E66F8E"/>
    <w:multiLevelType w:val="hybridMultilevel"/>
    <w:tmpl w:val="A0A8C100"/>
    <w:lvl w:ilvl="0" w:tplc="63CCE9F0">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ED1720"/>
    <w:multiLevelType w:val="hybridMultilevel"/>
    <w:tmpl w:val="1D9EB83A"/>
    <w:lvl w:ilvl="0" w:tplc="3A2C081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0925D45"/>
    <w:multiLevelType w:val="hybridMultilevel"/>
    <w:tmpl w:val="81E49AFC"/>
    <w:lvl w:ilvl="0" w:tplc="28EE7DF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74BC8"/>
    <w:multiLevelType w:val="hybridMultilevel"/>
    <w:tmpl w:val="0F14E4C2"/>
    <w:lvl w:ilvl="0" w:tplc="E5A6C78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7FE1D88"/>
    <w:multiLevelType w:val="hybridMultilevel"/>
    <w:tmpl w:val="EC180A4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1755D"/>
    <w:multiLevelType w:val="hybridMultilevel"/>
    <w:tmpl w:val="D1043272"/>
    <w:lvl w:ilvl="0" w:tplc="A11E9F6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7A60C3"/>
    <w:multiLevelType w:val="hybridMultilevel"/>
    <w:tmpl w:val="DEB096CE"/>
    <w:lvl w:ilvl="0" w:tplc="F202C20C">
      <w:start w:val="1"/>
      <w:numFmt w:val="decimal"/>
      <w:lvlText w:val="%1."/>
      <w:lvlJc w:val="left"/>
      <w:pPr>
        <w:ind w:left="460" w:hanging="360"/>
      </w:pPr>
      <w:rPr>
        <w:rFonts w:hint="default"/>
        <w:b w:val="0"/>
        <w:bCs w:val="0"/>
        <w:sz w:val="22"/>
        <w:szCs w:val="22"/>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1C423BB8"/>
    <w:multiLevelType w:val="hybridMultilevel"/>
    <w:tmpl w:val="C5386D3E"/>
    <w:lvl w:ilvl="0" w:tplc="A184E25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BC28FC"/>
    <w:multiLevelType w:val="hybridMultilevel"/>
    <w:tmpl w:val="5734F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5C7701"/>
    <w:multiLevelType w:val="hybridMultilevel"/>
    <w:tmpl w:val="A55E6F00"/>
    <w:lvl w:ilvl="0" w:tplc="A184E25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85020B"/>
    <w:multiLevelType w:val="hybridMultilevel"/>
    <w:tmpl w:val="C5386D3E"/>
    <w:lvl w:ilvl="0" w:tplc="A184E25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CD68F1"/>
    <w:multiLevelType w:val="hybridMultilevel"/>
    <w:tmpl w:val="B67EA63A"/>
    <w:lvl w:ilvl="0" w:tplc="BFACC90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2CF4499B"/>
    <w:multiLevelType w:val="hybridMultilevel"/>
    <w:tmpl w:val="B038FEF2"/>
    <w:lvl w:ilvl="0" w:tplc="A184E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191C7F"/>
    <w:multiLevelType w:val="hybridMultilevel"/>
    <w:tmpl w:val="B038FEF2"/>
    <w:lvl w:ilvl="0" w:tplc="A184E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5E10CE"/>
    <w:multiLevelType w:val="hybridMultilevel"/>
    <w:tmpl w:val="8034C37C"/>
    <w:lvl w:ilvl="0" w:tplc="0C706FF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4A631D"/>
    <w:multiLevelType w:val="hybridMultilevel"/>
    <w:tmpl w:val="81E49AFC"/>
    <w:lvl w:ilvl="0" w:tplc="28EE7DF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651738"/>
    <w:multiLevelType w:val="hybridMultilevel"/>
    <w:tmpl w:val="938CDA9C"/>
    <w:lvl w:ilvl="0" w:tplc="A7F4E270">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972372"/>
    <w:multiLevelType w:val="hybridMultilevel"/>
    <w:tmpl w:val="81E49AFC"/>
    <w:lvl w:ilvl="0" w:tplc="28EE7DF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64001A"/>
    <w:multiLevelType w:val="hybridMultilevel"/>
    <w:tmpl w:val="58D2D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5D5129"/>
    <w:multiLevelType w:val="hybridMultilevel"/>
    <w:tmpl w:val="86D65880"/>
    <w:lvl w:ilvl="0" w:tplc="C17A1624">
      <w:start w:val="1"/>
      <w:numFmt w:val="decimal"/>
      <w:lvlText w:val="%1."/>
      <w:lvlJc w:val="left"/>
      <w:pPr>
        <w:ind w:left="720" w:hanging="360"/>
      </w:pPr>
      <w:rPr>
        <w:rFonts w:eastAsiaTheme="majorEastAsia"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A420D4"/>
    <w:multiLevelType w:val="hybridMultilevel"/>
    <w:tmpl w:val="82F0CD20"/>
    <w:lvl w:ilvl="0" w:tplc="E2E62172">
      <w:start w:val="1"/>
      <w:numFmt w:val="decimal"/>
      <w:lvlText w:val="%1."/>
      <w:lvlJc w:val="left"/>
      <w:pPr>
        <w:ind w:left="460" w:hanging="360"/>
      </w:pPr>
      <w:rPr>
        <w:rFonts w:hint="default"/>
        <w:b w:val="0"/>
        <w:bCs w:val="0"/>
        <w:sz w:val="20"/>
        <w:szCs w:val="2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6" w15:restartNumberingAfterBreak="0">
    <w:nsid w:val="47F94E0F"/>
    <w:multiLevelType w:val="hybridMultilevel"/>
    <w:tmpl w:val="D64A7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7F61CE"/>
    <w:multiLevelType w:val="hybridMultilevel"/>
    <w:tmpl w:val="81E49AFC"/>
    <w:lvl w:ilvl="0" w:tplc="28EE7DF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520497"/>
    <w:multiLevelType w:val="hybridMultilevel"/>
    <w:tmpl w:val="A55E6F00"/>
    <w:lvl w:ilvl="0" w:tplc="A184E25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B873BF1"/>
    <w:multiLevelType w:val="hybridMultilevel"/>
    <w:tmpl w:val="D1043272"/>
    <w:lvl w:ilvl="0" w:tplc="A11E9F6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1B43A44"/>
    <w:multiLevelType w:val="hybridMultilevel"/>
    <w:tmpl w:val="1D665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59165D9"/>
    <w:multiLevelType w:val="hybridMultilevel"/>
    <w:tmpl w:val="355A3840"/>
    <w:lvl w:ilvl="0" w:tplc="6E8A3406">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D3506D9"/>
    <w:multiLevelType w:val="hybridMultilevel"/>
    <w:tmpl w:val="70DAE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DA0EA7"/>
    <w:multiLevelType w:val="hybridMultilevel"/>
    <w:tmpl w:val="0190588C"/>
    <w:lvl w:ilvl="0" w:tplc="433A8198">
      <w:start w:val="3"/>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647E027B"/>
    <w:multiLevelType w:val="hybridMultilevel"/>
    <w:tmpl w:val="A1FA6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4A72585"/>
    <w:multiLevelType w:val="hybridMultilevel"/>
    <w:tmpl w:val="355A3840"/>
    <w:lvl w:ilvl="0" w:tplc="6E8A3406">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D3324B"/>
    <w:multiLevelType w:val="hybridMultilevel"/>
    <w:tmpl w:val="C5386D3E"/>
    <w:lvl w:ilvl="0" w:tplc="A184E25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DE538E0"/>
    <w:multiLevelType w:val="hybridMultilevel"/>
    <w:tmpl w:val="A4F82A68"/>
    <w:lvl w:ilvl="0" w:tplc="6454828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8" w15:restartNumberingAfterBreak="0">
    <w:nsid w:val="6F2D5708"/>
    <w:multiLevelType w:val="hybridMultilevel"/>
    <w:tmpl w:val="448E7A52"/>
    <w:lvl w:ilvl="0" w:tplc="A184E25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1761B2D"/>
    <w:multiLevelType w:val="hybridMultilevel"/>
    <w:tmpl w:val="5734F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136DAA"/>
    <w:multiLevelType w:val="hybridMultilevel"/>
    <w:tmpl w:val="E1482D28"/>
    <w:lvl w:ilvl="0" w:tplc="D02E2C18">
      <w:start w:val="1"/>
      <w:numFmt w:val="decimal"/>
      <w:lvlText w:val="%1."/>
      <w:lvlJc w:val="left"/>
      <w:pPr>
        <w:ind w:left="820" w:hanging="360"/>
      </w:pPr>
      <w:rPr>
        <w:rFonts w:ascii="Arial" w:eastAsia="Calibri" w:hAnsi="Arial" w:cs="Arial" w:hint="default"/>
        <w:b w:val="0"/>
        <w:bCs w:val="0"/>
        <w:w w:val="100"/>
        <w:sz w:val="20"/>
        <w:szCs w:val="20"/>
      </w:rPr>
    </w:lvl>
    <w:lvl w:ilvl="1" w:tplc="9C608EBE">
      <w:start w:val="1"/>
      <w:numFmt w:val="decimal"/>
      <w:lvlText w:val="%2."/>
      <w:lvlJc w:val="left"/>
      <w:pPr>
        <w:ind w:left="1180" w:hanging="360"/>
      </w:pPr>
      <w:rPr>
        <w:rFonts w:ascii="Times New Roman" w:eastAsia="Calibri" w:hAnsi="Times New Roman" w:cs="Times New Roman" w:hint="default"/>
        <w:b/>
        <w:bCs/>
        <w:w w:val="100"/>
        <w:sz w:val="24"/>
        <w:szCs w:val="24"/>
      </w:rPr>
    </w:lvl>
    <w:lvl w:ilvl="2" w:tplc="927E8D4E">
      <w:start w:val="1"/>
      <w:numFmt w:val="bullet"/>
      <w:lvlText w:val="•"/>
      <w:lvlJc w:val="left"/>
      <w:pPr>
        <w:ind w:left="2113" w:hanging="360"/>
      </w:pPr>
      <w:rPr>
        <w:rFonts w:hint="default"/>
      </w:rPr>
    </w:lvl>
    <w:lvl w:ilvl="3" w:tplc="631A46A4">
      <w:start w:val="1"/>
      <w:numFmt w:val="bullet"/>
      <w:lvlText w:val="•"/>
      <w:lvlJc w:val="left"/>
      <w:pPr>
        <w:ind w:left="3046" w:hanging="360"/>
      </w:pPr>
      <w:rPr>
        <w:rFonts w:hint="default"/>
      </w:rPr>
    </w:lvl>
    <w:lvl w:ilvl="4" w:tplc="8220AEE6">
      <w:start w:val="1"/>
      <w:numFmt w:val="bullet"/>
      <w:lvlText w:val="•"/>
      <w:lvlJc w:val="left"/>
      <w:pPr>
        <w:ind w:left="3980" w:hanging="360"/>
      </w:pPr>
      <w:rPr>
        <w:rFonts w:hint="default"/>
      </w:rPr>
    </w:lvl>
    <w:lvl w:ilvl="5" w:tplc="3AEE07C8">
      <w:start w:val="1"/>
      <w:numFmt w:val="bullet"/>
      <w:lvlText w:val="•"/>
      <w:lvlJc w:val="left"/>
      <w:pPr>
        <w:ind w:left="4913" w:hanging="360"/>
      </w:pPr>
      <w:rPr>
        <w:rFonts w:hint="default"/>
      </w:rPr>
    </w:lvl>
    <w:lvl w:ilvl="6" w:tplc="0018E040">
      <w:start w:val="1"/>
      <w:numFmt w:val="bullet"/>
      <w:lvlText w:val="•"/>
      <w:lvlJc w:val="left"/>
      <w:pPr>
        <w:ind w:left="5846" w:hanging="360"/>
      </w:pPr>
      <w:rPr>
        <w:rFonts w:hint="default"/>
      </w:rPr>
    </w:lvl>
    <w:lvl w:ilvl="7" w:tplc="B08671BE">
      <w:start w:val="1"/>
      <w:numFmt w:val="bullet"/>
      <w:lvlText w:val="•"/>
      <w:lvlJc w:val="left"/>
      <w:pPr>
        <w:ind w:left="6780" w:hanging="360"/>
      </w:pPr>
      <w:rPr>
        <w:rFonts w:hint="default"/>
      </w:rPr>
    </w:lvl>
    <w:lvl w:ilvl="8" w:tplc="232E0506">
      <w:start w:val="1"/>
      <w:numFmt w:val="bullet"/>
      <w:lvlText w:val="•"/>
      <w:lvlJc w:val="left"/>
      <w:pPr>
        <w:ind w:left="7713" w:hanging="360"/>
      </w:pPr>
      <w:rPr>
        <w:rFonts w:hint="default"/>
      </w:rPr>
    </w:lvl>
  </w:abstractNum>
  <w:num w:numId="1">
    <w:abstractNumId w:val="40"/>
  </w:num>
  <w:num w:numId="2">
    <w:abstractNumId w:val="30"/>
  </w:num>
  <w:num w:numId="3">
    <w:abstractNumId w:val="32"/>
  </w:num>
  <w:num w:numId="4">
    <w:abstractNumId w:val="5"/>
  </w:num>
  <w:num w:numId="5">
    <w:abstractNumId w:val="9"/>
  </w:num>
  <w:num w:numId="6">
    <w:abstractNumId w:val="0"/>
  </w:num>
  <w:num w:numId="7">
    <w:abstractNumId w:val="1"/>
  </w:num>
  <w:num w:numId="8">
    <w:abstractNumId w:val="23"/>
  </w:num>
  <w:num w:numId="9">
    <w:abstractNumId w:val="6"/>
  </w:num>
  <w:num w:numId="10">
    <w:abstractNumId w:val="3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2"/>
  </w:num>
  <w:num w:numId="14">
    <w:abstractNumId w:val="24"/>
  </w:num>
  <w:num w:numId="15">
    <w:abstractNumId w:val="21"/>
  </w:num>
  <w:num w:numId="16">
    <w:abstractNumId w:val="10"/>
  </w:num>
  <w:num w:numId="17">
    <w:abstractNumId w:val="14"/>
  </w:num>
  <w:num w:numId="18">
    <w:abstractNumId w:val="29"/>
  </w:num>
  <w:num w:numId="19">
    <w:abstractNumId w:val="28"/>
  </w:num>
  <w:num w:numId="20">
    <w:abstractNumId w:val="31"/>
  </w:num>
  <w:num w:numId="21">
    <w:abstractNumId w:val="15"/>
  </w:num>
  <w:num w:numId="22">
    <w:abstractNumId w:val="26"/>
  </w:num>
  <w:num w:numId="23">
    <w:abstractNumId w:val="37"/>
  </w:num>
  <w:num w:numId="24">
    <w:abstractNumId w:val="16"/>
  </w:num>
  <w:num w:numId="25">
    <w:abstractNumId w:val="4"/>
  </w:num>
  <w:num w:numId="26">
    <w:abstractNumId w:val="18"/>
  </w:num>
  <w:num w:numId="27">
    <w:abstractNumId w:val="38"/>
  </w:num>
  <w:num w:numId="28">
    <w:abstractNumId w:val="11"/>
  </w:num>
  <w:num w:numId="29">
    <w:abstractNumId w:val="19"/>
  </w:num>
  <w:num w:numId="30">
    <w:abstractNumId w:val="36"/>
  </w:num>
  <w:num w:numId="31">
    <w:abstractNumId w:val="12"/>
  </w:num>
  <w:num w:numId="32">
    <w:abstractNumId w:val="17"/>
  </w:num>
  <w:num w:numId="33">
    <w:abstractNumId w:val="35"/>
  </w:num>
  <w:num w:numId="34">
    <w:abstractNumId w:val="25"/>
  </w:num>
  <w:num w:numId="35">
    <w:abstractNumId w:val="3"/>
  </w:num>
  <w:num w:numId="36">
    <w:abstractNumId w:val="7"/>
  </w:num>
  <w:num w:numId="37">
    <w:abstractNumId w:val="27"/>
  </w:num>
  <w:num w:numId="38">
    <w:abstractNumId w:val="22"/>
  </w:num>
  <w:num w:numId="39">
    <w:abstractNumId w:val="20"/>
  </w:num>
  <w:num w:numId="40">
    <w:abstractNumId w:val="13"/>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DczMDI2NgQCE0tLYyUdpeDU4uLM/DyQAqNaAOho5jgsAAAA"/>
  </w:docVars>
  <w:rsids>
    <w:rsidRoot w:val="00503C53"/>
    <w:rsid w:val="000000DB"/>
    <w:rsid w:val="00002E71"/>
    <w:rsid w:val="000143CD"/>
    <w:rsid w:val="00026934"/>
    <w:rsid w:val="00032AC6"/>
    <w:rsid w:val="00036097"/>
    <w:rsid w:val="00037225"/>
    <w:rsid w:val="00050CFC"/>
    <w:rsid w:val="000517D3"/>
    <w:rsid w:val="00061777"/>
    <w:rsid w:val="0006582B"/>
    <w:rsid w:val="00067E8A"/>
    <w:rsid w:val="000747DC"/>
    <w:rsid w:val="00097A2D"/>
    <w:rsid w:val="000A0E43"/>
    <w:rsid w:val="000A6F93"/>
    <w:rsid w:val="000B5FE1"/>
    <w:rsid w:val="000C6126"/>
    <w:rsid w:val="000C7A1D"/>
    <w:rsid w:val="000D0A8B"/>
    <w:rsid w:val="000E35D5"/>
    <w:rsid w:val="000E5623"/>
    <w:rsid w:val="000E618B"/>
    <w:rsid w:val="001010D1"/>
    <w:rsid w:val="00103BC1"/>
    <w:rsid w:val="001121D7"/>
    <w:rsid w:val="00113144"/>
    <w:rsid w:val="001307BA"/>
    <w:rsid w:val="00130E9F"/>
    <w:rsid w:val="001371BF"/>
    <w:rsid w:val="00140298"/>
    <w:rsid w:val="00147EF6"/>
    <w:rsid w:val="00153F92"/>
    <w:rsid w:val="00154CC3"/>
    <w:rsid w:val="00156CA7"/>
    <w:rsid w:val="001669DE"/>
    <w:rsid w:val="00170269"/>
    <w:rsid w:val="00172EF6"/>
    <w:rsid w:val="001848C8"/>
    <w:rsid w:val="00185A9E"/>
    <w:rsid w:val="001925B4"/>
    <w:rsid w:val="00193573"/>
    <w:rsid w:val="0019774E"/>
    <w:rsid w:val="001C5775"/>
    <w:rsid w:val="001C57E0"/>
    <w:rsid w:val="001D546E"/>
    <w:rsid w:val="001D59AD"/>
    <w:rsid w:val="001D6909"/>
    <w:rsid w:val="001E0349"/>
    <w:rsid w:val="001E0F2A"/>
    <w:rsid w:val="001E23BC"/>
    <w:rsid w:val="001E24EB"/>
    <w:rsid w:val="001F6E81"/>
    <w:rsid w:val="002004A6"/>
    <w:rsid w:val="00217223"/>
    <w:rsid w:val="00221AC9"/>
    <w:rsid w:val="00222265"/>
    <w:rsid w:val="0022564D"/>
    <w:rsid w:val="002410D2"/>
    <w:rsid w:val="002422A6"/>
    <w:rsid w:val="00257FDC"/>
    <w:rsid w:val="00263F8E"/>
    <w:rsid w:val="0026569B"/>
    <w:rsid w:val="00275A98"/>
    <w:rsid w:val="00280ACC"/>
    <w:rsid w:val="002868FA"/>
    <w:rsid w:val="00293B82"/>
    <w:rsid w:val="00296507"/>
    <w:rsid w:val="002B405D"/>
    <w:rsid w:val="002D2373"/>
    <w:rsid w:val="002E5324"/>
    <w:rsid w:val="00301EF2"/>
    <w:rsid w:val="00314223"/>
    <w:rsid w:val="00317FAD"/>
    <w:rsid w:val="003254DF"/>
    <w:rsid w:val="00340F97"/>
    <w:rsid w:val="00341CD3"/>
    <w:rsid w:val="00345151"/>
    <w:rsid w:val="00353F57"/>
    <w:rsid w:val="00357276"/>
    <w:rsid w:val="00362E95"/>
    <w:rsid w:val="00371FCB"/>
    <w:rsid w:val="00396C66"/>
    <w:rsid w:val="003A2EF6"/>
    <w:rsid w:val="003A55DE"/>
    <w:rsid w:val="003A7E34"/>
    <w:rsid w:val="003B07B6"/>
    <w:rsid w:val="003B37C2"/>
    <w:rsid w:val="003D20EE"/>
    <w:rsid w:val="003D57C0"/>
    <w:rsid w:val="003D57C1"/>
    <w:rsid w:val="003E3D26"/>
    <w:rsid w:val="003F124C"/>
    <w:rsid w:val="003F6388"/>
    <w:rsid w:val="003F6856"/>
    <w:rsid w:val="00400EC2"/>
    <w:rsid w:val="00432ACF"/>
    <w:rsid w:val="00433819"/>
    <w:rsid w:val="00434B7F"/>
    <w:rsid w:val="00443D4D"/>
    <w:rsid w:val="0045646E"/>
    <w:rsid w:val="00457311"/>
    <w:rsid w:val="00464DFD"/>
    <w:rsid w:val="00472BBC"/>
    <w:rsid w:val="00473EC2"/>
    <w:rsid w:val="00481220"/>
    <w:rsid w:val="00482CA0"/>
    <w:rsid w:val="004920AD"/>
    <w:rsid w:val="004934A9"/>
    <w:rsid w:val="00494F8B"/>
    <w:rsid w:val="004A4C51"/>
    <w:rsid w:val="004B6CD7"/>
    <w:rsid w:val="004C3C7E"/>
    <w:rsid w:val="004D0A60"/>
    <w:rsid w:val="004D0C1F"/>
    <w:rsid w:val="004D1293"/>
    <w:rsid w:val="004E5394"/>
    <w:rsid w:val="004E66C1"/>
    <w:rsid w:val="004F0365"/>
    <w:rsid w:val="00503C53"/>
    <w:rsid w:val="00505BC7"/>
    <w:rsid w:val="00511EBE"/>
    <w:rsid w:val="00512D46"/>
    <w:rsid w:val="0052497B"/>
    <w:rsid w:val="00531BFB"/>
    <w:rsid w:val="00542836"/>
    <w:rsid w:val="0054339B"/>
    <w:rsid w:val="0055531E"/>
    <w:rsid w:val="005576CC"/>
    <w:rsid w:val="005601DB"/>
    <w:rsid w:val="00564BCA"/>
    <w:rsid w:val="00565595"/>
    <w:rsid w:val="00572F48"/>
    <w:rsid w:val="005825BF"/>
    <w:rsid w:val="005848BE"/>
    <w:rsid w:val="00593E4B"/>
    <w:rsid w:val="00594DFC"/>
    <w:rsid w:val="00596F62"/>
    <w:rsid w:val="005A161B"/>
    <w:rsid w:val="005A1CC7"/>
    <w:rsid w:val="005A626E"/>
    <w:rsid w:val="005A6F00"/>
    <w:rsid w:val="005A7DD6"/>
    <w:rsid w:val="005B062F"/>
    <w:rsid w:val="005B2F2E"/>
    <w:rsid w:val="005B5D4C"/>
    <w:rsid w:val="005C0937"/>
    <w:rsid w:val="005C1649"/>
    <w:rsid w:val="005C3036"/>
    <w:rsid w:val="005C40E6"/>
    <w:rsid w:val="005D34EB"/>
    <w:rsid w:val="005D7006"/>
    <w:rsid w:val="005E18FC"/>
    <w:rsid w:val="005E3A76"/>
    <w:rsid w:val="005E4613"/>
    <w:rsid w:val="005F4081"/>
    <w:rsid w:val="005F4DC6"/>
    <w:rsid w:val="00610A48"/>
    <w:rsid w:val="00616C4E"/>
    <w:rsid w:val="00626204"/>
    <w:rsid w:val="00633EE5"/>
    <w:rsid w:val="00645D21"/>
    <w:rsid w:val="006467BC"/>
    <w:rsid w:val="0064689C"/>
    <w:rsid w:val="00650048"/>
    <w:rsid w:val="00653D56"/>
    <w:rsid w:val="0067634C"/>
    <w:rsid w:val="00681A25"/>
    <w:rsid w:val="006923D1"/>
    <w:rsid w:val="00693FA4"/>
    <w:rsid w:val="00694848"/>
    <w:rsid w:val="00696006"/>
    <w:rsid w:val="006A0848"/>
    <w:rsid w:val="006A2BBF"/>
    <w:rsid w:val="006A3B33"/>
    <w:rsid w:val="006A3ECB"/>
    <w:rsid w:val="006A5E5C"/>
    <w:rsid w:val="006A6323"/>
    <w:rsid w:val="006B2722"/>
    <w:rsid w:val="006C0398"/>
    <w:rsid w:val="006D0D22"/>
    <w:rsid w:val="006D20C1"/>
    <w:rsid w:val="006E1BAE"/>
    <w:rsid w:val="006E4735"/>
    <w:rsid w:val="006E638C"/>
    <w:rsid w:val="006F0246"/>
    <w:rsid w:val="006F630A"/>
    <w:rsid w:val="007065B8"/>
    <w:rsid w:val="00707271"/>
    <w:rsid w:val="00713D12"/>
    <w:rsid w:val="00717898"/>
    <w:rsid w:val="0072038C"/>
    <w:rsid w:val="0072091D"/>
    <w:rsid w:val="0072367F"/>
    <w:rsid w:val="00731D2B"/>
    <w:rsid w:val="007356D6"/>
    <w:rsid w:val="0073611D"/>
    <w:rsid w:val="0073767F"/>
    <w:rsid w:val="007479CD"/>
    <w:rsid w:val="007502F9"/>
    <w:rsid w:val="00750897"/>
    <w:rsid w:val="00767510"/>
    <w:rsid w:val="00772012"/>
    <w:rsid w:val="00772472"/>
    <w:rsid w:val="007763B5"/>
    <w:rsid w:val="00777874"/>
    <w:rsid w:val="00781E4F"/>
    <w:rsid w:val="00782313"/>
    <w:rsid w:val="0079415A"/>
    <w:rsid w:val="007A738F"/>
    <w:rsid w:val="007B02F2"/>
    <w:rsid w:val="007C58A4"/>
    <w:rsid w:val="007D0012"/>
    <w:rsid w:val="007D4940"/>
    <w:rsid w:val="007D6AEE"/>
    <w:rsid w:val="007E16DD"/>
    <w:rsid w:val="007E56FD"/>
    <w:rsid w:val="00801F13"/>
    <w:rsid w:val="00812B14"/>
    <w:rsid w:val="00815BD4"/>
    <w:rsid w:val="0081799D"/>
    <w:rsid w:val="00817E4B"/>
    <w:rsid w:val="008213EF"/>
    <w:rsid w:val="00833CE1"/>
    <w:rsid w:val="00833D6E"/>
    <w:rsid w:val="008427FB"/>
    <w:rsid w:val="00843CA9"/>
    <w:rsid w:val="00844517"/>
    <w:rsid w:val="00851944"/>
    <w:rsid w:val="008528FB"/>
    <w:rsid w:val="00863F4F"/>
    <w:rsid w:val="00866DB4"/>
    <w:rsid w:val="00872451"/>
    <w:rsid w:val="00884A0D"/>
    <w:rsid w:val="00885C2A"/>
    <w:rsid w:val="00896B93"/>
    <w:rsid w:val="008A2EC0"/>
    <w:rsid w:val="008A58AC"/>
    <w:rsid w:val="008C1138"/>
    <w:rsid w:val="008C5A8B"/>
    <w:rsid w:val="008E1BDD"/>
    <w:rsid w:val="008E4837"/>
    <w:rsid w:val="008E628C"/>
    <w:rsid w:val="008E7DD8"/>
    <w:rsid w:val="008F0C83"/>
    <w:rsid w:val="008F1AE9"/>
    <w:rsid w:val="008F4DAA"/>
    <w:rsid w:val="0093398E"/>
    <w:rsid w:val="00933CAA"/>
    <w:rsid w:val="00934D58"/>
    <w:rsid w:val="0093700B"/>
    <w:rsid w:val="00941013"/>
    <w:rsid w:val="00941F17"/>
    <w:rsid w:val="0095326F"/>
    <w:rsid w:val="00962434"/>
    <w:rsid w:val="00963BFA"/>
    <w:rsid w:val="00966A4C"/>
    <w:rsid w:val="0097231C"/>
    <w:rsid w:val="0097642D"/>
    <w:rsid w:val="0097785C"/>
    <w:rsid w:val="00977EED"/>
    <w:rsid w:val="00985711"/>
    <w:rsid w:val="00987548"/>
    <w:rsid w:val="0099605D"/>
    <w:rsid w:val="00997B62"/>
    <w:rsid w:val="009D1E32"/>
    <w:rsid w:val="009D611C"/>
    <w:rsid w:val="009E03B1"/>
    <w:rsid w:val="009E4A94"/>
    <w:rsid w:val="009E5FFB"/>
    <w:rsid w:val="009F2042"/>
    <w:rsid w:val="00A02E9E"/>
    <w:rsid w:val="00A1119E"/>
    <w:rsid w:val="00A115CF"/>
    <w:rsid w:val="00A1366D"/>
    <w:rsid w:val="00A154C8"/>
    <w:rsid w:val="00A226A4"/>
    <w:rsid w:val="00A2687A"/>
    <w:rsid w:val="00A3129D"/>
    <w:rsid w:val="00A315F5"/>
    <w:rsid w:val="00A45312"/>
    <w:rsid w:val="00A5310F"/>
    <w:rsid w:val="00A627FF"/>
    <w:rsid w:val="00A718E3"/>
    <w:rsid w:val="00A767A3"/>
    <w:rsid w:val="00A838E5"/>
    <w:rsid w:val="00A9446C"/>
    <w:rsid w:val="00A94FCF"/>
    <w:rsid w:val="00A971B6"/>
    <w:rsid w:val="00AA12C9"/>
    <w:rsid w:val="00AB1A58"/>
    <w:rsid w:val="00AB2216"/>
    <w:rsid w:val="00AC49EC"/>
    <w:rsid w:val="00AD3709"/>
    <w:rsid w:val="00AE5089"/>
    <w:rsid w:val="00AE6EDD"/>
    <w:rsid w:val="00AE7393"/>
    <w:rsid w:val="00AF2049"/>
    <w:rsid w:val="00AF78F0"/>
    <w:rsid w:val="00B03E0E"/>
    <w:rsid w:val="00B0504B"/>
    <w:rsid w:val="00B165E4"/>
    <w:rsid w:val="00B25209"/>
    <w:rsid w:val="00B3642D"/>
    <w:rsid w:val="00B42C76"/>
    <w:rsid w:val="00B4381A"/>
    <w:rsid w:val="00B509AD"/>
    <w:rsid w:val="00B52EC6"/>
    <w:rsid w:val="00B66679"/>
    <w:rsid w:val="00B67301"/>
    <w:rsid w:val="00B67E1A"/>
    <w:rsid w:val="00B70912"/>
    <w:rsid w:val="00B81976"/>
    <w:rsid w:val="00B8262C"/>
    <w:rsid w:val="00B83FB7"/>
    <w:rsid w:val="00B847E6"/>
    <w:rsid w:val="00B943F0"/>
    <w:rsid w:val="00B96752"/>
    <w:rsid w:val="00BA0675"/>
    <w:rsid w:val="00BA2811"/>
    <w:rsid w:val="00BA574E"/>
    <w:rsid w:val="00BA5890"/>
    <w:rsid w:val="00BA666D"/>
    <w:rsid w:val="00BA7C1A"/>
    <w:rsid w:val="00BB59AE"/>
    <w:rsid w:val="00BC16F9"/>
    <w:rsid w:val="00BC7973"/>
    <w:rsid w:val="00BD2808"/>
    <w:rsid w:val="00BD7078"/>
    <w:rsid w:val="00BE50B6"/>
    <w:rsid w:val="00BE7EBC"/>
    <w:rsid w:val="00BF04DC"/>
    <w:rsid w:val="00BF0A70"/>
    <w:rsid w:val="00BF13A0"/>
    <w:rsid w:val="00BF23F1"/>
    <w:rsid w:val="00C0376B"/>
    <w:rsid w:val="00C23FD0"/>
    <w:rsid w:val="00C40ECE"/>
    <w:rsid w:val="00C441CC"/>
    <w:rsid w:val="00C478AC"/>
    <w:rsid w:val="00C6362D"/>
    <w:rsid w:val="00C75430"/>
    <w:rsid w:val="00C766BB"/>
    <w:rsid w:val="00C94091"/>
    <w:rsid w:val="00C96B9E"/>
    <w:rsid w:val="00CA2C58"/>
    <w:rsid w:val="00CA46D7"/>
    <w:rsid w:val="00CB1FC1"/>
    <w:rsid w:val="00CC331B"/>
    <w:rsid w:val="00CD2083"/>
    <w:rsid w:val="00CD26B9"/>
    <w:rsid w:val="00CD2E7A"/>
    <w:rsid w:val="00CD3851"/>
    <w:rsid w:val="00CD5DB6"/>
    <w:rsid w:val="00CE2346"/>
    <w:rsid w:val="00CF19B4"/>
    <w:rsid w:val="00D014C0"/>
    <w:rsid w:val="00D12087"/>
    <w:rsid w:val="00D15F5B"/>
    <w:rsid w:val="00D16CB4"/>
    <w:rsid w:val="00D25E9B"/>
    <w:rsid w:val="00D357D6"/>
    <w:rsid w:val="00D43918"/>
    <w:rsid w:val="00D63E95"/>
    <w:rsid w:val="00D774FE"/>
    <w:rsid w:val="00D9107C"/>
    <w:rsid w:val="00D91E33"/>
    <w:rsid w:val="00DB21E6"/>
    <w:rsid w:val="00DC1B26"/>
    <w:rsid w:val="00DC41F7"/>
    <w:rsid w:val="00DD101A"/>
    <w:rsid w:val="00DD5540"/>
    <w:rsid w:val="00DE0A48"/>
    <w:rsid w:val="00DE45EF"/>
    <w:rsid w:val="00DE582D"/>
    <w:rsid w:val="00E07C62"/>
    <w:rsid w:val="00E13BD4"/>
    <w:rsid w:val="00E20A40"/>
    <w:rsid w:val="00E22B29"/>
    <w:rsid w:val="00E25B38"/>
    <w:rsid w:val="00E300C3"/>
    <w:rsid w:val="00E4188F"/>
    <w:rsid w:val="00E43C21"/>
    <w:rsid w:val="00E4679F"/>
    <w:rsid w:val="00E52A10"/>
    <w:rsid w:val="00E63B0B"/>
    <w:rsid w:val="00E72E4E"/>
    <w:rsid w:val="00E74D15"/>
    <w:rsid w:val="00E92783"/>
    <w:rsid w:val="00E928E0"/>
    <w:rsid w:val="00EA4501"/>
    <w:rsid w:val="00EB429B"/>
    <w:rsid w:val="00EB63A6"/>
    <w:rsid w:val="00EB7149"/>
    <w:rsid w:val="00EC30B7"/>
    <w:rsid w:val="00EC4F95"/>
    <w:rsid w:val="00EC5BF8"/>
    <w:rsid w:val="00ED4EBD"/>
    <w:rsid w:val="00EF7E6C"/>
    <w:rsid w:val="00F06322"/>
    <w:rsid w:val="00F15B94"/>
    <w:rsid w:val="00F21174"/>
    <w:rsid w:val="00F21D51"/>
    <w:rsid w:val="00F261EC"/>
    <w:rsid w:val="00F3007D"/>
    <w:rsid w:val="00F32530"/>
    <w:rsid w:val="00F3409C"/>
    <w:rsid w:val="00F36430"/>
    <w:rsid w:val="00F40774"/>
    <w:rsid w:val="00F507DC"/>
    <w:rsid w:val="00F512B7"/>
    <w:rsid w:val="00F56559"/>
    <w:rsid w:val="00F60DD2"/>
    <w:rsid w:val="00F729A6"/>
    <w:rsid w:val="00F80317"/>
    <w:rsid w:val="00FA0639"/>
    <w:rsid w:val="00FA5632"/>
    <w:rsid w:val="00FA73AF"/>
    <w:rsid w:val="00FB3C37"/>
    <w:rsid w:val="00FB4731"/>
    <w:rsid w:val="00FB5162"/>
    <w:rsid w:val="00FB79DB"/>
    <w:rsid w:val="00FC2128"/>
    <w:rsid w:val="00FD2B22"/>
    <w:rsid w:val="00FD37DD"/>
    <w:rsid w:val="00FE297C"/>
    <w:rsid w:val="00FE2D89"/>
    <w:rsid w:val="00FE3DC6"/>
    <w:rsid w:val="00FE44F9"/>
    <w:rsid w:val="00FE55B5"/>
    <w:rsid w:val="00FF5204"/>
    <w:rsid w:val="00FF5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E1243"/>
  <w15:docId w15:val="{9FB57E67-C7A5-48CF-8146-EBBEA2BD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03C53"/>
    <w:pPr>
      <w:widowControl w:val="0"/>
      <w:spacing w:after="0" w:line="240" w:lineRule="auto"/>
    </w:pPr>
  </w:style>
  <w:style w:type="paragraph" w:styleId="Heading1">
    <w:name w:val="heading 1"/>
    <w:basedOn w:val="Normal"/>
    <w:link w:val="Heading1Char"/>
    <w:uiPriority w:val="1"/>
    <w:qFormat/>
    <w:rsid w:val="00503C53"/>
    <w:pPr>
      <w:ind w:left="100"/>
      <w:outlineLvl w:val="0"/>
    </w:pPr>
    <w:rPr>
      <w:rFonts w:ascii="Calibri" w:eastAsia="Calibri" w:hAnsi="Calibri"/>
      <w:b/>
      <w:bCs/>
    </w:rPr>
  </w:style>
  <w:style w:type="paragraph" w:styleId="Heading2">
    <w:name w:val="heading 2"/>
    <w:basedOn w:val="Normal"/>
    <w:next w:val="Normal"/>
    <w:link w:val="Heading2Char"/>
    <w:uiPriority w:val="9"/>
    <w:unhideWhenUsed/>
    <w:qFormat/>
    <w:rsid w:val="00977EED"/>
    <w:pPr>
      <w:keepNext/>
      <w:keepLines/>
      <w:spacing w:before="40"/>
      <w:outlineLvl w:val="1"/>
    </w:pPr>
    <w:rPr>
      <w:rFonts w:ascii="Times New Roman" w:eastAsiaTheme="majorEastAsia" w:hAnsi="Times New Roman" w:cstheme="majorBidi"/>
      <w:b/>
      <w:sz w:val="28"/>
      <w:szCs w:val="26"/>
    </w:rPr>
  </w:style>
  <w:style w:type="paragraph" w:styleId="Heading3">
    <w:name w:val="heading 3"/>
    <w:basedOn w:val="Normal"/>
    <w:next w:val="Normal"/>
    <w:link w:val="Heading3Char"/>
    <w:uiPriority w:val="9"/>
    <w:unhideWhenUsed/>
    <w:qFormat/>
    <w:rsid w:val="008F4DAA"/>
    <w:pPr>
      <w:keepNext/>
      <w:keepLines/>
      <w:spacing w:before="4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03C53"/>
    <w:rPr>
      <w:rFonts w:ascii="Calibri" w:eastAsia="Calibri" w:hAnsi="Calibri"/>
      <w:b/>
      <w:bCs/>
    </w:rPr>
  </w:style>
  <w:style w:type="paragraph" w:styleId="BodyText">
    <w:name w:val="Body Text"/>
    <w:basedOn w:val="Normal"/>
    <w:link w:val="BodyTextChar"/>
    <w:uiPriority w:val="1"/>
    <w:qFormat/>
    <w:rsid w:val="00503C53"/>
    <w:pPr>
      <w:ind w:left="100"/>
    </w:pPr>
    <w:rPr>
      <w:rFonts w:ascii="Calibri" w:eastAsia="Calibri" w:hAnsi="Calibri"/>
    </w:rPr>
  </w:style>
  <w:style w:type="character" w:customStyle="1" w:styleId="BodyTextChar">
    <w:name w:val="Body Text Char"/>
    <w:basedOn w:val="DefaultParagraphFont"/>
    <w:link w:val="BodyText"/>
    <w:uiPriority w:val="1"/>
    <w:rsid w:val="00503C53"/>
    <w:rPr>
      <w:rFonts w:ascii="Calibri" w:eastAsia="Calibri" w:hAnsi="Calibri"/>
    </w:rPr>
  </w:style>
  <w:style w:type="paragraph" w:styleId="ListParagraph">
    <w:name w:val="List Paragraph"/>
    <w:basedOn w:val="Normal"/>
    <w:uiPriority w:val="34"/>
    <w:qFormat/>
    <w:rsid w:val="00503C53"/>
  </w:style>
  <w:style w:type="table" w:styleId="TableGrid">
    <w:name w:val="Table Grid"/>
    <w:basedOn w:val="TableNormal"/>
    <w:uiPriority w:val="59"/>
    <w:rsid w:val="00503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C5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03C53"/>
    <w:rPr>
      <w:rFonts w:ascii="Tahoma" w:hAnsi="Tahoma" w:cs="Tahoma"/>
      <w:sz w:val="16"/>
      <w:szCs w:val="16"/>
    </w:rPr>
  </w:style>
  <w:style w:type="character" w:customStyle="1" w:styleId="BalloonTextChar">
    <w:name w:val="Balloon Text Char"/>
    <w:basedOn w:val="DefaultParagraphFont"/>
    <w:link w:val="BalloonText"/>
    <w:uiPriority w:val="99"/>
    <w:semiHidden/>
    <w:rsid w:val="00503C53"/>
    <w:rPr>
      <w:rFonts w:ascii="Tahoma" w:hAnsi="Tahoma" w:cs="Tahoma"/>
      <w:sz w:val="16"/>
      <w:szCs w:val="16"/>
    </w:rPr>
  </w:style>
  <w:style w:type="paragraph" w:styleId="Header">
    <w:name w:val="header"/>
    <w:basedOn w:val="Normal"/>
    <w:link w:val="HeaderChar"/>
    <w:uiPriority w:val="99"/>
    <w:unhideWhenUsed/>
    <w:rsid w:val="007065B8"/>
    <w:pPr>
      <w:tabs>
        <w:tab w:val="center" w:pos="4680"/>
        <w:tab w:val="right" w:pos="9360"/>
      </w:tabs>
    </w:pPr>
  </w:style>
  <w:style w:type="character" w:customStyle="1" w:styleId="HeaderChar">
    <w:name w:val="Header Char"/>
    <w:basedOn w:val="DefaultParagraphFont"/>
    <w:link w:val="Header"/>
    <w:uiPriority w:val="99"/>
    <w:rsid w:val="007065B8"/>
  </w:style>
  <w:style w:type="paragraph" w:styleId="Footer">
    <w:name w:val="footer"/>
    <w:basedOn w:val="Normal"/>
    <w:link w:val="FooterChar"/>
    <w:uiPriority w:val="99"/>
    <w:unhideWhenUsed/>
    <w:rsid w:val="007065B8"/>
    <w:pPr>
      <w:tabs>
        <w:tab w:val="center" w:pos="4680"/>
        <w:tab w:val="right" w:pos="9360"/>
      </w:tabs>
    </w:pPr>
  </w:style>
  <w:style w:type="character" w:customStyle="1" w:styleId="FooterChar">
    <w:name w:val="Footer Char"/>
    <w:basedOn w:val="DefaultParagraphFont"/>
    <w:link w:val="Footer"/>
    <w:uiPriority w:val="99"/>
    <w:rsid w:val="007065B8"/>
  </w:style>
  <w:style w:type="character" w:styleId="PlaceholderText">
    <w:name w:val="Placeholder Text"/>
    <w:basedOn w:val="DefaultParagraphFont"/>
    <w:uiPriority w:val="99"/>
    <w:semiHidden/>
    <w:rsid w:val="005A7DD6"/>
    <w:rPr>
      <w:color w:val="808080"/>
    </w:rPr>
  </w:style>
  <w:style w:type="character" w:customStyle="1" w:styleId="Heading2Char">
    <w:name w:val="Heading 2 Char"/>
    <w:basedOn w:val="DefaultParagraphFont"/>
    <w:link w:val="Heading2"/>
    <w:uiPriority w:val="9"/>
    <w:rsid w:val="00977EED"/>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8F4DAA"/>
    <w:rPr>
      <w:rFonts w:ascii="Times New Roman" w:eastAsiaTheme="majorEastAsia" w:hAnsi="Times New Roman" w:cstheme="majorBidi"/>
      <w:b/>
      <w:sz w:val="24"/>
      <w:szCs w:val="24"/>
    </w:rPr>
  </w:style>
  <w:style w:type="paragraph" w:styleId="NormalWeb">
    <w:name w:val="Normal (Web)"/>
    <w:basedOn w:val="Normal"/>
    <w:uiPriority w:val="99"/>
    <w:semiHidden/>
    <w:unhideWhenUsed/>
    <w:rsid w:val="00A971B6"/>
    <w:pPr>
      <w:widowControl/>
    </w:pPr>
    <w:rPr>
      <w:rFonts w:ascii="Calibri" w:hAnsi="Calibri" w:cs="Calibri"/>
    </w:rPr>
  </w:style>
  <w:style w:type="character" w:styleId="Strong">
    <w:name w:val="Strong"/>
    <w:basedOn w:val="DefaultParagraphFont"/>
    <w:uiPriority w:val="22"/>
    <w:qFormat/>
    <w:rsid w:val="00A971B6"/>
    <w:rPr>
      <w:b/>
      <w:bCs/>
    </w:rPr>
  </w:style>
  <w:style w:type="character" w:styleId="CommentReference">
    <w:name w:val="annotation reference"/>
    <w:basedOn w:val="DefaultParagraphFont"/>
    <w:uiPriority w:val="99"/>
    <w:semiHidden/>
    <w:unhideWhenUsed/>
    <w:rsid w:val="00CC331B"/>
    <w:rPr>
      <w:sz w:val="16"/>
      <w:szCs w:val="16"/>
    </w:rPr>
  </w:style>
  <w:style w:type="paragraph" w:styleId="CommentText">
    <w:name w:val="annotation text"/>
    <w:basedOn w:val="Normal"/>
    <w:link w:val="CommentTextChar"/>
    <w:uiPriority w:val="99"/>
    <w:semiHidden/>
    <w:unhideWhenUsed/>
    <w:rsid w:val="00CC331B"/>
    <w:rPr>
      <w:sz w:val="20"/>
      <w:szCs w:val="20"/>
    </w:rPr>
  </w:style>
  <w:style w:type="character" w:customStyle="1" w:styleId="CommentTextChar">
    <w:name w:val="Comment Text Char"/>
    <w:basedOn w:val="DefaultParagraphFont"/>
    <w:link w:val="CommentText"/>
    <w:uiPriority w:val="99"/>
    <w:semiHidden/>
    <w:rsid w:val="00CC331B"/>
    <w:rPr>
      <w:sz w:val="20"/>
      <w:szCs w:val="20"/>
    </w:rPr>
  </w:style>
  <w:style w:type="paragraph" w:styleId="CommentSubject">
    <w:name w:val="annotation subject"/>
    <w:basedOn w:val="CommentText"/>
    <w:next w:val="CommentText"/>
    <w:link w:val="CommentSubjectChar"/>
    <w:uiPriority w:val="99"/>
    <w:semiHidden/>
    <w:unhideWhenUsed/>
    <w:rsid w:val="00CC331B"/>
    <w:rPr>
      <w:b/>
      <w:bCs/>
    </w:rPr>
  </w:style>
  <w:style w:type="character" w:customStyle="1" w:styleId="CommentSubjectChar">
    <w:name w:val="Comment Subject Char"/>
    <w:basedOn w:val="CommentTextChar"/>
    <w:link w:val="CommentSubject"/>
    <w:uiPriority w:val="99"/>
    <w:semiHidden/>
    <w:rsid w:val="00CC331B"/>
    <w:rPr>
      <w:b/>
      <w:bCs/>
      <w:sz w:val="20"/>
      <w:szCs w:val="20"/>
    </w:rPr>
  </w:style>
  <w:style w:type="character" w:customStyle="1" w:styleId="normaltextrun">
    <w:name w:val="normaltextrun"/>
    <w:basedOn w:val="DefaultParagraphFont"/>
    <w:rsid w:val="00AE5089"/>
  </w:style>
  <w:style w:type="character" w:customStyle="1" w:styleId="eop">
    <w:name w:val="eop"/>
    <w:basedOn w:val="DefaultParagraphFont"/>
    <w:rsid w:val="00AE5089"/>
  </w:style>
  <w:style w:type="character" w:styleId="Hyperlink">
    <w:name w:val="Hyperlink"/>
    <w:basedOn w:val="DefaultParagraphFont"/>
    <w:uiPriority w:val="99"/>
    <w:unhideWhenUsed/>
    <w:rsid w:val="00BF04DC"/>
    <w:rPr>
      <w:color w:val="0000FF" w:themeColor="hyperlink"/>
      <w:u w:val="single"/>
    </w:rPr>
  </w:style>
  <w:style w:type="character" w:styleId="UnresolvedMention">
    <w:name w:val="Unresolved Mention"/>
    <w:basedOn w:val="DefaultParagraphFont"/>
    <w:uiPriority w:val="99"/>
    <w:semiHidden/>
    <w:unhideWhenUsed/>
    <w:rsid w:val="00BF0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9904">
      <w:bodyDiv w:val="1"/>
      <w:marLeft w:val="0"/>
      <w:marRight w:val="0"/>
      <w:marTop w:val="0"/>
      <w:marBottom w:val="0"/>
      <w:divBdr>
        <w:top w:val="none" w:sz="0" w:space="0" w:color="auto"/>
        <w:left w:val="none" w:sz="0" w:space="0" w:color="auto"/>
        <w:bottom w:val="none" w:sz="0" w:space="0" w:color="auto"/>
        <w:right w:val="none" w:sz="0" w:space="0" w:color="auto"/>
      </w:divBdr>
    </w:div>
    <w:div w:id="709258212">
      <w:bodyDiv w:val="1"/>
      <w:marLeft w:val="0"/>
      <w:marRight w:val="0"/>
      <w:marTop w:val="0"/>
      <w:marBottom w:val="0"/>
      <w:divBdr>
        <w:top w:val="none" w:sz="0" w:space="0" w:color="auto"/>
        <w:left w:val="none" w:sz="0" w:space="0" w:color="auto"/>
        <w:bottom w:val="none" w:sz="0" w:space="0" w:color="auto"/>
        <w:right w:val="none" w:sz="0" w:space="0" w:color="auto"/>
      </w:divBdr>
    </w:div>
    <w:div w:id="1584757961">
      <w:bodyDiv w:val="1"/>
      <w:marLeft w:val="0"/>
      <w:marRight w:val="0"/>
      <w:marTop w:val="0"/>
      <w:marBottom w:val="0"/>
      <w:divBdr>
        <w:top w:val="none" w:sz="0" w:space="0" w:color="auto"/>
        <w:left w:val="none" w:sz="0" w:space="0" w:color="auto"/>
        <w:bottom w:val="none" w:sz="0" w:space="0" w:color="auto"/>
        <w:right w:val="none" w:sz="0" w:space="0" w:color="auto"/>
      </w:divBdr>
    </w:div>
    <w:div w:id="1727993879">
      <w:bodyDiv w:val="1"/>
      <w:marLeft w:val="0"/>
      <w:marRight w:val="0"/>
      <w:marTop w:val="0"/>
      <w:marBottom w:val="0"/>
      <w:divBdr>
        <w:top w:val="none" w:sz="0" w:space="0" w:color="auto"/>
        <w:left w:val="none" w:sz="0" w:space="0" w:color="auto"/>
        <w:bottom w:val="none" w:sz="0" w:space="0" w:color="auto"/>
        <w:right w:val="none" w:sz="0" w:space="0" w:color="auto"/>
      </w:divBdr>
    </w:div>
    <w:div w:id="201498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effersonstate-my.sharepoint.com/personal/jaholley_jeffersonstate_edu/Documents/Division%20Chair/Strategic%20Plans%20&amp;%20Budgets/21-23/Break%20Room%20Quote.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jeffersonstate-my.sharepoint.com/personal/jaholley_jeffersonstate_edu/Documents/Division%20Chair/Strategic%20Plans%20&amp;%20Budgets/21-23/Classroom%20Quot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effersonstate-my.sharepoint.com/personal/jaholley_jeffersonstate_edu/Documents/Division%20Chair/Strategic%20Plans%20&amp;%20Budgets/21-23/Lobby%20Quote.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jeffersonstate-my.sharepoint.com/personal/jaholley_jeffersonstate_edu/Documents/Division%20Chair/Strategic%20Plans%20&amp;%20Budgets/21-23/Classroom%20Quot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32DA1725767146A0754943B862639F" ma:contentTypeVersion="12" ma:contentTypeDescription="Create a new document." ma:contentTypeScope="" ma:versionID="a78d90d33a4ea6c7110ac34e4fe524a9">
  <xsd:schema xmlns:xsd="http://www.w3.org/2001/XMLSchema" xmlns:xs="http://www.w3.org/2001/XMLSchema" xmlns:p="http://schemas.microsoft.com/office/2006/metadata/properties" xmlns:ns3="ba1ad488-052c-48b5-a777-0fe2bf8a61bc" xmlns:ns4="8496b722-9b76-4408-8308-b7091a9fc972" targetNamespace="http://schemas.microsoft.com/office/2006/metadata/properties" ma:root="true" ma:fieldsID="6af884b891b144fd96da117f1601afe9" ns3:_="" ns4:_="">
    <xsd:import namespace="ba1ad488-052c-48b5-a777-0fe2bf8a61bc"/>
    <xsd:import namespace="8496b722-9b76-4408-8308-b7091a9fc9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ad488-052c-48b5-a777-0fe2bf8a61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6b722-9b76-4408-8308-b7091a9fc97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F8F07C-CBB8-4438-A5BC-428CD791B7F1}">
  <ds:schemaRefs>
    <ds:schemaRef ds:uri="http://schemas.microsoft.com/sharepoint/v3/contenttype/forms"/>
  </ds:schemaRefs>
</ds:datastoreItem>
</file>

<file path=customXml/itemProps2.xml><?xml version="1.0" encoding="utf-8"?>
<ds:datastoreItem xmlns:ds="http://schemas.openxmlformats.org/officeDocument/2006/customXml" ds:itemID="{41F9DFD7-3216-4B09-9098-1C8B0890DD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3EDA81-F035-49FC-8246-74392F995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ad488-052c-48b5-a777-0fe2bf8a61bc"/>
    <ds:schemaRef ds:uri="8496b722-9b76-4408-8308-b7091a9fc9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7</Pages>
  <Words>2913</Words>
  <Characters>16610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Nakia Marshall</dc:creator>
  <cp:keywords/>
  <dc:description/>
  <cp:lastModifiedBy>Jamie Holley</cp:lastModifiedBy>
  <cp:revision>299</cp:revision>
  <dcterms:created xsi:type="dcterms:W3CDTF">2021-08-24T20:47:00Z</dcterms:created>
  <dcterms:modified xsi:type="dcterms:W3CDTF">2021-09-10T18:50:00Z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0x0101001E32DA1725767146A0754943B862639F</vt:lpwstr>
  </property>
</Properties>
</file>