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7469872C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D8A091B" w14:textId="16D7D0FF" w:rsidR="00F26A57" w:rsidRPr="00B81C69" w:rsidRDefault="00CF2BDD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0798905" wp14:editId="777F78F5">
                  <wp:extent cx="1885950" cy="584121"/>
                  <wp:effectExtent l="0" t="0" r="0" b="6985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purp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076" cy="592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438C3211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4CF4EE2D" w14:textId="77777777" w:rsidTr="00F26A57">
        <w:tc>
          <w:tcPr>
            <w:tcW w:w="1291" w:type="dxa"/>
          </w:tcPr>
          <w:p w14:paraId="0F738A64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5E90C4EA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2DF33C0" w14:textId="07B1318F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  <w:r w:rsidR="00CF2BD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738A2830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7CC31CC7" w14:textId="77777777" w:rsidR="00CF2BDD" w:rsidRDefault="00CF2BDD" w:rsidP="007B0814">
            <w:pPr>
              <w:rPr>
                <w:b/>
                <w:sz w:val="24"/>
                <w:szCs w:val="24"/>
              </w:rPr>
            </w:pPr>
          </w:p>
          <w:p w14:paraId="77D1386B" w14:textId="77F6A080" w:rsidR="00CF2BDD" w:rsidRPr="00B81C69" w:rsidRDefault="00CF2BDD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"/>
                <w:szCs w:val="2"/>
              </w:rPr>
              <w:br/>
            </w:r>
            <w:r>
              <w:rPr>
                <w:b/>
                <w:sz w:val="2"/>
                <w:szCs w:val="2"/>
              </w:rPr>
              <w:br/>
            </w:r>
            <w:r>
              <w:rPr>
                <w:b/>
                <w:sz w:val="2"/>
                <w:szCs w:val="2"/>
              </w:rPr>
              <w:br/>
            </w:r>
            <w:r>
              <w:rPr>
                <w:b/>
                <w:sz w:val="2"/>
                <w:szCs w:val="2"/>
              </w:rPr>
              <w:br/>
            </w:r>
            <w:r>
              <w:rPr>
                <w:b/>
                <w:sz w:val="28"/>
                <w:szCs w:val="28"/>
              </w:rPr>
              <w:t>Community &amp; Media Relations</w:t>
            </w:r>
          </w:p>
        </w:tc>
        <w:tc>
          <w:tcPr>
            <w:tcW w:w="2610" w:type="dxa"/>
            <w:gridSpan w:val="2"/>
          </w:tcPr>
          <w:p w14:paraId="306E61D3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15ABA65C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519CE91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1D70A38F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6E33C108" w14:textId="77777777" w:rsidR="00E70C73" w:rsidRDefault="00E70C73" w:rsidP="007B0814">
            <w:pPr>
              <w:rPr>
                <w:b/>
                <w:sz w:val="24"/>
                <w:szCs w:val="24"/>
              </w:rPr>
            </w:pPr>
          </w:p>
          <w:p w14:paraId="7A1684E3" w14:textId="04B44892" w:rsidR="00E70C73" w:rsidRPr="00B81C69" w:rsidRDefault="00CF2BDD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"/>
                <w:szCs w:val="2"/>
              </w:rPr>
              <w:br/>
            </w:r>
            <w:r>
              <w:rPr>
                <w:b/>
                <w:sz w:val="2"/>
                <w:szCs w:val="2"/>
              </w:rPr>
              <w:br/>
            </w:r>
            <w:r>
              <w:rPr>
                <w:b/>
                <w:sz w:val="2"/>
                <w:szCs w:val="2"/>
              </w:rPr>
              <w:br/>
            </w:r>
            <w:r w:rsidR="00E70C73" w:rsidRPr="00CF2BDD">
              <w:rPr>
                <w:b/>
                <w:sz w:val="28"/>
                <w:szCs w:val="28"/>
              </w:rPr>
              <w:t>20</w:t>
            </w:r>
            <w:r w:rsidR="00EF2397">
              <w:rPr>
                <w:b/>
                <w:sz w:val="28"/>
                <w:szCs w:val="28"/>
              </w:rPr>
              <w:t>20</w:t>
            </w:r>
            <w:r w:rsidR="00E70C73" w:rsidRPr="00CF2BDD">
              <w:rPr>
                <w:b/>
                <w:sz w:val="28"/>
                <w:szCs w:val="28"/>
              </w:rPr>
              <w:t>-20</w:t>
            </w:r>
            <w:r w:rsidR="00EF2397">
              <w:rPr>
                <w:b/>
                <w:sz w:val="28"/>
                <w:szCs w:val="28"/>
              </w:rPr>
              <w:t>21</w:t>
            </w:r>
          </w:p>
        </w:tc>
      </w:tr>
    </w:tbl>
    <w:p w14:paraId="6B621BF9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6"/>
        <w:gridCol w:w="3262"/>
        <w:gridCol w:w="3244"/>
        <w:gridCol w:w="3222"/>
      </w:tblGrid>
      <w:tr w:rsidR="00F26A57" w:rsidRPr="00D554AC" w14:paraId="219BD32E" w14:textId="77777777" w:rsidTr="00D0019C">
        <w:trPr>
          <w:trHeight w:val="54"/>
        </w:trPr>
        <w:tc>
          <w:tcPr>
            <w:tcW w:w="321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9C6796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D3ED39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62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E470EA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4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7093617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76CF70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22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6A4CDBDE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14:paraId="421893C3" w14:textId="77777777" w:rsidTr="00D0019C">
        <w:trPr>
          <w:trHeight w:val="54"/>
        </w:trPr>
        <w:tc>
          <w:tcPr>
            <w:tcW w:w="3216" w:type="dxa"/>
            <w:tcBorders>
              <w:top w:val="thinThickSmallGap" w:sz="12" w:space="0" w:color="auto"/>
              <w:right w:val="single" w:sz="6" w:space="0" w:color="auto"/>
            </w:tcBorders>
          </w:tcPr>
          <w:p w14:paraId="72014507" w14:textId="77777777" w:rsidR="00F26A57" w:rsidRDefault="00F26A57" w:rsidP="007B0814"/>
          <w:p w14:paraId="35C21C06" w14:textId="711C6A08" w:rsidR="00F26A57" w:rsidRPr="00CF2BDD" w:rsidRDefault="00584482" w:rsidP="007B0814">
            <w:pPr>
              <w:rPr>
                <w:bCs/>
              </w:rPr>
            </w:pPr>
            <w:r w:rsidRPr="00CF2BDD">
              <w:rPr>
                <w:bCs/>
              </w:rPr>
              <w:t>Further develop the effectiveness of the college’s advertising and marketing by increasing reach, frequency</w:t>
            </w:r>
            <w:r w:rsidR="0071516E">
              <w:rPr>
                <w:bCs/>
              </w:rPr>
              <w:t>,</w:t>
            </w:r>
            <w:r w:rsidRPr="00CF2BDD">
              <w:rPr>
                <w:bCs/>
              </w:rPr>
              <w:t xml:space="preserve"> and engagement by 20 percent.</w:t>
            </w:r>
          </w:p>
          <w:p w14:paraId="72B9DD08" w14:textId="77777777" w:rsidR="00F26A57" w:rsidRDefault="00F26A57" w:rsidP="007B0814"/>
        </w:tc>
        <w:tc>
          <w:tcPr>
            <w:tcW w:w="3262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1BE8178C" w14:textId="77777777" w:rsidR="00F26A57" w:rsidRDefault="00F26A57" w:rsidP="007B0814"/>
          <w:p w14:paraId="5F61675A" w14:textId="4791E3AD" w:rsidR="00584482" w:rsidRDefault="00584482" w:rsidP="007B0814">
            <w:r>
              <w:t>Th</w:t>
            </w:r>
            <w:r w:rsidR="00CF2BDD">
              <w:t>e office requested and received an increase in the overall advertising budget by $50,000.</w:t>
            </w:r>
          </w:p>
        </w:tc>
        <w:tc>
          <w:tcPr>
            <w:tcW w:w="324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375B61AA" w14:textId="77777777" w:rsidR="00F26A57" w:rsidRDefault="00F26A57" w:rsidP="007B0814"/>
          <w:p w14:paraId="5B8800DD" w14:textId="30B635F2" w:rsidR="00584482" w:rsidRDefault="00584482" w:rsidP="007B0814">
            <w:r>
              <w:t xml:space="preserve">With </w:t>
            </w:r>
            <w:r w:rsidR="00CF2BDD">
              <w:t>the</w:t>
            </w:r>
            <w:r>
              <w:t xml:space="preserve"> increase in the college’s advertising budget, the college is on track to achieve this goal.</w:t>
            </w:r>
            <w:r w:rsidR="00CF2BDD">
              <w:t xml:space="preserve"> </w:t>
            </w:r>
            <w:r w:rsidR="0071516E">
              <w:t>An increase</w:t>
            </w:r>
            <w:r w:rsidR="00CF2BDD">
              <w:t xml:space="preserve"> in funding helped increase </w:t>
            </w:r>
            <w:r w:rsidR="0071516E">
              <w:t xml:space="preserve">the </w:t>
            </w:r>
            <w:r w:rsidR="00CF2BDD">
              <w:t xml:space="preserve">reach and frequency </w:t>
            </w:r>
            <w:r w:rsidR="0071516E">
              <w:t>of</w:t>
            </w:r>
            <w:r w:rsidR="00CF2BDD">
              <w:t xml:space="preserve"> radio, TV, and digital advertising.</w:t>
            </w:r>
          </w:p>
          <w:p w14:paraId="36C6D3D1" w14:textId="0F376771" w:rsidR="00CF2BDD" w:rsidRDefault="00CF2BDD" w:rsidP="007B0814"/>
        </w:tc>
        <w:tc>
          <w:tcPr>
            <w:tcW w:w="3222" w:type="dxa"/>
            <w:tcBorders>
              <w:top w:val="thinThickSmallGap" w:sz="12" w:space="0" w:color="auto"/>
              <w:left w:val="single" w:sz="6" w:space="0" w:color="auto"/>
            </w:tcBorders>
          </w:tcPr>
          <w:p w14:paraId="494DCC00" w14:textId="77777777" w:rsidR="00F26A57" w:rsidRDefault="00F26A57" w:rsidP="007B0814"/>
          <w:p w14:paraId="04B8D6E4" w14:textId="4B1313B9" w:rsidR="00CF2BDD" w:rsidRDefault="0071516E" w:rsidP="007B0814">
            <w:r>
              <w:t>The office</w:t>
            </w:r>
            <w:r w:rsidR="00CF2BDD">
              <w:t xml:space="preserve"> will continue to create and monitor advertising to produce </w:t>
            </w:r>
            <w:r>
              <w:t xml:space="preserve">the </w:t>
            </w:r>
            <w:r w:rsidR="00CF2BDD">
              <w:t>highest possible ROI.</w:t>
            </w:r>
          </w:p>
        </w:tc>
      </w:tr>
      <w:tr w:rsidR="00F26A57" w14:paraId="1CCEB10E" w14:textId="77777777" w:rsidTr="00D0019C">
        <w:trPr>
          <w:trHeight w:val="54"/>
        </w:trPr>
        <w:tc>
          <w:tcPr>
            <w:tcW w:w="3216" w:type="dxa"/>
            <w:tcBorders>
              <w:right w:val="single" w:sz="6" w:space="0" w:color="auto"/>
            </w:tcBorders>
          </w:tcPr>
          <w:p w14:paraId="43E97CC0" w14:textId="77777777" w:rsidR="00F26A57" w:rsidRDefault="00F26A57" w:rsidP="007B0814"/>
          <w:p w14:paraId="6F63B494" w14:textId="6D293EB4" w:rsidR="00F26A57" w:rsidRPr="00CF2BDD" w:rsidRDefault="00CF2BDD" w:rsidP="007B0814">
            <w:pPr>
              <w:rPr>
                <w:bCs/>
              </w:rPr>
            </w:pPr>
            <w:r w:rsidRPr="00CF2BDD">
              <w:rPr>
                <w:bCs/>
              </w:rPr>
              <w:t>Keep the college website updated, accurate</w:t>
            </w:r>
            <w:r w:rsidR="0071516E">
              <w:rPr>
                <w:bCs/>
              </w:rPr>
              <w:t>,</w:t>
            </w:r>
            <w:r w:rsidRPr="00CF2BDD">
              <w:rPr>
                <w:bCs/>
              </w:rPr>
              <w:t xml:space="preserve"> and interesting for current students, prospective students</w:t>
            </w:r>
            <w:r w:rsidR="0071516E">
              <w:rPr>
                <w:bCs/>
              </w:rPr>
              <w:t>,</w:t>
            </w:r>
            <w:r w:rsidRPr="00CF2BDD">
              <w:rPr>
                <w:bCs/>
              </w:rPr>
              <w:t xml:space="preserve"> and the community.</w:t>
            </w:r>
          </w:p>
          <w:p w14:paraId="5F138202" w14:textId="77777777" w:rsidR="00F26A57" w:rsidRDefault="00F26A57" w:rsidP="007B0814"/>
        </w:tc>
        <w:tc>
          <w:tcPr>
            <w:tcW w:w="3262" w:type="dxa"/>
            <w:tcBorders>
              <w:left w:val="single" w:sz="6" w:space="0" w:color="auto"/>
              <w:right w:val="single" w:sz="4" w:space="0" w:color="auto"/>
            </w:tcBorders>
          </w:tcPr>
          <w:p w14:paraId="13E0EF5A" w14:textId="77777777" w:rsidR="00F26A57" w:rsidRDefault="00F26A57" w:rsidP="007B0814"/>
          <w:p w14:paraId="0A6F6477" w14:textId="1BB68E90" w:rsidR="00CF2BDD" w:rsidRDefault="00CF2BDD" w:rsidP="007B0814">
            <w:r>
              <w:t>No additional request.</w:t>
            </w:r>
          </w:p>
        </w:tc>
        <w:tc>
          <w:tcPr>
            <w:tcW w:w="3244" w:type="dxa"/>
            <w:tcBorders>
              <w:left w:val="single" w:sz="4" w:space="0" w:color="auto"/>
              <w:right w:val="single" w:sz="6" w:space="0" w:color="auto"/>
            </w:tcBorders>
          </w:tcPr>
          <w:p w14:paraId="53911ADC" w14:textId="77777777" w:rsidR="00F26A57" w:rsidRDefault="00F26A57" w:rsidP="007B0814"/>
          <w:p w14:paraId="32CFCE9B" w14:textId="77777777" w:rsidR="00FB37AE" w:rsidRDefault="00CF2BDD" w:rsidP="007B0814">
            <w:r>
              <w:t xml:space="preserve">With constant monitoring, updates, </w:t>
            </w:r>
            <w:r w:rsidR="00FB37AE">
              <w:t>and additions, the college website provides current and relevant information regarding offerings, opportunities, and more.</w:t>
            </w:r>
          </w:p>
          <w:p w14:paraId="6E6DE59F" w14:textId="439E8136" w:rsidR="00CF2BDD" w:rsidRDefault="00FB37AE" w:rsidP="007B0814">
            <w:r>
              <w:t xml:space="preserve"> </w:t>
            </w:r>
          </w:p>
        </w:tc>
        <w:tc>
          <w:tcPr>
            <w:tcW w:w="3222" w:type="dxa"/>
            <w:tcBorders>
              <w:left w:val="single" w:sz="6" w:space="0" w:color="auto"/>
            </w:tcBorders>
          </w:tcPr>
          <w:p w14:paraId="5541DB84" w14:textId="77777777" w:rsidR="00F26A57" w:rsidRDefault="00F26A57" w:rsidP="007B0814"/>
          <w:p w14:paraId="090EEE0A" w14:textId="3EEF9687" w:rsidR="00FB37AE" w:rsidRDefault="0071516E" w:rsidP="007B0814">
            <w:r>
              <w:t>The office</w:t>
            </w:r>
            <w:r w:rsidR="00FB37AE">
              <w:t xml:space="preserve"> will continue to monitor and update the college website </w:t>
            </w:r>
            <w:r w:rsidR="00F435C6">
              <w:t>daily</w:t>
            </w:r>
            <w:r w:rsidR="00FB37AE">
              <w:t>.</w:t>
            </w:r>
          </w:p>
        </w:tc>
      </w:tr>
      <w:tr w:rsidR="00F26A57" w14:paraId="1B914A8E" w14:textId="77777777" w:rsidTr="00D0019C">
        <w:trPr>
          <w:trHeight w:val="54"/>
        </w:trPr>
        <w:tc>
          <w:tcPr>
            <w:tcW w:w="3216" w:type="dxa"/>
            <w:tcBorders>
              <w:right w:val="single" w:sz="6" w:space="0" w:color="auto"/>
            </w:tcBorders>
          </w:tcPr>
          <w:p w14:paraId="406B1B23" w14:textId="77777777" w:rsidR="00F26A57" w:rsidRDefault="00F26A57" w:rsidP="007B0814"/>
          <w:p w14:paraId="6951D788" w14:textId="069E8C99" w:rsidR="00FB37AE" w:rsidRPr="00FB37AE" w:rsidRDefault="00FB37AE" w:rsidP="00FB37AE">
            <w:pPr>
              <w:rPr>
                <w:bCs/>
              </w:rPr>
            </w:pPr>
            <w:r w:rsidRPr="00FB37AE">
              <w:rPr>
                <w:bCs/>
              </w:rPr>
              <w:t>Increase the college’s</w:t>
            </w:r>
            <w:r>
              <w:rPr>
                <w:bCs/>
              </w:rPr>
              <w:t xml:space="preserve"> social media</w:t>
            </w:r>
            <w:r w:rsidRPr="00FB37AE">
              <w:rPr>
                <w:bCs/>
              </w:rPr>
              <w:t xml:space="preserve"> </w:t>
            </w:r>
            <w:r>
              <w:rPr>
                <w:bCs/>
              </w:rPr>
              <w:t>engagement</w:t>
            </w:r>
            <w:r w:rsidRPr="00FB37AE">
              <w:rPr>
                <w:bCs/>
              </w:rPr>
              <w:t xml:space="preserve"> by 20 percent to help promote and</w:t>
            </w:r>
            <w:r w:rsidRPr="0049631D">
              <w:rPr>
                <w:b/>
              </w:rPr>
              <w:t xml:space="preserve"> </w:t>
            </w:r>
            <w:r w:rsidRPr="00FB37AE">
              <w:rPr>
                <w:bCs/>
              </w:rPr>
              <w:lastRenderedPageBreak/>
              <w:t>advertise the opportunities and happenings of the college.</w:t>
            </w:r>
          </w:p>
          <w:p w14:paraId="67FCD844" w14:textId="77777777" w:rsidR="00F26A57" w:rsidRDefault="00F26A57" w:rsidP="007B0814"/>
          <w:p w14:paraId="6A019EA3" w14:textId="77777777" w:rsidR="00F26A57" w:rsidRDefault="00F26A57" w:rsidP="007B0814"/>
        </w:tc>
        <w:tc>
          <w:tcPr>
            <w:tcW w:w="3262" w:type="dxa"/>
            <w:tcBorders>
              <w:left w:val="single" w:sz="6" w:space="0" w:color="auto"/>
              <w:right w:val="single" w:sz="4" w:space="0" w:color="auto"/>
            </w:tcBorders>
          </w:tcPr>
          <w:p w14:paraId="71A0984C" w14:textId="77777777" w:rsidR="00F26A57" w:rsidRDefault="00F26A57" w:rsidP="007B0814"/>
          <w:p w14:paraId="5C2296EC" w14:textId="5B98E246" w:rsidR="00FB37AE" w:rsidRDefault="00F435C6" w:rsidP="007B0814">
            <w:r>
              <w:t xml:space="preserve">The </w:t>
            </w:r>
            <w:r w:rsidR="00D0019C">
              <w:t xml:space="preserve">new </w:t>
            </w:r>
            <w:r>
              <w:t xml:space="preserve">digital media specialist position </w:t>
            </w:r>
            <w:r w:rsidR="00D0019C">
              <w:t xml:space="preserve">in our office has produced captivating videos and graphics for our website and </w:t>
            </w:r>
            <w:r w:rsidR="00D0019C">
              <w:lastRenderedPageBreak/>
              <w:t xml:space="preserve">social media. These videos and graphics have improved engagement and reach across all social media platforms and </w:t>
            </w:r>
            <w:r w:rsidR="0071516E">
              <w:t>have</w:t>
            </w:r>
            <w:r w:rsidR="00D0019C">
              <w:t xml:space="preserve"> help</w:t>
            </w:r>
            <w:r w:rsidR="00097220">
              <w:t>ed</w:t>
            </w:r>
            <w:r w:rsidR="00D0019C">
              <w:t xml:space="preserve"> our office make great strides toward this </w:t>
            </w:r>
            <w:r>
              <w:t>goal.</w:t>
            </w:r>
          </w:p>
          <w:p w14:paraId="5B2FCFAB" w14:textId="7E068B80" w:rsidR="00F435C6" w:rsidRDefault="00F435C6" w:rsidP="007B0814"/>
        </w:tc>
        <w:tc>
          <w:tcPr>
            <w:tcW w:w="3244" w:type="dxa"/>
            <w:tcBorders>
              <w:left w:val="single" w:sz="4" w:space="0" w:color="auto"/>
              <w:right w:val="single" w:sz="6" w:space="0" w:color="auto"/>
            </w:tcBorders>
          </w:tcPr>
          <w:p w14:paraId="723A9716" w14:textId="77777777" w:rsidR="00F26A57" w:rsidRDefault="00F26A57" w:rsidP="007B0814"/>
          <w:p w14:paraId="543EC802" w14:textId="66659C5A" w:rsidR="00FB37AE" w:rsidRDefault="00FB37AE" w:rsidP="007B0814">
            <w:r>
              <w:t>With an increase in content on the college’s social media (including videos, posts,</w:t>
            </w:r>
            <w:r w:rsidR="00F435C6">
              <w:t xml:space="preserve"> ads, </w:t>
            </w:r>
            <w:r>
              <w:t>infographics</w:t>
            </w:r>
            <w:r w:rsidR="00F435C6">
              <w:t xml:space="preserve">, and boosted </w:t>
            </w:r>
            <w:r w:rsidR="00F435C6">
              <w:lastRenderedPageBreak/>
              <w:t>content</w:t>
            </w:r>
            <w:r>
              <w:t>) the college is on p</w:t>
            </w:r>
            <w:r w:rsidR="00F435C6">
              <w:t>ace to meet this goal.</w:t>
            </w:r>
          </w:p>
        </w:tc>
        <w:tc>
          <w:tcPr>
            <w:tcW w:w="3222" w:type="dxa"/>
            <w:tcBorders>
              <w:left w:val="single" w:sz="6" w:space="0" w:color="auto"/>
            </w:tcBorders>
          </w:tcPr>
          <w:p w14:paraId="70FDF44F" w14:textId="77777777" w:rsidR="00F26A57" w:rsidRDefault="00F26A57" w:rsidP="007B0814"/>
          <w:p w14:paraId="078BDC5B" w14:textId="571C20F5" w:rsidR="00F435C6" w:rsidRDefault="0071516E" w:rsidP="007B0814">
            <w:r>
              <w:t>The office</w:t>
            </w:r>
            <w:r w:rsidR="00F435C6">
              <w:t xml:space="preserve"> will review analytics for each social media page and </w:t>
            </w:r>
            <w:r>
              <w:t>pay</w:t>
            </w:r>
            <w:r w:rsidR="00F435C6">
              <w:t xml:space="preserve"> </w:t>
            </w:r>
            <w:r>
              <w:t>to advertise</w:t>
            </w:r>
            <w:r w:rsidR="00F435C6">
              <w:t>.</w:t>
            </w:r>
          </w:p>
        </w:tc>
      </w:tr>
      <w:tr w:rsidR="00BF0969" w14:paraId="6CB14594" w14:textId="77777777" w:rsidTr="00D0019C">
        <w:trPr>
          <w:trHeight w:val="54"/>
        </w:trPr>
        <w:tc>
          <w:tcPr>
            <w:tcW w:w="3216" w:type="dxa"/>
            <w:tcBorders>
              <w:right w:val="single" w:sz="6" w:space="0" w:color="auto"/>
            </w:tcBorders>
          </w:tcPr>
          <w:p w14:paraId="52352023" w14:textId="77777777" w:rsidR="00BF0969" w:rsidRDefault="00BF0969" w:rsidP="007B0814">
            <w:pPr>
              <w:rPr>
                <w:b/>
              </w:rPr>
            </w:pPr>
          </w:p>
          <w:p w14:paraId="464FDD9A" w14:textId="77777777" w:rsidR="00BF0969" w:rsidRPr="00BF0969" w:rsidRDefault="00BF0969" w:rsidP="007B0814">
            <w:pPr>
              <w:rPr>
                <w:bCs/>
              </w:rPr>
            </w:pPr>
            <w:r w:rsidRPr="00BF0969">
              <w:rPr>
                <w:bCs/>
              </w:rPr>
              <w:t>Increase promotion of the college’s CTE programs, including the college’s new Welding Program at the Shelby-Hoover Campus.</w:t>
            </w:r>
          </w:p>
          <w:p w14:paraId="1E2A9E7B" w14:textId="5B1EC3F1" w:rsidR="00BF0969" w:rsidRDefault="00BF0969" w:rsidP="007B0814"/>
        </w:tc>
        <w:tc>
          <w:tcPr>
            <w:tcW w:w="3262" w:type="dxa"/>
            <w:tcBorders>
              <w:left w:val="single" w:sz="6" w:space="0" w:color="auto"/>
              <w:right w:val="single" w:sz="4" w:space="0" w:color="auto"/>
            </w:tcBorders>
          </w:tcPr>
          <w:p w14:paraId="584F6531" w14:textId="77777777" w:rsidR="00BF0969" w:rsidRDefault="00BF0969" w:rsidP="007B0814"/>
          <w:p w14:paraId="640E9D4A" w14:textId="7A6D6605" w:rsidR="00BF0969" w:rsidRDefault="00E85ABF" w:rsidP="007B0814">
            <w:r>
              <w:t>Additional advertising funding will help provid</w:t>
            </w:r>
            <w:r w:rsidR="00596091">
              <w:t>e</w:t>
            </w:r>
            <w:r>
              <w:t xml:space="preserve"> for more advertising of these programs.</w:t>
            </w:r>
          </w:p>
        </w:tc>
        <w:tc>
          <w:tcPr>
            <w:tcW w:w="3244" w:type="dxa"/>
            <w:tcBorders>
              <w:left w:val="single" w:sz="4" w:space="0" w:color="auto"/>
              <w:right w:val="single" w:sz="6" w:space="0" w:color="auto"/>
            </w:tcBorders>
          </w:tcPr>
          <w:p w14:paraId="5B0B518A" w14:textId="77777777" w:rsidR="00BF0969" w:rsidRDefault="00BF0969" w:rsidP="007B0814"/>
          <w:p w14:paraId="1FB4FA19" w14:textId="1E6316A3" w:rsidR="004A05BA" w:rsidRDefault="0071516E" w:rsidP="005F285B">
            <w:r>
              <w:t>The office</w:t>
            </w:r>
            <w:r w:rsidR="00BF0969">
              <w:t xml:space="preserve"> has successfully increased awareness of the new</w:t>
            </w:r>
            <w:r w:rsidR="005F285B">
              <w:t xml:space="preserve"> welding</w:t>
            </w:r>
            <w:r w:rsidR="00BF0969">
              <w:t xml:space="preserve"> </w:t>
            </w:r>
            <w:r w:rsidR="005F285B">
              <w:t>center at the Shelby-Hoover Campus</w:t>
            </w:r>
            <w:r w:rsidR="00BF0969">
              <w:t xml:space="preserve">. </w:t>
            </w:r>
            <w:r w:rsidR="005F285B">
              <w:t>News articles, videos, social media, and a grand opening event have been produced to create awareness of the center. Videos, articles, social media</w:t>
            </w:r>
            <w:r>
              <w:t>,</w:t>
            </w:r>
            <w:r w:rsidR="005F285B">
              <w:t xml:space="preserve"> and more have also been created for the college’s CTE programs.</w:t>
            </w:r>
          </w:p>
        </w:tc>
        <w:tc>
          <w:tcPr>
            <w:tcW w:w="3222" w:type="dxa"/>
            <w:tcBorders>
              <w:left w:val="single" w:sz="6" w:space="0" w:color="auto"/>
            </w:tcBorders>
          </w:tcPr>
          <w:p w14:paraId="15AB61A1" w14:textId="77777777" w:rsidR="00BF0969" w:rsidRDefault="00BF0969" w:rsidP="007B0814"/>
          <w:p w14:paraId="7CEB5F3B" w14:textId="79C77487" w:rsidR="005F285B" w:rsidRDefault="0071516E" w:rsidP="007B0814">
            <w:r>
              <w:t>The office</w:t>
            </w:r>
            <w:r w:rsidR="000908E9">
              <w:t xml:space="preserve"> </w:t>
            </w:r>
            <w:r w:rsidR="00BF0969">
              <w:t>will continue to promote the new facility</w:t>
            </w:r>
            <w:r w:rsidR="005F285B">
              <w:t xml:space="preserve"> and all CTE programs</w:t>
            </w:r>
            <w:r w:rsidR="00BF0969">
              <w:t xml:space="preserve"> </w:t>
            </w:r>
            <w:r w:rsidR="00FF229F">
              <w:t xml:space="preserve">with marketing and advertising. </w:t>
            </w:r>
          </w:p>
        </w:tc>
      </w:tr>
      <w:tr w:rsidR="00FF229F" w14:paraId="64F9395F" w14:textId="77777777" w:rsidTr="00D0019C">
        <w:trPr>
          <w:trHeight w:val="54"/>
        </w:trPr>
        <w:tc>
          <w:tcPr>
            <w:tcW w:w="3216" w:type="dxa"/>
            <w:tcBorders>
              <w:right w:val="single" w:sz="6" w:space="0" w:color="auto"/>
            </w:tcBorders>
          </w:tcPr>
          <w:p w14:paraId="4F0D4ED9" w14:textId="77777777" w:rsidR="00FF229F" w:rsidRDefault="00FF229F" w:rsidP="007B0814">
            <w:pPr>
              <w:rPr>
                <w:b/>
              </w:rPr>
            </w:pPr>
          </w:p>
          <w:p w14:paraId="4C96C036" w14:textId="77777777" w:rsidR="000908E9" w:rsidRPr="000908E9" w:rsidRDefault="000908E9" w:rsidP="000908E9">
            <w:pPr>
              <w:rPr>
                <w:bCs/>
              </w:rPr>
            </w:pPr>
            <w:r w:rsidRPr="000908E9">
              <w:rPr>
                <w:bCs/>
              </w:rPr>
              <w:t>Build positive relationships for the college by working to meet the needs of various groups both on and off campus.</w:t>
            </w:r>
          </w:p>
          <w:p w14:paraId="2C756308" w14:textId="464B3A6D" w:rsidR="000908E9" w:rsidRDefault="000908E9" w:rsidP="007B0814">
            <w:pPr>
              <w:rPr>
                <w:b/>
              </w:rPr>
            </w:pPr>
          </w:p>
        </w:tc>
        <w:tc>
          <w:tcPr>
            <w:tcW w:w="3262" w:type="dxa"/>
            <w:tcBorders>
              <w:left w:val="single" w:sz="6" w:space="0" w:color="auto"/>
              <w:right w:val="single" w:sz="4" w:space="0" w:color="auto"/>
            </w:tcBorders>
          </w:tcPr>
          <w:p w14:paraId="64A55B9A" w14:textId="77777777" w:rsidR="00FF229F" w:rsidRDefault="00FF229F" w:rsidP="007B0814"/>
          <w:p w14:paraId="2E6504DF" w14:textId="3D94FA26" w:rsidR="000908E9" w:rsidRDefault="000908E9" w:rsidP="007B0814">
            <w:r>
              <w:t>No additional request.</w:t>
            </w:r>
          </w:p>
        </w:tc>
        <w:tc>
          <w:tcPr>
            <w:tcW w:w="3244" w:type="dxa"/>
            <w:tcBorders>
              <w:left w:val="single" w:sz="4" w:space="0" w:color="auto"/>
              <w:right w:val="single" w:sz="6" w:space="0" w:color="auto"/>
            </w:tcBorders>
          </w:tcPr>
          <w:p w14:paraId="0CB84402" w14:textId="77777777" w:rsidR="00FF229F" w:rsidRDefault="00FF229F" w:rsidP="007B0814"/>
          <w:p w14:paraId="7478A61E" w14:textId="55E3AAA1" w:rsidR="000908E9" w:rsidRDefault="000908E9" w:rsidP="007B0814">
            <w:r>
              <w:t xml:space="preserve">The Office participates in various community organizations/efforts and will continue to demonstrate the college is an active community partner. </w:t>
            </w:r>
          </w:p>
        </w:tc>
        <w:tc>
          <w:tcPr>
            <w:tcW w:w="3222" w:type="dxa"/>
            <w:tcBorders>
              <w:left w:val="single" w:sz="6" w:space="0" w:color="auto"/>
            </w:tcBorders>
          </w:tcPr>
          <w:p w14:paraId="084DD35E" w14:textId="77777777" w:rsidR="00FF229F" w:rsidRDefault="00FF229F" w:rsidP="007B0814"/>
          <w:p w14:paraId="5389B533" w14:textId="79F3A46F" w:rsidR="000908E9" w:rsidRDefault="0071516E" w:rsidP="007B0814">
            <w:r>
              <w:t>The office</w:t>
            </w:r>
            <w:r w:rsidR="000908E9">
              <w:t xml:space="preserve"> will maintain memberships in chambers of commerce, participate in community initiatives, and more.</w:t>
            </w:r>
          </w:p>
        </w:tc>
      </w:tr>
      <w:tr w:rsidR="000908E9" w14:paraId="6D6101E5" w14:textId="77777777" w:rsidTr="00D0019C">
        <w:trPr>
          <w:trHeight w:val="54"/>
        </w:trPr>
        <w:tc>
          <w:tcPr>
            <w:tcW w:w="3216" w:type="dxa"/>
            <w:tcBorders>
              <w:right w:val="single" w:sz="6" w:space="0" w:color="auto"/>
            </w:tcBorders>
          </w:tcPr>
          <w:p w14:paraId="055D3C84" w14:textId="77777777" w:rsidR="000908E9" w:rsidRDefault="000908E9" w:rsidP="007B0814">
            <w:pPr>
              <w:rPr>
                <w:bCs/>
              </w:rPr>
            </w:pPr>
          </w:p>
          <w:p w14:paraId="4ABB2EA2" w14:textId="77777777" w:rsidR="000908E9" w:rsidRDefault="000908E9" w:rsidP="007B0814">
            <w:pPr>
              <w:rPr>
                <w:bCs/>
              </w:rPr>
            </w:pPr>
            <w:r w:rsidRPr="000908E9">
              <w:rPr>
                <w:bCs/>
              </w:rPr>
              <w:t>Develop a campus seminar and internal website to assist college personnel in marketing their programs, groups, or clubs.</w:t>
            </w:r>
          </w:p>
          <w:p w14:paraId="5BFE4E02" w14:textId="4DF853FF" w:rsidR="000908E9" w:rsidRPr="000908E9" w:rsidRDefault="000908E9" w:rsidP="007B0814">
            <w:pPr>
              <w:rPr>
                <w:bCs/>
              </w:rPr>
            </w:pPr>
          </w:p>
        </w:tc>
        <w:tc>
          <w:tcPr>
            <w:tcW w:w="3262" w:type="dxa"/>
            <w:tcBorders>
              <w:left w:val="single" w:sz="6" w:space="0" w:color="auto"/>
              <w:right w:val="single" w:sz="4" w:space="0" w:color="auto"/>
            </w:tcBorders>
          </w:tcPr>
          <w:p w14:paraId="184191E9" w14:textId="77777777" w:rsidR="000908E9" w:rsidRDefault="000908E9" w:rsidP="007B0814"/>
          <w:p w14:paraId="46039405" w14:textId="1C7EF7E2" w:rsidR="000908E9" w:rsidRDefault="000908E9" w:rsidP="007B0814">
            <w:r>
              <w:t>No additional request.</w:t>
            </w:r>
          </w:p>
        </w:tc>
        <w:tc>
          <w:tcPr>
            <w:tcW w:w="3244" w:type="dxa"/>
            <w:tcBorders>
              <w:left w:val="single" w:sz="4" w:space="0" w:color="auto"/>
              <w:right w:val="single" w:sz="6" w:space="0" w:color="auto"/>
            </w:tcBorders>
          </w:tcPr>
          <w:p w14:paraId="2C595E91" w14:textId="77777777" w:rsidR="000908E9" w:rsidRDefault="000908E9" w:rsidP="007B0814"/>
          <w:p w14:paraId="12524FDF" w14:textId="2CA4527A" w:rsidR="000908E9" w:rsidRDefault="000908E9" w:rsidP="005F285B">
            <w:r>
              <w:t>The office has not finished this goal.</w:t>
            </w:r>
            <w:r w:rsidR="00AA4D33">
              <w:t xml:space="preserve"> We have not initiated an on-campus seminar to help groups better market their programs. We plan to utilize the new </w:t>
            </w:r>
            <w:r w:rsidR="005F285B">
              <w:t>graphic designer/social media technician</w:t>
            </w:r>
            <w:r w:rsidR="00AA4D33">
              <w:t xml:space="preserve"> position in this effort. </w:t>
            </w:r>
          </w:p>
        </w:tc>
        <w:tc>
          <w:tcPr>
            <w:tcW w:w="3222" w:type="dxa"/>
            <w:tcBorders>
              <w:left w:val="single" w:sz="6" w:space="0" w:color="auto"/>
            </w:tcBorders>
          </w:tcPr>
          <w:p w14:paraId="0D4110CB" w14:textId="77777777" w:rsidR="000908E9" w:rsidRDefault="000908E9" w:rsidP="007B0814"/>
          <w:p w14:paraId="7ACEDF7F" w14:textId="0D79D5F6" w:rsidR="00AA4D33" w:rsidRDefault="00AA4D33" w:rsidP="007B0814">
            <w:r>
              <w:t xml:space="preserve">The office will continue to develop this initiative. The hope is this effort will help protect and maintain college branding </w:t>
            </w:r>
            <w:r w:rsidR="00323EBF">
              <w:t>in a</w:t>
            </w:r>
            <w:r w:rsidR="004A05BA">
              <w:t>ll</w:t>
            </w:r>
            <w:r w:rsidR="00323EBF">
              <w:t xml:space="preserve"> promotion of</w:t>
            </w:r>
            <w:r>
              <w:t xml:space="preserve"> college program</w:t>
            </w:r>
            <w:r w:rsidR="00323EBF">
              <w:t>s</w:t>
            </w:r>
            <w:r>
              <w:t>, organization</w:t>
            </w:r>
            <w:r w:rsidR="00323EBF">
              <w:t>s</w:t>
            </w:r>
            <w:r>
              <w:t>, or student club</w:t>
            </w:r>
            <w:r w:rsidR="00323EBF">
              <w:t>s</w:t>
            </w:r>
            <w:r>
              <w:t>.</w:t>
            </w:r>
          </w:p>
        </w:tc>
      </w:tr>
      <w:tr w:rsidR="00F26A57" w:rsidRPr="002A44E2" w14:paraId="16830BC7" w14:textId="77777777" w:rsidTr="00D0019C">
        <w:tc>
          <w:tcPr>
            <w:tcW w:w="6478" w:type="dxa"/>
            <w:gridSpan w:val="2"/>
            <w:tcBorders>
              <w:right w:val="single" w:sz="4" w:space="0" w:color="auto"/>
            </w:tcBorders>
          </w:tcPr>
          <w:p w14:paraId="4296E15C" w14:textId="77777777" w:rsidR="00F26A57" w:rsidRPr="002A44E2" w:rsidRDefault="00F26A57" w:rsidP="007B0814">
            <w:pPr>
              <w:rPr>
                <w:sz w:val="12"/>
                <w:szCs w:val="12"/>
              </w:rPr>
            </w:pPr>
          </w:p>
          <w:p w14:paraId="31504F2E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70FA597F" w14:textId="2E9A336B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AA4D33">
              <w:rPr>
                <w:b/>
              </w:rPr>
              <w:t xml:space="preserve"> </w:t>
            </w:r>
            <w:r w:rsidR="005F285B">
              <w:rPr>
                <w:b/>
              </w:rPr>
              <w:t>August 30</w:t>
            </w:r>
            <w:r w:rsidR="00323EBF">
              <w:rPr>
                <w:b/>
              </w:rPr>
              <w:t>, 202</w:t>
            </w:r>
            <w:r w:rsidR="005F285B">
              <w:rPr>
                <w:b/>
              </w:rPr>
              <w:t>1</w:t>
            </w:r>
          </w:p>
        </w:tc>
        <w:tc>
          <w:tcPr>
            <w:tcW w:w="6466" w:type="dxa"/>
            <w:gridSpan w:val="2"/>
            <w:tcBorders>
              <w:left w:val="single" w:sz="4" w:space="0" w:color="auto"/>
            </w:tcBorders>
          </w:tcPr>
          <w:p w14:paraId="4F484968" w14:textId="23FCD57A" w:rsidR="00F26A57" w:rsidRPr="00490115" w:rsidRDefault="00323EBF" w:rsidP="007B0814">
            <w:pPr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2E674EE" wp14:editId="2FF3CF52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635</wp:posOffset>
                  </wp:positionV>
                  <wp:extent cx="1392555" cy="485775"/>
                  <wp:effectExtent l="0" t="0" r="0" b="9525"/>
                  <wp:wrapThrough wrapText="bothSides">
                    <wp:wrapPolygon edited="0">
                      <wp:start x="0" y="0"/>
                      <wp:lineTo x="0" y="21176"/>
                      <wp:lineTo x="21275" y="21176"/>
                      <wp:lineTo x="21275" y="0"/>
                      <wp:lineTo x="0" y="0"/>
                    </wp:wrapPolygon>
                  </wp:wrapThrough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vid Bobo Signatur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3506C1" w14:textId="295F6DA8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4450EA23" w14:textId="0C2C8BD3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AA4D33">
              <w:rPr>
                <w:noProof/>
              </w:rPr>
              <w:t xml:space="preserve"> </w:t>
            </w:r>
          </w:p>
          <w:p w14:paraId="6F331A40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3C6794F4" w14:textId="77777777"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7"/>
    <w:rsid w:val="000908E9"/>
    <w:rsid w:val="00097220"/>
    <w:rsid w:val="00323EBF"/>
    <w:rsid w:val="004A05BA"/>
    <w:rsid w:val="004C7EB5"/>
    <w:rsid w:val="00584482"/>
    <w:rsid w:val="00596091"/>
    <w:rsid w:val="005F0AE9"/>
    <w:rsid w:val="005F285B"/>
    <w:rsid w:val="0071516E"/>
    <w:rsid w:val="00A51956"/>
    <w:rsid w:val="00AA4D33"/>
    <w:rsid w:val="00BF0969"/>
    <w:rsid w:val="00C10C4F"/>
    <w:rsid w:val="00CF2BDD"/>
    <w:rsid w:val="00D0019C"/>
    <w:rsid w:val="00E70C73"/>
    <w:rsid w:val="00E85ABF"/>
    <w:rsid w:val="00EF2397"/>
    <w:rsid w:val="00F26A57"/>
    <w:rsid w:val="00F435C6"/>
    <w:rsid w:val="00FB37AE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8E1B"/>
  <w15:docId w15:val="{35F26938-6204-4008-86AA-CF58BA16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2962</Characters>
  <Application>Microsoft Office Word</Application>
  <DocSecurity>0</DocSecurity>
  <Lines>197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Oniki Jones</cp:lastModifiedBy>
  <cp:revision>3</cp:revision>
  <cp:lastPrinted>2021-09-02T20:28:00Z</cp:lastPrinted>
  <dcterms:created xsi:type="dcterms:W3CDTF">2022-12-14T23:05:00Z</dcterms:created>
  <dcterms:modified xsi:type="dcterms:W3CDTF">2022-12-20T15:50:00Z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e38d899faa7669d8bb2b74c660a0c2df019cdde489fb7c1288a51e486ad29a51</vt:lpwstr>
  </property>
</Properties>
</file>