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9F28" w14:textId="77777777" w:rsidR="00DE05D9" w:rsidRDefault="00DE05D9" w:rsidP="00397D38">
      <w:pPr>
        <w:spacing w:after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DE05D9" w:rsidRPr="00131D0E" w14:paraId="68802C6D" w14:textId="77777777" w:rsidTr="00131D0E">
        <w:tc>
          <w:tcPr>
            <w:tcW w:w="6588" w:type="dxa"/>
          </w:tcPr>
          <w:p w14:paraId="57217455" w14:textId="77777777" w:rsidR="00DE05D9" w:rsidRPr="00131D0E" w:rsidRDefault="00643D9F" w:rsidP="00131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pict w14:anchorId="510135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jscc logo" style="width:201.75pt;height:50.25pt;visibility:visible">
                  <v:imagedata r:id="rId7" o:title="" cropleft="18369f" cropright="16733f"/>
                </v:shape>
              </w:pict>
            </w:r>
          </w:p>
        </w:tc>
        <w:tc>
          <w:tcPr>
            <w:tcW w:w="6588" w:type="dxa"/>
          </w:tcPr>
          <w:p w14:paraId="3978C090" w14:textId="77777777" w:rsidR="00DE05D9" w:rsidRPr="00131D0E" w:rsidRDefault="00DE05D9" w:rsidP="00131D0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 w:rsidRPr="00131D0E"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183542D1" w14:textId="77777777" w:rsidR="00DE05D9" w:rsidRPr="002A44E2" w:rsidRDefault="00DE05D9" w:rsidP="00490115">
      <w:pPr>
        <w:spacing w:after="0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91"/>
        <w:gridCol w:w="5207"/>
        <w:gridCol w:w="2610"/>
        <w:gridCol w:w="4081"/>
      </w:tblGrid>
      <w:tr w:rsidR="00DE05D9" w:rsidRPr="00131D0E" w14:paraId="053CF695" w14:textId="77777777" w:rsidTr="00131D0E">
        <w:tc>
          <w:tcPr>
            <w:tcW w:w="1291" w:type="dxa"/>
          </w:tcPr>
          <w:p w14:paraId="4E511102" w14:textId="77777777" w:rsidR="00DE05D9" w:rsidRPr="00131D0E" w:rsidRDefault="00DE05D9" w:rsidP="00131D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1D0E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170665B3" w14:textId="606B3886" w:rsidR="00DE05D9" w:rsidRPr="00131D0E" w:rsidRDefault="00013805" w:rsidP="00131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Police</w:t>
            </w:r>
          </w:p>
        </w:tc>
        <w:tc>
          <w:tcPr>
            <w:tcW w:w="2610" w:type="dxa"/>
          </w:tcPr>
          <w:p w14:paraId="6B78540C" w14:textId="77777777" w:rsidR="00DE05D9" w:rsidRPr="00131D0E" w:rsidRDefault="00DE05D9" w:rsidP="00131D0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31D0E">
              <w:rPr>
                <w:b/>
                <w:sz w:val="24"/>
                <w:szCs w:val="24"/>
              </w:rPr>
              <w:t xml:space="preserve">  </w:t>
            </w:r>
            <w:r w:rsidRPr="00131D0E">
              <w:rPr>
                <w:b/>
                <w:sz w:val="28"/>
                <w:szCs w:val="28"/>
              </w:rPr>
              <w:t>Report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14:paraId="023D5044" w14:textId="531E8EDE" w:rsidR="00DE05D9" w:rsidRPr="00131D0E" w:rsidRDefault="00013805" w:rsidP="00131D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</w:tr>
    </w:tbl>
    <w:p w14:paraId="0ECC5640" w14:textId="77777777" w:rsidR="00DE05D9" w:rsidRPr="002A44E2" w:rsidRDefault="00DE05D9" w:rsidP="00490115">
      <w:pPr>
        <w:rPr>
          <w:b/>
          <w:sz w:val="18"/>
          <w:szCs w:val="18"/>
        </w:rPr>
      </w:pPr>
    </w:p>
    <w:p w14:paraId="50158E7C" w14:textId="77777777" w:rsidR="00DE05D9" w:rsidRDefault="00DE05D9" w:rsidP="00490115">
      <w:pPr>
        <w:spacing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94"/>
        <w:gridCol w:w="3294"/>
        <w:gridCol w:w="3294"/>
        <w:gridCol w:w="3294"/>
      </w:tblGrid>
      <w:tr w:rsidR="00DE05D9" w:rsidRPr="00131D0E" w14:paraId="5ED9A134" w14:textId="77777777" w:rsidTr="00131D0E">
        <w:tc>
          <w:tcPr>
            <w:tcW w:w="13176" w:type="dxa"/>
            <w:gridSpan w:val="4"/>
            <w:shd w:val="clear" w:color="auto" w:fill="D9D9D9"/>
          </w:tcPr>
          <w:p w14:paraId="6608134F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E05D9" w:rsidRPr="00131D0E" w14:paraId="797354F4" w14:textId="77777777" w:rsidTr="00131D0E">
        <w:trPr>
          <w:trHeight w:val="54"/>
        </w:trPr>
        <w:tc>
          <w:tcPr>
            <w:tcW w:w="3294" w:type="dxa"/>
            <w:tcBorders>
              <w:bottom w:val="double" w:sz="4" w:space="0" w:color="auto"/>
            </w:tcBorders>
          </w:tcPr>
          <w:p w14:paraId="5E0A2A1F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6FEC61F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bottom w:val="thinThickSmallGap" w:sz="12" w:space="0" w:color="auto"/>
              <w:right w:val="single" w:sz="4" w:space="0" w:color="auto"/>
            </w:tcBorders>
          </w:tcPr>
          <w:p w14:paraId="37036B74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</w:tcBorders>
          </w:tcPr>
          <w:p w14:paraId="193E12F7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D6A4EB1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bottom w:val="thinThickSmallGap" w:sz="12" w:space="0" w:color="auto"/>
            </w:tcBorders>
          </w:tcPr>
          <w:p w14:paraId="7259C8A5" w14:textId="77777777" w:rsidR="00DE05D9" w:rsidRPr="00131D0E" w:rsidRDefault="00DE05D9" w:rsidP="0013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31D0E"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DE05D9" w:rsidRPr="00131D0E" w14:paraId="5255C278" w14:textId="77777777" w:rsidTr="00131D0E">
        <w:trPr>
          <w:trHeight w:val="54"/>
        </w:trPr>
        <w:tc>
          <w:tcPr>
            <w:tcW w:w="3294" w:type="dxa"/>
            <w:tcBorders>
              <w:top w:val="thinThickSmallGap" w:sz="12" w:space="0" w:color="auto"/>
            </w:tcBorders>
          </w:tcPr>
          <w:p w14:paraId="0317001E" w14:textId="7EDEB723" w:rsidR="00DE05D9" w:rsidRPr="00131D0E" w:rsidRDefault="00DA1B75" w:rsidP="00DA1B75">
            <w:pPr>
              <w:spacing w:after="0" w:line="240" w:lineRule="auto"/>
            </w:pPr>
            <w:r>
              <w:t>To enhance the ability of the department to effectively respond to calls for service and patrol the college campus.</w:t>
            </w:r>
          </w:p>
        </w:tc>
        <w:tc>
          <w:tcPr>
            <w:tcW w:w="3294" w:type="dxa"/>
            <w:tcBorders>
              <w:top w:val="thinThickSmallGap" w:sz="12" w:space="0" w:color="auto"/>
              <w:right w:val="single" w:sz="4" w:space="0" w:color="auto"/>
            </w:tcBorders>
          </w:tcPr>
          <w:p w14:paraId="6622FB0E" w14:textId="78A612E0" w:rsidR="00DE05D9" w:rsidRPr="00131D0E" w:rsidRDefault="00DA1B75" w:rsidP="00131D0E">
            <w:pPr>
              <w:spacing w:after="0" w:line="240" w:lineRule="auto"/>
            </w:pPr>
            <w:r>
              <w:t xml:space="preserve">Purchase </w:t>
            </w:r>
            <w:r w:rsidR="004401CA">
              <w:t xml:space="preserve">a </w:t>
            </w:r>
            <w:r>
              <w:t>new patrol vehicle for use at the Shelby Campus to replace a vehicle that is beyond its normal life expectancy.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</w:tcBorders>
          </w:tcPr>
          <w:p w14:paraId="67063C4C" w14:textId="522CB652" w:rsidR="00DE05D9" w:rsidRPr="00131D0E" w:rsidRDefault="00DA1B75" w:rsidP="00131D0E">
            <w:pPr>
              <w:spacing w:after="0" w:line="240" w:lineRule="auto"/>
            </w:pPr>
            <w:r>
              <w:t>Complete</w:t>
            </w:r>
          </w:p>
        </w:tc>
        <w:tc>
          <w:tcPr>
            <w:tcW w:w="3294" w:type="dxa"/>
            <w:tcBorders>
              <w:top w:val="thinThickSmallGap" w:sz="12" w:space="0" w:color="auto"/>
            </w:tcBorders>
          </w:tcPr>
          <w:p w14:paraId="7544253E" w14:textId="319B69CD" w:rsidR="00DE05D9" w:rsidRPr="00131D0E" w:rsidRDefault="00DA1B75" w:rsidP="00131D0E">
            <w:pPr>
              <w:spacing w:after="0" w:line="240" w:lineRule="auto"/>
            </w:pPr>
            <w:r>
              <w:t xml:space="preserve">Vehicle purchased and deployed to </w:t>
            </w:r>
            <w:r w:rsidR="00B00AE1">
              <w:t>Shelby</w:t>
            </w:r>
            <w:r>
              <w:t xml:space="preserve"> Campus.</w:t>
            </w:r>
          </w:p>
        </w:tc>
      </w:tr>
      <w:tr w:rsidR="00DE05D9" w:rsidRPr="00131D0E" w14:paraId="720E388C" w14:textId="77777777" w:rsidTr="00131D0E">
        <w:trPr>
          <w:trHeight w:val="54"/>
        </w:trPr>
        <w:tc>
          <w:tcPr>
            <w:tcW w:w="3294" w:type="dxa"/>
          </w:tcPr>
          <w:p w14:paraId="3F1254AE" w14:textId="77777777" w:rsidR="00DE05D9" w:rsidRDefault="00DE05D9" w:rsidP="00131D0E">
            <w:pPr>
              <w:spacing w:after="0" w:line="240" w:lineRule="auto"/>
            </w:pPr>
            <w:r>
              <w:t>Increase the ability of the officers at the Jefferson Campus to view cameras at each location simultaneously.</w:t>
            </w:r>
          </w:p>
          <w:p w14:paraId="3D475DF2" w14:textId="77777777" w:rsidR="00DE05D9" w:rsidRPr="00131D0E" w:rsidRDefault="00DE05D9" w:rsidP="00131D0E">
            <w:pPr>
              <w:spacing w:after="0" w:line="240" w:lineRule="auto"/>
            </w:pP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72F26EF6" w14:textId="53B6097B" w:rsidR="00DE05D9" w:rsidRPr="00131D0E" w:rsidRDefault="00DA1B75" w:rsidP="00DA1B75">
            <w:pPr>
              <w:spacing w:after="0" w:line="240" w:lineRule="auto"/>
            </w:pPr>
            <w:r>
              <w:t>Purchase of laptop computers for officers to access the camera system to monitor the cameras at all campus locations.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5997B54C" w14:textId="37790A80" w:rsidR="00DE05D9" w:rsidRPr="00131D0E" w:rsidRDefault="00DA1B75" w:rsidP="00131D0E">
            <w:pPr>
              <w:spacing w:after="0" w:line="240" w:lineRule="auto"/>
            </w:pPr>
            <w:r>
              <w:t>Complete</w:t>
            </w:r>
          </w:p>
        </w:tc>
        <w:tc>
          <w:tcPr>
            <w:tcW w:w="3294" w:type="dxa"/>
          </w:tcPr>
          <w:p w14:paraId="2C130E09" w14:textId="039B7A51" w:rsidR="00DE05D9" w:rsidRPr="00D320C1" w:rsidRDefault="00DA1B75" w:rsidP="00131D0E">
            <w:pPr>
              <w:spacing w:after="0" w:line="240" w:lineRule="auto"/>
              <w:rPr>
                <w:sz w:val="24"/>
                <w:szCs w:val="24"/>
              </w:rPr>
            </w:pPr>
            <w:r w:rsidRPr="00D320C1">
              <w:rPr>
                <w:sz w:val="24"/>
                <w:szCs w:val="24"/>
              </w:rPr>
              <w:t>Cameras could be utilized during the COVID-19 shutdowns and during times of minimal staffing by Faculty and Staff and the use of virtual classrooms</w:t>
            </w:r>
            <w:r w:rsidR="00DE05D9" w:rsidRPr="00D320C1">
              <w:rPr>
                <w:sz w:val="24"/>
                <w:szCs w:val="24"/>
              </w:rPr>
              <w:t xml:space="preserve">.  </w:t>
            </w:r>
          </w:p>
        </w:tc>
      </w:tr>
      <w:tr w:rsidR="00DE05D9" w:rsidRPr="00131D0E" w14:paraId="7BA10E24" w14:textId="77777777" w:rsidTr="00131D0E">
        <w:trPr>
          <w:trHeight w:val="54"/>
        </w:trPr>
        <w:tc>
          <w:tcPr>
            <w:tcW w:w="3294" w:type="dxa"/>
          </w:tcPr>
          <w:p w14:paraId="269C456D" w14:textId="12DDEB25" w:rsidR="00DE05D9" w:rsidRPr="00131D0E" w:rsidRDefault="00DA1B75" w:rsidP="00131D0E">
            <w:pPr>
              <w:spacing w:after="0" w:line="240" w:lineRule="auto"/>
            </w:pPr>
            <w:r>
              <w:t>To maintain</w:t>
            </w:r>
            <w:r w:rsidR="00F66BF2">
              <w:t xml:space="preserve"> and enhance</w:t>
            </w:r>
            <w:r>
              <w:t xml:space="preserve"> the surveillance system to promote the safety and security of the campus community</w:t>
            </w:r>
            <w:r w:rsidR="00DE05D9">
              <w:t>.</w:t>
            </w:r>
          </w:p>
          <w:p w14:paraId="54203618" w14:textId="77777777" w:rsidR="00DE05D9" w:rsidRPr="00131D0E" w:rsidRDefault="00DE05D9" w:rsidP="00131D0E">
            <w:pPr>
              <w:spacing w:after="0" w:line="240" w:lineRule="auto"/>
            </w:pP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72C82C34" w14:textId="6E73DEA5" w:rsidR="00DE05D9" w:rsidRDefault="00D320C1" w:rsidP="006E466A">
            <w:pPr>
              <w:spacing w:after="0" w:line="240" w:lineRule="auto"/>
            </w:pPr>
            <w:r>
              <w:t>Purchase new DVRs for the currently installed cameras</w:t>
            </w:r>
            <w:r w:rsidR="00DE05D9">
              <w:t>.</w:t>
            </w:r>
          </w:p>
          <w:p w14:paraId="0454BFE7" w14:textId="77777777" w:rsidR="00DE05D9" w:rsidRPr="00131D0E" w:rsidRDefault="00DE05D9" w:rsidP="00131D0E">
            <w:pPr>
              <w:spacing w:after="0" w:line="240" w:lineRule="auto"/>
            </w:pP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6C7BF4C8" w14:textId="031A3396" w:rsidR="00AD273F" w:rsidRDefault="00D320C1" w:rsidP="00131D0E">
            <w:pPr>
              <w:spacing w:after="0" w:line="240" w:lineRule="auto"/>
            </w:pPr>
            <w:r>
              <w:t>Complete</w:t>
            </w:r>
          </w:p>
          <w:p w14:paraId="7BE4C115" w14:textId="63E53DAD" w:rsidR="00AD273F" w:rsidRPr="00131D0E" w:rsidRDefault="00AD273F" w:rsidP="00131D0E">
            <w:pPr>
              <w:spacing w:after="0" w:line="240" w:lineRule="auto"/>
            </w:pPr>
          </w:p>
        </w:tc>
        <w:tc>
          <w:tcPr>
            <w:tcW w:w="3294" w:type="dxa"/>
          </w:tcPr>
          <w:p w14:paraId="11D0357F" w14:textId="7B0EF6DB" w:rsidR="00DE05D9" w:rsidRPr="00D320C1" w:rsidRDefault="00D320C1" w:rsidP="00131D0E">
            <w:pPr>
              <w:spacing w:after="0" w:line="240" w:lineRule="auto"/>
              <w:rPr>
                <w:sz w:val="20"/>
                <w:szCs w:val="20"/>
              </w:rPr>
            </w:pPr>
            <w:r w:rsidRPr="00D320C1">
              <w:rPr>
                <w:sz w:val="20"/>
                <w:szCs w:val="20"/>
              </w:rPr>
              <w:t xml:space="preserve">DVRs can be used to store </w:t>
            </w:r>
            <w:r w:rsidR="004401CA" w:rsidRPr="00D320C1">
              <w:rPr>
                <w:sz w:val="20"/>
                <w:szCs w:val="20"/>
              </w:rPr>
              <w:t>video</w:t>
            </w:r>
            <w:r w:rsidRPr="00D320C1">
              <w:rPr>
                <w:sz w:val="20"/>
                <w:szCs w:val="20"/>
              </w:rPr>
              <w:t xml:space="preserve"> footage from the ca</w:t>
            </w:r>
            <w:r w:rsidR="00AD273F" w:rsidRPr="00D320C1">
              <w:rPr>
                <w:sz w:val="20"/>
                <w:szCs w:val="20"/>
              </w:rPr>
              <w:t xml:space="preserve">meras </w:t>
            </w:r>
            <w:r w:rsidRPr="00D320C1">
              <w:rPr>
                <w:sz w:val="20"/>
                <w:szCs w:val="20"/>
              </w:rPr>
              <w:t xml:space="preserve">which </w:t>
            </w:r>
            <w:r w:rsidR="00AD273F" w:rsidRPr="00D320C1">
              <w:rPr>
                <w:sz w:val="20"/>
                <w:szCs w:val="20"/>
              </w:rPr>
              <w:t>can be used to identify criminal activity, academic dishonesty situations, harassment complaints and to identify persons of interest in many other situations on and around the campuses</w:t>
            </w:r>
            <w:r w:rsidR="00DE05D9" w:rsidRPr="00D320C1">
              <w:rPr>
                <w:sz w:val="20"/>
                <w:szCs w:val="20"/>
              </w:rPr>
              <w:t xml:space="preserve">.  </w:t>
            </w:r>
          </w:p>
        </w:tc>
      </w:tr>
      <w:tr w:rsidR="00DE05D9" w:rsidRPr="00131D0E" w14:paraId="69A037FF" w14:textId="77777777" w:rsidTr="00131D0E">
        <w:trPr>
          <w:trHeight w:val="54"/>
        </w:trPr>
        <w:tc>
          <w:tcPr>
            <w:tcW w:w="3294" w:type="dxa"/>
          </w:tcPr>
          <w:p w14:paraId="183A9790" w14:textId="32378B4B" w:rsidR="00DE05D9" w:rsidRPr="00131D0E" w:rsidRDefault="00F66BF2" w:rsidP="00F66BF2">
            <w:pPr>
              <w:spacing w:after="0" w:line="240" w:lineRule="auto"/>
            </w:pPr>
            <w:r>
              <w:t>To increase the ability of the faculty and staff to assist with evacuating disabled persons</w:t>
            </w:r>
            <w:r w:rsidR="009B5DDF">
              <w:t xml:space="preserve"> during power </w:t>
            </w:r>
            <w:r w:rsidR="004401CA">
              <w:t>outages</w:t>
            </w:r>
            <w:r w:rsidR="009B5DDF">
              <w:t xml:space="preserve"> or </w:t>
            </w:r>
            <w:r w:rsidR="004401CA">
              <w:t>fires</w:t>
            </w:r>
            <w:r w:rsidR="009B5DDF">
              <w:t>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1AD52231" w14:textId="269797AD" w:rsidR="00DE05D9" w:rsidRPr="00131D0E" w:rsidRDefault="00F66BF2" w:rsidP="00131D0E">
            <w:pPr>
              <w:spacing w:after="0" w:line="240" w:lineRule="auto"/>
            </w:pPr>
            <w:r>
              <w:t>Purchase 1 Stair chair each for each multi-story building on all Campuses.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7D8D7216" w14:textId="70F96F04" w:rsidR="00DE05D9" w:rsidRPr="00131D0E" w:rsidRDefault="00F66BF2" w:rsidP="00131D0E">
            <w:pPr>
              <w:spacing w:after="0" w:line="240" w:lineRule="auto"/>
            </w:pPr>
            <w:r>
              <w:t>Pending</w:t>
            </w:r>
          </w:p>
        </w:tc>
        <w:tc>
          <w:tcPr>
            <w:tcW w:w="3294" w:type="dxa"/>
          </w:tcPr>
          <w:p w14:paraId="365EB05A" w14:textId="049E0C2C" w:rsidR="00DE05D9" w:rsidRPr="00D320C1" w:rsidRDefault="00F66BF2" w:rsidP="00131D0E">
            <w:pPr>
              <w:spacing w:after="0" w:line="240" w:lineRule="auto"/>
              <w:rPr>
                <w:sz w:val="24"/>
                <w:szCs w:val="24"/>
              </w:rPr>
            </w:pPr>
            <w:r w:rsidRPr="00D320C1">
              <w:rPr>
                <w:sz w:val="24"/>
                <w:szCs w:val="24"/>
              </w:rPr>
              <w:t xml:space="preserve">Quotes </w:t>
            </w:r>
            <w:r w:rsidR="004401CA">
              <w:rPr>
                <w:sz w:val="24"/>
                <w:szCs w:val="24"/>
              </w:rPr>
              <w:t xml:space="preserve">are </w:t>
            </w:r>
            <w:r w:rsidRPr="00D320C1">
              <w:rPr>
                <w:sz w:val="24"/>
                <w:szCs w:val="24"/>
              </w:rPr>
              <w:t xml:space="preserve">being obtained and state </w:t>
            </w:r>
            <w:r w:rsidR="004401CA">
              <w:rPr>
                <w:sz w:val="24"/>
                <w:szCs w:val="24"/>
              </w:rPr>
              <w:t>bids</w:t>
            </w:r>
            <w:r w:rsidRPr="00D320C1">
              <w:rPr>
                <w:sz w:val="24"/>
                <w:szCs w:val="24"/>
              </w:rPr>
              <w:t xml:space="preserve"> </w:t>
            </w:r>
            <w:r w:rsidR="004401CA">
              <w:rPr>
                <w:sz w:val="24"/>
                <w:szCs w:val="24"/>
              </w:rPr>
              <w:t xml:space="preserve">are </w:t>
            </w:r>
            <w:r w:rsidRPr="00D320C1">
              <w:rPr>
                <w:sz w:val="24"/>
                <w:szCs w:val="24"/>
              </w:rPr>
              <w:t xml:space="preserve">being updated so that prices can be </w:t>
            </w:r>
            <w:r w:rsidR="00A53BFF" w:rsidRPr="00D320C1">
              <w:rPr>
                <w:sz w:val="24"/>
                <w:szCs w:val="24"/>
              </w:rPr>
              <w:t>obtained,</w:t>
            </w:r>
            <w:r w:rsidRPr="00D320C1">
              <w:rPr>
                <w:sz w:val="24"/>
                <w:szCs w:val="24"/>
              </w:rPr>
              <w:t xml:space="preserve"> and orders placed</w:t>
            </w:r>
            <w:r w:rsidR="00DE05D9" w:rsidRPr="00D320C1">
              <w:rPr>
                <w:sz w:val="24"/>
                <w:szCs w:val="24"/>
              </w:rPr>
              <w:t xml:space="preserve">.  </w:t>
            </w:r>
          </w:p>
        </w:tc>
      </w:tr>
      <w:tr w:rsidR="00DE05D9" w:rsidRPr="00131D0E" w14:paraId="413C9DA9" w14:textId="77777777" w:rsidTr="00131D0E">
        <w:trPr>
          <w:trHeight w:val="54"/>
        </w:trPr>
        <w:tc>
          <w:tcPr>
            <w:tcW w:w="3294" w:type="dxa"/>
          </w:tcPr>
          <w:p w14:paraId="5499D4A7" w14:textId="4BAF4507" w:rsidR="00DE05D9" w:rsidRPr="00131D0E" w:rsidRDefault="009B5DDF" w:rsidP="00F66BF2">
            <w:pPr>
              <w:spacing w:after="0" w:line="240" w:lineRule="auto"/>
            </w:pPr>
            <w:r>
              <w:lastRenderedPageBreak/>
              <w:t>To enhance the ability of the Police Department to document calls for service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2C7FDCF1" w14:textId="7A4472B7" w:rsidR="00DE05D9" w:rsidRPr="00131D0E" w:rsidRDefault="009B5DDF" w:rsidP="00131D0E">
            <w:pPr>
              <w:spacing w:after="0" w:line="240" w:lineRule="auto"/>
            </w:pPr>
            <w:r>
              <w:t>Purchase a two-channel audio recorder for incoming telephone calls and two-way radio communications.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404BCDF6" w14:textId="53FFF3C9" w:rsidR="00DE05D9" w:rsidRPr="00131D0E" w:rsidRDefault="009B5DDF" w:rsidP="00131D0E">
            <w:pPr>
              <w:spacing w:after="0" w:line="240" w:lineRule="auto"/>
            </w:pPr>
            <w:r>
              <w:t>Pending</w:t>
            </w:r>
          </w:p>
        </w:tc>
        <w:tc>
          <w:tcPr>
            <w:tcW w:w="3294" w:type="dxa"/>
          </w:tcPr>
          <w:p w14:paraId="372929FD" w14:textId="55EB56AC" w:rsidR="00DE05D9" w:rsidRPr="00131D0E" w:rsidRDefault="009B5DDF" w:rsidP="00131D0E">
            <w:pPr>
              <w:spacing w:after="0" w:line="240" w:lineRule="auto"/>
            </w:pPr>
            <w:r>
              <w:t>IT is working to make new software already purchased by the college work with our system.</w:t>
            </w:r>
          </w:p>
        </w:tc>
      </w:tr>
      <w:tr w:rsidR="00DE05D9" w:rsidRPr="00131D0E" w14:paraId="65D28099" w14:textId="77777777" w:rsidTr="00131D0E">
        <w:trPr>
          <w:trHeight w:val="54"/>
        </w:trPr>
        <w:tc>
          <w:tcPr>
            <w:tcW w:w="3294" w:type="dxa"/>
          </w:tcPr>
          <w:p w14:paraId="4D793290" w14:textId="220D7918" w:rsidR="00DE05D9" w:rsidRDefault="009B5DDF" w:rsidP="009E7722">
            <w:pPr>
              <w:spacing w:after="0" w:line="240" w:lineRule="auto"/>
            </w:pPr>
            <w:r>
              <w:t>To enhance the abilities of the intelligence units to be able to investigate threats to persons in the college community and the college community itself.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3D9593CE" w14:textId="417C9118" w:rsidR="00DE05D9" w:rsidRDefault="009B5DDF" w:rsidP="00131D0E">
            <w:pPr>
              <w:spacing w:after="0" w:line="240" w:lineRule="auto"/>
            </w:pPr>
            <w:r>
              <w:t xml:space="preserve">Purchase software and enter agreements with </w:t>
            </w:r>
            <w:proofErr w:type="spellStart"/>
            <w:r>
              <w:t>PIpl</w:t>
            </w:r>
            <w:proofErr w:type="spellEnd"/>
            <w:r>
              <w:t xml:space="preserve"> for the use of software programs to complete investigations.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2E542958" w14:textId="73E86239" w:rsidR="00DE05D9" w:rsidRPr="00131D0E" w:rsidRDefault="009B5DDF" w:rsidP="00131D0E">
            <w:pPr>
              <w:spacing w:after="0" w:line="240" w:lineRule="auto"/>
            </w:pPr>
            <w:r>
              <w:t>Complete</w:t>
            </w:r>
          </w:p>
        </w:tc>
        <w:tc>
          <w:tcPr>
            <w:tcW w:w="3294" w:type="dxa"/>
          </w:tcPr>
          <w:p w14:paraId="6DC2D0D6" w14:textId="6F23F0E5" w:rsidR="00DE05D9" w:rsidRPr="00131D0E" w:rsidRDefault="00643D9F" w:rsidP="00131D0E">
            <w:pPr>
              <w:spacing w:after="0" w:line="240" w:lineRule="auto"/>
            </w:pPr>
            <w:r>
              <w:t>The Intelligence</w:t>
            </w:r>
            <w:r w:rsidR="009B5DDF">
              <w:t xml:space="preserve"> Unit will be able to complete investigations </w:t>
            </w:r>
            <w:r>
              <w:t>promptly</w:t>
            </w:r>
            <w:r w:rsidR="009B5DDF">
              <w:t xml:space="preserve"> and achieve a more thorough investigation with the aid of the software purchased.</w:t>
            </w:r>
          </w:p>
        </w:tc>
      </w:tr>
      <w:tr w:rsidR="00DE05D9" w:rsidRPr="00131D0E" w14:paraId="0844FB6B" w14:textId="77777777" w:rsidTr="00131D0E">
        <w:trPr>
          <w:trHeight w:val="54"/>
        </w:trPr>
        <w:tc>
          <w:tcPr>
            <w:tcW w:w="3294" w:type="dxa"/>
          </w:tcPr>
          <w:p w14:paraId="579C6C49" w14:textId="38A9E801" w:rsidR="00DE05D9" w:rsidRPr="00131D0E" w:rsidRDefault="00CB6CBD" w:rsidP="00131D0E">
            <w:pPr>
              <w:spacing w:after="0" w:line="240" w:lineRule="auto"/>
            </w:pPr>
            <w:r>
              <w:t>To enhance the abilities of the officers to communicate with one another and between campus communications.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26F30C48" w14:textId="330C4D90" w:rsidR="00DE05D9" w:rsidRPr="00131D0E" w:rsidRDefault="00CB6CBD" w:rsidP="00131D0E">
            <w:pPr>
              <w:spacing w:after="0" w:line="240" w:lineRule="auto"/>
            </w:pPr>
            <w:r>
              <w:t xml:space="preserve">Replace batteries for the officer’s </w:t>
            </w:r>
            <w:r w:rsidR="00A53BFF">
              <w:t>handheld</w:t>
            </w:r>
            <w:r>
              <w:t xml:space="preserve"> radios.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552ADEE0" w14:textId="1B4BD2E8" w:rsidR="00DE05D9" w:rsidRPr="00131D0E" w:rsidRDefault="00B00AE1" w:rsidP="00131D0E">
            <w:pPr>
              <w:spacing w:after="0" w:line="240" w:lineRule="auto"/>
            </w:pPr>
            <w:r>
              <w:t>Complete</w:t>
            </w:r>
          </w:p>
        </w:tc>
        <w:tc>
          <w:tcPr>
            <w:tcW w:w="3294" w:type="dxa"/>
          </w:tcPr>
          <w:p w14:paraId="68B52478" w14:textId="627A42FC" w:rsidR="00DE05D9" w:rsidRPr="00131D0E" w:rsidRDefault="00B00AE1" w:rsidP="00131D0E">
            <w:pPr>
              <w:spacing w:after="0" w:line="240" w:lineRule="auto"/>
            </w:pPr>
            <w:r>
              <w:t>Completely upgraded the entire radio system with new car and handheld radios, which included new batteries</w:t>
            </w:r>
            <w:r w:rsidR="001565D1">
              <w:t>.</w:t>
            </w:r>
          </w:p>
        </w:tc>
      </w:tr>
      <w:tr w:rsidR="00DE05D9" w:rsidRPr="00131D0E" w14:paraId="58E64E50" w14:textId="77777777" w:rsidTr="00131D0E">
        <w:trPr>
          <w:trHeight w:val="54"/>
        </w:trPr>
        <w:tc>
          <w:tcPr>
            <w:tcW w:w="3294" w:type="dxa"/>
          </w:tcPr>
          <w:p w14:paraId="596DF9F5" w14:textId="4FAFA721" w:rsidR="00DE05D9" w:rsidRPr="00131D0E" w:rsidRDefault="001565D1" w:rsidP="00131D0E">
            <w:pPr>
              <w:spacing w:after="0" w:line="240" w:lineRule="auto"/>
            </w:pPr>
            <w:r>
              <w:t xml:space="preserve">To enhance </w:t>
            </w:r>
            <w:r w:rsidR="004401CA">
              <w:t xml:space="preserve">the </w:t>
            </w:r>
            <w:r>
              <w:t>security of Students, Faculty</w:t>
            </w:r>
            <w:r w:rsidR="004401CA">
              <w:t>,</w:t>
            </w:r>
            <w:r>
              <w:t xml:space="preserve"> and Staff on campus</w:t>
            </w:r>
            <w:r w:rsidR="00A53BFF">
              <w:t>.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7ED66B46" w14:textId="3ACB7C52" w:rsidR="00DE05D9" w:rsidRDefault="00A53BFF" w:rsidP="00131D0E">
            <w:pPr>
              <w:spacing w:after="0" w:line="240" w:lineRule="auto"/>
            </w:pPr>
            <w:r>
              <w:t xml:space="preserve">Evaluate the number of Nightlock devices </w:t>
            </w:r>
            <w:r w:rsidR="00361614">
              <w:t>throughout</w:t>
            </w:r>
            <w:r>
              <w:t xml:space="preserve"> </w:t>
            </w:r>
            <w:r w:rsidR="00361614">
              <w:t>all four</w:t>
            </w:r>
            <w:r>
              <w:t xml:space="preserve"> campuses and order more to deploy where needed.</w:t>
            </w:r>
          </w:p>
          <w:p w14:paraId="244A4A91" w14:textId="77777777" w:rsidR="003C1CB4" w:rsidRDefault="003C1CB4" w:rsidP="00131D0E">
            <w:pPr>
              <w:spacing w:after="0" w:line="240" w:lineRule="auto"/>
            </w:pPr>
          </w:p>
          <w:p w14:paraId="6B1B0DC8" w14:textId="0FCE020F" w:rsidR="003C1CB4" w:rsidRPr="00131D0E" w:rsidRDefault="003C1CB4" w:rsidP="00131D0E">
            <w:pPr>
              <w:spacing w:after="0" w:line="240" w:lineRule="auto"/>
            </w:pPr>
            <w:r>
              <w:t xml:space="preserve">Obtain </w:t>
            </w:r>
            <w:r w:rsidR="004401CA">
              <w:t xml:space="preserve">a </w:t>
            </w:r>
            <w:r>
              <w:t xml:space="preserve">dialer for the new Shelby Campus Welding facility for </w:t>
            </w:r>
            <w:r w:rsidR="004401CA">
              <w:t xml:space="preserve">a </w:t>
            </w:r>
            <w:r>
              <w:t>security system to interface with campus security in</w:t>
            </w:r>
            <w:r w:rsidR="0015270C">
              <w:t xml:space="preserve"> </w:t>
            </w:r>
            <w:r>
              <w:t>case of emergency.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157B20B3" w14:textId="77777777" w:rsidR="00DE05D9" w:rsidRDefault="00A53BFF" w:rsidP="00131D0E">
            <w:pPr>
              <w:spacing w:after="0" w:line="240" w:lineRule="auto"/>
            </w:pPr>
            <w:r>
              <w:t>Pending</w:t>
            </w:r>
          </w:p>
          <w:p w14:paraId="7BBFE81E" w14:textId="77777777" w:rsidR="003C1CB4" w:rsidRDefault="003C1CB4" w:rsidP="00131D0E">
            <w:pPr>
              <w:spacing w:after="0" w:line="240" w:lineRule="auto"/>
            </w:pPr>
          </w:p>
          <w:p w14:paraId="775DD7A8" w14:textId="77777777" w:rsidR="003C1CB4" w:rsidRDefault="003C1CB4" w:rsidP="00131D0E">
            <w:pPr>
              <w:spacing w:after="0" w:line="240" w:lineRule="auto"/>
            </w:pPr>
          </w:p>
          <w:p w14:paraId="0C0DD758" w14:textId="77777777" w:rsidR="003C1CB4" w:rsidRDefault="003C1CB4" w:rsidP="00131D0E">
            <w:pPr>
              <w:spacing w:after="0" w:line="240" w:lineRule="auto"/>
            </w:pPr>
          </w:p>
          <w:p w14:paraId="6220D4F9" w14:textId="77777777" w:rsidR="003C1CB4" w:rsidRDefault="003C1CB4" w:rsidP="00131D0E">
            <w:pPr>
              <w:spacing w:after="0" w:line="240" w:lineRule="auto"/>
            </w:pPr>
          </w:p>
          <w:p w14:paraId="07ECB370" w14:textId="251FA84C" w:rsidR="003C1CB4" w:rsidRPr="00131D0E" w:rsidRDefault="003C1CB4" w:rsidP="00131D0E">
            <w:pPr>
              <w:spacing w:after="0" w:line="240" w:lineRule="auto"/>
            </w:pPr>
            <w:r>
              <w:t>Completed</w:t>
            </w:r>
          </w:p>
        </w:tc>
        <w:tc>
          <w:tcPr>
            <w:tcW w:w="3294" w:type="dxa"/>
          </w:tcPr>
          <w:p w14:paraId="658D2499" w14:textId="5377FC46" w:rsidR="00DE05D9" w:rsidRDefault="00A53BFF" w:rsidP="00131D0E">
            <w:pPr>
              <w:spacing w:after="0" w:line="240" w:lineRule="auto"/>
            </w:pPr>
            <w:r>
              <w:t xml:space="preserve">Doors were evaluated and numbers </w:t>
            </w:r>
            <w:r w:rsidR="004401CA">
              <w:t xml:space="preserve">were </w:t>
            </w:r>
            <w:r>
              <w:t xml:space="preserve">obtained to purchase additional </w:t>
            </w:r>
            <w:r w:rsidR="00361614">
              <w:t>Nightlock devices</w:t>
            </w:r>
            <w:r>
              <w:t>.</w:t>
            </w:r>
          </w:p>
          <w:p w14:paraId="15F10308" w14:textId="77777777" w:rsidR="003C1CB4" w:rsidRDefault="003C1CB4" w:rsidP="00131D0E">
            <w:pPr>
              <w:spacing w:after="0" w:line="240" w:lineRule="auto"/>
            </w:pPr>
          </w:p>
          <w:p w14:paraId="69DA7AF0" w14:textId="77777777" w:rsidR="003C1CB4" w:rsidRDefault="003C1CB4" w:rsidP="00131D0E">
            <w:pPr>
              <w:spacing w:after="0" w:line="240" w:lineRule="auto"/>
            </w:pPr>
          </w:p>
          <w:p w14:paraId="1EAC73E1" w14:textId="100EF86A" w:rsidR="003C1CB4" w:rsidRPr="00131D0E" w:rsidRDefault="003C1CB4" w:rsidP="00131D0E">
            <w:pPr>
              <w:spacing w:after="0" w:line="240" w:lineRule="auto"/>
            </w:pPr>
            <w:r>
              <w:t>Dialer obtained and installed at the Shelby Campus Welding building.</w:t>
            </w:r>
          </w:p>
        </w:tc>
      </w:tr>
      <w:tr w:rsidR="00DE05D9" w:rsidRPr="00131D0E" w14:paraId="5D86D7D6" w14:textId="77777777" w:rsidTr="00131D0E">
        <w:trPr>
          <w:trHeight w:val="54"/>
        </w:trPr>
        <w:tc>
          <w:tcPr>
            <w:tcW w:w="3294" w:type="dxa"/>
          </w:tcPr>
          <w:p w14:paraId="16572928" w14:textId="35FDFFB9" w:rsidR="00DE05D9" w:rsidRPr="00131D0E" w:rsidRDefault="0015270C" w:rsidP="00131D0E">
            <w:pPr>
              <w:spacing w:after="0" w:line="240" w:lineRule="auto"/>
            </w:pPr>
            <w:r>
              <w:t xml:space="preserve">To ensure that </w:t>
            </w:r>
            <w:r w:rsidR="004401CA">
              <w:t>COVID-19</w:t>
            </w:r>
            <w:r>
              <w:t xml:space="preserve"> protocols are met for commencement ceremonies </w:t>
            </w:r>
          </w:p>
        </w:tc>
        <w:tc>
          <w:tcPr>
            <w:tcW w:w="3294" w:type="dxa"/>
            <w:tcBorders>
              <w:right w:val="single" w:sz="4" w:space="0" w:color="auto"/>
            </w:tcBorders>
          </w:tcPr>
          <w:p w14:paraId="28D2B20F" w14:textId="338B9D79" w:rsidR="00DE05D9" w:rsidRPr="00131D0E" w:rsidRDefault="0015270C" w:rsidP="00131D0E">
            <w:pPr>
              <w:spacing w:after="0" w:line="240" w:lineRule="auto"/>
            </w:pPr>
            <w:r>
              <w:t>Obtain quotes for and purchase touchless thermometers for use at the entrance to commencement exercises.</w:t>
            </w:r>
          </w:p>
        </w:tc>
        <w:tc>
          <w:tcPr>
            <w:tcW w:w="3294" w:type="dxa"/>
            <w:tcBorders>
              <w:left w:val="single" w:sz="4" w:space="0" w:color="auto"/>
            </w:tcBorders>
          </w:tcPr>
          <w:p w14:paraId="3605AAB6" w14:textId="15BCD8EB" w:rsidR="00DE05D9" w:rsidRPr="00131D0E" w:rsidRDefault="0015270C" w:rsidP="00131D0E">
            <w:pPr>
              <w:spacing w:after="0" w:line="240" w:lineRule="auto"/>
            </w:pPr>
            <w:r>
              <w:t>Completed</w:t>
            </w:r>
          </w:p>
        </w:tc>
        <w:tc>
          <w:tcPr>
            <w:tcW w:w="3294" w:type="dxa"/>
          </w:tcPr>
          <w:p w14:paraId="1272E9FA" w14:textId="40BCE4BD" w:rsidR="00DE05D9" w:rsidRPr="00131D0E" w:rsidRDefault="0015270C" w:rsidP="00131D0E">
            <w:pPr>
              <w:spacing w:after="0" w:line="240" w:lineRule="auto"/>
            </w:pPr>
            <w:r>
              <w:t xml:space="preserve">Touchless thermometers were obtained and deployed for </w:t>
            </w:r>
            <w:r w:rsidR="004401CA">
              <w:t xml:space="preserve">the </w:t>
            </w:r>
            <w:r>
              <w:t xml:space="preserve">Commencement </w:t>
            </w:r>
            <w:r w:rsidR="004401CA">
              <w:t xml:space="preserve">of </w:t>
            </w:r>
            <w:r>
              <w:t>2021</w:t>
            </w:r>
          </w:p>
        </w:tc>
      </w:tr>
      <w:tr w:rsidR="00DE05D9" w:rsidRPr="00131D0E" w14:paraId="6E347192" w14:textId="77777777" w:rsidTr="00131D0E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5DE76381" w14:textId="77777777" w:rsidR="00DE05D9" w:rsidRPr="00131D0E" w:rsidRDefault="00DE05D9" w:rsidP="00131D0E">
            <w:pPr>
              <w:spacing w:after="0" w:line="240" w:lineRule="auto"/>
              <w:rPr>
                <w:sz w:val="12"/>
                <w:szCs w:val="12"/>
              </w:rPr>
            </w:pPr>
          </w:p>
          <w:p w14:paraId="10E12328" w14:textId="77777777" w:rsidR="00DE05D9" w:rsidRPr="00131D0E" w:rsidRDefault="00DE05D9" w:rsidP="00131D0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280E8076" w14:textId="77777777" w:rsidR="00DE05D9" w:rsidRPr="00131D0E" w:rsidRDefault="00DE05D9" w:rsidP="00131D0E">
            <w:pPr>
              <w:spacing w:after="0" w:line="240" w:lineRule="auto"/>
            </w:pPr>
            <w:r w:rsidRPr="00131D0E">
              <w:rPr>
                <w:b/>
              </w:rPr>
              <w:t>Submission date: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62FAEB" w14:textId="77777777" w:rsidR="00DE05D9" w:rsidRPr="00131D0E" w:rsidRDefault="00DE05D9" w:rsidP="00131D0E">
            <w:pPr>
              <w:spacing w:after="0" w:line="240" w:lineRule="auto"/>
              <w:rPr>
                <w:sz w:val="12"/>
                <w:szCs w:val="12"/>
              </w:rPr>
            </w:pPr>
          </w:p>
          <w:p w14:paraId="2340F139" w14:textId="77777777" w:rsidR="00DE05D9" w:rsidRPr="00131D0E" w:rsidRDefault="00DE05D9" w:rsidP="00131D0E">
            <w:pPr>
              <w:spacing w:after="0" w:line="240" w:lineRule="auto"/>
              <w:rPr>
                <w:sz w:val="12"/>
                <w:szCs w:val="12"/>
              </w:rPr>
            </w:pPr>
          </w:p>
          <w:p w14:paraId="0D72E81C" w14:textId="456306A4" w:rsidR="00DE05D9" w:rsidRPr="00131D0E" w:rsidRDefault="00DE05D9" w:rsidP="00131D0E">
            <w:pPr>
              <w:spacing w:after="0" w:line="240" w:lineRule="auto"/>
              <w:rPr>
                <w:b/>
              </w:rPr>
            </w:pPr>
            <w:r w:rsidRPr="00131D0E">
              <w:rPr>
                <w:b/>
              </w:rPr>
              <w:t>Submitted by:</w:t>
            </w:r>
            <w:r w:rsidR="00D320C1">
              <w:rPr>
                <w:b/>
              </w:rPr>
              <w:t xml:space="preserve">   </w:t>
            </w:r>
          </w:p>
          <w:p w14:paraId="0C3F29D4" w14:textId="77777777" w:rsidR="00DE05D9" w:rsidRPr="00131D0E" w:rsidRDefault="00DE05D9" w:rsidP="00131D0E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14:paraId="6CF5D9C9" w14:textId="77777777" w:rsidR="00DE05D9" w:rsidRDefault="00DE05D9" w:rsidP="00490115"/>
    <w:p w14:paraId="2EB0D5A7" w14:textId="77777777" w:rsidR="00DE05D9" w:rsidRDefault="00DE05D9"/>
    <w:sectPr w:rsidR="00DE05D9" w:rsidSect="00102B7D">
      <w:footerReference w:type="default" r:id="rId8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35B3" w14:textId="77777777" w:rsidR="00DE05D9" w:rsidRDefault="00DE05D9" w:rsidP="00A77932">
      <w:pPr>
        <w:spacing w:after="0" w:line="240" w:lineRule="auto"/>
      </w:pPr>
      <w:r>
        <w:separator/>
      </w:r>
    </w:p>
  </w:endnote>
  <w:endnote w:type="continuationSeparator" w:id="0">
    <w:p w14:paraId="5F36E3C1" w14:textId="77777777" w:rsidR="00DE05D9" w:rsidRDefault="00DE05D9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55D" w14:textId="77777777" w:rsidR="00361614" w:rsidRDefault="003616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ECDA5B" w14:textId="77777777" w:rsidR="00DE05D9" w:rsidRDefault="00DE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7F1C" w14:textId="77777777" w:rsidR="00DE05D9" w:rsidRDefault="00DE05D9" w:rsidP="00A77932">
      <w:pPr>
        <w:spacing w:after="0" w:line="240" w:lineRule="auto"/>
      </w:pPr>
      <w:r>
        <w:separator/>
      </w:r>
    </w:p>
  </w:footnote>
  <w:footnote w:type="continuationSeparator" w:id="0">
    <w:p w14:paraId="5FA3B1E2" w14:textId="77777777" w:rsidR="00DE05D9" w:rsidRDefault="00DE05D9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6404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A8"/>
    <w:rsid w:val="00013805"/>
    <w:rsid w:val="000C38AA"/>
    <w:rsid w:val="00102B7D"/>
    <w:rsid w:val="00131D0E"/>
    <w:rsid w:val="0015270C"/>
    <w:rsid w:val="001565D1"/>
    <w:rsid w:val="001A778A"/>
    <w:rsid w:val="001F464E"/>
    <w:rsid w:val="001F6D7C"/>
    <w:rsid w:val="00200D78"/>
    <w:rsid w:val="0020288B"/>
    <w:rsid w:val="00223D12"/>
    <w:rsid w:val="0027752C"/>
    <w:rsid w:val="00282FCA"/>
    <w:rsid w:val="002A44E2"/>
    <w:rsid w:val="002D3CB9"/>
    <w:rsid w:val="002F2578"/>
    <w:rsid w:val="00315270"/>
    <w:rsid w:val="00340A60"/>
    <w:rsid w:val="0034613B"/>
    <w:rsid w:val="00361614"/>
    <w:rsid w:val="00396805"/>
    <w:rsid w:val="00397D38"/>
    <w:rsid w:val="003C1CB4"/>
    <w:rsid w:val="003C2C54"/>
    <w:rsid w:val="00427D90"/>
    <w:rsid w:val="004401CA"/>
    <w:rsid w:val="00490115"/>
    <w:rsid w:val="00500CE7"/>
    <w:rsid w:val="00503931"/>
    <w:rsid w:val="005163F6"/>
    <w:rsid w:val="00526591"/>
    <w:rsid w:val="005329B0"/>
    <w:rsid w:val="00554943"/>
    <w:rsid w:val="005A124B"/>
    <w:rsid w:val="005C5F46"/>
    <w:rsid w:val="00642B72"/>
    <w:rsid w:val="00643D9F"/>
    <w:rsid w:val="00656D67"/>
    <w:rsid w:val="00691FF1"/>
    <w:rsid w:val="006C0520"/>
    <w:rsid w:val="006E466A"/>
    <w:rsid w:val="007469CA"/>
    <w:rsid w:val="007556EF"/>
    <w:rsid w:val="007776C8"/>
    <w:rsid w:val="00780805"/>
    <w:rsid w:val="00797138"/>
    <w:rsid w:val="007A555C"/>
    <w:rsid w:val="0081653C"/>
    <w:rsid w:val="00853D98"/>
    <w:rsid w:val="00891F7D"/>
    <w:rsid w:val="008A3BC9"/>
    <w:rsid w:val="008B044F"/>
    <w:rsid w:val="009160B7"/>
    <w:rsid w:val="00995FF0"/>
    <w:rsid w:val="009B5DDF"/>
    <w:rsid w:val="009C2DC1"/>
    <w:rsid w:val="009E167D"/>
    <w:rsid w:val="009E7722"/>
    <w:rsid w:val="00A529D7"/>
    <w:rsid w:val="00A53BFF"/>
    <w:rsid w:val="00A77932"/>
    <w:rsid w:val="00AC00EF"/>
    <w:rsid w:val="00AD273F"/>
    <w:rsid w:val="00AF77A8"/>
    <w:rsid w:val="00B00AE1"/>
    <w:rsid w:val="00B81C69"/>
    <w:rsid w:val="00B93086"/>
    <w:rsid w:val="00C33250"/>
    <w:rsid w:val="00C60639"/>
    <w:rsid w:val="00CB6CBD"/>
    <w:rsid w:val="00CC6702"/>
    <w:rsid w:val="00D2114C"/>
    <w:rsid w:val="00D320C1"/>
    <w:rsid w:val="00D554AC"/>
    <w:rsid w:val="00DA1B75"/>
    <w:rsid w:val="00DA439B"/>
    <w:rsid w:val="00DE05D9"/>
    <w:rsid w:val="00E40F51"/>
    <w:rsid w:val="00E73896"/>
    <w:rsid w:val="00E86350"/>
    <w:rsid w:val="00EC6034"/>
    <w:rsid w:val="00F00343"/>
    <w:rsid w:val="00F419E1"/>
    <w:rsid w:val="00F520E5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D5FEB"/>
  <w15:docId w15:val="{57BEAD68-A2E0-46E3-96DB-C19F9ED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779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79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JSCC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 Harris</dc:creator>
  <cp:keywords/>
  <dc:description/>
  <cp:lastModifiedBy>Oniki Jones</cp:lastModifiedBy>
  <cp:revision>10</cp:revision>
  <cp:lastPrinted>2012-06-22T19:03:00Z</cp:lastPrinted>
  <dcterms:created xsi:type="dcterms:W3CDTF">2022-12-01T19:45:00Z</dcterms:created>
  <dcterms:modified xsi:type="dcterms:W3CDTF">2022-12-15T15:45:00Z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385b3be288a1c1e78ca9ff55ce58fe347b387f5b1bae4187511a89be0df0114c</vt:lpwstr>
  </property>
</Properties>
</file>