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506A109D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2BB2ADFD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86162F" wp14:editId="080DDFEB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00C9951C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63A9D53F" w14:textId="77777777" w:rsidTr="00F26A57">
        <w:tc>
          <w:tcPr>
            <w:tcW w:w="1291" w:type="dxa"/>
          </w:tcPr>
          <w:p w14:paraId="100C2EC8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E6B622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8A08406" w14:textId="51C56D26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7283FA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0F5B393" w14:textId="3D71B508" w:rsidR="00375180" w:rsidRPr="00B81C69" w:rsidRDefault="00375180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Hospitality Management/Culinary Apprenticeship </w:t>
            </w:r>
          </w:p>
        </w:tc>
        <w:tc>
          <w:tcPr>
            <w:tcW w:w="2610" w:type="dxa"/>
            <w:gridSpan w:val="2"/>
          </w:tcPr>
          <w:p w14:paraId="6CF6B64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FBB1A75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7F2D218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40D16B9C" w14:textId="77777777" w:rsidR="00375180" w:rsidRDefault="00375180" w:rsidP="007B0814">
            <w:pPr>
              <w:rPr>
                <w:b/>
                <w:sz w:val="24"/>
                <w:szCs w:val="24"/>
              </w:rPr>
            </w:pPr>
          </w:p>
          <w:p w14:paraId="1972C986" w14:textId="4E3ACCD8" w:rsidR="00F26A57" w:rsidRPr="00B81C69" w:rsidRDefault="00375180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</w:tbl>
    <w:p w14:paraId="0566BB3D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1"/>
        <w:gridCol w:w="3242"/>
        <w:gridCol w:w="3229"/>
        <w:gridCol w:w="3272"/>
      </w:tblGrid>
      <w:tr w:rsidR="00F26A57" w:rsidRPr="00D554AC" w14:paraId="4CEF534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129D579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7ED2" w:rsidRPr="00D554AC" w14:paraId="5FBB451B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5AC035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88C7CE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40A1A1D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3CA4D7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530A5C9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4F8FEE71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7137A" w14:paraId="48CCA299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2E5717C4" w14:textId="77777777" w:rsidR="00F26A57" w:rsidRDefault="00F26A57" w:rsidP="007B0814"/>
          <w:p w14:paraId="5E3796D0" w14:textId="00F5DEBF" w:rsidR="00F26A57" w:rsidRDefault="00375180" w:rsidP="007B0814">
            <w:r w:rsidRPr="0058664F">
              <w:rPr>
                <w:b/>
                <w:bCs/>
                <w:u w:val="single"/>
              </w:rPr>
              <w:t>Goal 1:</w:t>
            </w:r>
            <w:r>
              <w:t xml:space="preserve"> Request stainless steel floor to be installed in walk-in cooler/Shelby Campus/Culinary Lab. Based on recommendations from the Health Department and the American Culinary Federation (ACFEF) Accrediting Body, and </w:t>
            </w:r>
            <w:r w:rsidR="00F71495">
              <w:t>to uphold</w:t>
            </w:r>
            <w:r>
              <w:t xml:space="preserve"> JSCC-CHI Quality Standards</w:t>
            </w:r>
            <w:r w:rsidR="00B54ECF">
              <w:t>.</w:t>
            </w:r>
            <w:r>
              <w:t xml:space="preserve"> </w:t>
            </w:r>
          </w:p>
          <w:p w14:paraId="15A196E3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6A32A4A" w14:textId="77777777" w:rsidR="00F26A57" w:rsidRDefault="00F26A57" w:rsidP="007B0814"/>
          <w:p w14:paraId="5084F9F4" w14:textId="2BC2D7CB" w:rsidR="00375180" w:rsidRDefault="00375180" w:rsidP="00F71495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Submitted work orders for the following improvements: </w:t>
            </w:r>
          </w:p>
          <w:p w14:paraId="73263676" w14:textId="4358D5FB" w:rsidR="00375180" w:rsidRDefault="00A74A66" w:rsidP="00F71495">
            <w:r>
              <w:t>Stainless steel flooring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CCABBCE" w14:textId="77777777" w:rsidR="00F26A57" w:rsidRDefault="00F26A57" w:rsidP="007B0814"/>
          <w:p w14:paraId="1C044F52" w14:textId="3BC4DD2F" w:rsidR="00A74A66" w:rsidRDefault="00A74A66" w:rsidP="00F71495">
            <w:pPr>
              <w:pStyle w:val="ListParagraph"/>
              <w:numPr>
                <w:ilvl w:val="0"/>
                <w:numId w:val="9"/>
              </w:numPr>
            </w:pPr>
            <w:r>
              <w:t>To date the flooring has been ordered and delivered to Jeff State. Currently</w:t>
            </w:r>
            <w:r w:rsidR="00F71495">
              <w:t>,</w:t>
            </w:r>
            <w:r>
              <w:t xml:space="preserve"> </w:t>
            </w:r>
            <w:r w:rsidR="0073796C">
              <w:t>stainless-steel</w:t>
            </w:r>
            <w:r>
              <w:t xml:space="preserve"> flooring is </w:t>
            </w:r>
            <w:r w:rsidR="00E720DA">
              <w:t xml:space="preserve">slated to be installed </w:t>
            </w:r>
            <w:r w:rsidR="00F71495">
              <w:t xml:space="preserve">on </w:t>
            </w:r>
            <w:r w:rsidR="00E720DA">
              <w:t>either Thanksgiving or Christmas holiday 2022</w:t>
            </w:r>
            <w:r>
              <w:t xml:space="preserve">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1F100FC1" w14:textId="77777777" w:rsidR="00F26A57" w:rsidRDefault="00F26A57" w:rsidP="007B0814"/>
          <w:p w14:paraId="6C63B967" w14:textId="3BDDE4EF" w:rsidR="0073796C" w:rsidRDefault="00F71495" w:rsidP="007B0814">
            <w:r>
              <w:t>I will</w:t>
            </w:r>
            <w:r w:rsidR="0073796C">
              <w:t xml:space="preserve"> </w:t>
            </w:r>
            <w:r>
              <w:t>follow up</w:t>
            </w:r>
            <w:r w:rsidR="0073796C">
              <w:t xml:space="preserve"> to determine </w:t>
            </w:r>
            <w:r>
              <w:t xml:space="preserve">if the </w:t>
            </w:r>
            <w:r w:rsidR="003063CC">
              <w:t>installati</w:t>
            </w:r>
            <w:r>
              <w:t>on and schedul</w:t>
            </w:r>
            <w:r w:rsidR="00E720DA">
              <w:t xml:space="preserve">ing </w:t>
            </w:r>
            <w:r>
              <w:t>are</w:t>
            </w:r>
            <w:r w:rsidR="00E720DA">
              <w:t xml:space="preserve"> on track.</w:t>
            </w:r>
          </w:p>
        </w:tc>
      </w:tr>
      <w:tr w:rsidR="00497ED2" w14:paraId="3F30E4EA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F360C22" w14:textId="2992D430" w:rsidR="00B64D0F" w:rsidRPr="00B64D0F" w:rsidRDefault="00B64D0F" w:rsidP="00B64D0F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B64D0F">
              <w:rPr>
                <w:rFonts w:ascii="Calibri" w:eastAsia="Calibri" w:hAnsi="Calibri" w:cs="Calibri"/>
                <w:b/>
                <w:bCs/>
                <w:u w:val="single"/>
              </w:rPr>
              <w:t>Goal 2</w:t>
            </w:r>
            <w:r w:rsidRPr="00B64D0F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B64D0F">
              <w:rPr>
                <w:rFonts w:ascii="Calibri" w:eastAsia="Calibri" w:hAnsi="Calibri" w:cs="Calibri"/>
              </w:rPr>
              <w:t xml:space="preserve">Maintain the student culinary labs to ensure labs (Jefferson &amp; Shelby campuses) have up-to-date technology, industrial equipment, proper attire, </w:t>
            </w:r>
            <w:r w:rsidR="00F71495">
              <w:rPr>
                <w:rFonts w:ascii="Calibri" w:eastAsia="Calibri" w:hAnsi="Calibri" w:cs="Calibri"/>
              </w:rPr>
              <w:t xml:space="preserve">and </w:t>
            </w:r>
            <w:r w:rsidRPr="00B64D0F">
              <w:rPr>
                <w:rFonts w:ascii="Calibri" w:eastAsia="Calibri" w:hAnsi="Calibri" w:cs="Calibri"/>
              </w:rPr>
              <w:t xml:space="preserve">small wares to properly deliver curriculum successfully. </w:t>
            </w:r>
          </w:p>
          <w:p w14:paraId="6CC93561" w14:textId="7CEC2B90" w:rsidR="00E04144" w:rsidRDefault="00E04144" w:rsidP="00E04144">
            <w:pPr>
              <w:spacing w:after="160" w:line="259" w:lineRule="auto"/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85940F5" w14:textId="77777777" w:rsidR="00F26A57" w:rsidRDefault="00F26A57" w:rsidP="007B0814"/>
          <w:p w14:paraId="5DE1A46C" w14:textId="7E2DCE1B" w:rsidR="00E720DA" w:rsidRDefault="00E720DA" w:rsidP="00F7149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Submitted Purchase orders for </w:t>
            </w:r>
            <w:r w:rsidR="00551C7E">
              <w:t xml:space="preserve">chocolate molds, flex pans, bus tubs, tea/water, </w:t>
            </w:r>
            <w:r w:rsidR="00F71495">
              <w:t xml:space="preserve">and </w:t>
            </w:r>
            <w:r w:rsidR="00551C7E">
              <w:t>general utensils</w:t>
            </w:r>
          </w:p>
          <w:p w14:paraId="7E11B648" w14:textId="5FAEAB4E" w:rsidR="00B54ECF" w:rsidRDefault="00B54ECF" w:rsidP="00F71495">
            <w:r>
              <w:t>(Still need to order cake rings and sugar noodles)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90D93AA" w14:textId="77777777" w:rsidR="00F26A57" w:rsidRDefault="00F26A57" w:rsidP="007B0814"/>
          <w:p w14:paraId="088AE5AA" w14:textId="53BA48EB" w:rsidR="00551C7E" w:rsidRDefault="009D00B5" w:rsidP="00F71495">
            <w:r>
              <w:t>1.</w:t>
            </w:r>
            <w:r w:rsidR="0058664F">
              <w:t xml:space="preserve"> </w:t>
            </w:r>
            <w:r w:rsidR="00551C7E">
              <w:t xml:space="preserve">All items have been ordered, received, and put into either kitchen production or classroom learning experiences. Except for sugar noodles or cake rings due to </w:t>
            </w:r>
            <w:r w:rsidR="00F71495">
              <w:t>the vendor’s</w:t>
            </w:r>
            <w:r w:rsidR="00551C7E">
              <w:t xml:space="preserve"> need</w:t>
            </w:r>
            <w:r w:rsidR="00B54ECF">
              <w:t xml:space="preserve"> for</w:t>
            </w:r>
            <w:r w:rsidR="00551C7E">
              <w:t xml:space="preserve"> updated paperwork.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6710CF1" w14:textId="77777777" w:rsidR="00F26A57" w:rsidRDefault="00F26A57" w:rsidP="007B0814"/>
          <w:p w14:paraId="539967D3" w14:textId="51624866" w:rsidR="00551C7E" w:rsidRDefault="0058664F" w:rsidP="007B0814">
            <w:r>
              <w:t xml:space="preserve">1. </w:t>
            </w:r>
            <w:r w:rsidR="00551C7E">
              <w:t xml:space="preserve">Currently placing </w:t>
            </w:r>
            <w:r w:rsidR="00F71495">
              <w:t xml:space="preserve">an </w:t>
            </w:r>
            <w:r w:rsidR="00551C7E">
              <w:t>order for sugar noodle and cake rings</w:t>
            </w:r>
            <w:r w:rsidR="00E04144">
              <w:t>, 8-29-2022</w:t>
            </w:r>
          </w:p>
        </w:tc>
      </w:tr>
      <w:tr w:rsidR="00497ED2" w14:paraId="0FE34861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1CAC7FD" w14:textId="77777777" w:rsidR="00F26A57" w:rsidRDefault="00F26A57" w:rsidP="007B0814"/>
          <w:p w14:paraId="1CA5C81B" w14:textId="7D7C358A" w:rsidR="00E04144" w:rsidRPr="00E04144" w:rsidRDefault="00E04144" w:rsidP="00E0414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E04144">
              <w:rPr>
                <w:rFonts w:ascii="Calibri" w:eastAsia="Calibri" w:hAnsi="Calibri" w:cs="Calibri"/>
                <w:b/>
                <w:bCs/>
                <w:u w:val="single"/>
              </w:rPr>
              <w:t xml:space="preserve">Goal 3: </w:t>
            </w:r>
            <w:r w:rsidRPr="00E04144">
              <w:rPr>
                <w:rFonts w:ascii="Calibri" w:eastAsia="Calibri" w:hAnsi="Calibri" w:cs="Calibri"/>
              </w:rPr>
              <w:t xml:space="preserve">Support professional membership and </w:t>
            </w:r>
            <w:r w:rsidR="001F7034" w:rsidRPr="00E04144">
              <w:rPr>
                <w:rFonts w:ascii="Calibri" w:eastAsia="Calibri" w:hAnsi="Calibri" w:cs="Calibri"/>
              </w:rPr>
              <w:t>professional, appearance</w:t>
            </w:r>
            <w:r w:rsidR="00B54ECF">
              <w:rPr>
                <w:rFonts w:ascii="Calibri" w:eastAsia="Calibri" w:hAnsi="Calibri" w:cs="Calibri"/>
              </w:rPr>
              <w:t xml:space="preserve"> (uniform)</w:t>
            </w:r>
            <w:r w:rsidRPr="00E04144">
              <w:rPr>
                <w:rFonts w:ascii="Calibri" w:eastAsia="Calibri" w:hAnsi="Calibri" w:cs="Calibri"/>
              </w:rPr>
              <w:t>, certification</w:t>
            </w:r>
            <w:r w:rsidR="00F71495">
              <w:rPr>
                <w:rFonts w:ascii="Calibri" w:eastAsia="Calibri" w:hAnsi="Calibri" w:cs="Calibri"/>
              </w:rPr>
              <w:t>,</w:t>
            </w:r>
            <w:r w:rsidRPr="00E04144">
              <w:rPr>
                <w:rFonts w:ascii="Calibri" w:eastAsia="Calibri" w:hAnsi="Calibri" w:cs="Calibri"/>
              </w:rPr>
              <w:t xml:space="preserve"> and continuing </w:t>
            </w:r>
            <w:r w:rsidR="00F71495">
              <w:rPr>
                <w:rFonts w:ascii="Calibri" w:eastAsia="Calibri" w:hAnsi="Calibri" w:cs="Calibri"/>
              </w:rPr>
              <w:t>education</w:t>
            </w:r>
            <w:r w:rsidRPr="00E04144">
              <w:rPr>
                <w:rFonts w:ascii="Calibri" w:eastAsia="Calibri" w:hAnsi="Calibri" w:cs="Calibri"/>
              </w:rPr>
              <w:t xml:space="preserve"> opportunities for faculty and staff adhering to the American Culinary Federation standards.</w:t>
            </w:r>
          </w:p>
          <w:p w14:paraId="6B670CB9" w14:textId="77777777" w:rsidR="00F26A57" w:rsidRDefault="00F26A57" w:rsidP="007B0814"/>
          <w:p w14:paraId="6B6010E9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8FFBA2F" w14:textId="77777777" w:rsidR="00F26A57" w:rsidRDefault="00F26A57" w:rsidP="007B0814"/>
          <w:p w14:paraId="46594D18" w14:textId="2871DA4C" w:rsidR="00E04144" w:rsidRDefault="00E04144" w:rsidP="00F71495">
            <w:pPr>
              <w:pStyle w:val="ListParagraph"/>
              <w:numPr>
                <w:ilvl w:val="0"/>
                <w:numId w:val="11"/>
              </w:numPr>
            </w:pPr>
            <w:r>
              <w:t>Requested funding/support were submitted for the following:</w:t>
            </w:r>
          </w:p>
          <w:p w14:paraId="0DD5CB82" w14:textId="77777777" w:rsidR="00E04144" w:rsidRDefault="00E04144" w:rsidP="007B0814">
            <w:r>
              <w:t>Accreditation fees, membership dues, chef certification fees for program faculty</w:t>
            </w:r>
            <w:r w:rsidR="00BF6729">
              <w:t xml:space="preserve">, institutional memberships, and continuing educational experiences. </w:t>
            </w:r>
          </w:p>
          <w:p w14:paraId="63EC7522" w14:textId="77777777" w:rsidR="00E5529E" w:rsidRDefault="00E5529E" w:rsidP="007B0814"/>
          <w:p w14:paraId="5F75B6A6" w14:textId="53A3BBE4" w:rsidR="00E5529E" w:rsidRDefault="00E5529E" w:rsidP="007B0814">
            <w:r>
              <w:t xml:space="preserve">2. Purchase orders were submitted for new chef/instructors Jackets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E0957D6" w14:textId="77777777" w:rsidR="00F26A57" w:rsidRDefault="00F26A57" w:rsidP="007B0814"/>
          <w:p w14:paraId="063666E5" w14:textId="158F08AD" w:rsidR="00BF6729" w:rsidRDefault="00BF6729" w:rsidP="00F71495">
            <w:pPr>
              <w:pStyle w:val="ListParagraph"/>
              <w:numPr>
                <w:ilvl w:val="0"/>
                <w:numId w:val="12"/>
              </w:numPr>
            </w:pPr>
            <w:r>
              <w:t xml:space="preserve">All requests were honored and fulfilled. ACF membership fees Paid, Accreditation fees Paid, </w:t>
            </w:r>
            <w:r w:rsidR="00F71495">
              <w:t xml:space="preserve">and </w:t>
            </w:r>
            <w:r>
              <w:t xml:space="preserve">All Institutional fees Paid. All continuing educational experiences have been fulfilled and are current. </w:t>
            </w:r>
          </w:p>
          <w:p w14:paraId="18196FD7" w14:textId="77777777" w:rsidR="00E5529E" w:rsidRDefault="00E5529E" w:rsidP="007B0814"/>
          <w:p w14:paraId="41ECEFD2" w14:textId="051FF7B7" w:rsidR="00E5529E" w:rsidRDefault="00E5529E" w:rsidP="007B0814">
            <w:r>
              <w:t xml:space="preserve">2. </w:t>
            </w:r>
            <w:r w:rsidR="0058664F">
              <w:t xml:space="preserve">Chef Jackets were </w:t>
            </w:r>
            <w:r w:rsidR="00F71495">
              <w:t>ordered</w:t>
            </w:r>
            <w:r w:rsidR="0058664F">
              <w:t xml:space="preserve">, delivered, </w:t>
            </w:r>
            <w:r w:rsidR="00F71495">
              <w:t>and completed</w:t>
            </w:r>
            <w:r>
              <w:t>, and chefs now have new/clean/professional jackets.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04E54E9" w14:textId="77777777" w:rsidR="00F26A57" w:rsidRDefault="00F26A57" w:rsidP="007B0814"/>
          <w:p w14:paraId="31EED093" w14:textId="11699A43" w:rsidR="00BF6729" w:rsidRDefault="00BF6729" w:rsidP="00F71495">
            <w:pPr>
              <w:pStyle w:val="ListParagraph"/>
              <w:numPr>
                <w:ilvl w:val="0"/>
                <w:numId w:val="13"/>
              </w:numPr>
            </w:pPr>
            <w:r>
              <w:t>The program will continue to monitor all ACF membership and accreditation commitments, continue to grow community membership/partnerships</w:t>
            </w:r>
            <w:r w:rsidR="00F71495">
              <w:t>,</w:t>
            </w:r>
            <w:r>
              <w:t xml:space="preserve"> and support when feasible continuing educational opportunities that will enhance and grow the college and the culinary and hospitality program. </w:t>
            </w:r>
          </w:p>
          <w:p w14:paraId="53B87D0E" w14:textId="77777777" w:rsidR="0058664F" w:rsidRDefault="0058664F" w:rsidP="007B0814"/>
          <w:p w14:paraId="39B92C3F" w14:textId="5C0D059E" w:rsidR="0058664F" w:rsidRDefault="0058664F" w:rsidP="007B0814">
            <w:r>
              <w:t>2. Continue to monitor needs.</w:t>
            </w:r>
          </w:p>
        </w:tc>
      </w:tr>
      <w:tr w:rsidR="00497ED2" w14:paraId="6D11A9BD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5659C69" w14:textId="77777777" w:rsidR="009D00B5" w:rsidRPr="009D00B5" w:rsidRDefault="009D00B5" w:rsidP="009D00B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9D00B5">
              <w:rPr>
                <w:rFonts w:ascii="Calibri" w:eastAsia="Calibri" w:hAnsi="Calibri" w:cs="Calibri"/>
                <w:b/>
                <w:bCs/>
                <w:u w:val="single"/>
              </w:rPr>
              <w:t>Goal 4</w:t>
            </w:r>
            <w:r w:rsidRPr="009D00B5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9D00B5">
              <w:rPr>
                <w:rFonts w:ascii="Calibri" w:eastAsia="Calibri" w:hAnsi="Calibri" w:cs="Calibri"/>
              </w:rPr>
              <w:t xml:space="preserve">Continue to expand program enrollment and support community outreach initiatives. </w:t>
            </w:r>
          </w:p>
          <w:p w14:paraId="1D5C5C66" w14:textId="77777777" w:rsidR="00F26A57" w:rsidRDefault="00F26A57" w:rsidP="007B0814"/>
          <w:p w14:paraId="7B518081" w14:textId="77777777" w:rsidR="00F26A57" w:rsidRDefault="00F26A57" w:rsidP="007B0814"/>
          <w:p w14:paraId="00BBD1B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5B7F67D" w14:textId="3D7804B5" w:rsidR="00F26A57" w:rsidRDefault="00C7137A" w:rsidP="00C7137A">
            <w:pPr>
              <w:pStyle w:val="ListParagraph"/>
              <w:ind w:left="1290"/>
            </w:pPr>
            <w:r>
              <w:t xml:space="preserve"> </w:t>
            </w:r>
          </w:p>
          <w:p w14:paraId="406864D1" w14:textId="34A49195" w:rsidR="00C7137A" w:rsidRDefault="00C7137A" w:rsidP="00F71495">
            <w:r>
              <w:t xml:space="preserve">1. </w:t>
            </w:r>
            <w:r w:rsidR="00B54ECF">
              <w:t>Submitted all paperwork/</w:t>
            </w:r>
            <w:r w:rsidR="00F71495">
              <w:t>requests</w:t>
            </w:r>
            <w:r w:rsidR="00B54ECF">
              <w:t xml:space="preserve"> to c</w:t>
            </w:r>
            <w:r>
              <w:t xml:space="preserve">ontinue community outreach </w:t>
            </w:r>
            <w:r w:rsidR="001F7034">
              <w:t xml:space="preserve">initiatives </w:t>
            </w:r>
            <w:r w:rsidR="00F71495">
              <w:t>including</w:t>
            </w:r>
            <w:r>
              <w:t xml:space="preserve"> Boy Scout Explorers, High School Summer Academy, and Culinary Competition.</w:t>
            </w:r>
            <w:r w:rsidR="00497ED2">
              <w:t xml:space="preserve"> Submitted request to visit</w:t>
            </w:r>
            <w:r>
              <w:t xml:space="preserve"> with local Culinary HS culinary program</w:t>
            </w:r>
            <w:r w:rsidR="00497ED2">
              <w:t>s</w:t>
            </w:r>
            <w:r>
              <w:t xml:space="preserve"> to provide both field trips and instructors visiting HS program</w:t>
            </w:r>
            <w:r w:rsidR="00497ED2">
              <w:t>s</w:t>
            </w:r>
            <w:r>
              <w:t xml:space="preserve">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9CE7B8B" w14:textId="77777777" w:rsidR="00497ED2" w:rsidRDefault="00497ED2" w:rsidP="007B0814"/>
          <w:p w14:paraId="7FF086E1" w14:textId="52BA835F" w:rsidR="00F26A57" w:rsidRDefault="00C7137A" w:rsidP="007B0814">
            <w:r>
              <w:t>1.</w:t>
            </w:r>
            <w:r w:rsidR="0058664F">
              <w:t xml:space="preserve"> </w:t>
            </w:r>
            <w:r>
              <w:t>Program was able to resume Boy Scout</w:t>
            </w:r>
            <w:r w:rsidR="0017129B">
              <w:t>s</w:t>
            </w:r>
            <w:r>
              <w:t xml:space="preserve"> program successfully post COVID pandemic</w:t>
            </w:r>
            <w:r w:rsidR="001F7034">
              <w:t xml:space="preserve"> 2021-2022</w:t>
            </w:r>
            <w:r>
              <w:t xml:space="preserve">, Program hosted </w:t>
            </w:r>
            <w:r w:rsidR="001F7034">
              <w:t>n</w:t>
            </w:r>
            <w:r>
              <w:t xml:space="preserve">umerous High School tours, </w:t>
            </w:r>
            <w:r w:rsidR="00497ED2">
              <w:t xml:space="preserve">hosted 2 ACCS workforce development classes </w:t>
            </w:r>
            <w:r w:rsidR="00F71495">
              <w:t xml:space="preserve">in </w:t>
            </w:r>
            <w:r w:rsidR="00497ED2">
              <w:t>Summer</w:t>
            </w:r>
            <w:r w:rsidR="00F71495">
              <w:t xml:space="preserve"> </w:t>
            </w:r>
            <w:r w:rsidR="00497ED2">
              <w:t>2022</w:t>
            </w:r>
            <w:r w:rsidR="0017129B">
              <w:t xml:space="preserve">. </w:t>
            </w:r>
            <w:r>
              <w:t>Program host</w:t>
            </w:r>
            <w:r w:rsidR="00497ED2">
              <w:t>ed</w:t>
            </w:r>
            <w:r>
              <w:t xml:space="preserve"> 5 culinary competitions, local and </w:t>
            </w:r>
            <w:r w:rsidR="00497ED2">
              <w:t>S</w:t>
            </w:r>
            <w:r>
              <w:t xml:space="preserve">tate Cattlemen’s Associations competition, Family Consumer Science </w:t>
            </w:r>
            <w:r w:rsidR="00497ED2">
              <w:t xml:space="preserve">State </w:t>
            </w:r>
            <w:r>
              <w:t xml:space="preserve">competition, SkillsUSA State competition, and Department of Education Nutrition </w:t>
            </w:r>
            <w:r w:rsidR="0017129B">
              <w:t>S</w:t>
            </w:r>
            <w:r>
              <w:t>tate competition.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E066A34" w14:textId="77777777" w:rsidR="00497ED2" w:rsidRDefault="00497ED2" w:rsidP="007B0814"/>
          <w:p w14:paraId="4973730E" w14:textId="28797149" w:rsidR="00F26A57" w:rsidRDefault="00497ED2" w:rsidP="007B0814">
            <w:r>
              <w:t>1.</w:t>
            </w:r>
            <w:r w:rsidR="0058664F">
              <w:t xml:space="preserve"> </w:t>
            </w:r>
            <w:r>
              <w:t xml:space="preserve">The program will continue to expand on community outreach opportunities to enrich the lives of </w:t>
            </w:r>
            <w:r w:rsidR="00F71495">
              <w:t xml:space="preserve">the </w:t>
            </w:r>
            <w:r>
              <w:t>prospective student(s) considering entering the Culinary/Hospitality Program while providing a footprint in the community for the Program and College.</w:t>
            </w:r>
          </w:p>
        </w:tc>
      </w:tr>
      <w:tr w:rsidR="00497ED2" w14:paraId="6E51C667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17D3E5C" w14:textId="07BB664A" w:rsidR="00BF6729" w:rsidRDefault="00FE482A" w:rsidP="007B0814">
            <w:r w:rsidRPr="00FE482A">
              <w:rPr>
                <w:rFonts w:ascii="Calibri" w:eastAsia="Calibri" w:hAnsi="Calibri" w:cs="Calibri"/>
                <w:b/>
                <w:bCs/>
                <w:u w:val="single"/>
              </w:rPr>
              <w:t xml:space="preserve">Goal 5: </w:t>
            </w:r>
            <w:r w:rsidRPr="00F1707C">
              <w:rPr>
                <w:rFonts w:ascii="Calibri" w:eastAsia="Calibri" w:hAnsi="Calibri" w:cs="Calibri"/>
              </w:rPr>
              <w:t xml:space="preserve">Support professional student hospitality/culinary </w:t>
            </w:r>
            <w:r w:rsidRPr="00F1707C">
              <w:rPr>
                <w:rFonts w:ascii="Calibri" w:eastAsia="Calibri" w:hAnsi="Calibri" w:cs="Calibri"/>
              </w:rPr>
              <w:lastRenderedPageBreak/>
              <w:t>competition through Skill</w:t>
            </w:r>
            <w:r w:rsidR="00F1707C">
              <w:rPr>
                <w:rFonts w:ascii="Calibri" w:eastAsia="Calibri" w:hAnsi="Calibri" w:cs="Calibri"/>
              </w:rPr>
              <w:t>s</w:t>
            </w:r>
            <w:r w:rsidRPr="00F1707C">
              <w:rPr>
                <w:rFonts w:ascii="Calibri" w:eastAsia="Calibri" w:hAnsi="Calibri" w:cs="Calibri"/>
              </w:rPr>
              <w:t>USA team participation</w:t>
            </w:r>
            <w:r w:rsidR="00F1707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CCE36C0" w14:textId="49EF7AC6" w:rsidR="00BF6729" w:rsidRDefault="00FE482A" w:rsidP="00FE482A">
            <w:r>
              <w:lastRenderedPageBreak/>
              <w:t>1.</w:t>
            </w:r>
            <w:r w:rsidR="0058664F">
              <w:t xml:space="preserve"> </w:t>
            </w:r>
            <w:r>
              <w:t xml:space="preserve">Requested funding for practice </w:t>
            </w:r>
            <w:r w:rsidR="0017129B">
              <w:t xml:space="preserve">sessions </w:t>
            </w:r>
            <w:r>
              <w:t xml:space="preserve">food supplies, </w:t>
            </w:r>
            <w:r w:rsidR="00F71495">
              <w:t xml:space="preserve">and </w:t>
            </w:r>
            <w:r>
              <w:lastRenderedPageBreak/>
              <w:t xml:space="preserve">Expenses related to registration, travel, </w:t>
            </w:r>
            <w:r w:rsidR="00F71495">
              <w:t xml:space="preserve">and </w:t>
            </w:r>
            <w:r>
              <w:t>lodging.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E1729BC" w14:textId="2BB8181E" w:rsidR="00BF6729" w:rsidRDefault="00FE482A" w:rsidP="007B0814">
            <w:r>
              <w:lastRenderedPageBreak/>
              <w:t>1.</w:t>
            </w:r>
            <w:r w:rsidR="0058664F">
              <w:t xml:space="preserve"> </w:t>
            </w:r>
            <w:r>
              <w:t xml:space="preserve">JSCC-CHI hosted </w:t>
            </w:r>
            <w:r w:rsidR="00F71495">
              <w:t xml:space="preserve">a </w:t>
            </w:r>
            <w:r>
              <w:t>state competition, 3/3 student</w:t>
            </w:r>
            <w:r w:rsidR="00A02678">
              <w:t>s</w:t>
            </w:r>
            <w:r>
              <w:t xml:space="preserve"> won </w:t>
            </w:r>
            <w:r>
              <w:lastRenderedPageBreak/>
              <w:t>1</w:t>
            </w:r>
            <w:r w:rsidRPr="00FE482A">
              <w:rPr>
                <w:vertAlign w:val="superscript"/>
              </w:rPr>
              <w:t>st</w:t>
            </w:r>
            <w:r>
              <w:t xml:space="preserve"> place State Competition. Entered 3/3 students in SkillsUSA National competition, Baking and Pastry Student place 1</w:t>
            </w:r>
            <w:r w:rsidR="00A02678" w:rsidRPr="00FE482A">
              <w:rPr>
                <w:vertAlign w:val="superscript"/>
              </w:rPr>
              <w:t>st</w:t>
            </w:r>
            <w:r w:rsidR="00A02678">
              <w:rPr>
                <w:vertAlign w:val="superscript"/>
              </w:rPr>
              <w:t xml:space="preserve"> </w:t>
            </w:r>
            <w:r w:rsidR="00A02678">
              <w:t xml:space="preserve">Nationally </w:t>
            </w:r>
            <w:r>
              <w:t>(Gold Medal)</w:t>
            </w:r>
            <w:r w:rsidR="0017129B">
              <w:t>,</w:t>
            </w:r>
            <w:r>
              <w:t xml:space="preserve"> </w:t>
            </w:r>
            <w:r w:rsidR="00A02678">
              <w:t>Restaurant/Customer Service Student placed 3</w:t>
            </w:r>
            <w:r w:rsidR="00A02678" w:rsidRPr="00A02678">
              <w:rPr>
                <w:vertAlign w:val="superscript"/>
              </w:rPr>
              <w:t>rd</w:t>
            </w:r>
            <w:r w:rsidR="00A02678">
              <w:t xml:space="preserve"> Nationally (Bronze Medal)</w:t>
            </w:r>
            <w:r w:rsidR="0017129B">
              <w:t>,</w:t>
            </w:r>
            <w:r w:rsidR="00A02678">
              <w:t xml:space="preserve"> Savory category Student placed 7</w:t>
            </w:r>
            <w:r w:rsidR="00A02678" w:rsidRPr="00A02678">
              <w:rPr>
                <w:vertAlign w:val="superscript"/>
              </w:rPr>
              <w:t>th</w:t>
            </w:r>
            <w:r w:rsidR="00A02678">
              <w:t xml:space="preserve"> Nationally (top 10)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9A8DDCC" w14:textId="5081F577" w:rsidR="00BF6729" w:rsidRDefault="00A02678" w:rsidP="007B0814">
            <w:r>
              <w:lastRenderedPageBreak/>
              <w:t>1.</w:t>
            </w:r>
            <w:r w:rsidR="0058664F">
              <w:t xml:space="preserve"> </w:t>
            </w:r>
            <w:r>
              <w:t>The program will continue to provide encouragement, training</w:t>
            </w:r>
            <w:r w:rsidR="00F71495">
              <w:t>,</w:t>
            </w:r>
            <w:r>
              <w:t xml:space="preserve"> </w:t>
            </w:r>
            <w:r>
              <w:lastRenderedPageBreak/>
              <w:t xml:space="preserve">and support for future SkillsUSA competitions that allow our students to grow professionally and experience success while allowing the program to be recognized as a quality culinary and hospitality program. </w:t>
            </w:r>
          </w:p>
        </w:tc>
      </w:tr>
      <w:tr w:rsidR="00497ED2" w14:paraId="1541BF06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76E8E5C" w14:textId="53565EE4" w:rsidR="00F1707C" w:rsidRPr="00F1707C" w:rsidRDefault="00F1707C" w:rsidP="00F1707C">
            <w:pPr>
              <w:spacing w:after="160" w:line="259" w:lineRule="auto"/>
              <w:rPr>
                <w:rFonts w:ascii="Calibri" w:eastAsia="Calibri" w:hAnsi="Calibri" w:cs="Calibri"/>
                <w:u w:val="single"/>
              </w:rPr>
            </w:pPr>
            <w:r w:rsidRPr="00F1707C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>Goal 5:</w:t>
            </w:r>
            <w:r w:rsidRPr="00F1707C">
              <w:rPr>
                <w:rFonts w:ascii="Calibri" w:eastAsia="Calibri" w:hAnsi="Calibri" w:cs="Calibri"/>
                <w:u w:val="single"/>
              </w:rPr>
              <w:t xml:space="preserve"> </w:t>
            </w:r>
            <w:r w:rsidRPr="00F1707C">
              <w:rPr>
                <w:rFonts w:ascii="Calibri" w:eastAsia="Calibri" w:hAnsi="Calibri" w:cs="Calibri"/>
              </w:rPr>
              <w:t>Support technology to offer more online classes and recording demo</w:t>
            </w:r>
            <w:r w:rsidR="00C830D0">
              <w:rPr>
                <w:rFonts w:ascii="Calibri" w:eastAsia="Calibri" w:hAnsi="Calibri" w:cs="Calibri"/>
              </w:rPr>
              <w:t>(s)</w:t>
            </w:r>
            <w:r w:rsidRPr="00F1707C">
              <w:rPr>
                <w:rFonts w:ascii="Calibri" w:eastAsia="Calibri" w:hAnsi="Calibri" w:cs="Calibri"/>
              </w:rPr>
              <w:t xml:space="preserve"> for blackboard and community education</w:t>
            </w:r>
            <w:r w:rsidR="00C830D0">
              <w:rPr>
                <w:rFonts w:ascii="Calibri" w:eastAsia="Calibri" w:hAnsi="Calibri" w:cs="Calibri"/>
              </w:rPr>
              <w:t>.</w:t>
            </w:r>
          </w:p>
          <w:p w14:paraId="27584301" w14:textId="77777777" w:rsidR="00F1707C" w:rsidRPr="00F1707C" w:rsidRDefault="00F1707C" w:rsidP="00F1707C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186C2360" w14:textId="77777777" w:rsidR="00BF6729" w:rsidRDefault="00BF6729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795DF56" w14:textId="25AFB789" w:rsidR="00BF6729" w:rsidRDefault="0058664F" w:rsidP="007B0814">
            <w:r>
              <w:t xml:space="preserve">1. </w:t>
            </w:r>
            <w:r w:rsidR="00F1707C">
              <w:t xml:space="preserve">Submitted request for technology to support online/blackboard </w:t>
            </w:r>
            <w:r w:rsidR="00F71495">
              <w:t>programming</w:t>
            </w:r>
            <w:r w:rsidR="00F1707C">
              <w:t xml:space="preserve"> to meet and exceed program and college standards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BA5A855" w14:textId="4C31FC30" w:rsidR="00BF6729" w:rsidRDefault="0058664F" w:rsidP="007B0814">
            <w:r>
              <w:t xml:space="preserve">1. </w:t>
            </w:r>
            <w:r w:rsidR="00F1707C">
              <w:t xml:space="preserve">Bid has been approved, </w:t>
            </w:r>
            <w:r w:rsidR="00F71495">
              <w:t xml:space="preserve">the </w:t>
            </w:r>
            <w:r w:rsidR="00F1707C">
              <w:t xml:space="preserve">equipment has been determined, </w:t>
            </w:r>
            <w:r w:rsidR="00F71495">
              <w:t xml:space="preserve">and </w:t>
            </w:r>
            <w:r w:rsidR="00F1707C">
              <w:t xml:space="preserve">layout/design </w:t>
            </w:r>
            <w:r w:rsidR="00C830D0">
              <w:t>agreed</w:t>
            </w:r>
            <w:r w:rsidR="00F1707C">
              <w:t xml:space="preserve"> upon. </w:t>
            </w:r>
            <w:r w:rsidR="00F71495">
              <w:t>The project</w:t>
            </w:r>
            <w:r w:rsidR="00F1707C">
              <w:t xml:space="preserve"> started with </w:t>
            </w:r>
            <w:r w:rsidR="00F71495">
              <w:t xml:space="preserve">a </w:t>
            </w:r>
            <w:r w:rsidR="00F1707C">
              <w:t xml:space="preserve">completion </w:t>
            </w:r>
            <w:r>
              <w:t>date</w:t>
            </w:r>
            <w:r w:rsidR="00F1707C">
              <w:t xml:space="preserve"> of Spring 2023</w:t>
            </w:r>
            <w:r w:rsidR="00C830D0">
              <w:t xml:space="preserve">, </w:t>
            </w:r>
            <w:r w:rsidR="00F71495">
              <w:t xml:space="preserve">a </w:t>
            </w:r>
            <w:r w:rsidR="00C830D0">
              <w:t>delay</w:t>
            </w:r>
            <w:r w:rsidR="00F1707C">
              <w:t xml:space="preserve"> due to </w:t>
            </w:r>
            <w:r>
              <w:t xml:space="preserve">supply and demand constraints.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3D37804C" w14:textId="56A6F44C" w:rsidR="00BF6729" w:rsidRDefault="0058664F" w:rsidP="007B0814">
            <w:r>
              <w:t>1. Ongoing meetings and update</w:t>
            </w:r>
            <w:r w:rsidR="00C830D0">
              <w:t>s</w:t>
            </w:r>
            <w:r>
              <w:t xml:space="preserve"> have occurred and will continue until </w:t>
            </w:r>
            <w:r w:rsidR="00F71495">
              <w:t xml:space="preserve">the </w:t>
            </w:r>
            <w:r>
              <w:t xml:space="preserve">completion of the project </w:t>
            </w:r>
            <w:r w:rsidR="00F71495">
              <w:t xml:space="preserve">in </w:t>
            </w:r>
            <w:r>
              <w:t>Spring 2023.</w:t>
            </w:r>
          </w:p>
        </w:tc>
      </w:tr>
      <w:tr w:rsidR="00BF6729" w:rsidRPr="002A44E2" w14:paraId="393D4674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59A9A6B4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5C6D28B9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62C0192C" w14:textId="632B3F6A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58664F">
              <w:rPr>
                <w:b/>
              </w:rPr>
              <w:t>8-29-2022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7E929043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57B54E07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617F4DC3" w14:textId="439A1EE1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58664F">
              <w:rPr>
                <w:b/>
              </w:rPr>
              <w:t xml:space="preserve"> Joseph Mitchell, Program Director </w:t>
            </w:r>
          </w:p>
          <w:p w14:paraId="6BD72F44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7EC4A8A1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13AD"/>
    <w:multiLevelType w:val="hybridMultilevel"/>
    <w:tmpl w:val="ABD6AA74"/>
    <w:lvl w:ilvl="0" w:tplc="F73C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66A40"/>
    <w:multiLevelType w:val="hybridMultilevel"/>
    <w:tmpl w:val="6D8E3D02"/>
    <w:lvl w:ilvl="0" w:tplc="AB243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22"/>
    <w:multiLevelType w:val="hybridMultilevel"/>
    <w:tmpl w:val="D47C1266"/>
    <w:lvl w:ilvl="0" w:tplc="EBB66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93D9A"/>
    <w:multiLevelType w:val="hybridMultilevel"/>
    <w:tmpl w:val="E4042D1E"/>
    <w:lvl w:ilvl="0" w:tplc="9E62B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A77"/>
    <w:multiLevelType w:val="hybridMultilevel"/>
    <w:tmpl w:val="E640A50A"/>
    <w:lvl w:ilvl="0" w:tplc="6456A1A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F1AC8"/>
    <w:multiLevelType w:val="hybridMultilevel"/>
    <w:tmpl w:val="BA7E05EE"/>
    <w:lvl w:ilvl="0" w:tplc="6ABC1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71DD1"/>
    <w:multiLevelType w:val="hybridMultilevel"/>
    <w:tmpl w:val="76003D8A"/>
    <w:lvl w:ilvl="0" w:tplc="64F44B3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F7D38"/>
    <w:multiLevelType w:val="hybridMultilevel"/>
    <w:tmpl w:val="897A7EC2"/>
    <w:lvl w:ilvl="0" w:tplc="D5420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A04C3"/>
    <w:multiLevelType w:val="hybridMultilevel"/>
    <w:tmpl w:val="3ED4AA70"/>
    <w:lvl w:ilvl="0" w:tplc="035E8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66D0C"/>
    <w:multiLevelType w:val="hybridMultilevel"/>
    <w:tmpl w:val="F6C69C36"/>
    <w:lvl w:ilvl="0" w:tplc="80943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D0F1A"/>
    <w:multiLevelType w:val="hybridMultilevel"/>
    <w:tmpl w:val="76029F96"/>
    <w:lvl w:ilvl="0" w:tplc="67583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7F1"/>
    <w:multiLevelType w:val="hybridMultilevel"/>
    <w:tmpl w:val="0F04496C"/>
    <w:lvl w:ilvl="0" w:tplc="C2F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6E54"/>
    <w:multiLevelType w:val="hybridMultilevel"/>
    <w:tmpl w:val="46E4F370"/>
    <w:lvl w:ilvl="0" w:tplc="69D6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726960">
    <w:abstractNumId w:val="6"/>
  </w:num>
  <w:num w:numId="2" w16cid:durableId="1614940166">
    <w:abstractNumId w:val="2"/>
  </w:num>
  <w:num w:numId="3" w16cid:durableId="722602404">
    <w:abstractNumId w:val="8"/>
  </w:num>
  <w:num w:numId="4" w16cid:durableId="2007440964">
    <w:abstractNumId w:val="9"/>
  </w:num>
  <w:num w:numId="5" w16cid:durableId="1048917086">
    <w:abstractNumId w:val="4"/>
  </w:num>
  <w:num w:numId="6" w16cid:durableId="1196623373">
    <w:abstractNumId w:val="11"/>
  </w:num>
  <w:num w:numId="7" w16cid:durableId="301161389">
    <w:abstractNumId w:val="10"/>
  </w:num>
  <w:num w:numId="8" w16cid:durableId="749622959">
    <w:abstractNumId w:val="3"/>
  </w:num>
  <w:num w:numId="9" w16cid:durableId="641350805">
    <w:abstractNumId w:val="7"/>
  </w:num>
  <w:num w:numId="10" w16cid:durableId="840659543">
    <w:abstractNumId w:val="1"/>
  </w:num>
  <w:num w:numId="11" w16cid:durableId="1901281385">
    <w:abstractNumId w:val="5"/>
  </w:num>
  <w:num w:numId="12" w16cid:durableId="1009673062">
    <w:abstractNumId w:val="0"/>
  </w:num>
  <w:num w:numId="13" w16cid:durableId="1898390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17129B"/>
    <w:rsid w:val="001F7034"/>
    <w:rsid w:val="00215CC3"/>
    <w:rsid w:val="003063CC"/>
    <w:rsid w:val="00375180"/>
    <w:rsid w:val="00440E60"/>
    <w:rsid w:val="00497ED2"/>
    <w:rsid w:val="004C7EB5"/>
    <w:rsid w:val="00551C7E"/>
    <w:rsid w:val="0058664F"/>
    <w:rsid w:val="0073796C"/>
    <w:rsid w:val="009D00B5"/>
    <w:rsid w:val="00A02678"/>
    <w:rsid w:val="00A74A66"/>
    <w:rsid w:val="00B54ECF"/>
    <w:rsid w:val="00B64D0F"/>
    <w:rsid w:val="00BF6729"/>
    <w:rsid w:val="00C05799"/>
    <w:rsid w:val="00C7137A"/>
    <w:rsid w:val="00C830D0"/>
    <w:rsid w:val="00E04144"/>
    <w:rsid w:val="00E5529E"/>
    <w:rsid w:val="00E720DA"/>
    <w:rsid w:val="00F1707C"/>
    <w:rsid w:val="00F26A57"/>
    <w:rsid w:val="00F71495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ECFA"/>
  <w15:docId w15:val="{7803D3AE-234F-45BA-9A0A-7077D81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2</cp:revision>
  <dcterms:created xsi:type="dcterms:W3CDTF">2022-09-09T19:46:00Z</dcterms:created>
  <dcterms:modified xsi:type="dcterms:W3CDTF">2022-09-09T19:46:00Z</dcterms:modified>
</cp:coreProperties>
</file>