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33F11843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320B337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B10F61" wp14:editId="32A7D90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72C2BD9D" w14:textId="77777777" w:rsidR="00F26A57" w:rsidRPr="00490115" w:rsidRDefault="004104E6" w:rsidP="007B0814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Goal Progress</w:t>
            </w:r>
            <w:r w:rsidR="00F26A57" w:rsidRPr="00490115">
              <w:rPr>
                <w:b/>
                <w:sz w:val="36"/>
                <w:szCs w:val="36"/>
              </w:rPr>
              <w:t xml:space="preserve"> Report</w:t>
            </w:r>
          </w:p>
        </w:tc>
      </w:tr>
      <w:tr w:rsidR="00F26A57" w:rsidRPr="00B81C69" w14:paraId="15988E2D" w14:textId="77777777" w:rsidTr="007C3794">
        <w:trPr>
          <w:trHeight w:val="612"/>
        </w:trPr>
        <w:tc>
          <w:tcPr>
            <w:tcW w:w="1291" w:type="dxa"/>
          </w:tcPr>
          <w:p w14:paraId="433C8F4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551F8A1" w14:textId="77777777" w:rsidR="00F26A57" w:rsidRPr="00D554AC" w:rsidRDefault="00F26A57" w:rsidP="007C379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C379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4BBFDCC" w14:textId="77777777" w:rsidR="00F26A57" w:rsidRPr="00B81C69" w:rsidRDefault="007C3794" w:rsidP="007B0814">
            <w:pPr>
              <w:rPr>
                <w:b/>
                <w:sz w:val="24"/>
                <w:szCs w:val="24"/>
              </w:rPr>
            </w:pPr>
            <w:r w:rsidRPr="007C37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CA9E4" wp14:editId="6E4E88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32575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2E6BF" w14:textId="77777777" w:rsidR="007C3794" w:rsidRPr="007C3794" w:rsidRDefault="005368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Chilton-Clanton Campus</w:t>
                                  </w:r>
                                  <w:r w:rsidR="00D53C50">
                                    <w:rPr>
                                      <w:b/>
                                    </w:rPr>
                                    <w:t xml:space="preserve"> Instructional and Service Unit </w:t>
                                  </w:r>
                                  <w:r w:rsidR="004104E6">
                                    <w:rPr>
                                      <w:b/>
                                    </w:rPr>
                                    <w:t>Goal Progress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3CA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.1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" filled="f" stroked="f">
                      <v:textbox style="mso-fit-shape-to-text:t">
                        <w:txbxContent>
                          <w:p w14:paraId="2122E6BF" w14:textId="77777777" w:rsidR="007C3794" w:rsidRPr="007C3794" w:rsidRDefault="005368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Chilton-Clanton Campus</w:t>
                            </w:r>
                            <w:r w:rsidR="00D53C50">
                              <w:rPr>
                                <w:b/>
                              </w:rPr>
                              <w:t xml:space="preserve"> Instructional and Service Unit </w:t>
                            </w:r>
                            <w:r w:rsidR="004104E6">
                              <w:rPr>
                                <w:b/>
                              </w:rPr>
                              <w:t>Goal Progress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</w:tcPr>
          <w:p w14:paraId="2B0455A0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0559EC9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4FB95FAF" w14:textId="77777777" w:rsidR="00F26A57" w:rsidRPr="00B81C69" w:rsidRDefault="007C3794" w:rsidP="007B0814">
            <w:pPr>
              <w:rPr>
                <w:b/>
                <w:sz w:val="24"/>
                <w:szCs w:val="24"/>
              </w:rPr>
            </w:pPr>
            <w:r w:rsidRPr="007C37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041E6" wp14:editId="317CF07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142875</wp:posOffset>
                      </wp:positionV>
                      <wp:extent cx="218122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4913F" w14:textId="0D5277E9" w:rsidR="007C3794" w:rsidRPr="007C3794" w:rsidRDefault="00983ECF" w:rsidP="007C379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2B563B">
                                    <w:rPr>
                                      <w:b/>
                                    </w:rPr>
                                    <w:t>22-2023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D041E6" id="_x0000_s1027" type="#_x0000_t202" style="position:absolute;margin-left:-5.1pt;margin-top:11.25pt;width:17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" filled="f" stroked="f">
                      <v:textbox style="mso-fit-shape-to-text:t">
                        <w:txbxContent>
                          <w:p w14:paraId="7D74913F" w14:textId="0D5277E9" w:rsidR="007C3794" w:rsidRPr="007C3794" w:rsidRDefault="00983ECF" w:rsidP="007C37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2B563B">
                              <w:rPr>
                                <w:b/>
                              </w:rPr>
                              <w:t>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93006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5008"/>
        <w:gridCol w:w="3503"/>
        <w:gridCol w:w="2152"/>
      </w:tblGrid>
      <w:tr w:rsidR="00F26A57" w:rsidRPr="00D554AC" w14:paraId="7E3E855D" w14:textId="77777777" w:rsidTr="00EB3EE5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A836820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394A" w:rsidRPr="00D554AC" w14:paraId="028C0897" w14:textId="77777777" w:rsidTr="00983ECF">
        <w:trPr>
          <w:trHeight w:val="54"/>
        </w:trPr>
        <w:tc>
          <w:tcPr>
            <w:tcW w:w="228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8F36A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4304D8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5008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C1A277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503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269567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6E265F9A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2152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512E9161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1394A" w14:paraId="4699EC53" w14:textId="77777777" w:rsidTr="00983ECF">
        <w:trPr>
          <w:trHeight w:val="54"/>
        </w:trPr>
        <w:tc>
          <w:tcPr>
            <w:tcW w:w="2281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1322DDF" w14:textId="77777777" w:rsidR="00F26A57" w:rsidRPr="00D53C50" w:rsidRDefault="00D53C50" w:rsidP="007B0814">
            <w:pPr>
              <w:rPr>
                <w:b/>
              </w:rPr>
            </w:pPr>
            <w:r w:rsidRPr="00D53C50">
              <w:rPr>
                <w:b/>
              </w:rPr>
              <w:t>INSTRUCTIONAL UNIT</w:t>
            </w:r>
          </w:p>
          <w:p w14:paraId="0D169384" w14:textId="77777777" w:rsidR="00D53C50" w:rsidRDefault="00D53C50" w:rsidP="007B0814"/>
          <w:p w14:paraId="3625EEB8" w14:textId="77777777" w:rsidR="00F26A57" w:rsidRDefault="00615E25" w:rsidP="007B0814">
            <w:r>
              <w:t>Provide</w:t>
            </w:r>
            <w:r w:rsidR="007C3794" w:rsidRPr="007C3794">
              <w:t xml:space="preserve"> services and resources to support faculty, staff and students</w:t>
            </w:r>
          </w:p>
          <w:p w14:paraId="6843D26C" w14:textId="77777777" w:rsidR="00F26A57" w:rsidRDefault="00F26A57" w:rsidP="007B0814"/>
        </w:tc>
        <w:tc>
          <w:tcPr>
            <w:tcW w:w="5008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AF8A67B" w14:textId="77777777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Two new projector units $4,500.00</w:t>
            </w:r>
          </w:p>
          <w:p w14:paraId="3017B266" w14:textId="31B7728A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Replace all classroom instructional computers (11 classrooms) $9,400.00</w:t>
            </w:r>
          </w:p>
          <w:p w14:paraId="1823B452" w14:textId="2B572D18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Biology lab microscope service and cleaning $400</w:t>
            </w:r>
          </w:p>
          <w:p w14:paraId="45D8D189" w14:textId="77777777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Evaluate need to replace biology anatomy models $3,000.000</w:t>
            </w:r>
          </w:p>
          <w:p w14:paraId="29EB6191" w14:textId="6B410403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Replace instructor computers as needed $4,000.00</w:t>
            </w:r>
          </w:p>
          <w:p w14:paraId="460AC7A0" w14:textId="48A97318" w:rsidR="00983ECF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Professional Development Support $2,000.00</w:t>
            </w:r>
          </w:p>
          <w:p w14:paraId="21C98908" w14:textId="4DFE35C5" w:rsidR="00F26A57" w:rsidRDefault="00F26A57" w:rsidP="007911CD"/>
        </w:tc>
        <w:tc>
          <w:tcPr>
            <w:tcW w:w="350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C78B187" w14:textId="77777777" w:rsidR="00983ECF" w:rsidRDefault="00983ECF" w:rsidP="00983ECF">
            <w:pPr>
              <w:pStyle w:val="ListParagraph"/>
              <w:numPr>
                <w:ilvl w:val="0"/>
                <w:numId w:val="9"/>
              </w:numPr>
            </w:pPr>
            <w:r>
              <w:t>Microscopes were not serviced this past year and need to be scheduled for service through the Shelby/Clanton lab manager</w:t>
            </w:r>
          </w:p>
          <w:p w14:paraId="3C996D18" w14:textId="2FC4FC8C" w:rsidR="00B00405" w:rsidRDefault="00B00405" w:rsidP="00DB5A93">
            <w:pPr>
              <w:pStyle w:val="ListParagraph"/>
              <w:numPr>
                <w:ilvl w:val="0"/>
                <w:numId w:val="9"/>
              </w:numPr>
            </w:pPr>
            <w:r>
              <w:t xml:space="preserve">Biology anatomy models are needed and will be part of the </w:t>
            </w:r>
            <w:r w:rsidR="00DB5A93">
              <w:t xml:space="preserve">priority </w:t>
            </w:r>
            <w:r>
              <w:t>request</w:t>
            </w:r>
          </w:p>
          <w:p w14:paraId="2EA4B787" w14:textId="77777777" w:rsidR="00B00405" w:rsidRDefault="00B00405" w:rsidP="00983ECF">
            <w:pPr>
              <w:pStyle w:val="ListParagraph"/>
              <w:numPr>
                <w:ilvl w:val="0"/>
                <w:numId w:val="9"/>
              </w:numPr>
            </w:pPr>
            <w:r>
              <w:t xml:space="preserve">Additional professional development support </w:t>
            </w:r>
            <w:r w:rsidR="001C663D">
              <w:t>of $79 was used for one faculty member overage from his IAP</w:t>
            </w:r>
            <w:r w:rsidR="00F41060">
              <w:t>; n</w:t>
            </w:r>
            <w:r>
              <w:t>o other instructional or staff employee requested use of additional funding over the allotted IAP funding</w:t>
            </w:r>
          </w:p>
          <w:p w14:paraId="6BEFB396" w14:textId="5AB0B7C1" w:rsidR="00F1394A" w:rsidRPr="00355F62" w:rsidRDefault="00F1394A" w:rsidP="00983ECF">
            <w:pPr>
              <w:pStyle w:val="ListParagraph"/>
              <w:numPr>
                <w:ilvl w:val="0"/>
                <w:numId w:val="9"/>
              </w:numPr>
            </w:pPr>
            <w:r>
              <w:t xml:space="preserve">Clanton Conference and Performing Arts Center was reorganized under campus supervision, so plans </w:t>
            </w:r>
            <w:r>
              <w:lastRenderedPageBreak/>
              <w:t xml:space="preserve">forward will include needed services and resources to support this area </w:t>
            </w:r>
          </w:p>
        </w:tc>
        <w:tc>
          <w:tcPr>
            <w:tcW w:w="2152" w:type="dxa"/>
            <w:tcBorders>
              <w:top w:val="thinThickSmallGap" w:sz="12" w:space="0" w:color="auto"/>
              <w:left w:val="single" w:sz="6" w:space="0" w:color="auto"/>
            </w:tcBorders>
          </w:tcPr>
          <w:p w14:paraId="00AFF1E0" w14:textId="77777777" w:rsidR="001C663D" w:rsidRDefault="001C663D" w:rsidP="001C663D">
            <w:pPr>
              <w:rPr>
                <w:b/>
              </w:rPr>
            </w:pPr>
            <w:r>
              <w:rPr>
                <w:b/>
              </w:rPr>
              <w:lastRenderedPageBreak/>
              <w:t>New cycle requests:</w:t>
            </w:r>
          </w:p>
          <w:p w14:paraId="687796B1" w14:textId="184D7C8D" w:rsidR="001C663D" w:rsidRPr="001C663D" w:rsidRDefault="001C663D" w:rsidP="001C663D">
            <w:pPr>
              <w:rPr>
                <w:bCs/>
              </w:rPr>
            </w:pPr>
            <w:r>
              <w:rPr>
                <w:bCs/>
              </w:rPr>
              <w:t>-</w:t>
            </w:r>
            <w:r w:rsidRPr="001C663D">
              <w:rPr>
                <w:bCs/>
              </w:rPr>
              <w:t xml:space="preserve">General Office, Instructional, and Conference Center supplies </w:t>
            </w:r>
          </w:p>
          <w:p w14:paraId="4EDCF957" w14:textId="6DD12003" w:rsidR="001C663D" w:rsidRPr="001C663D" w:rsidRDefault="001C663D" w:rsidP="001C663D">
            <w:pPr>
              <w:rPr>
                <w:bCs/>
              </w:rPr>
            </w:pPr>
            <w:r w:rsidRPr="001C663D">
              <w:rPr>
                <w:b/>
              </w:rPr>
              <w:t>-</w:t>
            </w:r>
            <w:r w:rsidRPr="001C663D">
              <w:rPr>
                <w:bCs/>
              </w:rPr>
              <w:t xml:space="preserve">Monitor instructor laptop needs </w:t>
            </w:r>
          </w:p>
          <w:p w14:paraId="0E564DCF" w14:textId="636A41E1" w:rsidR="001C663D" w:rsidRPr="001C663D" w:rsidRDefault="001C663D" w:rsidP="001C663D">
            <w:pPr>
              <w:rPr>
                <w:bCs/>
              </w:rPr>
            </w:pPr>
            <w:r w:rsidRPr="001C663D">
              <w:rPr>
                <w:b/>
              </w:rPr>
              <w:t>-</w:t>
            </w:r>
            <w:r w:rsidRPr="001C663D">
              <w:rPr>
                <w:bCs/>
              </w:rPr>
              <w:t xml:space="preserve">Monitor CCPAC director computer need </w:t>
            </w:r>
          </w:p>
          <w:p w14:paraId="1FF3B174" w14:textId="7224CAEC" w:rsidR="001C663D" w:rsidRDefault="001C663D" w:rsidP="001C663D">
            <w:r>
              <w:t>-</w:t>
            </w:r>
            <w:r w:rsidRPr="002C5712">
              <w:t xml:space="preserve">Biology lab microscope service and cleaning </w:t>
            </w:r>
          </w:p>
          <w:p w14:paraId="62EB6BE8" w14:textId="266B3015" w:rsidR="001C663D" w:rsidRDefault="001C663D" w:rsidP="001C663D">
            <w:r>
              <w:t>-Fischer Scientific Biological material bi-annual open PO</w:t>
            </w:r>
          </w:p>
          <w:p w14:paraId="7C978908" w14:textId="574E3273" w:rsidR="001C663D" w:rsidRDefault="001C663D" w:rsidP="001C663D">
            <w:r>
              <w:t>-</w:t>
            </w:r>
            <w:r w:rsidRPr="002C5712">
              <w:t xml:space="preserve">Evaluate need to replace biology anatomy models </w:t>
            </w:r>
          </w:p>
          <w:p w14:paraId="5C70EB5F" w14:textId="4C4D5F78" w:rsidR="001C663D" w:rsidRDefault="001C663D" w:rsidP="001C663D">
            <w:r>
              <w:t xml:space="preserve">-Biology lab refrigerator </w:t>
            </w:r>
          </w:p>
          <w:p w14:paraId="730271E7" w14:textId="53F65265" w:rsidR="001C663D" w:rsidRDefault="001C663D" w:rsidP="001C663D">
            <w:r>
              <w:lastRenderedPageBreak/>
              <w:t xml:space="preserve">-Tiered carts for CCPAC </w:t>
            </w:r>
          </w:p>
          <w:p w14:paraId="3FD89551" w14:textId="7D5554C2" w:rsidR="001C663D" w:rsidRPr="002C5712" w:rsidRDefault="001C663D" w:rsidP="001C663D">
            <w:r>
              <w:t xml:space="preserve">-Outdoor Signage for CCPAC Events </w:t>
            </w:r>
          </w:p>
          <w:p w14:paraId="72E51B91" w14:textId="3F3313ED" w:rsidR="001C663D" w:rsidRDefault="001C663D" w:rsidP="001C663D">
            <w:r>
              <w:t>-</w:t>
            </w:r>
            <w:r w:rsidRPr="002C5712">
              <w:t xml:space="preserve">Professional Development Support </w:t>
            </w:r>
            <w:r>
              <w:t xml:space="preserve">for enrollment services, faculty, and staff </w:t>
            </w:r>
          </w:p>
          <w:p w14:paraId="738814FC" w14:textId="3B1D2740" w:rsidR="00EB3EE5" w:rsidRPr="00B00405" w:rsidRDefault="00EB3EE5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</w:p>
        </w:tc>
      </w:tr>
      <w:tr w:rsidR="00F1394A" w14:paraId="7D07C0CB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1A0C11D5" w14:textId="77777777" w:rsidR="00F26A57" w:rsidRPr="007C3794" w:rsidRDefault="007C3794" w:rsidP="007B0814">
            <w:r w:rsidRPr="007C3794">
              <w:lastRenderedPageBreak/>
              <w:t xml:space="preserve">Add personnel to campus in order to serve students’ needs </w:t>
            </w:r>
          </w:p>
          <w:p w14:paraId="5C14DE83" w14:textId="77777777" w:rsidR="00F26A57" w:rsidRDefault="00F26A57" w:rsidP="007B0814"/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11907FB2" w14:textId="77777777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Replace Psychology and Speech instructors (cost based on salary schedule)</w:t>
            </w:r>
          </w:p>
          <w:p w14:paraId="6F7F9425" w14:textId="16B68E25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Full-Time Jeff Coach (cost based on salary schedule)</w:t>
            </w:r>
          </w:p>
          <w:p w14:paraId="0C635065" w14:textId="2867C716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Faculty Chair Position ($400/mo plus release time)</w:t>
            </w:r>
          </w:p>
          <w:p w14:paraId="590FFD65" w14:textId="77777777" w:rsidR="00983ECF" w:rsidRDefault="00983ECF" w:rsidP="009A71A2">
            <w:pPr>
              <w:pStyle w:val="ListParagraph"/>
              <w:numPr>
                <w:ilvl w:val="0"/>
                <w:numId w:val="9"/>
              </w:numPr>
            </w:pPr>
            <w:r w:rsidRPr="002C5712">
              <w:t>Part time instruction Part time cost</w:t>
            </w:r>
          </w:p>
          <w:p w14:paraId="2BD1254B" w14:textId="77777777" w:rsidR="00AF6E9B" w:rsidRDefault="00AF6E9B" w:rsidP="00AF6E9B">
            <w:pPr>
              <w:rPr>
                <w:b/>
              </w:rPr>
            </w:pPr>
          </w:p>
          <w:p w14:paraId="3372C718" w14:textId="592998A0" w:rsidR="00983ECF" w:rsidRPr="00983ECF" w:rsidRDefault="00983ECF" w:rsidP="00983ECF">
            <w:pPr>
              <w:jc w:val="center"/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25DAE81A" w14:textId="77777777" w:rsidR="004104E6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Hired Psychology and Speech instructors that began fall 2021</w:t>
            </w:r>
          </w:p>
          <w:p w14:paraId="4AC57D75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Jeff-Coach position not accepted</w:t>
            </w:r>
          </w:p>
          <w:p w14:paraId="742FF93A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Faculty Chair position not accepted</w:t>
            </w:r>
          </w:p>
          <w:p w14:paraId="1D3DFBAC" w14:textId="06A7CC6B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Continue to hire part-time instructors as needed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394A2A0F" w14:textId="77777777" w:rsidR="009A71A2" w:rsidRDefault="00226883" w:rsidP="00226883">
            <w:pPr>
              <w:rPr>
                <w:b/>
              </w:rPr>
            </w:pPr>
            <w:r>
              <w:rPr>
                <w:b/>
              </w:rPr>
              <w:t>New cycle requests:</w:t>
            </w:r>
          </w:p>
          <w:p w14:paraId="2E9B8733" w14:textId="0F26340B" w:rsidR="00226883" w:rsidRPr="00226883" w:rsidRDefault="00226883" w:rsidP="00226883">
            <w:pPr>
              <w:rPr>
                <w:bCs/>
              </w:rPr>
            </w:pPr>
            <w:r w:rsidRPr="00226883">
              <w:rPr>
                <w:b/>
              </w:rPr>
              <w:t>-</w:t>
            </w:r>
            <w:r w:rsidRPr="00226883">
              <w:rPr>
                <w:bCs/>
              </w:rPr>
              <w:t xml:space="preserve">Full-Time Recruiter with Jeff Coach responsibilities </w:t>
            </w:r>
          </w:p>
          <w:p w14:paraId="1F9E8313" w14:textId="77777777" w:rsidR="00226883" w:rsidRPr="00226883" w:rsidRDefault="00226883" w:rsidP="00226883">
            <w:pPr>
              <w:rPr>
                <w:bCs/>
              </w:rPr>
            </w:pPr>
            <w:r w:rsidRPr="00226883">
              <w:rPr>
                <w:b/>
              </w:rPr>
              <w:t>-</w:t>
            </w:r>
            <w:r w:rsidRPr="00226883">
              <w:rPr>
                <w:bCs/>
              </w:rPr>
              <w:t>Contracted Maintenance position (could be split with Pell City for Full time or hourly contractor)</w:t>
            </w:r>
          </w:p>
          <w:p w14:paraId="1F1737B0" w14:textId="77777777" w:rsidR="00226883" w:rsidRPr="00226883" w:rsidRDefault="00226883" w:rsidP="00226883">
            <w:pPr>
              <w:rPr>
                <w:bCs/>
              </w:rPr>
            </w:pPr>
            <w:r w:rsidRPr="00226883">
              <w:rPr>
                <w:bCs/>
              </w:rPr>
              <w:t>-Contracted IT position (could be split with Pell City for Full time or hourly contractor)</w:t>
            </w:r>
          </w:p>
          <w:p w14:paraId="58C00EDD" w14:textId="046936C0" w:rsidR="00226883" w:rsidRPr="00226883" w:rsidRDefault="00226883" w:rsidP="00226883">
            <w:pPr>
              <w:rPr>
                <w:bCs/>
              </w:rPr>
            </w:pPr>
            <w:r w:rsidRPr="00226883">
              <w:rPr>
                <w:bCs/>
              </w:rPr>
              <w:t xml:space="preserve">-Faculty Chair Position </w:t>
            </w:r>
            <w:r>
              <w:rPr>
                <w:bCs/>
              </w:rPr>
              <w:t>(or additional Associate Dean release)</w:t>
            </w:r>
          </w:p>
          <w:p w14:paraId="5B070967" w14:textId="49B87DFB" w:rsidR="00226883" w:rsidRDefault="00226883" w:rsidP="00226883">
            <w:r>
              <w:t>-</w:t>
            </w:r>
            <w:r>
              <w:t xml:space="preserve">Continued </w:t>
            </w:r>
            <w:r w:rsidRPr="002C5712">
              <w:t xml:space="preserve">Part time instruction </w:t>
            </w:r>
          </w:p>
          <w:p w14:paraId="1AEC79C2" w14:textId="49EF92E0" w:rsidR="00226883" w:rsidRPr="00226883" w:rsidRDefault="00226883" w:rsidP="00226883">
            <w:pPr>
              <w:rPr>
                <w:b/>
              </w:rPr>
            </w:pPr>
          </w:p>
        </w:tc>
      </w:tr>
      <w:tr w:rsidR="00F1394A" w14:paraId="35D4AC98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2D7C2A3A" w14:textId="77777777" w:rsidR="00615E25" w:rsidRDefault="00D53C50" w:rsidP="00E21B23">
            <w:pPr>
              <w:rPr>
                <w:b/>
              </w:rPr>
            </w:pPr>
            <w:r w:rsidRPr="00D53C50">
              <w:rPr>
                <w:b/>
              </w:rPr>
              <w:lastRenderedPageBreak/>
              <w:t>SERVICE UNIT</w:t>
            </w:r>
          </w:p>
          <w:p w14:paraId="0F6CBDED" w14:textId="77777777" w:rsidR="00D53C50" w:rsidRPr="00D53C50" w:rsidRDefault="00D53C50" w:rsidP="00E21B23">
            <w:pPr>
              <w:rPr>
                <w:b/>
              </w:rPr>
            </w:pPr>
          </w:p>
          <w:p w14:paraId="59BEF22E" w14:textId="77777777" w:rsidR="00615E25" w:rsidRPr="007C3794" w:rsidRDefault="00615E25" w:rsidP="00E21B23">
            <w:r w:rsidRPr="007C3794">
              <w:t xml:space="preserve">Add </w:t>
            </w:r>
            <w:r w:rsidR="00C673AF">
              <w:t>Student Life Enrichment to the</w:t>
            </w:r>
            <w:r w:rsidRPr="007C3794">
              <w:t xml:space="preserve"> Clanton Campus for faculty, staff, and students</w:t>
            </w:r>
          </w:p>
          <w:p w14:paraId="0D5DBAB0" w14:textId="77777777" w:rsidR="00615E25" w:rsidRDefault="00615E25" w:rsidP="00E21B23"/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4AB1DD5A" w14:textId="02D051BC" w:rsidR="00983ECF" w:rsidRPr="00983ECF" w:rsidRDefault="00983ECF" w:rsidP="007C6AE8">
            <w:pPr>
              <w:pStyle w:val="ListParagraph"/>
              <w:numPr>
                <w:ilvl w:val="0"/>
                <w:numId w:val="10"/>
              </w:numPr>
            </w:pPr>
            <w:r>
              <w:t>Student fall and spring activity purchases (food and incidentals for campus-wide activities) $500.00</w:t>
            </w:r>
          </w:p>
          <w:p w14:paraId="2485AB00" w14:textId="0CDC3CF7" w:rsidR="00983ECF" w:rsidRPr="00F346A6" w:rsidRDefault="00983ECF" w:rsidP="007C6AE8">
            <w:pPr>
              <w:pStyle w:val="ListParagraph"/>
              <w:numPr>
                <w:ilvl w:val="0"/>
                <w:numId w:val="10"/>
              </w:numPr>
            </w:pPr>
            <w:r w:rsidRPr="00F346A6">
              <w:t>Intramural Equipment</w:t>
            </w:r>
            <w:r>
              <w:t xml:space="preserve"> Upkeep</w:t>
            </w:r>
            <w:r w:rsidRPr="00F346A6">
              <w:t xml:space="preserve"> $400.00</w:t>
            </w:r>
          </w:p>
          <w:p w14:paraId="0CC73C1D" w14:textId="45C44899" w:rsidR="00D53C50" w:rsidRPr="005D0168" w:rsidRDefault="00D53C50" w:rsidP="000D279C"/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529D7E72" w14:textId="77777777" w:rsidR="007C6AE8" w:rsidRDefault="007C6AE8" w:rsidP="007C6AE8">
            <w:pPr>
              <w:pStyle w:val="ListParagraph"/>
              <w:numPr>
                <w:ilvl w:val="0"/>
                <w:numId w:val="10"/>
              </w:numPr>
            </w:pPr>
            <w:r>
              <w:t>Intramural equipment is currently in good working order</w:t>
            </w:r>
          </w:p>
          <w:p w14:paraId="2B47EE26" w14:textId="77777777" w:rsidR="00226883" w:rsidRDefault="00226883" w:rsidP="007C6AE8">
            <w:pPr>
              <w:pStyle w:val="ListParagraph"/>
              <w:numPr>
                <w:ilvl w:val="0"/>
                <w:numId w:val="10"/>
              </w:numPr>
            </w:pPr>
            <w:r>
              <w:t>Less stringent COVID restrictions allowed the campus to bring more activity back to campus:</w:t>
            </w:r>
          </w:p>
          <w:p w14:paraId="183A6542" w14:textId="48142F68" w:rsidR="00226883" w:rsidRDefault="00226883" w:rsidP="00226883">
            <w:pPr>
              <w:pStyle w:val="ListParagraph"/>
            </w:pPr>
            <w:r>
              <w:t xml:space="preserve">Fall activities:  Back to School Hoedown Throwdown, Monthly sports and board game days, Hispanic Heritage month events, </w:t>
            </w:r>
            <w:r w:rsidR="00F1394A">
              <w:t xml:space="preserve">Homecoming/Founders Week events, </w:t>
            </w:r>
            <w:r>
              <w:t xml:space="preserve">LifeSouth blood drive, </w:t>
            </w:r>
            <w:r w:rsidR="00F1394A">
              <w:t xml:space="preserve">Halloween activities, </w:t>
            </w:r>
            <w:r>
              <w:t>Thanksgiving “Turkey Hunt,” Tailgating game day, Black History month events</w:t>
            </w:r>
            <w:r w:rsidR="00F1394A">
              <w:t>, Women’s History month events, Spring campus Egg Hunt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0B0E31FC" w14:textId="77777777" w:rsidR="00240A51" w:rsidRDefault="00F1394A" w:rsidP="00F1394A">
            <w:pPr>
              <w:rPr>
                <w:b/>
              </w:rPr>
            </w:pPr>
            <w:r>
              <w:rPr>
                <w:b/>
              </w:rPr>
              <w:t>New cycle requests:</w:t>
            </w:r>
          </w:p>
          <w:p w14:paraId="10069C62" w14:textId="77777777" w:rsidR="00F1394A" w:rsidRDefault="00F1394A" w:rsidP="00F1394A">
            <w:r w:rsidRPr="00F1394A">
              <w:rPr>
                <w:bCs/>
              </w:rPr>
              <w:t>-</w:t>
            </w:r>
            <w:r>
              <w:t>Food and incidentals for campus activities</w:t>
            </w:r>
          </w:p>
          <w:p w14:paraId="68AA281A" w14:textId="02770687" w:rsidR="00F1394A" w:rsidRDefault="00F1394A" w:rsidP="00F1394A">
            <w:r>
              <w:t xml:space="preserve">   1. </w:t>
            </w:r>
            <w:r>
              <w:t xml:space="preserve">Fall NSO </w:t>
            </w:r>
          </w:p>
          <w:p w14:paraId="62D158BE" w14:textId="6B2DBEB5" w:rsidR="00F1394A" w:rsidRDefault="00F1394A" w:rsidP="00F1394A">
            <w:r>
              <w:t xml:space="preserve">   2. </w:t>
            </w:r>
            <w:r>
              <w:t xml:space="preserve">Fall Welcome </w:t>
            </w:r>
            <w:r>
              <w:t xml:space="preserve">   </w:t>
            </w:r>
            <w:r>
              <w:t xml:space="preserve">Days and Find Your Place Days </w:t>
            </w:r>
          </w:p>
          <w:p w14:paraId="14464F10" w14:textId="4575A21B" w:rsidR="00F1394A" w:rsidRDefault="00F1394A" w:rsidP="00F1394A">
            <w:r>
              <w:t xml:space="preserve">   3. </w:t>
            </w:r>
            <w:r>
              <w:t xml:space="preserve">September Founders Week Activities </w:t>
            </w:r>
          </w:p>
          <w:p w14:paraId="6853CAB6" w14:textId="2B67222E" w:rsidR="00F1394A" w:rsidRDefault="00F1394A" w:rsidP="00F1394A">
            <w:r>
              <w:t xml:space="preserve">   4. </w:t>
            </w:r>
            <w:r>
              <w:t xml:space="preserve">Halloween Activities </w:t>
            </w:r>
          </w:p>
          <w:p w14:paraId="7194A745" w14:textId="0066955F" w:rsidR="00F1394A" w:rsidRPr="00F1394A" w:rsidRDefault="00F1394A" w:rsidP="00F1394A">
            <w:pPr>
              <w:rPr>
                <w:b/>
              </w:rPr>
            </w:pPr>
            <w:r>
              <w:t xml:space="preserve">   5. </w:t>
            </w:r>
            <w:r>
              <w:t xml:space="preserve">Spring Into Art Activities </w:t>
            </w:r>
          </w:p>
          <w:p w14:paraId="6EE1E545" w14:textId="7A7D1CAC" w:rsidR="00F1394A" w:rsidRPr="00F346A6" w:rsidRDefault="00F1394A" w:rsidP="00F1394A">
            <w:r>
              <w:t>-</w:t>
            </w:r>
            <w:r w:rsidRPr="00F346A6">
              <w:t>Intramural Equipment</w:t>
            </w:r>
            <w:r>
              <w:t xml:space="preserve"> Upkeep</w:t>
            </w:r>
            <w:r w:rsidRPr="00F346A6">
              <w:t xml:space="preserve"> </w:t>
            </w:r>
          </w:p>
          <w:p w14:paraId="4EFF5E62" w14:textId="63F8DFA0" w:rsidR="00F1394A" w:rsidRPr="00F1394A" w:rsidRDefault="00F1394A" w:rsidP="00F1394A">
            <w:pPr>
              <w:rPr>
                <w:b/>
              </w:rPr>
            </w:pPr>
          </w:p>
        </w:tc>
      </w:tr>
      <w:tr w:rsidR="00F1394A" w14:paraId="18965A4F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3AEE18A3" w14:textId="77777777" w:rsidR="00D53C50" w:rsidRPr="00D53C50" w:rsidRDefault="00B61BD9" w:rsidP="00E21B23">
            <w:r>
              <w:t>Maintain building, facilities, staff and services to foster a safe, accessible and welcoming learning environment for faculty, staff and students</w:t>
            </w:r>
          </w:p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0362210B" w14:textId="77777777" w:rsidR="00983ECF" w:rsidRPr="002C5712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>Concrete pad and Outdoor Building $70,000.00</w:t>
            </w:r>
          </w:p>
          <w:p w14:paraId="47311171" w14:textId="694A08F4" w:rsidR="00983ECF" w:rsidRPr="002C5712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>Evaluation and replacement of classroom tables, chairs, desks (3 classrooms per year of strategic plan) at $10,000 per classroom $60,000.00</w:t>
            </w:r>
          </w:p>
          <w:p w14:paraId="407705C6" w14:textId="58466908" w:rsidR="00983ECF" w:rsidRPr="00F346A6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>Security Camera and DVR replacements – internal</w:t>
            </w:r>
          </w:p>
          <w:p w14:paraId="3C46A6DC" w14:textId="77777777" w:rsidR="00D53C50" w:rsidRDefault="00D53C50" w:rsidP="007834BE"/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35B968DE" w14:textId="36331741" w:rsidR="004104E6" w:rsidRDefault="00F1394A" w:rsidP="00240A51">
            <w:pPr>
              <w:pStyle w:val="ListParagraph"/>
              <w:numPr>
                <w:ilvl w:val="0"/>
                <w:numId w:val="11"/>
              </w:numPr>
            </w:pPr>
            <w:r>
              <w:t>The</w:t>
            </w:r>
            <w:r w:rsidR="00240A51">
              <w:t xml:space="preserve"> CDL program began August 22, 2022</w:t>
            </w:r>
            <w:r>
              <w:t>; plans for the construction of the pad and pavilion are currently in the works</w:t>
            </w:r>
          </w:p>
          <w:p w14:paraId="4C678F33" w14:textId="5735AFE6" w:rsidR="00240A51" w:rsidRDefault="00240A51" w:rsidP="00240A51">
            <w:pPr>
              <w:pStyle w:val="ListParagraph"/>
              <w:numPr>
                <w:ilvl w:val="0"/>
                <w:numId w:val="11"/>
              </w:numPr>
            </w:pPr>
            <w:r>
              <w:t xml:space="preserve">No classrooms were approved to be updated this </w:t>
            </w:r>
            <w:r w:rsidR="00F1394A">
              <w:t>2022-2023</w:t>
            </w:r>
            <w:r>
              <w:t xml:space="preserve"> year; request will continue into </w:t>
            </w:r>
            <w:r w:rsidR="00F1394A">
              <w:t>next cycle</w:t>
            </w:r>
          </w:p>
          <w:p w14:paraId="0E54FFF0" w14:textId="77777777" w:rsidR="00240A51" w:rsidRDefault="00240A51" w:rsidP="00240A51">
            <w:pPr>
              <w:pStyle w:val="ListParagraph"/>
              <w:numPr>
                <w:ilvl w:val="0"/>
                <w:numId w:val="11"/>
              </w:numPr>
            </w:pPr>
            <w:r>
              <w:t xml:space="preserve">Security cameras were linked to video capabilities </w:t>
            </w:r>
          </w:p>
          <w:p w14:paraId="73C61019" w14:textId="6DEB54C7" w:rsidR="00F1394A" w:rsidRDefault="00F1394A" w:rsidP="00240A5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Clanton Conference and Performing Arts Center was reorganized under campus supervision, so plans forward will include needed services and resources to support this area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515A321E" w14:textId="77777777" w:rsidR="00B15867" w:rsidRDefault="00F1394A" w:rsidP="00F1394A">
            <w:pPr>
              <w:rPr>
                <w:b/>
              </w:rPr>
            </w:pPr>
            <w:r>
              <w:rPr>
                <w:b/>
              </w:rPr>
              <w:lastRenderedPageBreak/>
              <w:t>New cycle requests:</w:t>
            </w:r>
          </w:p>
          <w:p w14:paraId="0C4199D2" w14:textId="376F1C86" w:rsidR="00F1394A" w:rsidRDefault="00F1394A" w:rsidP="00F1394A">
            <w:r w:rsidRPr="00F1394A">
              <w:rPr>
                <w:bCs/>
              </w:rPr>
              <w:t>-</w:t>
            </w:r>
            <w:r w:rsidRPr="002C5712">
              <w:t>Concrete pad and Outdoor Building</w:t>
            </w:r>
            <w:r>
              <w:t xml:space="preserve"> with storage and bathroom facilities</w:t>
            </w:r>
            <w:r w:rsidRPr="002C5712">
              <w:t xml:space="preserve"> </w:t>
            </w:r>
          </w:p>
          <w:p w14:paraId="4BB6B680" w14:textId="38EDE600" w:rsidR="00F1394A" w:rsidRDefault="00F1394A" w:rsidP="00F1394A">
            <w:r>
              <w:t>-</w:t>
            </w:r>
            <w:r w:rsidRPr="002C5712">
              <w:t xml:space="preserve">Evaluation and replacement of </w:t>
            </w:r>
            <w:r>
              <w:t xml:space="preserve">academic </w:t>
            </w:r>
            <w:r w:rsidRPr="002C5712">
              <w:t>classroom tables, chairs, desks (3 classrooms per year of strategic plan)</w:t>
            </w:r>
          </w:p>
          <w:p w14:paraId="3B842298" w14:textId="11E6DE1A" w:rsidR="00F1394A" w:rsidRDefault="00F1394A" w:rsidP="00F1394A">
            <w:r>
              <w:lastRenderedPageBreak/>
              <w:t xml:space="preserve">-Construction Build Out/Furniture to Furnish Nursing Simulation Debriefing Room at Clanton </w:t>
            </w:r>
          </w:p>
          <w:p w14:paraId="572FEFBE" w14:textId="5233B34B" w:rsidR="00F1394A" w:rsidRDefault="00F1394A" w:rsidP="00F1394A">
            <w:r>
              <w:t xml:space="preserve">-Laundry Sink for CCPAC </w:t>
            </w:r>
          </w:p>
          <w:p w14:paraId="650D33A6" w14:textId="047EA04D" w:rsidR="00F1394A" w:rsidRDefault="00F1394A" w:rsidP="00F1394A">
            <w:r>
              <w:t xml:space="preserve">-Two 100-cup Coffee maker for CCPAC events </w:t>
            </w:r>
          </w:p>
          <w:p w14:paraId="46834929" w14:textId="5FD9D6F1" w:rsidR="00F1394A" w:rsidRDefault="00F1394A" w:rsidP="00F1394A">
            <w:r>
              <w:t xml:space="preserve">-Crowd Control Posts (6) and Chains (3) for CCPAC </w:t>
            </w:r>
          </w:p>
          <w:p w14:paraId="359A8C47" w14:textId="69352A44" w:rsidR="00F1394A" w:rsidRDefault="00F1394A" w:rsidP="00F1394A">
            <w:r>
              <w:t xml:space="preserve">-Cyclorama in Performing Arts Center </w:t>
            </w:r>
          </w:p>
          <w:p w14:paraId="0504463B" w14:textId="404AB67C" w:rsidR="00F1394A" w:rsidRDefault="00F1394A" w:rsidP="00F1394A">
            <w:r>
              <w:t xml:space="preserve">-Re-fabric Performing Arts Center 608-seat chairs   </w:t>
            </w:r>
          </w:p>
          <w:p w14:paraId="1006EF06" w14:textId="1321FED4" w:rsidR="00F1394A" w:rsidRDefault="00F1394A" w:rsidP="00F1394A">
            <w:r>
              <w:t>-Manual Sound Board/</w:t>
            </w:r>
            <w:r>
              <w:t xml:space="preserve"> </w:t>
            </w:r>
            <w:r>
              <w:t xml:space="preserve">System Replacement in CCPAC   </w:t>
            </w:r>
          </w:p>
          <w:p w14:paraId="750C6562" w14:textId="34A6D570" w:rsidR="00F1394A" w:rsidRDefault="00F1394A" w:rsidP="00F1394A">
            <w:r>
              <w:t>-Adding WIFI hotspot/</w:t>
            </w:r>
            <w:r>
              <w:t xml:space="preserve"> </w:t>
            </w:r>
            <w:r>
              <w:t xml:space="preserve">nodes in CCPAC </w:t>
            </w:r>
          </w:p>
          <w:p w14:paraId="779A673F" w14:textId="59ADB04D" w:rsidR="00F1394A" w:rsidRDefault="00F1394A" w:rsidP="00F1394A">
            <w:r>
              <w:t xml:space="preserve">-Adding railing or poured concrete handicap-accessible ramp with railing at CCPAC entryway </w:t>
            </w:r>
          </w:p>
          <w:p w14:paraId="7977C575" w14:textId="6DB4D1D0" w:rsidR="00F1394A" w:rsidRDefault="00F1394A" w:rsidP="00F1394A">
            <w:r>
              <w:t>-Adding a second entrance to school/</w:t>
            </w:r>
            <w:r>
              <w:t xml:space="preserve"> </w:t>
            </w:r>
            <w:r>
              <w:lastRenderedPageBreak/>
              <w:t xml:space="preserve">center property at lower end to ease flow of traffic </w:t>
            </w:r>
          </w:p>
          <w:p w14:paraId="02DF172A" w14:textId="31624A26" w:rsidR="00F1394A" w:rsidRDefault="00F1394A" w:rsidP="00F1394A">
            <w:r>
              <w:t xml:space="preserve">-Permanent safety signage for parking/not blocking drive/etc </w:t>
            </w:r>
          </w:p>
          <w:p w14:paraId="43884AE6" w14:textId="0B9025BA" w:rsidR="00F1394A" w:rsidRPr="002C5712" w:rsidRDefault="00F1394A" w:rsidP="00F1394A">
            <w:r>
              <w:t xml:space="preserve">-Evaluation and repair of CCPAC flooring </w:t>
            </w:r>
          </w:p>
          <w:p w14:paraId="7D394198" w14:textId="14758DB0" w:rsidR="00F1394A" w:rsidRPr="00F1394A" w:rsidRDefault="00F1394A" w:rsidP="00F1394A">
            <w:pPr>
              <w:rPr>
                <w:b/>
              </w:rPr>
            </w:pPr>
          </w:p>
        </w:tc>
      </w:tr>
      <w:tr w:rsidR="00F1394A" w14:paraId="07D28F7D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75A09561" w14:textId="77777777" w:rsidR="00F1394A" w:rsidRDefault="00F1394A" w:rsidP="00E21B23"/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2C8FAF8A" w14:textId="77777777" w:rsidR="00F1394A" w:rsidRPr="002C5712" w:rsidRDefault="00F1394A" w:rsidP="00C37993">
            <w:pPr>
              <w:pStyle w:val="ListParagraph"/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1F4DFA01" w14:textId="3A23F04C" w:rsidR="00F1394A" w:rsidRDefault="00C37993" w:rsidP="00240A51">
            <w:pPr>
              <w:pStyle w:val="ListParagraph"/>
              <w:numPr>
                <w:ilvl w:val="0"/>
                <w:numId w:val="11"/>
              </w:numPr>
            </w:pPr>
            <w:r>
              <w:t>New line</w:t>
            </w:r>
            <w:r w:rsidR="00130C0E">
              <w:t>-</w:t>
            </w:r>
            <w:r>
              <w:t>item requested for next strategic plan cycle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06D26291" w14:textId="277A63A4" w:rsidR="00F1394A" w:rsidRDefault="00C37993" w:rsidP="00F1394A">
            <w:pPr>
              <w:rPr>
                <w:b/>
              </w:rPr>
            </w:pPr>
            <w:r>
              <w:rPr>
                <w:b/>
              </w:rPr>
              <w:t xml:space="preserve">New cycle addition of </w:t>
            </w:r>
            <w:r w:rsidR="00130C0E">
              <w:rPr>
                <w:b/>
              </w:rPr>
              <w:t>line-item</w:t>
            </w:r>
            <w:r>
              <w:rPr>
                <w:b/>
              </w:rPr>
              <w:t xml:space="preserve"> request with requested items:</w:t>
            </w:r>
          </w:p>
          <w:p w14:paraId="55653716" w14:textId="7FC56F50" w:rsidR="00C37993" w:rsidRDefault="00C37993" w:rsidP="00F1394A">
            <w:pPr>
              <w:rPr>
                <w:bCs/>
              </w:rPr>
            </w:pPr>
            <w:r>
              <w:rPr>
                <w:bCs/>
              </w:rPr>
              <w:t>-Beginning in the new cycle, the following line item will be added to the goals progress reports:</w:t>
            </w:r>
          </w:p>
          <w:p w14:paraId="10A71BE5" w14:textId="4081971E" w:rsidR="00C37993" w:rsidRDefault="00C37993" w:rsidP="00F1394A">
            <w:pPr>
              <w:rPr>
                <w:bCs/>
              </w:rPr>
            </w:pPr>
            <w:r>
              <w:rPr>
                <w:bCs/>
              </w:rPr>
              <w:t>“Maintain visibility in the Chilton County community through partnerships with the Board of Education and city/county organizers.</w:t>
            </w:r>
          </w:p>
          <w:p w14:paraId="7EE329C7" w14:textId="77777777" w:rsidR="00C37993" w:rsidRDefault="00C37993" w:rsidP="00F1394A">
            <w:pPr>
              <w:rPr>
                <w:bCs/>
              </w:rPr>
            </w:pPr>
          </w:p>
          <w:p w14:paraId="3FBFA8CD" w14:textId="35746928" w:rsidR="00C37993" w:rsidRDefault="00C37993" w:rsidP="00F1394A">
            <w:pPr>
              <w:rPr>
                <w:bCs/>
              </w:rPr>
            </w:pPr>
            <w:r>
              <w:rPr>
                <w:bCs/>
              </w:rPr>
              <w:t>The following items are new cycle requests:</w:t>
            </w:r>
          </w:p>
          <w:p w14:paraId="56109268" w14:textId="2A1C0FBE" w:rsidR="00C37993" w:rsidRDefault="00C37993" w:rsidP="00C37993">
            <w:r w:rsidRPr="00C37993">
              <w:rPr>
                <w:bCs/>
              </w:rPr>
              <w:t>-</w:t>
            </w:r>
            <w:r>
              <w:t xml:space="preserve">Peach Jam booth marketing </w:t>
            </w:r>
            <w:r>
              <w:lastRenderedPageBreak/>
              <w:t xml:space="preserve">participation and candy giveaway (June) </w:t>
            </w:r>
          </w:p>
          <w:p w14:paraId="54CD841C" w14:textId="56C7BBCA" w:rsidR="00C37993" w:rsidRDefault="00C37993" w:rsidP="00C37993">
            <w:r>
              <w:t xml:space="preserve">-Clanton Halloween Fest booth participation candy </w:t>
            </w:r>
            <w:r>
              <w:t>(October)</w:t>
            </w:r>
          </w:p>
          <w:p w14:paraId="6B520853" w14:textId="40452A25" w:rsidR="00C37993" w:rsidRDefault="00C37993" w:rsidP="00C37993">
            <w:r>
              <w:t>-Clanton Christmas Float Participation</w:t>
            </w:r>
            <w:r>
              <w:t xml:space="preserve"> materials and</w:t>
            </w:r>
            <w:r>
              <w:t xml:space="preserve"> candy</w:t>
            </w:r>
          </w:p>
          <w:p w14:paraId="45165668" w14:textId="2AEC87B5" w:rsidR="00C37993" w:rsidRDefault="00C37993" w:rsidP="00C37993">
            <w:r>
              <w:t xml:space="preserve">-Miscellaneous community events </w:t>
            </w:r>
          </w:p>
          <w:p w14:paraId="7CCF841D" w14:textId="77777777" w:rsidR="00C37993" w:rsidRPr="00C37993" w:rsidRDefault="00C37993" w:rsidP="00F1394A">
            <w:pPr>
              <w:rPr>
                <w:bCs/>
              </w:rPr>
            </w:pPr>
          </w:p>
          <w:p w14:paraId="5F2C696F" w14:textId="77777777" w:rsidR="00C37993" w:rsidRDefault="00C37993" w:rsidP="00F1394A">
            <w:pPr>
              <w:rPr>
                <w:b/>
              </w:rPr>
            </w:pPr>
          </w:p>
          <w:p w14:paraId="0D7CCD09" w14:textId="2265D1CC" w:rsidR="00C37993" w:rsidRDefault="00C37993" w:rsidP="00F1394A">
            <w:pPr>
              <w:rPr>
                <w:b/>
              </w:rPr>
            </w:pPr>
          </w:p>
        </w:tc>
      </w:tr>
      <w:tr w:rsidR="00EB3EE5" w:rsidRPr="002A44E2" w14:paraId="6DE9DDA3" w14:textId="77777777" w:rsidTr="00983ECF">
        <w:tc>
          <w:tcPr>
            <w:tcW w:w="7289" w:type="dxa"/>
            <w:gridSpan w:val="2"/>
            <w:tcBorders>
              <w:right w:val="single" w:sz="4" w:space="0" w:color="auto"/>
            </w:tcBorders>
          </w:tcPr>
          <w:p w14:paraId="5B13465D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0D7F4A6F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67574655" w14:textId="1868A092" w:rsidR="00F26A57" w:rsidRDefault="00F26A57" w:rsidP="004B4B8F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875A15">
              <w:rPr>
                <w:b/>
              </w:rPr>
              <w:t xml:space="preserve"> </w:t>
            </w:r>
            <w:r w:rsidR="00EA455C">
              <w:rPr>
                <w:b/>
              </w:rPr>
              <w:t>August 17, 2023</w:t>
            </w:r>
            <w:r w:rsidR="00A46082">
              <w:rPr>
                <w:b/>
              </w:rPr>
              <w:t xml:space="preserve"> 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</w:tcPr>
          <w:p w14:paraId="1A322C0F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11D0F49F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184541F2" w14:textId="7777777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875A15">
              <w:rPr>
                <w:b/>
              </w:rPr>
              <w:t xml:space="preserve"> A. Kitchens</w:t>
            </w:r>
          </w:p>
          <w:p w14:paraId="33FF8DA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FE8A93B" w14:textId="77777777" w:rsidR="00F26A57" w:rsidRDefault="00F26A57" w:rsidP="005D49A5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F92"/>
    <w:multiLevelType w:val="hybridMultilevel"/>
    <w:tmpl w:val="5C605D34"/>
    <w:lvl w:ilvl="0" w:tplc="F022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066B8"/>
    <w:multiLevelType w:val="hybridMultilevel"/>
    <w:tmpl w:val="384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AF4"/>
    <w:multiLevelType w:val="hybridMultilevel"/>
    <w:tmpl w:val="332A43DE"/>
    <w:lvl w:ilvl="0" w:tplc="2C44A6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FC3DA6"/>
    <w:multiLevelType w:val="hybridMultilevel"/>
    <w:tmpl w:val="0C8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837"/>
    <w:multiLevelType w:val="hybridMultilevel"/>
    <w:tmpl w:val="CC6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2089B"/>
    <w:multiLevelType w:val="hybridMultilevel"/>
    <w:tmpl w:val="9B3AA2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192C"/>
    <w:multiLevelType w:val="hybridMultilevel"/>
    <w:tmpl w:val="D588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91D"/>
    <w:multiLevelType w:val="hybridMultilevel"/>
    <w:tmpl w:val="06C8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61E5"/>
    <w:multiLevelType w:val="hybridMultilevel"/>
    <w:tmpl w:val="9A46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0A9"/>
    <w:multiLevelType w:val="hybridMultilevel"/>
    <w:tmpl w:val="D598D2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220015"/>
    <w:multiLevelType w:val="hybridMultilevel"/>
    <w:tmpl w:val="AE6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5738">
    <w:abstractNumId w:val="9"/>
  </w:num>
  <w:num w:numId="2" w16cid:durableId="1869366256">
    <w:abstractNumId w:val="0"/>
  </w:num>
  <w:num w:numId="3" w16cid:durableId="987325841">
    <w:abstractNumId w:val="7"/>
  </w:num>
  <w:num w:numId="4" w16cid:durableId="1541090858">
    <w:abstractNumId w:val="2"/>
  </w:num>
  <w:num w:numId="5" w16cid:durableId="1304775655">
    <w:abstractNumId w:val="4"/>
  </w:num>
  <w:num w:numId="6" w16cid:durableId="1686898852">
    <w:abstractNumId w:val="5"/>
  </w:num>
  <w:num w:numId="7" w16cid:durableId="730269715">
    <w:abstractNumId w:val="8"/>
  </w:num>
  <w:num w:numId="8" w16cid:durableId="188302362">
    <w:abstractNumId w:val="1"/>
  </w:num>
  <w:num w:numId="9" w16cid:durableId="1941717697">
    <w:abstractNumId w:val="3"/>
  </w:num>
  <w:num w:numId="10" w16cid:durableId="116266046">
    <w:abstractNumId w:val="6"/>
  </w:num>
  <w:num w:numId="11" w16cid:durableId="2096200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3EF1"/>
    <w:rsid w:val="000614B1"/>
    <w:rsid w:val="00072D19"/>
    <w:rsid w:val="000960B9"/>
    <w:rsid w:val="000B4847"/>
    <w:rsid w:val="000D279C"/>
    <w:rsid w:val="000F2E88"/>
    <w:rsid w:val="000F3662"/>
    <w:rsid w:val="00130C0E"/>
    <w:rsid w:val="001A7BC0"/>
    <w:rsid w:val="001C34A1"/>
    <w:rsid w:val="001C663D"/>
    <w:rsid w:val="001E1986"/>
    <w:rsid w:val="00204994"/>
    <w:rsid w:val="00226883"/>
    <w:rsid w:val="00240A51"/>
    <w:rsid w:val="002445B0"/>
    <w:rsid w:val="00245FCF"/>
    <w:rsid w:val="00274667"/>
    <w:rsid w:val="002B458B"/>
    <w:rsid w:val="002B563B"/>
    <w:rsid w:val="003327B4"/>
    <w:rsid w:val="00355F62"/>
    <w:rsid w:val="00390683"/>
    <w:rsid w:val="003A7BE9"/>
    <w:rsid w:val="003C7D27"/>
    <w:rsid w:val="00405197"/>
    <w:rsid w:val="004104E6"/>
    <w:rsid w:val="004106CC"/>
    <w:rsid w:val="004513EA"/>
    <w:rsid w:val="00452BEA"/>
    <w:rsid w:val="00486792"/>
    <w:rsid w:val="004A720B"/>
    <w:rsid w:val="004B4B8F"/>
    <w:rsid w:val="004B71E5"/>
    <w:rsid w:val="004C7EB5"/>
    <w:rsid w:val="00500D0C"/>
    <w:rsid w:val="0050700C"/>
    <w:rsid w:val="00514E74"/>
    <w:rsid w:val="0052470D"/>
    <w:rsid w:val="00533222"/>
    <w:rsid w:val="00536801"/>
    <w:rsid w:val="005760E8"/>
    <w:rsid w:val="00595CAE"/>
    <w:rsid w:val="005A2F2A"/>
    <w:rsid w:val="005D0168"/>
    <w:rsid w:val="005D49A5"/>
    <w:rsid w:val="00603A10"/>
    <w:rsid w:val="00615E25"/>
    <w:rsid w:val="00634BB1"/>
    <w:rsid w:val="006A700A"/>
    <w:rsid w:val="006D1C91"/>
    <w:rsid w:val="00712D0C"/>
    <w:rsid w:val="00776474"/>
    <w:rsid w:val="007834BE"/>
    <w:rsid w:val="007842EB"/>
    <w:rsid w:val="007911CD"/>
    <w:rsid w:val="007C0FF2"/>
    <w:rsid w:val="007C3794"/>
    <w:rsid w:val="007C3FA1"/>
    <w:rsid w:val="007C6AE8"/>
    <w:rsid w:val="007E0A65"/>
    <w:rsid w:val="00813415"/>
    <w:rsid w:val="00875A15"/>
    <w:rsid w:val="008907A9"/>
    <w:rsid w:val="008A4809"/>
    <w:rsid w:val="008B7F7B"/>
    <w:rsid w:val="008C0AB0"/>
    <w:rsid w:val="008F7716"/>
    <w:rsid w:val="009053DA"/>
    <w:rsid w:val="00907212"/>
    <w:rsid w:val="00950B98"/>
    <w:rsid w:val="00964D78"/>
    <w:rsid w:val="00983ECF"/>
    <w:rsid w:val="00986487"/>
    <w:rsid w:val="009A71A2"/>
    <w:rsid w:val="009C0F7D"/>
    <w:rsid w:val="00A31DFD"/>
    <w:rsid w:val="00A46082"/>
    <w:rsid w:val="00A65186"/>
    <w:rsid w:val="00AF6E9B"/>
    <w:rsid w:val="00B00405"/>
    <w:rsid w:val="00B060B2"/>
    <w:rsid w:val="00B15867"/>
    <w:rsid w:val="00B4085C"/>
    <w:rsid w:val="00B61BD9"/>
    <w:rsid w:val="00B61D7F"/>
    <w:rsid w:val="00B85AA2"/>
    <w:rsid w:val="00BA1C4B"/>
    <w:rsid w:val="00BE571E"/>
    <w:rsid w:val="00C17E0C"/>
    <w:rsid w:val="00C33C6C"/>
    <w:rsid w:val="00C37993"/>
    <w:rsid w:val="00C44382"/>
    <w:rsid w:val="00C67223"/>
    <w:rsid w:val="00C673AF"/>
    <w:rsid w:val="00CA2C73"/>
    <w:rsid w:val="00CA6E6D"/>
    <w:rsid w:val="00CE29C8"/>
    <w:rsid w:val="00CF6DA1"/>
    <w:rsid w:val="00D5157E"/>
    <w:rsid w:val="00D53C50"/>
    <w:rsid w:val="00D956FE"/>
    <w:rsid w:val="00DA0828"/>
    <w:rsid w:val="00DB5A93"/>
    <w:rsid w:val="00DD1665"/>
    <w:rsid w:val="00E23373"/>
    <w:rsid w:val="00E47C5C"/>
    <w:rsid w:val="00E77BCC"/>
    <w:rsid w:val="00EA455C"/>
    <w:rsid w:val="00EB3EE5"/>
    <w:rsid w:val="00EC243B"/>
    <w:rsid w:val="00EF6079"/>
    <w:rsid w:val="00F1394A"/>
    <w:rsid w:val="00F26A57"/>
    <w:rsid w:val="00F304F8"/>
    <w:rsid w:val="00F31050"/>
    <w:rsid w:val="00F32C78"/>
    <w:rsid w:val="00F41060"/>
    <w:rsid w:val="00FB2E12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1A4C"/>
  <w15:docId w15:val="{63AF885C-F0CE-44F0-BD43-E423331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Ashley Kitchens</cp:lastModifiedBy>
  <cp:revision>6</cp:revision>
  <cp:lastPrinted>2014-08-22T16:24:00Z</cp:lastPrinted>
  <dcterms:created xsi:type="dcterms:W3CDTF">2023-08-16T21:02:00Z</dcterms:created>
  <dcterms:modified xsi:type="dcterms:W3CDTF">2023-08-17T16:29:00Z</dcterms:modified>
</cp:coreProperties>
</file>